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03B8" w14:textId="77777777" w:rsidR="00D701E9" w:rsidRPr="00D701E9" w:rsidRDefault="00D701E9" w:rsidP="00D7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D701E9">
        <w:rPr>
          <w:rFonts w:ascii="Courier New" w:eastAsia="Times New Roman" w:hAnsi="Courier New" w:cs="Courier New"/>
          <w:b/>
          <w:bCs/>
          <w:sz w:val="28"/>
          <w:szCs w:val="28"/>
        </w:rPr>
        <w:t>BlackJack.java</w:t>
      </w:r>
    </w:p>
    <w:p w14:paraId="1A9B4F74" w14:textId="569C05DE" w:rsidR="00D701E9" w:rsidRPr="00D701E9" w:rsidRDefault="00D701E9" w:rsidP="00D7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1E9">
        <w:rPr>
          <w:rFonts w:ascii="Courier New" w:eastAsia="Times New Roman" w:hAnsi="Courier New" w:cs="Courier New"/>
          <w:sz w:val="20"/>
          <w:szCs w:val="20"/>
        </w:rPr>
        <w:br/>
        <w:t>// NOTE ABOUT INSTRUCTIONS: variable names and method names referenced in the instructions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    are placed in quotes for emphasis only. When using variable names and methods in your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    code, you will not place them in quotes.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 Please remove all INSTRUCTION COMMENTS before submitting your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    project to Moodle.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 ALL code that you are instructed to write MUST BE COMMENTED by you.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 Commenting your code is a significant part of your grade on this assignment.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INSTRUCTIONS FOR CODE FOR YOU TO WRITE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1) Define a public class named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that subclasses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CardGame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2) Inside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", include the following: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1) Define an enumerated type by adding the following line of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code to the class: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 xml:space="preserve">//***          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Winner {DEALER, PLAYER, TIE}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 xml:space="preserve">//***       NOTE: The semi-colon is not necessary at the end of this 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and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is considered redundant. You can use one if you like.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2) Create one private property per the following: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Property is of datatype "Winner" and named "winner".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3) Create a constant of datatype int, named "DEALER_HIT_STAY_THRESHOLD",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having a value of 16.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4) Create a constant of datatype String, named "DEALER_NAME",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having a value of "Dealer".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5) Create and assign values to two private reference variables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per the following: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First reference variable: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A) Datatype is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and named "player".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B) Using the no-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constructor, create a new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instance and assign to "player".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b) Second reference variable: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A) Datatype is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and named "dealer".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B) Using the one-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constructor, create a new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instance and assign to "dealer".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C) Pass the named constant "DEALER_NAME" as the one argument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to the constructor.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6) Create a public getter for each of these three properties "winner",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"player", and "dealer" that just returns the property.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7) Create a private setter for property "winner" that assigns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the parameter variable to the property and returns no value.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(Standard setter method)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8) Create a public method named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dealCardWithHit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that takes one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</w:r>
      <w:r w:rsidRPr="00D701E9">
        <w:rPr>
          <w:rFonts w:ascii="Courier New" w:eastAsia="Times New Roman" w:hAnsi="Courier New" w:cs="Courier New"/>
          <w:sz w:val="20"/>
          <w:szCs w:val="20"/>
        </w:rPr>
        <w:lastRenderedPageBreak/>
        <w:t>//***       argument and returns no value.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The one argument is of datatype "Player" and named "p".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b) The method body consists of one line of code as follows: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A) Invoke the inherited method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dealCard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passing as the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argument to method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dealCard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", the parameter variable "p".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9) Implement the abstract method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determineOutcome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having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no method code. In other words, it is an empty method for now.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10) Create a public one-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 for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The one argument is of datatype int and named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numCards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b) The method body consists of one line of code as follows: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A) Invoke the superclass' one-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 passing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parameter variable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numCards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as the one argument.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11) Create a public static inner class named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that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subclasses class "Player". Inner class means that it is nested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inside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12) Inside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", include the following: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1) Create a constant of datatype int, named "BUST_SCORE",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having a value of 21.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2) Create two private properties per the following: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a) First property is of datatype int and named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numberHits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 xml:space="preserve">//***          b) Second property is of datatype 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and named "bust".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3) Create a public getter for each of these two properties that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just returns the property.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 xml:space="preserve">//***          Remember: the getter for a 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property uses "is" not "get".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4) Create a private setter for each of these two properties that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assigns the parameter variable to the property and returns no value.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(Standard setter method)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13) Create a public method named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checkBust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 that takes no arguments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 xml:space="preserve">//***       and returns 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The method body consists of two lines of code as follows: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 xml:space="preserve">//***          A) Declare a local variable of datatype 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named "bust",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   and assign the value of false to it.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B) Write a return statement that returns the variable "bust".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14) Create a public no-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 for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The method contains no code.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15) Create a public one-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 for class "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BlackJackPlayer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>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a) The one argument is of datatype String and named "name".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b) Invoke the superclass' one-</w:t>
      </w:r>
      <w:proofErr w:type="spellStart"/>
      <w:r w:rsidRPr="00D701E9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D701E9">
        <w:rPr>
          <w:rFonts w:ascii="Courier New" w:eastAsia="Times New Roman" w:hAnsi="Courier New" w:cs="Courier New"/>
          <w:sz w:val="20"/>
          <w:szCs w:val="20"/>
        </w:rPr>
        <w:t xml:space="preserve"> constructor passing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          parameter variable "name" as the one argument.</w:t>
      </w:r>
      <w:r w:rsidRPr="00D701E9">
        <w:rPr>
          <w:rFonts w:ascii="Courier New" w:eastAsia="Times New Roman" w:hAnsi="Courier New" w:cs="Courier New"/>
          <w:sz w:val="20"/>
          <w:szCs w:val="20"/>
        </w:rPr>
        <w:br/>
        <w:t>//***</w:t>
      </w:r>
    </w:p>
    <w:p w14:paraId="0CACA76B" w14:textId="77777777" w:rsidR="00EA0A31" w:rsidRPr="00D701E9" w:rsidRDefault="00EA0A31" w:rsidP="00D701E9"/>
    <w:sectPr w:rsidR="00EA0A31" w:rsidRPr="00D7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E9"/>
    <w:rsid w:val="00D701E9"/>
    <w:rsid w:val="00E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4A78"/>
  <w15:chartTrackingRefBased/>
  <w15:docId w15:val="{815996F4-AE18-4634-90EA-B6C83549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Smith</dc:creator>
  <cp:keywords/>
  <dc:description/>
  <cp:lastModifiedBy>Katie Smith</cp:lastModifiedBy>
  <cp:revision>1</cp:revision>
  <dcterms:created xsi:type="dcterms:W3CDTF">2022-09-23T14:49:00Z</dcterms:created>
  <dcterms:modified xsi:type="dcterms:W3CDTF">2022-09-23T14:51:00Z</dcterms:modified>
</cp:coreProperties>
</file>