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F451F">
      <w:pPr>
        <w:spacing w:line="240" w:lineRule="auto"/>
        <w:jc w:val="center"/>
        <w:rPr>
          <w:rFonts w:cs="Times New Roman" w:asciiTheme="minorEastAsia" w:hAnsiTheme="minorEastAsia" w:eastAsiaTheme="minorEastAsia"/>
          <w:b/>
          <w:color w:val="FF0000"/>
          <w:sz w:val="24"/>
          <w:szCs w:val="24"/>
        </w:rPr>
      </w:pPr>
      <w:r>
        <w:rPr>
          <w:rFonts w:ascii="Times New Roman" w:hAnsi="Times New Roman" w:cs="Times New Roman" w:eastAsiaTheme="minorEastAsia"/>
          <w:b/>
          <w:sz w:val="44"/>
          <w:szCs w:val="44"/>
        </w:rPr>
        <w:t>Xi’an Jiaotong University</w:t>
      </w:r>
    </w:p>
    <w:p w14:paraId="2BC9F275">
      <w:pPr>
        <w:pBdr>
          <w:bottom w:val="single" w:color="auto" w:sz="12" w:space="1"/>
        </w:pBdr>
        <w:spacing w:line="240" w:lineRule="auto"/>
        <w:jc w:val="both"/>
        <w:rPr>
          <w:rFonts w:ascii="Times New Roman" w:hAnsi="Times New Roman" w:cs="Times New Roman" w:eastAsiaTheme="minorEastAsia"/>
          <w:sz w:val="36"/>
          <w:szCs w:val="36"/>
        </w:rPr>
      </w:pPr>
    </w:p>
    <w:p w14:paraId="76EEE128">
      <w:pPr>
        <w:spacing w:line="240" w:lineRule="auto"/>
        <w:rPr>
          <w:rFonts w:asciiTheme="minorEastAsia" w:hAnsiTheme="minorEastAsia" w:eastAsiaTheme="minorEastAsia"/>
          <w:sz w:val="24"/>
          <w:szCs w:val="24"/>
        </w:rPr>
      </w:pPr>
    </w:p>
    <w:p w14:paraId="040658A8">
      <w:pPr>
        <w:spacing w:line="240" w:lineRule="auto"/>
        <w:rPr>
          <w:rFonts w:asciiTheme="minorEastAsia" w:hAnsiTheme="minorEastAsia" w:eastAsiaTheme="minorEastAsia"/>
          <w:sz w:val="24"/>
          <w:szCs w:val="24"/>
        </w:rPr>
      </w:pPr>
    </w:p>
    <w:p w14:paraId="195AC8EE">
      <w:pPr>
        <w:spacing w:line="240" w:lineRule="auto"/>
        <w:rPr>
          <w:rFonts w:asciiTheme="minorEastAsia" w:hAnsiTheme="minorEastAsia" w:eastAsiaTheme="minorEastAsia"/>
          <w:sz w:val="24"/>
          <w:szCs w:val="24"/>
        </w:rPr>
      </w:pPr>
    </w:p>
    <w:p w14:paraId="25A0755F">
      <w:pPr>
        <w:spacing w:line="240" w:lineRule="auto"/>
        <w:rPr>
          <w:rFonts w:asciiTheme="minorEastAsia" w:hAnsiTheme="minorEastAsia" w:eastAsiaTheme="minorEastAsia"/>
          <w:sz w:val="24"/>
          <w:szCs w:val="24"/>
        </w:rPr>
      </w:pPr>
    </w:p>
    <w:p w14:paraId="3657EA74">
      <w:pPr>
        <w:spacing w:line="240" w:lineRule="auto"/>
        <w:rPr>
          <w:rFonts w:asciiTheme="minorEastAsia" w:hAnsiTheme="minorEastAsia" w:eastAsiaTheme="minorEastAsia"/>
          <w:sz w:val="24"/>
          <w:szCs w:val="24"/>
        </w:rPr>
      </w:pPr>
    </w:p>
    <w:p w14:paraId="5CB401CC">
      <w:pPr>
        <w:spacing w:line="240" w:lineRule="auto"/>
        <w:jc w:val="center"/>
        <w:rPr>
          <w:rFonts w:hint="eastAsia" w:ascii="Times New Roman" w:hAnsi="Times New Roman" w:cs="Times New Roman" w:eastAsiaTheme="minorEastAsia"/>
          <w:b/>
          <w:sz w:val="36"/>
          <w:szCs w:val="36"/>
        </w:rPr>
      </w:pPr>
    </w:p>
    <w:p w14:paraId="2BEC371D">
      <w:pPr>
        <w:spacing w:line="240" w:lineRule="auto"/>
        <w:jc w:val="center"/>
        <w:rPr>
          <w:rFonts w:hint="default" w:asciiTheme="minorEastAsia" w:hAnsiTheme="minorEastAsia" w:eastAsiaTheme="minorEastAsia"/>
          <w:b/>
          <w:bCs/>
          <w:sz w:val="84"/>
          <w:szCs w:val="84"/>
          <w:lang w:val="en-US" w:eastAsia="zh-CN"/>
        </w:rPr>
      </w:pPr>
      <w:r>
        <w:rPr>
          <w:rFonts w:hint="eastAsia" w:asciiTheme="minorEastAsia" w:hAnsiTheme="minorEastAsia"/>
          <w:b/>
          <w:bCs/>
          <w:sz w:val="84"/>
          <w:szCs w:val="84"/>
          <w:lang w:val="en-US" w:eastAsia="zh-CN"/>
        </w:rPr>
        <w:t>课 程 实 验 报 告</w:t>
      </w:r>
    </w:p>
    <w:p w14:paraId="3EC021A4">
      <w:pPr>
        <w:spacing w:line="240" w:lineRule="auto"/>
        <w:rPr>
          <w:rFonts w:asciiTheme="minorEastAsia" w:hAnsiTheme="minorEastAsia" w:eastAsiaTheme="minorEastAsia"/>
          <w:sz w:val="24"/>
          <w:szCs w:val="24"/>
        </w:rPr>
      </w:pPr>
    </w:p>
    <w:p w14:paraId="3589B63C">
      <w:pPr>
        <w:spacing w:line="240" w:lineRule="auto"/>
        <w:rPr>
          <w:rFonts w:asciiTheme="minorEastAsia" w:hAnsiTheme="minorEastAsia" w:eastAsiaTheme="minorEastAsia"/>
          <w:sz w:val="24"/>
          <w:szCs w:val="24"/>
        </w:rPr>
      </w:pPr>
    </w:p>
    <w:p w14:paraId="39AC72F3">
      <w:pPr>
        <w:spacing w:line="240" w:lineRule="auto"/>
        <w:ind w:firstLine="420" w:firstLineChars="0"/>
        <w:rPr>
          <w:rFonts w:hint="eastAsia" w:asciiTheme="minorEastAsia" w:hAnsiTheme="minorEastAsia"/>
          <w:sz w:val="32"/>
          <w:szCs w:val="32"/>
          <w:lang w:val="en-US" w:eastAsia="zh-CN"/>
        </w:rPr>
      </w:pPr>
    </w:p>
    <w:p w14:paraId="4A0780A4">
      <w:pPr>
        <w:spacing w:line="240" w:lineRule="auto"/>
        <w:ind w:firstLine="880" w:firstLineChars="200"/>
        <w:jc w:val="left"/>
        <w:rPr>
          <w:rFonts w:hint="default" w:asciiTheme="minorEastAsia" w:hAnsiTheme="minorEastAsia" w:eastAsiaTheme="minorEastAsia"/>
          <w:sz w:val="44"/>
          <w:szCs w:val="44"/>
          <w:lang w:val="en-US" w:eastAsia="zh-CN"/>
        </w:rPr>
      </w:pPr>
      <w:r>
        <w:rPr>
          <w:rFonts w:hint="eastAsia" w:asciiTheme="minorEastAsia" w:hAnsiTheme="minorEastAsia"/>
          <w:sz w:val="44"/>
          <w:szCs w:val="44"/>
          <w:lang w:val="en-US" w:eastAsia="zh-CN"/>
        </w:rPr>
        <w:t>实验名称：</w:t>
      </w:r>
      <w:r>
        <w:rPr>
          <w:rFonts w:hint="eastAsia" w:asciiTheme="minorEastAsia" w:hAnsiTheme="minorEastAsia"/>
          <w:sz w:val="44"/>
          <w:szCs w:val="44"/>
          <w:u w:val="single"/>
          <w:lang w:val="en-US" w:eastAsia="zh-CN"/>
        </w:rPr>
        <w:t xml:space="preserve"> 指令动态调度性能分析 </w:t>
      </w:r>
    </w:p>
    <w:p w14:paraId="514AFBBC">
      <w:pPr>
        <w:spacing w:line="240" w:lineRule="auto"/>
        <w:rPr>
          <w:rFonts w:asciiTheme="minorEastAsia" w:hAnsiTheme="minorEastAsia" w:eastAsiaTheme="minorEastAsia"/>
          <w:sz w:val="24"/>
          <w:szCs w:val="24"/>
        </w:rPr>
      </w:pPr>
    </w:p>
    <w:p w14:paraId="033EC6F7">
      <w:pPr>
        <w:spacing w:line="240" w:lineRule="auto"/>
        <w:rPr>
          <w:rFonts w:asciiTheme="minorEastAsia" w:hAnsiTheme="minorEastAsia" w:eastAsiaTheme="minorEastAsia"/>
          <w:sz w:val="24"/>
          <w:szCs w:val="24"/>
        </w:rPr>
      </w:pPr>
    </w:p>
    <w:p w14:paraId="4F87FE95">
      <w:pPr>
        <w:spacing w:line="240" w:lineRule="auto"/>
        <w:rPr>
          <w:rFonts w:asciiTheme="minorEastAsia" w:hAnsiTheme="minorEastAsia" w:eastAsiaTheme="minorEastAsia"/>
          <w:sz w:val="24"/>
          <w:szCs w:val="24"/>
        </w:rPr>
      </w:pPr>
    </w:p>
    <w:p w14:paraId="66E5F3EA">
      <w:pPr>
        <w:spacing w:line="240" w:lineRule="auto"/>
        <w:rPr>
          <w:rFonts w:asciiTheme="minorEastAsia" w:hAnsiTheme="minorEastAsia" w:eastAsiaTheme="minorEastAsia"/>
          <w:sz w:val="24"/>
          <w:szCs w:val="24"/>
        </w:rPr>
      </w:pPr>
    </w:p>
    <w:p w14:paraId="62437142">
      <w:pPr>
        <w:spacing w:line="240" w:lineRule="auto"/>
        <w:rPr>
          <w:rFonts w:asciiTheme="minorEastAsia" w:hAnsiTheme="minorEastAsia" w:eastAsiaTheme="minorEastAsia"/>
          <w:sz w:val="24"/>
          <w:szCs w:val="24"/>
        </w:rPr>
      </w:pPr>
    </w:p>
    <w:p w14:paraId="7F5A5AFB">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姓名:     </w:t>
      </w:r>
      <w:r>
        <w:rPr>
          <w:rFonts w:hint="eastAsia" w:cs="Times New Roman"/>
          <w:sz w:val="30"/>
          <w:szCs w:val="30"/>
          <w:u w:val="single"/>
          <w:lang w:val="en-US" w:eastAsia="zh-CN"/>
        </w:rPr>
        <w:t>林圣翔</w:t>
      </w:r>
      <w:r>
        <w:rPr>
          <w:rFonts w:hint="eastAsia" w:ascii="Times New Roman" w:hAnsi="Times New Roman" w:cs="Times New Roman"/>
          <w:sz w:val="30"/>
          <w:szCs w:val="30"/>
          <w:u w:val="single"/>
          <w:lang w:val="en-US" w:eastAsia="zh-CN"/>
        </w:rPr>
        <w:t xml:space="preserve">   </w:t>
      </w:r>
      <w:r>
        <w:rPr>
          <w:rFonts w:hint="eastAsia" w:ascii="Times New Roman" w:hAnsi="Times New Roman" w:cs="Times New Roman" w:eastAsiaTheme="minorEastAsia"/>
          <w:sz w:val="30"/>
          <w:szCs w:val="30"/>
          <w:u w:val="single"/>
          <w:lang w:val="en-US" w:eastAsia="zh-CN"/>
        </w:rPr>
        <w:t xml:space="preserve">       </w:t>
      </w:r>
      <w:r>
        <w:rPr>
          <w:rFonts w:hint="eastAsia" w:ascii="Times New Roman" w:hAnsi="Times New Roman" w:cs="Times New Roman"/>
          <w:sz w:val="30"/>
          <w:szCs w:val="30"/>
          <w:u w:val="single"/>
          <w:lang w:val="en-US" w:eastAsia="zh-CN"/>
        </w:rPr>
        <w:t xml:space="preserve"> </w:t>
      </w:r>
    </w:p>
    <w:p w14:paraId="5497329D">
      <w:pPr>
        <w:spacing w:line="276" w:lineRule="auto"/>
        <w:ind w:firstLine="2175" w:firstLineChars="725"/>
        <w:rPr>
          <w:rFonts w:hint="eastAsia"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学号: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2223312202</w:t>
      </w:r>
      <w:r>
        <w:rPr>
          <w:rFonts w:hint="eastAsia" w:ascii="Times New Roman" w:hAnsi="Times New Roman" w:cs="Times New Roman"/>
          <w:sz w:val="30"/>
          <w:szCs w:val="30"/>
          <w:u w:val="single"/>
          <w:lang w:val="en-US" w:eastAsia="zh-CN"/>
        </w:rPr>
        <w:t xml:space="preserve">        </w:t>
      </w:r>
    </w:p>
    <w:p w14:paraId="4D10D358">
      <w:pPr>
        <w:spacing w:line="276" w:lineRule="auto"/>
        <w:ind w:firstLine="2175" w:firstLineChars="725"/>
        <w:rPr>
          <w:rFonts w:hint="default" w:ascii="Times New Roman" w:hAnsi="Times New Roman" w:cs="Times New Roman" w:eastAsiaTheme="minorEastAsia"/>
          <w:color w:val="000000"/>
          <w:kern w:val="0"/>
          <w:sz w:val="30"/>
          <w:szCs w:val="30"/>
          <w:u w:val="single"/>
          <w:lang w:val="en-US"/>
        </w:rPr>
      </w:pPr>
      <w:r>
        <w:rPr>
          <w:rFonts w:hint="eastAsia" w:ascii="Times New Roman" w:hAnsi="Times New Roman" w:cs="Times New Roman"/>
          <w:color w:val="000000"/>
          <w:kern w:val="0"/>
          <w:sz w:val="30"/>
          <w:szCs w:val="30"/>
          <w:u w:val="single"/>
          <w:lang w:val="en-US" w:eastAsia="zh-CN"/>
        </w:rPr>
        <w:t xml:space="preserve">专业班级:    </w:t>
      </w:r>
      <w:r>
        <w:rPr>
          <w:rFonts w:hint="eastAsia" w:cs="Times New Roman"/>
          <w:color w:val="000000"/>
          <w:kern w:val="0"/>
          <w:sz w:val="30"/>
          <w:szCs w:val="30"/>
          <w:u w:val="single"/>
          <w:lang w:val="en-US" w:eastAsia="zh-CN"/>
        </w:rPr>
        <w:t>计试2201</w:t>
      </w:r>
      <w:r>
        <w:rPr>
          <w:rFonts w:hint="eastAsia" w:ascii="Times New Roman" w:hAnsi="Times New Roman" w:cs="Times New Roman"/>
          <w:color w:val="000000"/>
          <w:kern w:val="0"/>
          <w:sz w:val="30"/>
          <w:szCs w:val="30"/>
          <w:u w:val="single"/>
          <w:lang w:val="en-US" w:eastAsia="zh-CN"/>
        </w:rPr>
        <w:t xml:space="preserve">     </w:t>
      </w:r>
    </w:p>
    <w:p w14:paraId="0C99E294">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color w:val="000000"/>
          <w:kern w:val="0"/>
          <w:sz w:val="30"/>
          <w:szCs w:val="30"/>
          <w:u w:val="single"/>
          <w:lang w:val="en-US" w:eastAsia="zh-CN"/>
        </w:rPr>
        <w:t>指导教师</w:t>
      </w:r>
      <w:r>
        <w:rPr>
          <w:rFonts w:ascii="Times New Roman" w:hAnsi="Times New Roman" w:cs="Times New Roman" w:eastAsiaTheme="minorEastAsia"/>
          <w:color w:val="000000"/>
          <w:kern w:val="0"/>
          <w:sz w:val="30"/>
          <w:szCs w:val="30"/>
          <w:u w:val="single"/>
        </w:rPr>
        <w:t xml:space="preserve">: </w:t>
      </w:r>
      <w:r>
        <w:rPr>
          <w:rFonts w:hint="eastAsia" w:ascii="Times New Roman" w:hAnsi="Times New Roman" w:cs="Times New Roman"/>
          <w:color w:val="000000"/>
          <w:kern w:val="0"/>
          <w:sz w:val="30"/>
          <w:szCs w:val="30"/>
          <w:u w:val="single"/>
          <w:lang w:val="en-US" w:eastAsia="zh-CN"/>
        </w:rPr>
        <w:t xml:space="preserve">   </w:t>
      </w:r>
      <w:r>
        <w:rPr>
          <w:rFonts w:hint="eastAsia" w:cs="Times New Roman"/>
          <w:color w:val="000000"/>
          <w:kern w:val="0"/>
          <w:sz w:val="30"/>
          <w:szCs w:val="30"/>
          <w:u w:val="single"/>
          <w:lang w:val="en-US" w:eastAsia="zh-CN"/>
        </w:rPr>
        <w:t>陈衡教授</w:t>
      </w:r>
      <w:r>
        <w:rPr>
          <w:rFonts w:hint="eastAsia" w:ascii="Times New Roman" w:hAnsi="Times New Roman" w:cs="Times New Roman"/>
          <w:color w:val="000000"/>
          <w:kern w:val="0"/>
          <w:sz w:val="30"/>
          <w:szCs w:val="30"/>
          <w:u w:val="single"/>
          <w:lang w:val="en-US" w:eastAsia="zh-CN"/>
        </w:rPr>
        <w:t xml:space="preserve">    </w:t>
      </w:r>
      <w:r>
        <w:rPr>
          <w:rFonts w:hint="eastAsia" w:ascii="Times New Roman" w:hAnsi="Times New Roman" w:cs="Times New Roman" w:eastAsiaTheme="minorEastAsia"/>
          <w:color w:val="000000"/>
          <w:kern w:val="0"/>
          <w:sz w:val="30"/>
          <w:szCs w:val="30"/>
          <w:u w:val="single"/>
          <w:lang w:val="en-US" w:eastAsia="zh-CN"/>
        </w:rPr>
        <w:t xml:space="preserve">  </w:t>
      </w:r>
    </w:p>
    <w:p w14:paraId="7B197DBD">
      <w:pPr>
        <w:spacing w:line="276" w:lineRule="auto"/>
        <w:ind w:firstLine="2175" w:firstLineChars="725"/>
        <w:jc w:val="left"/>
        <w:rPr>
          <w:rFonts w:ascii="Times New Roman" w:hAnsi="Times New Roman" w:cs="Times New Roman" w:eastAsiaTheme="minorEastAsia"/>
          <w:color w:val="000000"/>
          <w:kern w:val="0"/>
          <w:sz w:val="30"/>
          <w:szCs w:val="30"/>
          <w:u w:val="single"/>
        </w:rPr>
      </w:pPr>
      <w:r>
        <w:rPr>
          <w:rFonts w:hint="eastAsia" w:ascii="Times New Roman" w:hAnsi="Times New Roman" w:cs="Times New Roman"/>
          <w:sz w:val="30"/>
          <w:szCs w:val="30"/>
          <w:u w:val="single"/>
          <w:lang w:val="en-US" w:eastAsia="zh-CN"/>
        </w:rPr>
        <w:t>报告日期</w:t>
      </w:r>
      <w:r>
        <w:rPr>
          <w:rFonts w:ascii="Times New Roman" w:hAnsi="Times New Roman" w:cs="Times New Roman" w:eastAsiaTheme="minorEastAsia"/>
          <w:sz w:val="30"/>
          <w:szCs w:val="30"/>
          <w:u w:val="single"/>
        </w:rPr>
        <w:t>:</w:t>
      </w:r>
      <w:r>
        <w:rPr>
          <w:rFonts w:hint="eastAsia" w:ascii="Times New Roman" w:hAnsi="Times New Roman" w:cs="Times New Roman"/>
          <w:sz w:val="30"/>
          <w:szCs w:val="30"/>
          <w:u w:val="single"/>
          <w:lang w:val="en-US" w:eastAsia="zh-CN"/>
        </w:rPr>
        <w:t xml:space="preserve">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2025.5.12</w:t>
      </w:r>
      <w:r>
        <w:rPr>
          <w:rFonts w:hint="eastAsia" w:ascii="Times New Roman" w:hAnsi="Times New Roman" w:cs="Times New Roman"/>
          <w:sz w:val="30"/>
          <w:szCs w:val="30"/>
          <w:u w:val="single"/>
          <w:lang w:val="en-US" w:eastAsia="zh-CN"/>
        </w:rPr>
        <w:t xml:space="preserve">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p>
    <w:p w14:paraId="00B2B2F7">
      <w:pPr>
        <w:widowControl/>
        <w:spacing w:line="240" w:lineRule="auto"/>
        <w:jc w:val="center"/>
        <w:rPr>
          <w:rFonts w:cs="Times New Roman" w:asciiTheme="minorEastAsia" w:hAnsiTheme="minorEastAsia" w:eastAsiaTheme="minorEastAsia"/>
          <w:b/>
          <w:sz w:val="24"/>
          <w:szCs w:val="24"/>
        </w:rPr>
      </w:pPr>
    </w:p>
    <w:p w14:paraId="3EE5B9A0">
      <w:pPr>
        <w:jc w:val="center"/>
        <w:rPr>
          <w:rFonts w:cs="Arial Unicode MS" w:asciiTheme="minorEastAsia" w:hAnsiTheme="minorEastAsia" w:eastAsiaTheme="minorEastAsia"/>
          <w:b/>
          <w:sz w:val="24"/>
          <w:szCs w:val="24"/>
        </w:rPr>
      </w:pPr>
    </w:p>
    <w:p w14:paraId="1FDB6C6E">
      <w:pPr>
        <w:jc w:val="center"/>
        <w:rPr>
          <w:rFonts w:cs="Arial Unicode MS" w:asciiTheme="minorEastAsia" w:hAnsiTheme="minorEastAsia" w:eastAsiaTheme="minorEastAsia"/>
          <w:b/>
          <w:sz w:val="24"/>
          <w:szCs w:val="24"/>
        </w:rPr>
      </w:pPr>
    </w:p>
    <w:p w14:paraId="128EF89F">
      <w:pPr>
        <w:jc w:val="center"/>
        <w:rPr>
          <w:rFonts w:hint="eastAsia"/>
          <w:lang w:val="en-US" w:eastAsia="zh-CN"/>
        </w:rPr>
      </w:pPr>
      <w:r>
        <w:rPr>
          <w:rFonts w:cs="Arial Unicode MS" w:asciiTheme="minorEastAsia" w:hAnsiTheme="minorEastAsia" w:eastAsiaTheme="minorEastAsia"/>
          <w:b/>
          <w:sz w:val="24"/>
          <w:szCs w:val="24"/>
        </w:rPr>
        <w:drawing>
          <wp:inline distT="0" distB="0" distL="0" distR="0">
            <wp:extent cx="965200" cy="963295"/>
            <wp:effectExtent l="0" t="0" r="6350" b="8255"/>
            <wp:docPr id="1" name="图片 1" descr="D:\吉乐文档\class\学术英语I\teaching material\xjt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吉乐文档\class\学术英语I\teaching material\xjtu logo.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06590" cy="1004263"/>
                    </a:xfrm>
                    <a:prstGeom prst="rect">
                      <a:avLst/>
                    </a:prstGeom>
                    <a:noFill/>
                    <a:ln>
                      <a:noFill/>
                    </a:ln>
                  </pic:spPr>
                </pic:pic>
              </a:graphicData>
            </a:graphic>
          </wp:inline>
        </w:drawing>
      </w:r>
      <w:r>
        <w:rPr>
          <w:rFonts w:hint="eastAsia" w:cs="Times New Roman" w:asciiTheme="minorEastAsia" w:hAnsiTheme="minorEastAsia" w:eastAsiaTheme="minorEastAsia"/>
          <w:b/>
          <w:sz w:val="24"/>
          <w:szCs w:val="24"/>
        </w:rPr>
        <w:t xml:space="preserve"> </w:t>
      </w:r>
      <w:r>
        <w:rPr>
          <w:rFonts w:hint="eastAsia"/>
          <w:lang w:val="en-US" w:eastAsia="zh-CN"/>
        </w:rPr>
        <w:br w:type="page"/>
      </w:r>
    </w:p>
    <w:p w14:paraId="7501922D">
      <w:pPr>
        <w:pStyle w:val="2"/>
        <w:bidi w:val="0"/>
        <w:rPr>
          <w:rFonts w:hint="eastAsia"/>
        </w:rPr>
      </w:pPr>
      <w:r>
        <w:rPr>
          <w:rFonts w:hint="eastAsia"/>
        </w:rPr>
        <w:t>一、实验目的</w:t>
      </w:r>
    </w:p>
    <w:p w14:paraId="08FC9958">
      <w:pPr>
        <w:rPr>
          <w:rFonts w:hint="eastAsia"/>
          <w:sz w:val="24"/>
          <w:szCs w:val="24"/>
          <w:lang w:eastAsia="zh-CN"/>
        </w:rPr>
      </w:pPr>
      <w:r>
        <w:rPr>
          <w:rFonts w:hint="eastAsia"/>
          <w:sz w:val="24"/>
          <w:szCs w:val="24"/>
          <w:lang w:val="en-US" w:eastAsia="zh-CN"/>
        </w:rPr>
        <w:t>1、</w:t>
      </w:r>
      <w:r>
        <w:rPr>
          <w:rFonts w:hint="eastAsia"/>
          <w:sz w:val="24"/>
          <w:szCs w:val="24"/>
          <w:lang w:eastAsia="zh-CN"/>
        </w:rPr>
        <w:t>加深对指令级并行性及其开发的理解;</w:t>
      </w:r>
    </w:p>
    <w:p w14:paraId="5C26085B">
      <w:pPr>
        <w:rPr>
          <w:rFonts w:hint="default"/>
          <w:sz w:val="24"/>
          <w:szCs w:val="24"/>
          <w:lang w:val="en-US" w:eastAsia="zh-CN"/>
        </w:rPr>
      </w:pPr>
      <w:r>
        <w:rPr>
          <w:rFonts w:hint="eastAsia"/>
          <w:sz w:val="24"/>
          <w:szCs w:val="24"/>
          <w:lang w:val="en-US" w:eastAsia="zh-CN"/>
        </w:rPr>
        <w:t>2、</w:t>
      </w:r>
      <w:r>
        <w:rPr>
          <w:rFonts w:hint="eastAsia"/>
          <w:sz w:val="24"/>
          <w:szCs w:val="24"/>
          <w:lang w:eastAsia="zh-CN"/>
        </w:rPr>
        <w:t>加深对Tomasulo算法的理解；</w:t>
      </w:r>
    </w:p>
    <w:p w14:paraId="5E199E4D">
      <w:pPr>
        <w:rPr>
          <w:rFonts w:hint="eastAsia"/>
          <w:sz w:val="24"/>
          <w:szCs w:val="24"/>
          <w:lang w:eastAsia="zh-CN"/>
        </w:rPr>
      </w:pPr>
      <w:r>
        <w:rPr>
          <w:rFonts w:hint="eastAsia"/>
          <w:sz w:val="24"/>
          <w:szCs w:val="24"/>
          <w:lang w:val="en-US" w:eastAsia="zh-CN"/>
        </w:rPr>
        <w:t>3、</w:t>
      </w:r>
      <w:r>
        <w:rPr>
          <w:rFonts w:hint="eastAsia"/>
          <w:sz w:val="24"/>
          <w:szCs w:val="24"/>
          <w:lang w:eastAsia="zh-CN"/>
        </w:rPr>
        <w:t>掌握Tomasulo算法在指令流出、执行、写结果各阶段对浮点操作指令以及load和stor</w:t>
      </w:r>
      <w:r>
        <w:rPr>
          <w:rFonts w:hint="eastAsia"/>
          <w:sz w:val="24"/>
          <w:szCs w:val="24"/>
          <w:lang w:val="en-US" w:eastAsia="zh-CN"/>
        </w:rPr>
        <w:t>e</w:t>
      </w:r>
      <w:r>
        <w:rPr>
          <w:rFonts w:hint="eastAsia"/>
          <w:sz w:val="24"/>
          <w:szCs w:val="24"/>
          <w:lang w:eastAsia="zh-CN"/>
        </w:rPr>
        <w:t>指令进行什么处理；</w:t>
      </w:r>
    </w:p>
    <w:p w14:paraId="4BF3253E">
      <w:pPr>
        <w:rPr>
          <w:rFonts w:hint="eastAsia"/>
          <w:sz w:val="24"/>
          <w:szCs w:val="24"/>
          <w:lang w:eastAsia="zh-CN"/>
        </w:rPr>
      </w:pPr>
      <w:r>
        <w:rPr>
          <w:rFonts w:hint="eastAsia"/>
          <w:sz w:val="24"/>
          <w:szCs w:val="24"/>
          <w:lang w:val="en-US" w:eastAsia="zh-CN"/>
        </w:rPr>
        <w:t>4、</w:t>
      </w:r>
      <w:r>
        <w:rPr>
          <w:rFonts w:hint="eastAsia"/>
          <w:sz w:val="24"/>
          <w:szCs w:val="24"/>
          <w:lang w:eastAsia="zh-CN"/>
        </w:rPr>
        <w:t>掌握采用了Tomasulo算法的浮点处理部件的结构；</w:t>
      </w:r>
    </w:p>
    <w:p w14:paraId="52E95ED7">
      <w:pPr>
        <w:rPr>
          <w:rFonts w:hint="eastAsia"/>
          <w:sz w:val="24"/>
          <w:szCs w:val="24"/>
          <w:lang w:eastAsia="zh-CN"/>
        </w:rPr>
      </w:pPr>
      <w:r>
        <w:rPr>
          <w:rFonts w:hint="eastAsia"/>
          <w:sz w:val="24"/>
          <w:szCs w:val="24"/>
          <w:lang w:val="en-US" w:eastAsia="zh-CN"/>
        </w:rPr>
        <w:t>5、</w:t>
      </w:r>
      <w:r>
        <w:rPr>
          <w:rFonts w:hint="eastAsia"/>
          <w:sz w:val="24"/>
          <w:szCs w:val="24"/>
          <w:lang w:eastAsia="zh-CN"/>
        </w:rPr>
        <w:t>掌握保留站的结构；</w:t>
      </w:r>
    </w:p>
    <w:p w14:paraId="548A30A5">
      <w:pPr>
        <w:rPr>
          <w:rFonts w:hint="eastAsia" w:eastAsia="宋体"/>
          <w:sz w:val="24"/>
          <w:szCs w:val="24"/>
          <w:lang w:val="en-US" w:eastAsia="zh-CN"/>
        </w:rPr>
      </w:pPr>
      <w:r>
        <w:rPr>
          <w:rFonts w:hint="eastAsia"/>
          <w:sz w:val="24"/>
          <w:szCs w:val="24"/>
          <w:lang w:val="en-US" w:eastAsia="zh-CN"/>
        </w:rPr>
        <w:t>6、</w:t>
      </w:r>
      <w:r>
        <w:rPr>
          <w:rFonts w:hint="eastAsia"/>
          <w:sz w:val="24"/>
          <w:szCs w:val="24"/>
          <w:lang w:eastAsia="zh-CN"/>
        </w:rPr>
        <w:t>给定被执行代码片段，对于具体某个时钟周期，能够写出保留站、指令状态表以及浮点寄存器状态表内容的变化情况。</w:t>
      </w:r>
    </w:p>
    <w:p w14:paraId="2A737ECA">
      <w:pPr>
        <w:pStyle w:val="2"/>
        <w:bidi w:val="0"/>
        <w:rPr>
          <w:rFonts w:hint="eastAsia"/>
        </w:rPr>
      </w:pPr>
      <w:r>
        <w:rPr>
          <w:rFonts w:hint="eastAsia"/>
        </w:rPr>
        <w:t>二、实验内容</w:t>
      </w:r>
    </w:p>
    <w:p w14:paraId="3E96A933">
      <w:pPr>
        <w:rPr>
          <w:rFonts w:hint="default"/>
          <w:sz w:val="24"/>
          <w:szCs w:val="24"/>
          <w:lang w:val="en-US" w:eastAsia="zh-CN"/>
        </w:rPr>
      </w:pPr>
      <w:r>
        <w:rPr>
          <w:rFonts w:hint="default"/>
          <w:sz w:val="24"/>
          <w:szCs w:val="24"/>
          <w:lang w:val="en-US" w:eastAsia="zh-CN"/>
        </w:rPr>
        <w:t>1、基于 MIPS 语法规范，实现支持 load、store、add.d、sub.d、mul.d 和 div.d 指令的读取与解析功能。</w:t>
      </w:r>
      <w:bookmarkStart w:id="0" w:name="_GoBack"/>
      <w:bookmarkEnd w:id="0"/>
    </w:p>
    <w:p w14:paraId="3E892545">
      <w:pPr>
        <w:rPr>
          <w:rFonts w:hint="default"/>
          <w:sz w:val="24"/>
          <w:szCs w:val="24"/>
          <w:lang w:val="en-US" w:eastAsia="zh-CN"/>
        </w:rPr>
      </w:pPr>
      <w:r>
        <w:rPr>
          <w:rFonts w:hint="default"/>
          <w:sz w:val="24"/>
          <w:szCs w:val="24"/>
          <w:lang w:val="en-US" w:eastAsia="zh-CN"/>
        </w:rPr>
        <w:t>2、完整模拟 Tomasulo 算法的执行流程，包括指令发射、执行和写回三个关键阶段的动态处理。</w:t>
      </w:r>
    </w:p>
    <w:p w14:paraId="56BBB011">
      <w:pPr>
        <w:rPr>
          <w:rFonts w:hint="default"/>
          <w:sz w:val="24"/>
          <w:szCs w:val="24"/>
          <w:lang w:val="en-US" w:eastAsia="zh-CN"/>
        </w:rPr>
      </w:pPr>
      <w:r>
        <w:rPr>
          <w:rFonts w:hint="default"/>
          <w:sz w:val="24"/>
          <w:szCs w:val="24"/>
          <w:lang w:val="en-US" w:eastAsia="zh-CN"/>
        </w:rPr>
        <w:t>3、提供程序执行完毕后的详细性能统计与分析报告。</w:t>
      </w:r>
    </w:p>
    <w:p w14:paraId="64BF3F82">
      <w:pPr>
        <w:rPr>
          <w:rFonts w:hint="default"/>
          <w:sz w:val="24"/>
          <w:szCs w:val="24"/>
          <w:lang w:val="en-US" w:eastAsia="zh-CN"/>
        </w:rPr>
      </w:pPr>
      <w:r>
        <w:rPr>
          <w:rFonts w:hint="default"/>
          <w:sz w:val="24"/>
          <w:szCs w:val="24"/>
          <w:lang w:val="en-US" w:eastAsia="zh-CN"/>
        </w:rPr>
        <w:t>4、支持实时查看保留站、指令状态表和寄存器状态表等核心组件，并允许回溯查看历史时钟周期的状态信息。</w:t>
      </w:r>
    </w:p>
    <w:p w14:paraId="51F7CE7F">
      <w:pPr>
        <w:rPr>
          <w:rFonts w:hint="default"/>
          <w:sz w:val="24"/>
          <w:szCs w:val="24"/>
          <w:lang w:val="en-US" w:eastAsia="zh-CN"/>
        </w:rPr>
      </w:pPr>
      <w:r>
        <w:rPr>
          <w:rFonts w:hint="default"/>
          <w:sz w:val="24"/>
          <w:szCs w:val="24"/>
          <w:lang w:val="en-US" w:eastAsia="zh-CN"/>
        </w:rPr>
        <w:t>5、提供单周期步进、多周期连续执行以及直接运行至程序结束</w:t>
      </w:r>
      <w:r>
        <w:rPr>
          <w:rFonts w:hint="eastAsia"/>
          <w:sz w:val="24"/>
          <w:szCs w:val="24"/>
          <w:lang w:val="en-US" w:eastAsia="zh-CN"/>
        </w:rPr>
        <w:t>等多种</w:t>
      </w:r>
      <w:r>
        <w:rPr>
          <w:rFonts w:hint="default"/>
          <w:sz w:val="24"/>
          <w:szCs w:val="24"/>
          <w:lang w:val="en-US" w:eastAsia="zh-CN"/>
        </w:rPr>
        <w:t>执行模式。</w:t>
      </w:r>
    </w:p>
    <w:p w14:paraId="1B172DBE">
      <w:pPr>
        <w:rPr>
          <w:rFonts w:hint="default"/>
          <w:sz w:val="24"/>
          <w:szCs w:val="24"/>
          <w:lang w:val="en-US" w:eastAsia="zh-CN"/>
        </w:rPr>
      </w:pPr>
      <w:r>
        <w:rPr>
          <w:rFonts w:hint="eastAsia"/>
          <w:sz w:val="24"/>
          <w:szCs w:val="24"/>
          <w:lang w:val="en-US" w:eastAsia="zh-CN"/>
        </w:rPr>
        <w:t>6、设计自定义测试样例，进行测试。</w:t>
      </w:r>
    </w:p>
    <w:p w14:paraId="4170B743">
      <w:pPr>
        <w:pStyle w:val="2"/>
        <w:bidi w:val="0"/>
        <w:rPr>
          <w:rFonts w:hint="eastAsia"/>
          <w:lang w:val="en-US" w:eastAsia="zh-CN"/>
        </w:rPr>
      </w:pPr>
      <w:r>
        <w:rPr>
          <w:rFonts w:hint="eastAsia"/>
          <w:lang w:val="en-US" w:eastAsia="zh-CN"/>
        </w:rPr>
        <w:t>三</w:t>
      </w:r>
      <w:r>
        <w:rPr>
          <w:rFonts w:hint="eastAsia"/>
        </w:rPr>
        <w:t>、</w:t>
      </w:r>
      <w:r>
        <w:rPr>
          <w:rFonts w:hint="eastAsia"/>
          <w:lang w:val="en-US" w:eastAsia="zh-CN"/>
        </w:rPr>
        <w:t>模拟器设计与实现</w:t>
      </w:r>
    </w:p>
    <w:p w14:paraId="102952F4">
      <w:pPr>
        <w:rPr>
          <w:rFonts w:hint="default"/>
          <w:lang w:val="en-US" w:eastAsia="zh-CN"/>
        </w:rPr>
      </w:pPr>
      <w:r>
        <w:rPr>
          <w:rFonts w:hint="default"/>
          <w:lang w:val="en-US" w:eastAsia="zh-CN"/>
        </w:rPr>
        <w:t>1、实验环境</w:t>
      </w:r>
    </w:p>
    <w:p w14:paraId="60E8FDBE">
      <w:pPr>
        <w:rPr>
          <w:rFonts w:hint="eastAsia"/>
          <w:lang w:val="en-US" w:eastAsia="zh-CN"/>
        </w:rPr>
      </w:pPr>
      <w:r>
        <w:rPr>
          <w:rFonts w:hint="eastAsia"/>
          <w:lang w:val="en-US" w:eastAsia="zh-CN"/>
        </w:rPr>
        <w:t>集成开发环境：Dev-C++ 5.11</w:t>
      </w:r>
    </w:p>
    <w:p w14:paraId="6EC8457F">
      <w:pPr>
        <w:rPr>
          <w:rFonts w:hint="eastAsia"/>
          <w:lang w:val="en-US" w:eastAsia="zh-CN"/>
        </w:rPr>
      </w:pPr>
      <w:r>
        <w:rPr>
          <w:rFonts w:hint="eastAsia"/>
          <w:lang w:val="en-US" w:eastAsia="zh-CN"/>
        </w:rPr>
        <w:t>编译器套件：TDM-GCC 4.8.1</w:t>
      </w:r>
    </w:p>
    <w:p w14:paraId="6B3CFA45">
      <w:pPr>
        <w:rPr>
          <w:rFonts w:hint="eastAsia"/>
          <w:lang w:val="en-US" w:eastAsia="zh-CN"/>
        </w:rPr>
      </w:pPr>
      <w:r>
        <w:rPr>
          <w:rFonts w:hint="eastAsia"/>
          <w:lang w:val="en-US" w:eastAsia="zh-CN"/>
        </w:rPr>
        <w:t>构建类型：Release（发布版）</w:t>
      </w:r>
    </w:p>
    <w:p w14:paraId="1F02F0DF">
      <w:pPr>
        <w:rPr>
          <w:rFonts w:hint="eastAsia"/>
          <w:lang w:val="en-US" w:eastAsia="zh-CN"/>
        </w:rPr>
      </w:pPr>
      <w:r>
        <w:rPr>
          <w:rFonts w:hint="eastAsia"/>
          <w:lang w:val="en-US" w:eastAsia="zh-CN"/>
        </w:rPr>
        <w:t>系统架构：x86-64（64位）</w:t>
      </w:r>
    </w:p>
    <w:p w14:paraId="5A354627">
      <w:r>
        <w:drawing>
          <wp:inline distT="0" distB="0" distL="114300" distR="114300">
            <wp:extent cx="5264150" cy="2759710"/>
            <wp:effectExtent l="0" t="0" r="6350" b="8890"/>
            <wp:docPr id="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pic:cNvPicPr>
                      <a:picLocks noChangeAspect="1"/>
                    </pic:cNvPicPr>
                  </pic:nvPicPr>
                  <pic:blipFill>
                    <a:blip r:embed="rId5"/>
                    <a:stretch>
                      <a:fillRect/>
                    </a:stretch>
                  </pic:blipFill>
                  <pic:spPr>
                    <a:xfrm>
                      <a:off x="0" y="0"/>
                      <a:ext cx="5264150" cy="2759710"/>
                    </a:xfrm>
                    <a:prstGeom prst="rect">
                      <a:avLst/>
                    </a:prstGeom>
                    <a:noFill/>
                    <a:ln>
                      <a:noFill/>
                    </a:ln>
                  </pic:spPr>
                </pic:pic>
              </a:graphicData>
            </a:graphic>
          </wp:inline>
        </w:drawing>
      </w:r>
    </w:p>
    <w:p w14:paraId="311E7418">
      <w:pPr>
        <w:rPr>
          <w:rFonts w:hint="default"/>
          <w:lang w:val="en-US" w:eastAsia="zh-CN"/>
        </w:rPr>
      </w:pPr>
    </w:p>
    <w:p w14:paraId="30C86C14">
      <w:pPr>
        <w:numPr>
          <w:ilvl w:val="0"/>
          <w:numId w:val="1"/>
        </w:numPr>
        <w:rPr>
          <w:rFonts w:hint="eastAsia"/>
          <w:lang w:val="en-US" w:eastAsia="zh-CN"/>
        </w:rPr>
      </w:pPr>
      <w:r>
        <w:rPr>
          <w:rFonts w:hint="eastAsia"/>
          <w:lang w:val="en-US" w:eastAsia="zh-CN"/>
        </w:rPr>
        <w:t>模拟器设计</w:t>
      </w:r>
    </w:p>
    <w:p w14:paraId="646586E0">
      <w:pPr>
        <w:numPr>
          <w:ilvl w:val="0"/>
          <w:numId w:val="0"/>
        </w:numPr>
        <w:rPr>
          <w:rFonts w:hint="eastAsia"/>
          <w:lang w:val="en-US" w:eastAsia="zh-CN"/>
        </w:rPr>
      </w:pPr>
      <w:r>
        <w:rPr>
          <w:rFonts w:hint="eastAsia"/>
          <w:lang w:val="en-US" w:eastAsia="zh-CN"/>
        </w:rPr>
        <w:t>2.1、数据结构</w:t>
      </w:r>
    </w:p>
    <w:p w14:paraId="34A639DD">
      <w:pPr>
        <w:numPr>
          <w:ilvl w:val="0"/>
          <w:numId w:val="0"/>
        </w:numPr>
        <w:rPr>
          <w:rFonts w:hint="eastAsia"/>
          <w:lang w:val="en-US" w:eastAsia="zh-CN"/>
        </w:rPr>
      </w:pPr>
      <w:r>
        <w:rPr>
          <w:rFonts w:hint="eastAsia"/>
          <w:lang w:val="en-US" w:eastAsia="zh-CN"/>
        </w:rPr>
        <w:t>在该模拟器中，使用instruction、ReservationStation和RegisterStatus三个核心结构体及若干long long、double、string等数据类型来组织实验数据。instruction结构体表征指令信息，包含操作类型及关联寄存器，同时记录指令的发射、执行和写回时间戳及其完成状态。ReservationStation结构体作为指令缓冲区，管理操作数依赖关系，确保指令在操作数就绪时触发执行。RegisterStatus结构体则负责维护寄存器状态，追踪各寄存器的值来源，为寄存器重命名提供支持。</w:t>
      </w:r>
    </w:p>
    <w:p w14:paraId="4ACD8008">
      <w:pPr>
        <w:numPr>
          <w:ilvl w:val="0"/>
          <w:numId w:val="0"/>
        </w:numPr>
        <w:rPr>
          <w:rFonts w:hint="default"/>
          <w:lang w:val="en-US" w:eastAsia="zh-CN"/>
        </w:rPr>
      </w:pPr>
      <w:r>
        <w:rPr>
          <w:rFonts w:hint="eastAsia"/>
          <w:lang w:val="en-US" w:eastAsia="zh-CN"/>
        </w:rPr>
        <w:t>结构体内各具体字段及功能详见下表。</w:t>
      </w:r>
    </w:p>
    <w:tbl>
      <w:tblPr>
        <w:tblStyle w:val="3"/>
        <w:tblW w:w="8237" w:type="dxa"/>
        <w:jc w:val="center"/>
        <w:tblLayout w:type="fixed"/>
        <w:tblCellMar>
          <w:top w:w="0" w:type="dxa"/>
          <w:left w:w="70" w:type="dxa"/>
          <w:bottom w:w="0" w:type="dxa"/>
          <w:right w:w="70" w:type="dxa"/>
        </w:tblCellMar>
      </w:tblPr>
      <w:tblGrid>
        <w:gridCol w:w="1574"/>
        <w:gridCol w:w="2195"/>
        <w:gridCol w:w="4468"/>
      </w:tblGrid>
      <w:tr w14:paraId="3B0CB17B">
        <w:tblPrEx>
          <w:tblCellMar>
            <w:top w:w="0" w:type="dxa"/>
            <w:left w:w="70" w:type="dxa"/>
            <w:bottom w:w="0" w:type="dxa"/>
            <w:right w:w="70" w:type="dxa"/>
          </w:tblCellMar>
        </w:tblPrEx>
        <w:trPr>
          <w:trHeight w:val="90" w:hRule="atLeast"/>
          <w:jc w:val="center"/>
        </w:trPr>
        <w:tc>
          <w:tcPr>
            <w:tcW w:w="1574" w:type="dxa"/>
            <w:tcBorders>
              <w:top w:val="single" w:color="000000" w:sz="12" w:space="0"/>
              <w:bottom w:val="single" w:color="000000" w:sz="6" w:space="0"/>
            </w:tcBorders>
          </w:tcPr>
          <w:p w14:paraId="53703CC7">
            <w:pPr>
              <w:ind w:firstLine="0"/>
              <w:jc w:val="center"/>
              <w:rPr>
                <w:rFonts w:hint="default"/>
                <w:sz w:val="18"/>
                <w:szCs w:val="18"/>
                <w:lang w:val="en-US" w:eastAsia="zh-CN"/>
              </w:rPr>
            </w:pPr>
            <w:r>
              <w:rPr>
                <w:rFonts w:hint="default"/>
                <w:sz w:val="18"/>
                <w:szCs w:val="18"/>
                <w:lang w:val="en-US" w:eastAsia="zh-CN"/>
              </w:rPr>
              <w:t>数据结构</w:t>
            </w:r>
          </w:p>
        </w:tc>
        <w:tc>
          <w:tcPr>
            <w:tcW w:w="2195" w:type="dxa"/>
            <w:tcBorders>
              <w:top w:val="single" w:color="000000" w:sz="12" w:space="0"/>
              <w:bottom w:val="single" w:color="000000" w:sz="6" w:space="0"/>
            </w:tcBorders>
          </w:tcPr>
          <w:p w14:paraId="181346BF">
            <w:pPr>
              <w:ind w:firstLine="0"/>
              <w:jc w:val="center"/>
              <w:rPr>
                <w:rFonts w:hint="eastAsia"/>
                <w:sz w:val="18"/>
                <w:szCs w:val="18"/>
                <w:lang w:val="en-US" w:eastAsia="zh-CN"/>
              </w:rPr>
            </w:pPr>
            <w:r>
              <w:rPr>
                <w:rFonts w:hint="eastAsia"/>
                <w:sz w:val="18"/>
                <w:szCs w:val="18"/>
                <w:lang w:val="en-US" w:eastAsia="zh-CN"/>
              </w:rPr>
              <w:t>字段</w:t>
            </w:r>
          </w:p>
        </w:tc>
        <w:tc>
          <w:tcPr>
            <w:tcW w:w="4468" w:type="dxa"/>
            <w:tcBorders>
              <w:top w:val="single" w:color="000000" w:sz="12" w:space="0"/>
              <w:bottom w:val="single" w:color="000000" w:sz="6" w:space="0"/>
            </w:tcBorders>
            <w:vAlign w:val="top"/>
          </w:tcPr>
          <w:p w14:paraId="0C18BBB3">
            <w:pPr>
              <w:ind w:firstLine="0"/>
              <w:jc w:val="center"/>
              <w:rPr>
                <w:rFonts w:hint="default"/>
                <w:sz w:val="18"/>
                <w:szCs w:val="18"/>
                <w:lang w:val="en-US" w:eastAsia="zh-CN"/>
              </w:rPr>
            </w:pPr>
            <w:r>
              <w:rPr>
                <w:rFonts w:hint="eastAsia"/>
                <w:sz w:val="18"/>
                <w:szCs w:val="18"/>
                <w:lang w:val="en-US" w:eastAsia="zh-CN"/>
              </w:rPr>
              <w:t>描述</w:t>
            </w:r>
          </w:p>
        </w:tc>
      </w:tr>
      <w:tr w14:paraId="53D1B485">
        <w:tblPrEx>
          <w:tblCellMar>
            <w:top w:w="0" w:type="dxa"/>
            <w:left w:w="70" w:type="dxa"/>
            <w:bottom w:w="0" w:type="dxa"/>
            <w:right w:w="70" w:type="dxa"/>
          </w:tblCellMar>
        </w:tblPrEx>
        <w:trPr>
          <w:trHeight w:val="284" w:hRule="atLeast"/>
          <w:jc w:val="center"/>
        </w:trPr>
        <w:tc>
          <w:tcPr>
            <w:tcW w:w="1574" w:type="dxa"/>
            <w:vMerge w:val="restart"/>
            <w:vAlign w:val="center"/>
          </w:tcPr>
          <w:p w14:paraId="0119ED5C">
            <w:pPr>
              <w:ind w:firstLine="0"/>
              <w:jc w:val="center"/>
              <w:rPr>
                <w:rFonts w:hint="default"/>
                <w:sz w:val="18"/>
                <w:szCs w:val="18"/>
                <w:lang w:val="en-US" w:eastAsia="zh-CN"/>
              </w:rPr>
            </w:pPr>
            <w:r>
              <w:rPr>
                <w:rFonts w:hint="default"/>
                <w:sz w:val="18"/>
                <w:szCs w:val="18"/>
                <w:lang w:val="en-US" w:eastAsia="zh-CN"/>
              </w:rPr>
              <w:t>instruction</w:t>
            </w:r>
          </w:p>
        </w:tc>
        <w:tc>
          <w:tcPr>
            <w:tcW w:w="2195" w:type="dxa"/>
            <w:vAlign w:val="center"/>
          </w:tcPr>
          <w:p w14:paraId="3F453141">
            <w:pPr>
              <w:ind w:firstLine="0"/>
              <w:jc w:val="center"/>
              <w:rPr>
                <w:rFonts w:hint="default"/>
                <w:sz w:val="18"/>
                <w:szCs w:val="18"/>
                <w:lang w:val="en-US" w:eastAsia="zh-CN"/>
              </w:rPr>
            </w:pPr>
            <w:r>
              <w:rPr>
                <w:rFonts w:hint="default"/>
                <w:sz w:val="18"/>
                <w:szCs w:val="18"/>
                <w:lang w:val="en-US" w:eastAsia="zh-CN"/>
              </w:rPr>
              <w:t>opt</w:t>
            </w:r>
          </w:p>
        </w:tc>
        <w:tc>
          <w:tcPr>
            <w:tcW w:w="4468" w:type="dxa"/>
            <w:vAlign w:val="center"/>
          </w:tcPr>
          <w:p w14:paraId="1F3D805E">
            <w:pPr>
              <w:ind w:firstLine="0"/>
              <w:jc w:val="center"/>
              <w:rPr>
                <w:rFonts w:hint="eastAsia"/>
                <w:sz w:val="18"/>
                <w:szCs w:val="18"/>
                <w:lang w:val="en-US" w:eastAsia="zh-CN"/>
              </w:rPr>
            </w:pPr>
            <w:r>
              <w:rPr>
                <w:rFonts w:hint="default"/>
                <w:sz w:val="18"/>
                <w:szCs w:val="18"/>
                <w:lang w:val="en-US" w:eastAsia="zh-CN"/>
              </w:rPr>
              <w:t>操作类型</w:t>
            </w:r>
          </w:p>
        </w:tc>
      </w:tr>
      <w:tr w14:paraId="6FF9F9BB">
        <w:tblPrEx>
          <w:tblCellMar>
            <w:top w:w="0" w:type="dxa"/>
            <w:left w:w="70" w:type="dxa"/>
            <w:bottom w:w="0" w:type="dxa"/>
            <w:right w:w="70" w:type="dxa"/>
          </w:tblCellMar>
        </w:tblPrEx>
        <w:trPr>
          <w:trHeight w:val="284" w:hRule="atLeast"/>
          <w:jc w:val="center"/>
        </w:trPr>
        <w:tc>
          <w:tcPr>
            <w:tcW w:w="1574" w:type="dxa"/>
            <w:vMerge w:val="continue"/>
            <w:vAlign w:val="center"/>
          </w:tcPr>
          <w:p w14:paraId="7D4AE274">
            <w:pPr>
              <w:ind w:firstLine="0"/>
              <w:jc w:val="center"/>
              <w:rPr>
                <w:rFonts w:hint="eastAsia"/>
                <w:sz w:val="18"/>
                <w:szCs w:val="18"/>
                <w:lang w:val="en-US" w:eastAsia="zh-CN"/>
              </w:rPr>
            </w:pPr>
          </w:p>
        </w:tc>
        <w:tc>
          <w:tcPr>
            <w:tcW w:w="2195" w:type="dxa"/>
            <w:vAlign w:val="center"/>
          </w:tcPr>
          <w:p w14:paraId="6D512A7F">
            <w:pPr>
              <w:ind w:firstLine="0"/>
              <w:jc w:val="center"/>
              <w:rPr>
                <w:rFonts w:hint="eastAsia"/>
                <w:sz w:val="18"/>
                <w:szCs w:val="18"/>
                <w:lang w:val="en-US" w:eastAsia="zh-CN"/>
              </w:rPr>
            </w:pPr>
            <w:r>
              <w:rPr>
                <w:rFonts w:hint="default"/>
                <w:sz w:val="18"/>
                <w:szCs w:val="18"/>
                <w:lang w:val="en-US" w:eastAsia="zh-CN"/>
              </w:rPr>
              <w:t>f</w:t>
            </w:r>
            <w:r>
              <w:rPr>
                <w:rFonts w:hint="eastAsia"/>
                <w:sz w:val="18"/>
                <w:szCs w:val="18"/>
                <w:lang w:val="en-US" w:eastAsia="zh-CN"/>
              </w:rPr>
              <w:t>i</w:t>
            </w:r>
            <w:r>
              <w:rPr>
                <w:rFonts w:hint="default"/>
                <w:sz w:val="18"/>
                <w:szCs w:val="18"/>
                <w:lang w:val="en-US" w:eastAsia="zh-CN"/>
              </w:rPr>
              <w:t>、fj、fk</w:t>
            </w:r>
          </w:p>
        </w:tc>
        <w:tc>
          <w:tcPr>
            <w:tcW w:w="4468" w:type="dxa"/>
            <w:vAlign w:val="center"/>
          </w:tcPr>
          <w:p w14:paraId="46BDD466">
            <w:pPr>
              <w:ind w:firstLine="0"/>
              <w:jc w:val="center"/>
              <w:rPr>
                <w:rFonts w:hint="eastAsia"/>
                <w:sz w:val="18"/>
                <w:szCs w:val="18"/>
                <w:lang w:val="en-US" w:eastAsia="zh-CN"/>
              </w:rPr>
            </w:pPr>
            <w:r>
              <w:rPr>
                <w:rFonts w:hint="default"/>
                <w:sz w:val="18"/>
                <w:szCs w:val="18"/>
                <w:lang w:val="en-US" w:eastAsia="zh-CN"/>
              </w:rPr>
              <w:t>目的寄存器和源寄存器的索引。</w:t>
            </w:r>
          </w:p>
        </w:tc>
      </w:tr>
      <w:tr w14:paraId="72CCE40B">
        <w:tblPrEx>
          <w:tblCellMar>
            <w:top w:w="0" w:type="dxa"/>
            <w:left w:w="70" w:type="dxa"/>
            <w:bottom w:w="0" w:type="dxa"/>
            <w:right w:w="70" w:type="dxa"/>
          </w:tblCellMar>
        </w:tblPrEx>
        <w:trPr>
          <w:trHeight w:val="284" w:hRule="atLeast"/>
          <w:jc w:val="center"/>
        </w:trPr>
        <w:tc>
          <w:tcPr>
            <w:tcW w:w="1574" w:type="dxa"/>
            <w:vMerge w:val="continue"/>
            <w:vAlign w:val="center"/>
          </w:tcPr>
          <w:p w14:paraId="662CCDCF">
            <w:pPr>
              <w:ind w:firstLine="0"/>
              <w:jc w:val="center"/>
              <w:rPr>
                <w:rFonts w:hint="eastAsia"/>
                <w:sz w:val="18"/>
                <w:szCs w:val="18"/>
                <w:lang w:val="en-US" w:eastAsia="zh-CN"/>
              </w:rPr>
            </w:pPr>
          </w:p>
        </w:tc>
        <w:tc>
          <w:tcPr>
            <w:tcW w:w="2195" w:type="dxa"/>
            <w:vAlign w:val="center"/>
          </w:tcPr>
          <w:p w14:paraId="108B5568">
            <w:pPr>
              <w:ind w:firstLine="0"/>
              <w:jc w:val="center"/>
              <w:rPr>
                <w:rFonts w:hint="eastAsia"/>
                <w:sz w:val="18"/>
                <w:szCs w:val="18"/>
                <w:lang w:val="en-US" w:eastAsia="zh-CN"/>
              </w:rPr>
            </w:pPr>
            <w:r>
              <w:rPr>
                <w:rFonts w:hint="default"/>
                <w:sz w:val="18"/>
                <w:szCs w:val="18"/>
                <w:lang w:val="en-US" w:eastAsia="zh-CN"/>
              </w:rPr>
              <w:t>issue、exec、write</w:t>
            </w:r>
          </w:p>
        </w:tc>
        <w:tc>
          <w:tcPr>
            <w:tcW w:w="4468" w:type="dxa"/>
            <w:vAlign w:val="center"/>
          </w:tcPr>
          <w:p w14:paraId="3035B16C">
            <w:pPr>
              <w:ind w:firstLine="0"/>
              <w:jc w:val="center"/>
              <w:rPr>
                <w:rFonts w:hint="eastAsia"/>
                <w:sz w:val="18"/>
                <w:szCs w:val="18"/>
                <w:lang w:val="en-US" w:eastAsia="zh-CN"/>
              </w:rPr>
            </w:pPr>
            <w:r>
              <w:rPr>
                <w:rFonts w:hint="default"/>
                <w:sz w:val="18"/>
                <w:szCs w:val="18"/>
                <w:lang w:val="en-US" w:eastAsia="zh-CN"/>
              </w:rPr>
              <w:t>发布、执行和写回的时钟周期。</w:t>
            </w:r>
          </w:p>
        </w:tc>
      </w:tr>
      <w:tr w14:paraId="58DEDD23">
        <w:tblPrEx>
          <w:tblCellMar>
            <w:top w:w="0" w:type="dxa"/>
            <w:left w:w="70" w:type="dxa"/>
            <w:bottom w:w="0" w:type="dxa"/>
            <w:right w:w="70" w:type="dxa"/>
          </w:tblCellMar>
        </w:tblPrEx>
        <w:trPr>
          <w:trHeight w:val="284" w:hRule="atLeast"/>
          <w:jc w:val="center"/>
        </w:trPr>
        <w:tc>
          <w:tcPr>
            <w:tcW w:w="1574" w:type="dxa"/>
            <w:vMerge w:val="continue"/>
            <w:vAlign w:val="center"/>
          </w:tcPr>
          <w:p w14:paraId="05D09F7A">
            <w:pPr>
              <w:ind w:firstLine="0"/>
              <w:jc w:val="center"/>
              <w:rPr>
                <w:rFonts w:hint="eastAsia"/>
                <w:sz w:val="18"/>
                <w:szCs w:val="18"/>
                <w:lang w:val="en-US" w:eastAsia="zh-CN"/>
              </w:rPr>
            </w:pPr>
          </w:p>
        </w:tc>
        <w:tc>
          <w:tcPr>
            <w:tcW w:w="2195" w:type="dxa"/>
            <w:vAlign w:val="center"/>
          </w:tcPr>
          <w:p w14:paraId="34D8F175">
            <w:pPr>
              <w:ind w:firstLine="0"/>
              <w:jc w:val="center"/>
              <w:rPr>
                <w:rFonts w:hint="eastAsia"/>
                <w:sz w:val="18"/>
                <w:szCs w:val="18"/>
                <w:lang w:val="en-US" w:eastAsia="zh-CN"/>
              </w:rPr>
            </w:pPr>
            <w:r>
              <w:rPr>
                <w:rFonts w:hint="default"/>
                <w:sz w:val="18"/>
                <w:szCs w:val="18"/>
                <w:lang w:val="en-US" w:eastAsia="zh-CN"/>
              </w:rPr>
              <w:t>issued、executed、written</w:t>
            </w:r>
          </w:p>
        </w:tc>
        <w:tc>
          <w:tcPr>
            <w:tcW w:w="4468" w:type="dxa"/>
            <w:vAlign w:val="center"/>
          </w:tcPr>
          <w:p w14:paraId="35C8B97B">
            <w:pPr>
              <w:ind w:firstLine="0"/>
              <w:jc w:val="center"/>
              <w:rPr>
                <w:rFonts w:hint="eastAsia"/>
                <w:sz w:val="18"/>
                <w:szCs w:val="18"/>
                <w:lang w:val="en-US" w:eastAsia="zh-CN"/>
              </w:rPr>
            </w:pPr>
            <w:r>
              <w:rPr>
                <w:rFonts w:hint="default"/>
                <w:sz w:val="18"/>
                <w:szCs w:val="18"/>
                <w:lang w:val="en-US" w:eastAsia="zh-CN"/>
              </w:rPr>
              <w:t>是否完成相应阶段的布尔标志。</w:t>
            </w:r>
          </w:p>
        </w:tc>
      </w:tr>
      <w:tr w14:paraId="7A9DFA25">
        <w:tblPrEx>
          <w:tblCellMar>
            <w:top w:w="0" w:type="dxa"/>
            <w:left w:w="70" w:type="dxa"/>
            <w:bottom w:w="0" w:type="dxa"/>
            <w:right w:w="70" w:type="dxa"/>
          </w:tblCellMar>
        </w:tblPrEx>
        <w:trPr>
          <w:trHeight w:val="284" w:hRule="atLeast"/>
          <w:jc w:val="center"/>
        </w:trPr>
        <w:tc>
          <w:tcPr>
            <w:tcW w:w="1574" w:type="dxa"/>
            <w:vMerge w:val="restart"/>
            <w:vAlign w:val="center"/>
          </w:tcPr>
          <w:p w14:paraId="0D83F497">
            <w:pPr>
              <w:ind w:firstLine="0"/>
              <w:jc w:val="center"/>
              <w:rPr>
                <w:rFonts w:hint="eastAsia"/>
                <w:sz w:val="18"/>
                <w:szCs w:val="18"/>
                <w:lang w:val="en-US" w:eastAsia="zh-CN"/>
              </w:rPr>
            </w:pPr>
            <w:r>
              <w:rPr>
                <w:rFonts w:hint="default"/>
                <w:sz w:val="18"/>
                <w:szCs w:val="18"/>
                <w:lang w:val="en-US" w:eastAsia="zh-CN"/>
              </w:rPr>
              <w:t>ReservationStation</w:t>
            </w:r>
          </w:p>
        </w:tc>
        <w:tc>
          <w:tcPr>
            <w:tcW w:w="2195" w:type="dxa"/>
            <w:vAlign w:val="center"/>
          </w:tcPr>
          <w:p w14:paraId="17E23177">
            <w:pPr>
              <w:ind w:firstLine="0"/>
              <w:jc w:val="center"/>
              <w:rPr>
                <w:rFonts w:hint="eastAsia"/>
                <w:sz w:val="18"/>
                <w:szCs w:val="18"/>
                <w:lang w:val="en-US" w:eastAsia="zh-CN"/>
              </w:rPr>
            </w:pPr>
            <w:r>
              <w:rPr>
                <w:rFonts w:hint="default"/>
                <w:sz w:val="18"/>
                <w:szCs w:val="18"/>
                <w:lang w:val="en-US" w:eastAsia="zh-CN"/>
              </w:rPr>
              <w:t>Busy</w:t>
            </w:r>
          </w:p>
        </w:tc>
        <w:tc>
          <w:tcPr>
            <w:tcW w:w="4468" w:type="dxa"/>
            <w:vAlign w:val="center"/>
          </w:tcPr>
          <w:p w14:paraId="0B17AF6D">
            <w:pPr>
              <w:ind w:firstLine="0"/>
              <w:jc w:val="center"/>
              <w:rPr>
                <w:rFonts w:hint="eastAsia"/>
                <w:sz w:val="18"/>
                <w:szCs w:val="18"/>
                <w:lang w:val="en-US" w:eastAsia="zh-CN"/>
              </w:rPr>
            </w:pPr>
            <w:r>
              <w:rPr>
                <w:rFonts w:hint="default"/>
                <w:sz w:val="18"/>
                <w:szCs w:val="18"/>
                <w:lang w:val="en-US" w:eastAsia="zh-CN"/>
              </w:rPr>
              <w:t>保留站是否被占用的标志。</w:t>
            </w:r>
          </w:p>
        </w:tc>
      </w:tr>
      <w:tr w14:paraId="25BA0567">
        <w:tblPrEx>
          <w:tblCellMar>
            <w:top w:w="0" w:type="dxa"/>
            <w:left w:w="70" w:type="dxa"/>
            <w:bottom w:w="0" w:type="dxa"/>
            <w:right w:w="70" w:type="dxa"/>
          </w:tblCellMar>
        </w:tblPrEx>
        <w:trPr>
          <w:trHeight w:val="284" w:hRule="atLeast"/>
          <w:jc w:val="center"/>
        </w:trPr>
        <w:tc>
          <w:tcPr>
            <w:tcW w:w="1574" w:type="dxa"/>
            <w:vMerge w:val="continue"/>
            <w:vAlign w:val="center"/>
          </w:tcPr>
          <w:p w14:paraId="56A637BC">
            <w:pPr>
              <w:ind w:firstLine="0"/>
              <w:jc w:val="center"/>
              <w:rPr>
                <w:rFonts w:hint="eastAsia"/>
                <w:sz w:val="18"/>
                <w:szCs w:val="18"/>
                <w:lang w:val="en-US" w:eastAsia="zh-CN"/>
              </w:rPr>
            </w:pPr>
          </w:p>
        </w:tc>
        <w:tc>
          <w:tcPr>
            <w:tcW w:w="2195" w:type="dxa"/>
            <w:vAlign w:val="center"/>
          </w:tcPr>
          <w:p w14:paraId="022E3788">
            <w:pPr>
              <w:ind w:firstLine="0"/>
              <w:jc w:val="center"/>
              <w:rPr>
                <w:rFonts w:hint="eastAsia"/>
                <w:sz w:val="18"/>
                <w:szCs w:val="18"/>
                <w:lang w:val="en-US" w:eastAsia="zh-CN"/>
              </w:rPr>
            </w:pPr>
            <w:r>
              <w:rPr>
                <w:rFonts w:hint="default"/>
                <w:sz w:val="18"/>
                <w:szCs w:val="18"/>
                <w:lang w:val="en-US" w:eastAsia="zh-CN"/>
              </w:rPr>
              <w:t>Op</w:t>
            </w:r>
          </w:p>
        </w:tc>
        <w:tc>
          <w:tcPr>
            <w:tcW w:w="4468" w:type="dxa"/>
            <w:vAlign w:val="center"/>
          </w:tcPr>
          <w:p w14:paraId="66377C87">
            <w:pPr>
              <w:ind w:firstLine="0"/>
              <w:jc w:val="center"/>
              <w:rPr>
                <w:rFonts w:hint="eastAsia"/>
                <w:sz w:val="18"/>
                <w:szCs w:val="18"/>
                <w:lang w:val="en-US" w:eastAsia="zh-CN"/>
              </w:rPr>
            </w:pPr>
            <w:r>
              <w:rPr>
                <w:rFonts w:hint="default"/>
                <w:sz w:val="18"/>
                <w:szCs w:val="18"/>
                <w:lang w:val="en-US" w:eastAsia="zh-CN"/>
              </w:rPr>
              <w:t>操作类型（如"ADD.D"）。</w:t>
            </w:r>
          </w:p>
        </w:tc>
      </w:tr>
      <w:tr w14:paraId="3F44EA14">
        <w:tblPrEx>
          <w:tblCellMar>
            <w:top w:w="0" w:type="dxa"/>
            <w:left w:w="70" w:type="dxa"/>
            <w:bottom w:w="0" w:type="dxa"/>
            <w:right w:w="70" w:type="dxa"/>
          </w:tblCellMar>
        </w:tblPrEx>
        <w:trPr>
          <w:trHeight w:val="284" w:hRule="atLeast"/>
          <w:jc w:val="center"/>
        </w:trPr>
        <w:tc>
          <w:tcPr>
            <w:tcW w:w="1574" w:type="dxa"/>
            <w:vMerge w:val="continue"/>
            <w:vAlign w:val="center"/>
          </w:tcPr>
          <w:p w14:paraId="634C9CB4">
            <w:pPr>
              <w:ind w:firstLine="0"/>
              <w:jc w:val="center"/>
              <w:rPr>
                <w:rFonts w:hint="eastAsia"/>
                <w:sz w:val="18"/>
                <w:szCs w:val="18"/>
                <w:lang w:val="en-US" w:eastAsia="zh-CN"/>
              </w:rPr>
            </w:pPr>
          </w:p>
        </w:tc>
        <w:tc>
          <w:tcPr>
            <w:tcW w:w="2195" w:type="dxa"/>
            <w:vAlign w:val="center"/>
          </w:tcPr>
          <w:p w14:paraId="3C0BE863">
            <w:pPr>
              <w:ind w:firstLine="0"/>
              <w:jc w:val="center"/>
              <w:rPr>
                <w:rFonts w:hint="eastAsia"/>
                <w:sz w:val="18"/>
                <w:szCs w:val="18"/>
                <w:lang w:val="en-US" w:eastAsia="zh-CN"/>
              </w:rPr>
            </w:pPr>
            <w:r>
              <w:rPr>
                <w:rFonts w:hint="default"/>
                <w:sz w:val="18"/>
                <w:szCs w:val="18"/>
                <w:lang w:val="en-US" w:eastAsia="zh-CN"/>
              </w:rPr>
              <w:t>Vj、Vk</w:t>
            </w:r>
          </w:p>
        </w:tc>
        <w:tc>
          <w:tcPr>
            <w:tcW w:w="4468" w:type="dxa"/>
            <w:vAlign w:val="center"/>
          </w:tcPr>
          <w:p w14:paraId="734AFCEE">
            <w:pPr>
              <w:ind w:firstLine="0"/>
              <w:jc w:val="center"/>
              <w:rPr>
                <w:rFonts w:hint="eastAsia"/>
                <w:sz w:val="18"/>
                <w:szCs w:val="18"/>
                <w:lang w:val="en-US" w:eastAsia="zh-CN"/>
              </w:rPr>
            </w:pPr>
            <w:r>
              <w:rPr>
                <w:rFonts w:hint="default"/>
                <w:sz w:val="18"/>
                <w:szCs w:val="18"/>
                <w:lang w:val="en-US" w:eastAsia="zh-CN"/>
              </w:rPr>
              <w:t>源操作数的值（如果准备好）。</w:t>
            </w:r>
          </w:p>
        </w:tc>
      </w:tr>
      <w:tr w14:paraId="53C58D3B">
        <w:tblPrEx>
          <w:tblCellMar>
            <w:top w:w="0" w:type="dxa"/>
            <w:left w:w="70" w:type="dxa"/>
            <w:bottom w:w="0" w:type="dxa"/>
            <w:right w:w="70" w:type="dxa"/>
          </w:tblCellMar>
        </w:tblPrEx>
        <w:trPr>
          <w:trHeight w:val="284" w:hRule="atLeast"/>
          <w:jc w:val="center"/>
        </w:trPr>
        <w:tc>
          <w:tcPr>
            <w:tcW w:w="1574" w:type="dxa"/>
            <w:vMerge w:val="continue"/>
            <w:vAlign w:val="center"/>
          </w:tcPr>
          <w:p w14:paraId="53DFA929">
            <w:pPr>
              <w:ind w:firstLine="0"/>
              <w:jc w:val="center"/>
              <w:rPr>
                <w:rFonts w:hint="eastAsia"/>
                <w:sz w:val="18"/>
                <w:szCs w:val="18"/>
                <w:lang w:val="en-US" w:eastAsia="zh-CN"/>
              </w:rPr>
            </w:pPr>
          </w:p>
        </w:tc>
        <w:tc>
          <w:tcPr>
            <w:tcW w:w="2195" w:type="dxa"/>
            <w:vAlign w:val="center"/>
          </w:tcPr>
          <w:p w14:paraId="7ACF8661">
            <w:pPr>
              <w:ind w:firstLine="0"/>
              <w:jc w:val="center"/>
              <w:rPr>
                <w:rFonts w:hint="eastAsia"/>
                <w:sz w:val="18"/>
                <w:szCs w:val="18"/>
                <w:lang w:val="en-US" w:eastAsia="zh-CN"/>
              </w:rPr>
            </w:pPr>
            <w:r>
              <w:rPr>
                <w:rFonts w:hint="default"/>
                <w:sz w:val="18"/>
                <w:szCs w:val="18"/>
                <w:lang w:val="en-US" w:eastAsia="zh-CN"/>
              </w:rPr>
              <w:t>Qj、Qk</w:t>
            </w:r>
          </w:p>
        </w:tc>
        <w:tc>
          <w:tcPr>
            <w:tcW w:w="4468" w:type="dxa"/>
            <w:vAlign w:val="center"/>
          </w:tcPr>
          <w:p w14:paraId="25D29F5B">
            <w:pPr>
              <w:ind w:firstLine="0"/>
              <w:jc w:val="center"/>
              <w:rPr>
                <w:rFonts w:hint="eastAsia"/>
                <w:sz w:val="18"/>
                <w:szCs w:val="18"/>
                <w:lang w:val="en-US" w:eastAsia="zh-CN"/>
              </w:rPr>
            </w:pPr>
            <w:r>
              <w:rPr>
                <w:rFonts w:hint="default"/>
                <w:sz w:val="18"/>
                <w:szCs w:val="18"/>
                <w:lang w:val="en-US" w:eastAsia="zh-CN"/>
              </w:rPr>
              <w:t>源操作数的标签（如果未准备好，指向提供值的保留站）。</w:t>
            </w:r>
          </w:p>
        </w:tc>
      </w:tr>
      <w:tr w14:paraId="5B9061BC">
        <w:tblPrEx>
          <w:tblCellMar>
            <w:top w:w="0" w:type="dxa"/>
            <w:left w:w="70" w:type="dxa"/>
            <w:bottom w:w="0" w:type="dxa"/>
            <w:right w:w="70" w:type="dxa"/>
          </w:tblCellMar>
        </w:tblPrEx>
        <w:trPr>
          <w:trHeight w:val="284" w:hRule="atLeast"/>
          <w:jc w:val="center"/>
        </w:trPr>
        <w:tc>
          <w:tcPr>
            <w:tcW w:w="1574" w:type="dxa"/>
            <w:vMerge w:val="continue"/>
            <w:vAlign w:val="center"/>
          </w:tcPr>
          <w:p w14:paraId="3FB57824">
            <w:pPr>
              <w:ind w:firstLine="0"/>
              <w:jc w:val="center"/>
              <w:rPr>
                <w:rFonts w:hint="eastAsia"/>
                <w:sz w:val="18"/>
                <w:szCs w:val="18"/>
                <w:lang w:val="en-US" w:eastAsia="zh-CN"/>
              </w:rPr>
            </w:pPr>
          </w:p>
        </w:tc>
        <w:tc>
          <w:tcPr>
            <w:tcW w:w="2195" w:type="dxa"/>
            <w:vAlign w:val="center"/>
          </w:tcPr>
          <w:p w14:paraId="129F7704">
            <w:pPr>
              <w:ind w:firstLine="0"/>
              <w:jc w:val="center"/>
              <w:rPr>
                <w:rFonts w:hint="eastAsia"/>
                <w:sz w:val="18"/>
                <w:szCs w:val="18"/>
                <w:lang w:val="en-US" w:eastAsia="zh-CN"/>
              </w:rPr>
            </w:pPr>
            <w:r>
              <w:rPr>
                <w:rFonts w:hint="default"/>
                <w:sz w:val="18"/>
                <w:szCs w:val="18"/>
                <w:lang w:val="en-US" w:eastAsia="zh-CN"/>
              </w:rPr>
              <w:t>A</w:t>
            </w:r>
          </w:p>
        </w:tc>
        <w:tc>
          <w:tcPr>
            <w:tcW w:w="4468" w:type="dxa"/>
            <w:vAlign w:val="center"/>
          </w:tcPr>
          <w:p w14:paraId="687C60DF">
            <w:pPr>
              <w:ind w:firstLine="0"/>
              <w:jc w:val="center"/>
              <w:rPr>
                <w:rFonts w:hint="eastAsia"/>
                <w:sz w:val="18"/>
                <w:szCs w:val="18"/>
                <w:lang w:val="en-US" w:eastAsia="zh-CN"/>
              </w:rPr>
            </w:pPr>
            <w:r>
              <w:rPr>
                <w:rFonts w:hint="default"/>
                <w:sz w:val="18"/>
                <w:szCs w:val="18"/>
                <w:lang w:val="en-US" w:eastAsia="zh-CN"/>
              </w:rPr>
              <w:t>内存地址（用于加载/存储）。</w:t>
            </w:r>
          </w:p>
        </w:tc>
      </w:tr>
      <w:tr w14:paraId="403C5227">
        <w:tblPrEx>
          <w:tblCellMar>
            <w:top w:w="0" w:type="dxa"/>
            <w:left w:w="70" w:type="dxa"/>
            <w:bottom w:w="0" w:type="dxa"/>
            <w:right w:w="70" w:type="dxa"/>
          </w:tblCellMar>
        </w:tblPrEx>
        <w:trPr>
          <w:trHeight w:val="284" w:hRule="atLeast"/>
          <w:jc w:val="center"/>
        </w:trPr>
        <w:tc>
          <w:tcPr>
            <w:tcW w:w="1574" w:type="dxa"/>
            <w:vMerge w:val="continue"/>
            <w:vAlign w:val="center"/>
          </w:tcPr>
          <w:p w14:paraId="02D4C9CB">
            <w:pPr>
              <w:ind w:firstLine="0"/>
              <w:jc w:val="center"/>
              <w:rPr>
                <w:rFonts w:hint="eastAsia"/>
                <w:sz w:val="18"/>
                <w:szCs w:val="18"/>
                <w:lang w:val="en-US" w:eastAsia="zh-CN"/>
              </w:rPr>
            </w:pPr>
          </w:p>
        </w:tc>
        <w:tc>
          <w:tcPr>
            <w:tcW w:w="2195" w:type="dxa"/>
            <w:vAlign w:val="center"/>
          </w:tcPr>
          <w:p w14:paraId="72266F34">
            <w:pPr>
              <w:ind w:firstLine="0"/>
              <w:jc w:val="center"/>
              <w:rPr>
                <w:rFonts w:hint="eastAsia"/>
                <w:sz w:val="18"/>
                <w:szCs w:val="18"/>
                <w:lang w:val="en-US" w:eastAsia="zh-CN"/>
              </w:rPr>
            </w:pPr>
            <w:r>
              <w:rPr>
                <w:rFonts w:hint="default"/>
                <w:sz w:val="18"/>
                <w:szCs w:val="18"/>
                <w:lang w:val="en-US" w:eastAsia="zh-CN"/>
              </w:rPr>
              <w:t>time_remaining</w:t>
            </w:r>
          </w:p>
        </w:tc>
        <w:tc>
          <w:tcPr>
            <w:tcW w:w="4468" w:type="dxa"/>
            <w:vAlign w:val="center"/>
          </w:tcPr>
          <w:p w14:paraId="709546B3">
            <w:pPr>
              <w:ind w:firstLine="0"/>
              <w:jc w:val="center"/>
              <w:rPr>
                <w:rFonts w:hint="eastAsia"/>
                <w:sz w:val="18"/>
                <w:szCs w:val="18"/>
                <w:lang w:val="en-US" w:eastAsia="zh-CN"/>
              </w:rPr>
            </w:pPr>
            <w:r>
              <w:rPr>
                <w:rFonts w:hint="default"/>
                <w:sz w:val="18"/>
                <w:szCs w:val="18"/>
                <w:lang w:val="en-US" w:eastAsia="zh-CN"/>
              </w:rPr>
              <w:t>执行剩余的时钟周期。</w:t>
            </w:r>
          </w:p>
        </w:tc>
      </w:tr>
      <w:tr w14:paraId="5BB8C94E">
        <w:tblPrEx>
          <w:tblCellMar>
            <w:top w:w="0" w:type="dxa"/>
            <w:left w:w="70" w:type="dxa"/>
            <w:bottom w:w="0" w:type="dxa"/>
            <w:right w:w="70" w:type="dxa"/>
          </w:tblCellMar>
        </w:tblPrEx>
        <w:trPr>
          <w:trHeight w:val="284" w:hRule="atLeast"/>
          <w:jc w:val="center"/>
        </w:trPr>
        <w:tc>
          <w:tcPr>
            <w:tcW w:w="1574" w:type="dxa"/>
            <w:vMerge w:val="continue"/>
            <w:vAlign w:val="center"/>
          </w:tcPr>
          <w:p w14:paraId="75E6C98A">
            <w:pPr>
              <w:ind w:firstLine="0"/>
              <w:jc w:val="center"/>
              <w:rPr>
                <w:rFonts w:hint="eastAsia"/>
                <w:sz w:val="18"/>
                <w:szCs w:val="18"/>
                <w:lang w:val="en-US" w:eastAsia="zh-CN"/>
              </w:rPr>
            </w:pPr>
          </w:p>
        </w:tc>
        <w:tc>
          <w:tcPr>
            <w:tcW w:w="2195" w:type="dxa"/>
            <w:vAlign w:val="center"/>
          </w:tcPr>
          <w:p w14:paraId="603A0F5C">
            <w:pPr>
              <w:ind w:firstLine="0"/>
              <w:jc w:val="center"/>
              <w:rPr>
                <w:rFonts w:hint="eastAsia"/>
                <w:sz w:val="18"/>
                <w:szCs w:val="18"/>
                <w:lang w:val="en-US" w:eastAsia="zh-CN"/>
              </w:rPr>
            </w:pPr>
            <w:r>
              <w:rPr>
                <w:rFonts w:hint="default"/>
                <w:sz w:val="18"/>
                <w:szCs w:val="18"/>
                <w:lang w:val="en-US" w:eastAsia="zh-CN"/>
              </w:rPr>
              <w:t>ins_id</w:t>
            </w:r>
          </w:p>
        </w:tc>
        <w:tc>
          <w:tcPr>
            <w:tcW w:w="4468" w:type="dxa"/>
            <w:vAlign w:val="center"/>
          </w:tcPr>
          <w:p w14:paraId="660746EB">
            <w:pPr>
              <w:ind w:firstLine="0"/>
              <w:jc w:val="center"/>
              <w:rPr>
                <w:rFonts w:hint="eastAsia"/>
                <w:sz w:val="18"/>
                <w:szCs w:val="18"/>
                <w:lang w:val="en-US" w:eastAsia="zh-CN"/>
              </w:rPr>
            </w:pPr>
            <w:r>
              <w:rPr>
                <w:rFonts w:hint="default"/>
                <w:sz w:val="18"/>
                <w:szCs w:val="18"/>
                <w:lang w:val="en-US" w:eastAsia="zh-CN"/>
              </w:rPr>
              <w:t>使用该保留站的指令ID。</w:t>
            </w:r>
          </w:p>
        </w:tc>
      </w:tr>
      <w:tr w14:paraId="61AE44D7">
        <w:tblPrEx>
          <w:tblCellMar>
            <w:top w:w="0" w:type="dxa"/>
            <w:left w:w="70" w:type="dxa"/>
            <w:bottom w:w="0" w:type="dxa"/>
            <w:right w:w="70" w:type="dxa"/>
          </w:tblCellMar>
        </w:tblPrEx>
        <w:trPr>
          <w:trHeight w:val="284" w:hRule="atLeast"/>
          <w:jc w:val="center"/>
        </w:trPr>
        <w:tc>
          <w:tcPr>
            <w:tcW w:w="1574" w:type="dxa"/>
            <w:vMerge w:val="continue"/>
            <w:vAlign w:val="center"/>
          </w:tcPr>
          <w:p w14:paraId="6BA3C299">
            <w:pPr>
              <w:ind w:firstLine="0"/>
              <w:jc w:val="center"/>
              <w:rPr>
                <w:rFonts w:hint="eastAsia"/>
                <w:sz w:val="18"/>
                <w:szCs w:val="18"/>
                <w:lang w:val="en-US" w:eastAsia="zh-CN"/>
              </w:rPr>
            </w:pPr>
          </w:p>
        </w:tc>
        <w:tc>
          <w:tcPr>
            <w:tcW w:w="2195" w:type="dxa"/>
            <w:vAlign w:val="center"/>
          </w:tcPr>
          <w:p w14:paraId="5986EC20">
            <w:pPr>
              <w:ind w:firstLine="0"/>
              <w:jc w:val="center"/>
              <w:rPr>
                <w:rFonts w:hint="eastAsia"/>
                <w:sz w:val="18"/>
                <w:szCs w:val="18"/>
                <w:lang w:val="en-US" w:eastAsia="zh-CN"/>
              </w:rPr>
            </w:pPr>
            <w:r>
              <w:rPr>
                <w:rFonts w:hint="default"/>
                <w:sz w:val="18"/>
                <w:szCs w:val="18"/>
                <w:lang w:val="en-US" w:eastAsia="zh-CN"/>
              </w:rPr>
              <w:t>result</w:t>
            </w:r>
          </w:p>
        </w:tc>
        <w:tc>
          <w:tcPr>
            <w:tcW w:w="4468" w:type="dxa"/>
            <w:vAlign w:val="center"/>
          </w:tcPr>
          <w:p w14:paraId="772E0402">
            <w:pPr>
              <w:ind w:firstLine="0"/>
              <w:jc w:val="center"/>
              <w:rPr>
                <w:rFonts w:hint="eastAsia"/>
                <w:sz w:val="18"/>
                <w:szCs w:val="18"/>
                <w:lang w:val="en-US" w:eastAsia="zh-CN"/>
              </w:rPr>
            </w:pPr>
            <w:r>
              <w:rPr>
                <w:rFonts w:hint="default"/>
                <w:sz w:val="18"/>
                <w:szCs w:val="18"/>
                <w:lang w:val="en-US" w:eastAsia="zh-CN"/>
              </w:rPr>
              <w:t>执行后的结果。</w:t>
            </w:r>
          </w:p>
        </w:tc>
      </w:tr>
      <w:tr w14:paraId="25284E5F">
        <w:tblPrEx>
          <w:tblCellMar>
            <w:top w:w="0" w:type="dxa"/>
            <w:left w:w="70" w:type="dxa"/>
            <w:bottom w:w="0" w:type="dxa"/>
            <w:right w:w="70" w:type="dxa"/>
          </w:tblCellMar>
        </w:tblPrEx>
        <w:trPr>
          <w:trHeight w:val="284" w:hRule="atLeast"/>
          <w:jc w:val="center"/>
        </w:trPr>
        <w:tc>
          <w:tcPr>
            <w:tcW w:w="1574" w:type="dxa"/>
            <w:vMerge w:val="continue"/>
            <w:vAlign w:val="center"/>
          </w:tcPr>
          <w:p w14:paraId="6A764DA7">
            <w:pPr>
              <w:ind w:firstLine="0"/>
              <w:jc w:val="center"/>
              <w:rPr>
                <w:rFonts w:hint="eastAsia"/>
                <w:sz w:val="18"/>
                <w:szCs w:val="18"/>
                <w:lang w:val="en-US" w:eastAsia="zh-CN"/>
              </w:rPr>
            </w:pPr>
          </w:p>
        </w:tc>
        <w:tc>
          <w:tcPr>
            <w:tcW w:w="2195" w:type="dxa"/>
            <w:vAlign w:val="center"/>
          </w:tcPr>
          <w:p w14:paraId="7F4FFE86">
            <w:pPr>
              <w:ind w:firstLine="0"/>
              <w:jc w:val="center"/>
              <w:rPr>
                <w:rFonts w:hint="eastAsia"/>
                <w:sz w:val="18"/>
                <w:szCs w:val="18"/>
                <w:lang w:val="en-US" w:eastAsia="zh-CN"/>
              </w:rPr>
            </w:pPr>
            <w:r>
              <w:rPr>
                <w:rFonts w:hint="default"/>
                <w:sz w:val="18"/>
                <w:szCs w:val="18"/>
                <w:lang w:val="en-US" w:eastAsia="zh-CN"/>
              </w:rPr>
              <w:t>Qj_source、Qk_source</w:t>
            </w:r>
          </w:p>
        </w:tc>
        <w:tc>
          <w:tcPr>
            <w:tcW w:w="4468" w:type="dxa"/>
            <w:vAlign w:val="center"/>
          </w:tcPr>
          <w:p w14:paraId="484F21E2">
            <w:pPr>
              <w:ind w:firstLine="0"/>
              <w:jc w:val="center"/>
              <w:rPr>
                <w:rFonts w:hint="eastAsia"/>
                <w:sz w:val="18"/>
                <w:szCs w:val="18"/>
                <w:lang w:val="en-US" w:eastAsia="zh-CN"/>
              </w:rPr>
            </w:pPr>
            <w:r>
              <w:rPr>
                <w:rFonts w:hint="default"/>
                <w:sz w:val="18"/>
                <w:szCs w:val="18"/>
                <w:lang w:val="en-US" w:eastAsia="zh-CN"/>
              </w:rPr>
              <w:t>Qj和Qk的来源（用于调试）。</w:t>
            </w:r>
          </w:p>
        </w:tc>
      </w:tr>
      <w:tr w14:paraId="3E7858DB">
        <w:tblPrEx>
          <w:tblCellMar>
            <w:top w:w="0" w:type="dxa"/>
            <w:left w:w="70" w:type="dxa"/>
            <w:bottom w:w="0" w:type="dxa"/>
            <w:right w:w="70" w:type="dxa"/>
          </w:tblCellMar>
        </w:tblPrEx>
        <w:trPr>
          <w:trHeight w:val="284" w:hRule="atLeast"/>
          <w:jc w:val="center"/>
        </w:trPr>
        <w:tc>
          <w:tcPr>
            <w:tcW w:w="1574" w:type="dxa"/>
            <w:vMerge w:val="continue"/>
            <w:vAlign w:val="center"/>
          </w:tcPr>
          <w:p w14:paraId="2EA2FE80">
            <w:pPr>
              <w:ind w:firstLine="0"/>
              <w:jc w:val="center"/>
              <w:rPr>
                <w:rFonts w:hint="eastAsia"/>
                <w:sz w:val="18"/>
                <w:szCs w:val="18"/>
                <w:lang w:val="en-US" w:eastAsia="zh-CN"/>
              </w:rPr>
            </w:pPr>
          </w:p>
        </w:tc>
        <w:tc>
          <w:tcPr>
            <w:tcW w:w="2195" w:type="dxa"/>
            <w:vAlign w:val="center"/>
          </w:tcPr>
          <w:p w14:paraId="266C106F">
            <w:pPr>
              <w:ind w:firstLine="0"/>
              <w:jc w:val="center"/>
              <w:rPr>
                <w:rFonts w:hint="default"/>
                <w:sz w:val="18"/>
                <w:szCs w:val="18"/>
                <w:lang w:val="en-US" w:eastAsia="zh-CN"/>
              </w:rPr>
            </w:pPr>
            <w:r>
              <w:rPr>
                <w:rFonts w:hint="eastAsia"/>
                <w:sz w:val="18"/>
                <w:szCs w:val="18"/>
                <w:lang w:val="en-US" w:eastAsia="zh-CN"/>
              </w:rPr>
              <w:t>ready_cycle</w:t>
            </w:r>
          </w:p>
        </w:tc>
        <w:tc>
          <w:tcPr>
            <w:tcW w:w="4468" w:type="dxa"/>
            <w:vAlign w:val="center"/>
          </w:tcPr>
          <w:p w14:paraId="109E8E37">
            <w:pPr>
              <w:ind w:firstLine="0"/>
              <w:jc w:val="center"/>
              <w:rPr>
                <w:rFonts w:hint="eastAsia"/>
                <w:sz w:val="18"/>
                <w:szCs w:val="18"/>
                <w:lang w:val="en-US" w:eastAsia="zh-CN"/>
              </w:rPr>
            </w:pPr>
            <w:r>
              <w:rPr>
                <w:rFonts w:hint="eastAsia"/>
                <w:sz w:val="18"/>
                <w:szCs w:val="18"/>
                <w:lang w:val="en-US" w:eastAsia="zh-CN"/>
              </w:rPr>
              <w:t>准备好执行的时钟周期。</w:t>
            </w:r>
          </w:p>
        </w:tc>
      </w:tr>
      <w:tr w14:paraId="46EE5875">
        <w:tblPrEx>
          <w:tblCellMar>
            <w:top w:w="0" w:type="dxa"/>
            <w:left w:w="70" w:type="dxa"/>
            <w:bottom w:w="0" w:type="dxa"/>
            <w:right w:w="70" w:type="dxa"/>
          </w:tblCellMar>
        </w:tblPrEx>
        <w:trPr>
          <w:trHeight w:val="284" w:hRule="atLeast"/>
          <w:jc w:val="center"/>
        </w:trPr>
        <w:tc>
          <w:tcPr>
            <w:tcW w:w="1574" w:type="dxa"/>
            <w:vMerge w:val="restart"/>
            <w:vAlign w:val="center"/>
          </w:tcPr>
          <w:p w14:paraId="30C30D4A">
            <w:pPr>
              <w:ind w:firstLine="0"/>
              <w:jc w:val="center"/>
              <w:rPr>
                <w:rFonts w:hint="eastAsia"/>
                <w:sz w:val="18"/>
                <w:szCs w:val="18"/>
                <w:lang w:val="en-US" w:eastAsia="zh-CN"/>
              </w:rPr>
            </w:pPr>
            <w:r>
              <w:rPr>
                <w:rFonts w:hint="eastAsia"/>
                <w:sz w:val="18"/>
                <w:szCs w:val="18"/>
                <w:lang w:val="en-US" w:eastAsia="zh-CN"/>
              </w:rPr>
              <w:t>RegisterStatus</w:t>
            </w:r>
          </w:p>
        </w:tc>
        <w:tc>
          <w:tcPr>
            <w:tcW w:w="2195" w:type="dxa"/>
            <w:vAlign w:val="center"/>
          </w:tcPr>
          <w:p w14:paraId="0E0EE153">
            <w:pPr>
              <w:ind w:firstLine="0"/>
              <w:jc w:val="center"/>
              <w:rPr>
                <w:rFonts w:hint="default"/>
                <w:sz w:val="18"/>
                <w:szCs w:val="18"/>
                <w:lang w:val="en-US" w:eastAsia="zh-CN"/>
              </w:rPr>
            </w:pPr>
            <w:r>
              <w:rPr>
                <w:rFonts w:hint="eastAsia"/>
                <w:sz w:val="18"/>
                <w:szCs w:val="18"/>
                <w:lang w:val="en-US" w:eastAsia="zh-CN"/>
              </w:rPr>
              <w:t>Qi</w:t>
            </w:r>
          </w:p>
        </w:tc>
        <w:tc>
          <w:tcPr>
            <w:tcW w:w="4468" w:type="dxa"/>
            <w:vAlign w:val="center"/>
          </w:tcPr>
          <w:p w14:paraId="3125884A">
            <w:pPr>
              <w:ind w:firstLine="0"/>
              <w:jc w:val="center"/>
              <w:rPr>
                <w:rFonts w:hint="eastAsia"/>
                <w:sz w:val="18"/>
                <w:szCs w:val="18"/>
                <w:lang w:val="en-US" w:eastAsia="zh-CN"/>
              </w:rPr>
            </w:pPr>
            <w:r>
              <w:rPr>
                <w:rFonts w:hint="eastAsia"/>
                <w:sz w:val="18"/>
                <w:szCs w:val="18"/>
                <w:lang w:val="en-US" w:eastAsia="zh-CN"/>
              </w:rPr>
              <w:t>指示哪个保留站将写入该寄存器的标签（-1表示无等待）。</w:t>
            </w:r>
          </w:p>
        </w:tc>
      </w:tr>
      <w:tr w14:paraId="2D92E690">
        <w:tblPrEx>
          <w:tblCellMar>
            <w:top w:w="0" w:type="dxa"/>
            <w:left w:w="70" w:type="dxa"/>
            <w:bottom w:w="0" w:type="dxa"/>
            <w:right w:w="70" w:type="dxa"/>
          </w:tblCellMar>
        </w:tblPrEx>
        <w:trPr>
          <w:trHeight w:val="284" w:hRule="atLeast"/>
          <w:jc w:val="center"/>
        </w:trPr>
        <w:tc>
          <w:tcPr>
            <w:tcW w:w="1574" w:type="dxa"/>
            <w:vMerge w:val="continue"/>
            <w:tcBorders>
              <w:bottom w:val="single" w:color="000000" w:sz="12" w:space="0"/>
            </w:tcBorders>
            <w:vAlign w:val="center"/>
          </w:tcPr>
          <w:p w14:paraId="62E8C506">
            <w:pPr>
              <w:ind w:firstLine="0"/>
              <w:jc w:val="center"/>
              <w:rPr>
                <w:rFonts w:hint="eastAsia"/>
                <w:sz w:val="18"/>
                <w:szCs w:val="18"/>
                <w:lang w:val="en-US" w:eastAsia="zh-CN"/>
              </w:rPr>
            </w:pPr>
          </w:p>
        </w:tc>
        <w:tc>
          <w:tcPr>
            <w:tcW w:w="2195" w:type="dxa"/>
            <w:tcBorders>
              <w:bottom w:val="single" w:color="000000" w:sz="12" w:space="0"/>
            </w:tcBorders>
            <w:vAlign w:val="center"/>
          </w:tcPr>
          <w:p w14:paraId="5E27B04F">
            <w:pPr>
              <w:ind w:firstLine="0"/>
              <w:jc w:val="center"/>
              <w:rPr>
                <w:rFonts w:hint="eastAsia"/>
                <w:sz w:val="18"/>
                <w:szCs w:val="18"/>
                <w:lang w:val="en-US" w:eastAsia="zh-CN"/>
              </w:rPr>
            </w:pPr>
            <w:r>
              <w:rPr>
                <w:rFonts w:hint="eastAsia"/>
                <w:sz w:val="18"/>
                <w:szCs w:val="18"/>
                <w:lang w:val="en-US" w:eastAsia="zh-CN"/>
              </w:rPr>
              <w:t>value</w:t>
            </w:r>
          </w:p>
        </w:tc>
        <w:tc>
          <w:tcPr>
            <w:tcW w:w="4468" w:type="dxa"/>
            <w:tcBorders>
              <w:bottom w:val="single" w:color="000000" w:sz="12" w:space="0"/>
            </w:tcBorders>
            <w:vAlign w:val="center"/>
          </w:tcPr>
          <w:p w14:paraId="6765A2FA">
            <w:pPr>
              <w:ind w:firstLine="0"/>
              <w:jc w:val="center"/>
              <w:rPr>
                <w:rFonts w:hint="eastAsia"/>
                <w:sz w:val="18"/>
                <w:szCs w:val="18"/>
                <w:lang w:val="en-US" w:eastAsia="zh-CN"/>
              </w:rPr>
            </w:pPr>
            <w:r>
              <w:rPr>
                <w:rFonts w:hint="eastAsia"/>
                <w:sz w:val="18"/>
                <w:szCs w:val="18"/>
                <w:lang w:val="en-US" w:eastAsia="zh-CN"/>
              </w:rPr>
              <w:t>寄存器的当前值。</w:t>
            </w:r>
          </w:p>
        </w:tc>
      </w:tr>
    </w:tbl>
    <w:p w14:paraId="0A13C004">
      <w:pPr>
        <w:numPr>
          <w:ilvl w:val="0"/>
          <w:numId w:val="0"/>
        </w:numPr>
        <w:rPr>
          <w:rFonts w:hint="default" w:ascii="sans-serif" w:hAnsi="sans-serif" w:eastAsia="sans-serif" w:cs="sans-serif"/>
          <w:color w:val="000000"/>
          <w:kern w:val="0"/>
          <w:sz w:val="24"/>
          <w:szCs w:val="24"/>
          <w:lang w:val="en-US" w:eastAsia="zh-CN" w:bidi="ar"/>
        </w:rPr>
      </w:pPr>
      <w:r>
        <w:rPr>
          <w:rFonts w:hint="eastAsia"/>
          <w:lang w:val="en-US" w:eastAsia="zh-CN"/>
        </w:rPr>
        <w:t>主要变量及功能详见下表。</w:t>
      </w:r>
    </w:p>
    <w:tbl>
      <w:tblPr>
        <w:tblStyle w:val="3"/>
        <w:tblW w:w="8443" w:type="dxa"/>
        <w:jc w:val="center"/>
        <w:tblLayout w:type="fixed"/>
        <w:tblCellMar>
          <w:top w:w="0" w:type="dxa"/>
          <w:left w:w="70" w:type="dxa"/>
          <w:bottom w:w="0" w:type="dxa"/>
          <w:right w:w="70" w:type="dxa"/>
        </w:tblCellMar>
      </w:tblPr>
      <w:tblGrid>
        <w:gridCol w:w="3415"/>
        <w:gridCol w:w="2329"/>
        <w:gridCol w:w="2699"/>
      </w:tblGrid>
      <w:tr w14:paraId="16D6741A">
        <w:tblPrEx>
          <w:tblCellMar>
            <w:top w:w="0" w:type="dxa"/>
            <w:left w:w="70" w:type="dxa"/>
            <w:bottom w:w="0" w:type="dxa"/>
            <w:right w:w="70" w:type="dxa"/>
          </w:tblCellMar>
        </w:tblPrEx>
        <w:trPr>
          <w:trHeight w:val="90" w:hRule="atLeast"/>
          <w:jc w:val="center"/>
        </w:trPr>
        <w:tc>
          <w:tcPr>
            <w:tcW w:w="3415" w:type="dxa"/>
            <w:tcBorders>
              <w:top w:val="single" w:color="000000" w:sz="12" w:space="0"/>
              <w:bottom w:val="single" w:color="000000" w:sz="6" w:space="0"/>
            </w:tcBorders>
          </w:tcPr>
          <w:p w14:paraId="7FFF151C">
            <w:pPr>
              <w:ind w:firstLine="0"/>
              <w:jc w:val="center"/>
              <w:rPr>
                <w:rFonts w:hint="eastAsia"/>
                <w:sz w:val="18"/>
                <w:szCs w:val="18"/>
                <w:lang w:val="en-US" w:eastAsia="zh-CN"/>
              </w:rPr>
            </w:pPr>
            <w:r>
              <w:rPr>
                <w:rFonts w:hint="eastAsia"/>
                <w:sz w:val="18"/>
                <w:szCs w:val="18"/>
                <w:lang w:val="en-US" w:eastAsia="zh-CN"/>
              </w:rPr>
              <w:t>变量</w:t>
            </w:r>
          </w:p>
        </w:tc>
        <w:tc>
          <w:tcPr>
            <w:tcW w:w="2329" w:type="dxa"/>
            <w:tcBorders>
              <w:top w:val="single" w:color="000000" w:sz="12" w:space="0"/>
              <w:bottom w:val="single" w:color="000000" w:sz="6" w:space="0"/>
            </w:tcBorders>
            <w:vAlign w:val="top"/>
          </w:tcPr>
          <w:p w14:paraId="65C2C231">
            <w:pPr>
              <w:ind w:firstLine="0"/>
              <w:jc w:val="center"/>
              <w:rPr>
                <w:rFonts w:hint="default"/>
                <w:sz w:val="18"/>
                <w:szCs w:val="18"/>
                <w:lang w:val="en-US" w:eastAsia="zh-CN"/>
              </w:rPr>
            </w:pPr>
            <w:r>
              <w:rPr>
                <w:rFonts w:hint="eastAsia"/>
                <w:sz w:val="18"/>
                <w:szCs w:val="18"/>
                <w:lang w:val="en-US" w:eastAsia="zh-CN"/>
              </w:rPr>
              <w:t>类型</w:t>
            </w:r>
          </w:p>
        </w:tc>
        <w:tc>
          <w:tcPr>
            <w:tcW w:w="2699" w:type="dxa"/>
            <w:tcBorders>
              <w:top w:val="single" w:color="000000" w:sz="12" w:space="0"/>
              <w:bottom w:val="single" w:color="000000" w:sz="6" w:space="0"/>
            </w:tcBorders>
            <w:vAlign w:val="top"/>
          </w:tcPr>
          <w:p w14:paraId="04CA2078">
            <w:pPr>
              <w:ind w:firstLine="0"/>
              <w:jc w:val="center"/>
              <w:rPr>
                <w:rFonts w:hint="default"/>
                <w:sz w:val="18"/>
                <w:szCs w:val="18"/>
                <w:lang w:val="en-US" w:eastAsia="zh-CN"/>
              </w:rPr>
            </w:pPr>
            <w:r>
              <w:rPr>
                <w:rFonts w:hint="eastAsia"/>
                <w:sz w:val="18"/>
                <w:szCs w:val="18"/>
                <w:lang w:val="en-US" w:eastAsia="zh-CN"/>
              </w:rPr>
              <w:t>描述</w:t>
            </w:r>
          </w:p>
        </w:tc>
      </w:tr>
      <w:tr w14:paraId="3AEF5CC3">
        <w:tblPrEx>
          <w:tblCellMar>
            <w:top w:w="0" w:type="dxa"/>
            <w:left w:w="70" w:type="dxa"/>
            <w:bottom w:w="0" w:type="dxa"/>
            <w:right w:w="70" w:type="dxa"/>
          </w:tblCellMar>
        </w:tblPrEx>
        <w:trPr>
          <w:trHeight w:val="284" w:hRule="atLeast"/>
          <w:jc w:val="center"/>
        </w:trPr>
        <w:tc>
          <w:tcPr>
            <w:tcW w:w="3415" w:type="dxa"/>
            <w:vAlign w:val="center"/>
          </w:tcPr>
          <w:p w14:paraId="1A3FCA0F">
            <w:pPr>
              <w:ind w:firstLine="0"/>
              <w:jc w:val="center"/>
              <w:rPr>
                <w:rFonts w:hint="default"/>
                <w:sz w:val="18"/>
                <w:szCs w:val="18"/>
                <w:lang w:val="en-US" w:eastAsia="zh-CN"/>
              </w:rPr>
            </w:pPr>
            <w:r>
              <w:rPr>
                <w:rFonts w:hint="default"/>
                <w:sz w:val="18"/>
                <w:szCs w:val="18"/>
                <w:lang w:val="en-US" w:eastAsia="zh-CN"/>
              </w:rPr>
              <w:t>ins[N]</w:t>
            </w:r>
          </w:p>
        </w:tc>
        <w:tc>
          <w:tcPr>
            <w:tcW w:w="2329" w:type="dxa"/>
            <w:vAlign w:val="center"/>
          </w:tcPr>
          <w:p w14:paraId="13B93C85">
            <w:pPr>
              <w:ind w:firstLine="0"/>
              <w:jc w:val="center"/>
              <w:rPr>
                <w:rFonts w:hint="eastAsia"/>
                <w:sz w:val="18"/>
                <w:szCs w:val="18"/>
                <w:lang w:val="en-US" w:eastAsia="zh-CN"/>
              </w:rPr>
            </w:pPr>
            <w:r>
              <w:rPr>
                <w:rFonts w:hint="eastAsia"/>
                <w:sz w:val="18"/>
                <w:szCs w:val="18"/>
                <w:lang w:val="en-US" w:eastAsia="zh-CN"/>
              </w:rPr>
              <w:t>instruction</w:t>
            </w:r>
          </w:p>
        </w:tc>
        <w:tc>
          <w:tcPr>
            <w:tcW w:w="2699" w:type="dxa"/>
            <w:vAlign w:val="center"/>
          </w:tcPr>
          <w:p w14:paraId="0DD1AE29">
            <w:pPr>
              <w:ind w:firstLine="0"/>
              <w:jc w:val="center"/>
              <w:rPr>
                <w:rFonts w:hint="default"/>
                <w:sz w:val="18"/>
                <w:szCs w:val="18"/>
                <w:lang w:val="en-US" w:eastAsia="zh-CN"/>
              </w:rPr>
            </w:pPr>
            <w:r>
              <w:rPr>
                <w:rFonts w:hint="default"/>
                <w:sz w:val="18"/>
                <w:szCs w:val="18"/>
                <w:lang w:val="en-US" w:eastAsia="zh-CN"/>
              </w:rPr>
              <w:t>存储最多</w:t>
            </w:r>
            <w:r>
              <w:rPr>
                <w:rFonts w:hint="eastAsia"/>
                <w:sz w:val="18"/>
                <w:szCs w:val="18"/>
                <w:lang w:val="en-US" w:eastAsia="zh-CN"/>
              </w:rPr>
              <w:t>N-1</w:t>
            </w:r>
            <w:r>
              <w:rPr>
                <w:rFonts w:hint="default"/>
                <w:sz w:val="18"/>
                <w:szCs w:val="18"/>
                <w:lang w:val="en-US" w:eastAsia="zh-CN"/>
              </w:rPr>
              <w:t>条指令</w:t>
            </w:r>
            <w:r>
              <w:rPr>
                <w:rFonts w:hint="eastAsia"/>
                <w:sz w:val="18"/>
                <w:szCs w:val="18"/>
                <w:lang w:val="en-US" w:eastAsia="zh-CN"/>
              </w:rPr>
              <w:t>信息</w:t>
            </w:r>
            <w:r>
              <w:rPr>
                <w:rFonts w:hint="default"/>
                <w:sz w:val="18"/>
                <w:szCs w:val="18"/>
                <w:lang w:val="en-US" w:eastAsia="zh-CN"/>
              </w:rPr>
              <w:t>，每个包含操作类型和寄存器信息。</w:t>
            </w:r>
          </w:p>
        </w:tc>
      </w:tr>
      <w:tr w14:paraId="38CEEDDC">
        <w:tblPrEx>
          <w:tblCellMar>
            <w:top w:w="0" w:type="dxa"/>
            <w:left w:w="70" w:type="dxa"/>
            <w:bottom w:w="0" w:type="dxa"/>
            <w:right w:w="70" w:type="dxa"/>
          </w:tblCellMar>
        </w:tblPrEx>
        <w:trPr>
          <w:trHeight w:val="284" w:hRule="atLeast"/>
          <w:jc w:val="center"/>
        </w:trPr>
        <w:tc>
          <w:tcPr>
            <w:tcW w:w="3415" w:type="dxa"/>
            <w:vAlign w:val="center"/>
          </w:tcPr>
          <w:p w14:paraId="37C9C0F2">
            <w:pPr>
              <w:ind w:firstLine="0"/>
              <w:jc w:val="center"/>
              <w:rPr>
                <w:rFonts w:hint="eastAsia"/>
                <w:sz w:val="18"/>
                <w:szCs w:val="18"/>
                <w:lang w:val="en-US" w:eastAsia="zh-CN"/>
              </w:rPr>
            </w:pPr>
            <w:r>
              <w:rPr>
                <w:rFonts w:hint="default"/>
                <w:sz w:val="18"/>
                <w:szCs w:val="18"/>
                <w:lang w:val="en-US" w:eastAsia="zh-CN"/>
              </w:rPr>
              <w:t>n</w:t>
            </w:r>
          </w:p>
        </w:tc>
        <w:tc>
          <w:tcPr>
            <w:tcW w:w="2329" w:type="dxa"/>
            <w:vAlign w:val="center"/>
          </w:tcPr>
          <w:p w14:paraId="68F4A296">
            <w:pPr>
              <w:ind w:firstLine="0"/>
              <w:jc w:val="center"/>
              <w:rPr>
                <w:rFonts w:hint="default"/>
                <w:sz w:val="18"/>
                <w:szCs w:val="18"/>
                <w:lang w:val="en-US" w:eastAsia="zh-CN"/>
              </w:rPr>
            </w:pPr>
            <w:r>
              <w:rPr>
                <w:rFonts w:hint="eastAsia"/>
                <w:sz w:val="18"/>
                <w:szCs w:val="18"/>
                <w:lang w:val="en-US" w:eastAsia="zh-CN"/>
              </w:rPr>
              <w:t>long long</w:t>
            </w:r>
          </w:p>
        </w:tc>
        <w:tc>
          <w:tcPr>
            <w:tcW w:w="2699" w:type="dxa"/>
            <w:vAlign w:val="center"/>
          </w:tcPr>
          <w:p w14:paraId="3D73A98D">
            <w:pPr>
              <w:ind w:firstLine="0"/>
              <w:jc w:val="center"/>
              <w:rPr>
                <w:rFonts w:hint="default"/>
                <w:sz w:val="18"/>
                <w:szCs w:val="18"/>
                <w:lang w:val="en-US" w:eastAsia="zh-CN"/>
              </w:rPr>
            </w:pPr>
            <w:r>
              <w:rPr>
                <w:rFonts w:hint="default"/>
                <w:sz w:val="18"/>
                <w:szCs w:val="18"/>
                <w:lang w:val="en-US" w:eastAsia="zh-CN"/>
              </w:rPr>
              <w:t>总指令数，用户输入的指令数量。</w:t>
            </w:r>
          </w:p>
        </w:tc>
      </w:tr>
      <w:tr w14:paraId="6A5312AD">
        <w:tblPrEx>
          <w:tblCellMar>
            <w:top w:w="0" w:type="dxa"/>
            <w:left w:w="70" w:type="dxa"/>
            <w:bottom w:w="0" w:type="dxa"/>
            <w:right w:w="70" w:type="dxa"/>
          </w:tblCellMar>
        </w:tblPrEx>
        <w:trPr>
          <w:trHeight w:val="284" w:hRule="atLeast"/>
          <w:jc w:val="center"/>
        </w:trPr>
        <w:tc>
          <w:tcPr>
            <w:tcW w:w="3415" w:type="dxa"/>
            <w:vAlign w:val="center"/>
          </w:tcPr>
          <w:p w14:paraId="65503675">
            <w:pPr>
              <w:ind w:firstLine="0"/>
              <w:jc w:val="center"/>
              <w:rPr>
                <w:rFonts w:hint="default"/>
                <w:sz w:val="18"/>
                <w:szCs w:val="18"/>
                <w:lang w:val="en-US" w:eastAsia="zh-CN"/>
              </w:rPr>
            </w:pPr>
            <w:r>
              <w:rPr>
                <w:rFonts w:hint="eastAsia"/>
                <w:sz w:val="18"/>
                <w:szCs w:val="18"/>
                <w:lang w:val="en-US" w:eastAsia="zh-CN"/>
              </w:rPr>
              <w:t>num_load</w:t>
            </w:r>
          </w:p>
        </w:tc>
        <w:tc>
          <w:tcPr>
            <w:tcW w:w="2329" w:type="dxa"/>
            <w:vAlign w:val="center"/>
          </w:tcPr>
          <w:p w14:paraId="6C8C9C01">
            <w:pPr>
              <w:ind w:firstLine="0"/>
              <w:jc w:val="center"/>
              <w:rPr>
                <w:rFonts w:hint="eastAsia"/>
                <w:sz w:val="18"/>
                <w:szCs w:val="18"/>
                <w:lang w:val="en-US" w:eastAsia="zh-CN"/>
              </w:rPr>
            </w:pPr>
            <w:r>
              <w:rPr>
                <w:rFonts w:hint="eastAsia"/>
                <w:sz w:val="18"/>
                <w:szCs w:val="18"/>
                <w:lang w:val="en-US" w:eastAsia="zh-CN"/>
              </w:rPr>
              <w:t>long long</w:t>
            </w:r>
          </w:p>
        </w:tc>
        <w:tc>
          <w:tcPr>
            <w:tcW w:w="2699" w:type="dxa"/>
            <w:vAlign w:val="center"/>
          </w:tcPr>
          <w:p w14:paraId="0514009B">
            <w:pPr>
              <w:ind w:firstLine="0"/>
              <w:jc w:val="center"/>
              <w:rPr>
                <w:rFonts w:hint="default"/>
                <w:sz w:val="18"/>
                <w:szCs w:val="18"/>
                <w:lang w:val="en-US" w:eastAsia="zh-CN"/>
              </w:rPr>
            </w:pPr>
            <w:r>
              <w:rPr>
                <w:rFonts w:hint="default"/>
                <w:sz w:val="18"/>
                <w:szCs w:val="18"/>
                <w:lang w:val="en-US" w:eastAsia="zh-CN"/>
              </w:rPr>
              <w:t>加载功能单元的数量。</w:t>
            </w:r>
          </w:p>
        </w:tc>
      </w:tr>
      <w:tr w14:paraId="48C1161D">
        <w:tblPrEx>
          <w:tblCellMar>
            <w:top w:w="0" w:type="dxa"/>
            <w:left w:w="70" w:type="dxa"/>
            <w:bottom w:w="0" w:type="dxa"/>
            <w:right w:w="70" w:type="dxa"/>
          </w:tblCellMar>
        </w:tblPrEx>
        <w:trPr>
          <w:trHeight w:val="284" w:hRule="atLeast"/>
          <w:jc w:val="center"/>
        </w:trPr>
        <w:tc>
          <w:tcPr>
            <w:tcW w:w="3415" w:type="dxa"/>
            <w:vAlign w:val="center"/>
          </w:tcPr>
          <w:p w14:paraId="620E420F">
            <w:pPr>
              <w:ind w:firstLine="0"/>
              <w:jc w:val="center"/>
              <w:rPr>
                <w:rFonts w:hint="default"/>
                <w:sz w:val="18"/>
                <w:szCs w:val="18"/>
                <w:lang w:val="en-US" w:eastAsia="zh-CN"/>
              </w:rPr>
            </w:pPr>
            <w:r>
              <w:rPr>
                <w:rFonts w:hint="eastAsia"/>
                <w:sz w:val="18"/>
                <w:szCs w:val="18"/>
                <w:lang w:val="en-US" w:eastAsia="zh-CN"/>
              </w:rPr>
              <w:t>num_store</w:t>
            </w:r>
          </w:p>
        </w:tc>
        <w:tc>
          <w:tcPr>
            <w:tcW w:w="2329" w:type="dxa"/>
            <w:vAlign w:val="center"/>
          </w:tcPr>
          <w:p w14:paraId="3FF9FAEA">
            <w:pPr>
              <w:ind w:firstLine="0"/>
              <w:jc w:val="center"/>
              <w:rPr>
                <w:rFonts w:hint="default"/>
                <w:sz w:val="18"/>
                <w:szCs w:val="18"/>
                <w:lang w:val="en-US" w:eastAsia="zh-CN"/>
              </w:rPr>
            </w:pPr>
            <w:r>
              <w:rPr>
                <w:rFonts w:hint="eastAsia"/>
                <w:sz w:val="18"/>
                <w:szCs w:val="18"/>
                <w:lang w:val="en-US" w:eastAsia="zh-CN"/>
              </w:rPr>
              <w:t>long long</w:t>
            </w:r>
          </w:p>
        </w:tc>
        <w:tc>
          <w:tcPr>
            <w:tcW w:w="2699" w:type="dxa"/>
            <w:vAlign w:val="center"/>
          </w:tcPr>
          <w:p w14:paraId="62D6C39D">
            <w:pPr>
              <w:ind w:firstLine="0"/>
              <w:jc w:val="center"/>
              <w:rPr>
                <w:rFonts w:hint="default"/>
                <w:sz w:val="18"/>
                <w:szCs w:val="18"/>
                <w:lang w:val="en-US" w:eastAsia="zh-CN"/>
              </w:rPr>
            </w:pPr>
            <w:r>
              <w:rPr>
                <w:rFonts w:hint="eastAsia"/>
                <w:sz w:val="18"/>
                <w:szCs w:val="18"/>
                <w:lang w:val="en-US" w:eastAsia="zh-CN"/>
              </w:rPr>
              <w:t>存储</w:t>
            </w:r>
            <w:r>
              <w:rPr>
                <w:rFonts w:hint="default"/>
                <w:sz w:val="18"/>
                <w:szCs w:val="18"/>
                <w:lang w:val="en-US" w:eastAsia="zh-CN"/>
              </w:rPr>
              <w:t>功能单元的数量。</w:t>
            </w:r>
          </w:p>
        </w:tc>
      </w:tr>
      <w:tr w14:paraId="2D7D8073">
        <w:tblPrEx>
          <w:tblCellMar>
            <w:top w:w="0" w:type="dxa"/>
            <w:left w:w="70" w:type="dxa"/>
            <w:bottom w:w="0" w:type="dxa"/>
            <w:right w:w="70" w:type="dxa"/>
          </w:tblCellMar>
        </w:tblPrEx>
        <w:trPr>
          <w:trHeight w:val="284" w:hRule="atLeast"/>
          <w:jc w:val="center"/>
        </w:trPr>
        <w:tc>
          <w:tcPr>
            <w:tcW w:w="3415" w:type="dxa"/>
            <w:vAlign w:val="center"/>
          </w:tcPr>
          <w:p w14:paraId="2515B4DE">
            <w:pPr>
              <w:ind w:firstLine="0"/>
              <w:jc w:val="center"/>
              <w:rPr>
                <w:rFonts w:hint="default"/>
                <w:sz w:val="18"/>
                <w:szCs w:val="18"/>
                <w:lang w:val="en-US" w:eastAsia="zh-CN"/>
              </w:rPr>
            </w:pPr>
            <w:r>
              <w:rPr>
                <w:rFonts w:hint="eastAsia"/>
                <w:sz w:val="18"/>
                <w:szCs w:val="18"/>
                <w:lang w:val="en-US" w:eastAsia="zh-CN"/>
              </w:rPr>
              <w:t>num_add</w:t>
            </w:r>
          </w:p>
        </w:tc>
        <w:tc>
          <w:tcPr>
            <w:tcW w:w="2329" w:type="dxa"/>
            <w:vAlign w:val="center"/>
          </w:tcPr>
          <w:p w14:paraId="0361D370">
            <w:pPr>
              <w:ind w:firstLine="0"/>
              <w:jc w:val="center"/>
              <w:rPr>
                <w:rFonts w:hint="eastAsia"/>
                <w:sz w:val="18"/>
                <w:szCs w:val="18"/>
                <w:lang w:val="en-US" w:eastAsia="zh-CN"/>
              </w:rPr>
            </w:pPr>
            <w:r>
              <w:rPr>
                <w:rFonts w:hint="eastAsia"/>
                <w:sz w:val="18"/>
                <w:szCs w:val="18"/>
                <w:lang w:val="en-US" w:eastAsia="zh-CN"/>
              </w:rPr>
              <w:t>long long</w:t>
            </w:r>
          </w:p>
        </w:tc>
        <w:tc>
          <w:tcPr>
            <w:tcW w:w="2699" w:type="dxa"/>
            <w:vAlign w:val="center"/>
          </w:tcPr>
          <w:p w14:paraId="76D6B962">
            <w:pPr>
              <w:ind w:firstLine="0"/>
              <w:jc w:val="center"/>
              <w:rPr>
                <w:rFonts w:hint="default"/>
                <w:sz w:val="18"/>
                <w:szCs w:val="18"/>
                <w:lang w:val="en-US" w:eastAsia="zh-CN"/>
              </w:rPr>
            </w:pPr>
            <w:r>
              <w:rPr>
                <w:rFonts w:hint="default"/>
                <w:sz w:val="18"/>
                <w:szCs w:val="18"/>
                <w:lang w:val="en-US" w:eastAsia="zh-CN"/>
              </w:rPr>
              <w:t>加法功能单元的数量</w:t>
            </w:r>
            <w:r>
              <w:rPr>
                <w:rFonts w:hint="eastAsia"/>
                <w:sz w:val="18"/>
                <w:szCs w:val="18"/>
                <w:lang w:val="en-US" w:eastAsia="zh-CN"/>
              </w:rPr>
              <w:t>。</w:t>
            </w:r>
          </w:p>
        </w:tc>
      </w:tr>
      <w:tr w14:paraId="4C88BC32">
        <w:tblPrEx>
          <w:tblCellMar>
            <w:top w:w="0" w:type="dxa"/>
            <w:left w:w="70" w:type="dxa"/>
            <w:bottom w:w="0" w:type="dxa"/>
            <w:right w:w="70" w:type="dxa"/>
          </w:tblCellMar>
        </w:tblPrEx>
        <w:trPr>
          <w:trHeight w:val="284" w:hRule="atLeast"/>
          <w:jc w:val="center"/>
        </w:trPr>
        <w:tc>
          <w:tcPr>
            <w:tcW w:w="3415" w:type="dxa"/>
            <w:vAlign w:val="center"/>
          </w:tcPr>
          <w:p w14:paraId="569C219E">
            <w:pPr>
              <w:ind w:firstLine="0"/>
              <w:jc w:val="center"/>
              <w:rPr>
                <w:rFonts w:hint="default"/>
                <w:sz w:val="18"/>
                <w:szCs w:val="18"/>
                <w:lang w:val="en-US" w:eastAsia="zh-CN"/>
              </w:rPr>
            </w:pPr>
            <w:r>
              <w:rPr>
                <w:rFonts w:hint="eastAsia"/>
                <w:sz w:val="18"/>
                <w:szCs w:val="18"/>
                <w:lang w:val="en-US" w:eastAsia="zh-CN"/>
              </w:rPr>
              <w:t>num_mult</w:t>
            </w:r>
          </w:p>
        </w:tc>
        <w:tc>
          <w:tcPr>
            <w:tcW w:w="2329" w:type="dxa"/>
            <w:vAlign w:val="center"/>
          </w:tcPr>
          <w:p w14:paraId="13979922">
            <w:pPr>
              <w:ind w:firstLine="0"/>
              <w:jc w:val="center"/>
              <w:rPr>
                <w:rFonts w:hint="eastAsia"/>
                <w:sz w:val="18"/>
                <w:szCs w:val="18"/>
                <w:lang w:val="en-US" w:eastAsia="zh-CN"/>
              </w:rPr>
            </w:pPr>
            <w:r>
              <w:rPr>
                <w:rFonts w:hint="eastAsia"/>
                <w:sz w:val="18"/>
                <w:szCs w:val="18"/>
                <w:lang w:val="en-US" w:eastAsia="zh-CN"/>
              </w:rPr>
              <w:t>long long</w:t>
            </w:r>
          </w:p>
        </w:tc>
        <w:tc>
          <w:tcPr>
            <w:tcW w:w="2699" w:type="dxa"/>
            <w:vAlign w:val="center"/>
          </w:tcPr>
          <w:p w14:paraId="37BCA831">
            <w:pPr>
              <w:ind w:firstLine="0"/>
              <w:jc w:val="center"/>
              <w:rPr>
                <w:rFonts w:hint="default"/>
                <w:sz w:val="18"/>
                <w:szCs w:val="18"/>
                <w:lang w:val="en-US" w:eastAsia="zh-CN"/>
              </w:rPr>
            </w:pPr>
            <w:r>
              <w:rPr>
                <w:rFonts w:hint="default"/>
                <w:sz w:val="18"/>
                <w:szCs w:val="18"/>
                <w:lang w:val="en-US" w:eastAsia="zh-CN"/>
              </w:rPr>
              <w:t>乘法功能单元的数量</w:t>
            </w:r>
            <w:r>
              <w:rPr>
                <w:rFonts w:hint="eastAsia"/>
                <w:sz w:val="18"/>
                <w:szCs w:val="18"/>
                <w:lang w:val="en-US" w:eastAsia="zh-CN"/>
              </w:rPr>
              <w:t>。</w:t>
            </w:r>
          </w:p>
        </w:tc>
      </w:tr>
      <w:tr w14:paraId="30D216E2">
        <w:tblPrEx>
          <w:tblCellMar>
            <w:top w:w="0" w:type="dxa"/>
            <w:left w:w="70" w:type="dxa"/>
            <w:bottom w:w="0" w:type="dxa"/>
            <w:right w:w="70" w:type="dxa"/>
          </w:tblCellMar>
        </w:tblPrEx>
        <w:trPr>
          <w:trHeight w:val="284" w:hRule="atLeast"/>
          <w:jc w:val="center"/>
        </w:trPr>
        <w:tc>
          <w:tcPr>
            <w:tcW w:w="3415" w:type="dxa"/>
            <w:vAlign w:val="center"/>
          </w:tcPr>
          <w:p w14:paraId="12027768">
            <w:pPr>
              <w:ind w:firstLine="0"/>
              <w:jc w:val="center"/>
              <w:rPr>
                <w:rFonts w:hint="default"/>
                <w:sz w:val="18"/>
                <w:szCs w:val="18"/>
                <w:lang w:val="en-US" w:eastAsia="zh-CN"/>
              </w:rPr>
            </w:pPr>
            <w:r>
              <w:rPr>
                <w:rFonts w:hint="eastAsia"/>
                <w:sz w:val="18"/>
                <w:szCs w:val="18"/>
                <w:lang w:val="en-US" w:eastAsia="zh-CN"/>
              </w:rPr>
              <w:t>cnt</w:t>
            </w:r>
          </w:p>
        </w:tc>
        <w:tc>
          <w:tcPr>
            <w:tcW w:w="2329" w:type="dxa"/>
            <w:vAlign w:val="center"/>
          </w:tcPr>
          <w:p w14:paraId="1FEE13EA">
            <w:pPr>
              <w:ind w:firstLine="0"/>
              <w:jc w:val="center"/>
              <w:rPr>
                <w:rFonts w:hint="default"/>
                <w:sz w:val="18"/>
                <w:szCs w:val="18"/>
                <w:lang w:val="en-US" w:eastAsia="zh-CN"/>
              </w:rPr>
            </w:pPr>
            <w:r>
              <w:rPr>
                <w:rFonts w:hint="eastAsia"/>
                <w:sz w:val="18"/>
                <w:szCs w:val="18"/>
                <w:lang w:val="en-US" w:eastAsia="zh-CN"/>
              </w:rPr>
              <w:t>long long</w:t>
            </w:r>
          </w:p>
        </w:tc>
        <w:tc>
          <w:tcPr>
            <w:tcW w:w="2699" w:type="dxa"/>
            <w:vAlign w:val="center"/>
          </w:tcPr>
          <w:p w14:paraId="400767E1">
            <w:pPr>
              <w:ind w:firstLine="0"/>
              <w:jc w:val="center"/>
              <w:rPr>
                <w:rFonts w:hint="default"/>
                <w:sz w:val="18"/>
                <w:szCs w:val="18"/>
                <w:lang w:val="en-US" w:eastAsia="zh-CN"/>
              </w:rPr>
            </w:pPr>
            <w:r>
              <w:rPr>
                <w:rFonts w:hint="default"/>
                <w:sz w:val="18"/>
                <w:szCs w:val="18"/>
                <w:lang w:val="en-US" w:eastAsia="zh-CN"/>
              </w:rPr>
              <w:t>指令计数器，</w:t>
            </w:r>
            <w:r>
              <w:rPr>
                <w:rFonts w:hint="eastAsia"/>
                <w:sz w:val="18"/>
                <w:szCs w:val="18"/>
                <w:lang w:val="en-US" w:eastAsia="zh-CN"/>
              </w:rPr>
              <w:t>记录输入的指令数。</w:t>
            </w:r>
          </w:p>
        </w:tc>
      </w:tr>
      <w:tr w14:paraId="7D781A9E">
        <w:tblPrEx>
          <w:tblCellMar>
            <w:top w:w="0" w:type="dxa"/>
            <w:left w:w="70" w:type="dxa"/>
            <w:bottom w:w="0" w:type="dxa"/>
            <w:right w:w="70" w:type="dxa"/>
          </w:tblCellMar>
        </w:tblPrEx>
        <w:trPr>
          <w:trHeight w:val="90" w:hRule="atLeast"/>
          <w:jc w:val="center"/>
        </w:trPr>
        <w:tc>
          <w:tcPr>
            <w:tcW w:w="3415" w:type="dxa"/>
            <w:vAlign w:val="center"/>
          </w:tcPr>
          <w:p w14:paraId="3195AEF4">
            <w:pPr>
              <w:ind w:firstLine="0"/>
              <w:jc w:val="center"/>
              <w:rPr>
                <w:rFonts w:hint="default"/>
                <w:sz w:val="18"/>
                <w:szCs w:val="18"/>
                <w:lang w:val="en-US" w:eastAsia="zh-CN"/>
              </w:rPr>
            </w:pPr>
            <w:r>
              <w:rPr>
                <w:rFonts w:hint="eastAsia"/>
                <w:sz w:val="18"/>
                <w:szCs w:val="18"/>
                <w:lang w:val="en-US" w:eastAsia="zh-CN"/>
              </w:rPr>
              <w:t>time_load</w:t>
            </w:r>
          </w:p>
        </w:tc>
        <w:tc>
          <w:tcPr>
            <w:tcW w:w="2329" w:type="dxa"/>
            <w:vAlign w:val="center"/>
          </w:tcPr>
          <w:p w14:paraId="5FC3071B">
            <w:pPr>
              <w:ind w:firstLine="0"/>
              <w:jc w:val="center"/>
              <w:rPr>
                <w:rFonts w:hint="eastAsia"/>
                <w:sz w:val="18"/>
                <w:szCs w:val="18"/>
                <w:lang w:val="en-US" w:eastAsia="zh-CN"/>
              </w:rPr>
            </w:pPr>
            <w:r>
              <w:rPr>
                <w:rFonts w:hint="eastAsia"/>
                <w:sz w:val="18"/>
                <w:szCs w:val="18"/>
                <w:lang w:val="en-US" w:eastAsia="zh-CN"/>
              </w:rPr>
              <w:t>long long</w:t>
            </w:r>
          </w:p>
        </w:tc>
        <w:tc>
          <w:tcPr>
            <w:tcW w:w="2699" w:type="dxa"/>
            <w:vAlign w:val="center"/>
          </w:tcPr>
          <w:p w14:paraId="7AE6EDF2">
            <w:pPr>
              <w:ind w:firstLine="0"/>
              <w:jc w:val="center"/>
              <w:rPr>
                <w:rFonts w:hint="default"/>
                <w:sz w:val="18"/>
                <w:szCs w:val="18"/>
                <w:lang w:val="en-US" w:eastAsia="zh-CN"/>
              </w:rPr>
            </w:pPr>
            <w:r>
              <w:rPr>
                <w:rFonts w:hint="default"/>
                <w:sz w:val="18"/>
                <w:szCs w:val="18"/>
                <w:lang w:val="en-US" w:eastAsia="zh-CN"/>
              </w:rPr>
              <w:t>加载指令的执行延迟。</w:t>
            </w:r>
          </w:p>
        </w:tc>
      </w:tr>
      <w:tr w14:paraId="2DB01759">
        <w:tblPrEx>
          <w:tblCellMar>
            <w:top w:w="0" w:type="dxa"/>
            <w:left w:w="70" w:type="dxa"/>
            <w:bottom w:w="0" w:type="dxa"/>
            <w:right w:w="70" w:type="dxa"/>
          </w:tblCellMar>
        </w:tblPrEx>
        <w:trPr>
          <w:trHeight w:val="90" w:hRule="atLeast"/>
          <w:jc w:val="center"/>
        </w:trPr>
        <w:tc>
          <w:tcPr>
            <w:tcW w:w="3415" w:type="dxa"/>
            <w:vAlign w:val="center"/>
          </w:tcPr>
          <w:p w14:paraId="69C21ADB">
            <w:pPr>
              <w:ind w:firstLine="0"/>
              <w:jc w:val="center"/>
              <w:rPr>
                <w:rFonts w:hint="default"/>
                <w:sz w:val="18"/>
                <w:szCs w:val="18"/>
                <w:lang w:val="en-US" w:eastAsia="zh-CN"/>
              </w:rPr>
            </w:pPr>
            <w:r>
              <w:rPr>
                <w:rFonts w:hint="eastAsia"/>
                <w:sz w:val="18"/>
                <w:szCs w:val="18"/>
                <w:lang w:val="en-US" w:eastAsia="zh-CN"/>
              </w:rPr>
              <w:t>time_store</w:t>
            </w:r>
          </w:p>
        </w:tc>
        <w:tc>
          <w:tcPr>
            <w:tcW w:w="2329" w:type="dxa"/>
            <w:vAlign w:val="center"/>
          </w:tcPr>
          <w:p w14:paraId="687362A0">
            <w:pPr>
              <w:ind w:firstLine="0"/>
              <w:jc w:val="center"/>
              <w:rPr>
                <w:rFonts w:hint="default"/>
                <w:sz w:val="18"/>
                <w:szCs w:val="18"/>
                <w:lang w:val="en-US" w:eastAsia="zh-CN"/>
              </w:rPr>
            </w:pPr>
            <w:r>
              <w:rPr>
                <w:rFonts w:hint="eastAsia"/>
                <w:sz w:val="18"/>
                <w:szCs w:val="18"/>
                <w:lang w:val="en-US" w:eastAsia="zh-CN"/>
              </w:rPr>
              <w:t>long long</w:t>
            </w:r>
          </w:p>
        </w:tc>
        <w:tc>
          <w:tcPr>
            <w:tcW w:w="2699" w:type="dxa"/>
            <w:vAlign w:val="center"/>
          </w:tcPr>
          <w:p w14:paraId="1C726681">
            <w:pPr>
              <w:ind w:firstLine="0"/>
              <w:jc w:val="center"/>
              <w:rPr>
                <w:rFonts w:hint="default"/>
                <w:sz w:val="18"/>
                <w:szCs w:val="18"/>
                <w:lang w:val="en-US" w:eastAsia="zh-CN"/>
              </w:rPr>
            </w:pPr>
            <w:r>
              <w:rPr>
                <w:rFonts w:hint="eastAsia"/>
                <w:sz w:val="18"/>
                <w:szCs w:val="18"/>
                <w:lang w:val="en-US" w:eastAsia="zh-CN"/>
              </w:rPr>
              <w:t>存储</w:t>
            </w:r>
            <w:r>
              <w:rPr>
                <w:rFonts w:hint="default"/>
                <w:sz w:val="18"/>
                <w:szCs w:val="18"/>
                <w:lang w:val="en-US" w:eastAsia="zh-CN"/>
              </w:rPr>
              <w:t>指令的执行延迟。</w:t>
            </w:r>
          </w:p>
        </w:tc>
      </w:tr>
      <w:tr w14:paraId="58AFFAD4">
        <w:tblPrEx>
          <w:tblCellMar>
            <w:top w:w="0" w:type="dxa"/>
            <w:left w:w="70" w:type="dxa"/>
            <w:bottom w:w="0" w:type="dxa"/>
            <w:right w:w="70" w:type="dxa"/>
          </w:tblCellMar>
        </w:tblPrEx>
        <w:trPr>
          <w:trHeight w:val="284" w:hRule="atLeast"/>
          <w:jc w:val="center"/>
        </w:trPr>
        <w:tc>
          <w:tcPr>
            <w:tcW w:w="3415" w:type="dxa"/>
            <w:vAlign w:val="center"/>
          </w:tcPr>
          <w:p w14:paraId="1A338179">
            <w:pPr>
              <w:ind w:firstLine="0"/>
              <w:jc w:val="center"/>
              <w:rPr>
                <w:rFonts w:hint="default"/>
                <w:sz w:val="18"/>
                <w:szCs w:val="18"/>
                <w:lang w:val="en-US" w:eastAsia="zh-CN"/>
              </w:rPr>
            </w:pPr>
            <w:r>
              <w:rPr>
                <w:rFonts w:hint="eastAsia"/>
                <w:sz w:val="18"/>
                <w:szCs w:val="18"/>
                <w:lang w:val="en-US" w:eastAsia="zh-CN"/>
              </w:rPr>
              <w:t>time_add</w:t>
            </w:r>
          </w:p>
        </w:tc>
        <w:tc>
          <w:tcPr>
            <w:tcW w:w="2329" w:type="dxa"/>
            <w:vAlign w:val="center"/>
          </w:tcPr>
          <w:p w14:paraId="6F2E44EC">
            <w:pPr>
              <w:ind w:firstLine="0"/>
              <w:jc w:val="center"/>
              <w:rPr>
                <w:rFonts w:hint="eastAsia"/>
                <w:sz w:val="18"/>
                <w:szCs w:val="18"/>
                <w:lang w:val="en-US" w:eastAsia="zh-CN"/>
              </w:rPr>
            </w:pPr>
            <w:r>
              <w:rPr>
                <w:rFonts w:hint="eastAsia"/>
                <w:sz w:val="18"/>
                <w:szCs w:val="18"/>
                <w:lang w:val="en-US" w:eastAsia="zh-CN"/>
              </w:rPr>
              <w:t>long long</w:t>
            </w:r>
          </w:p>
        </w:tc>
        <w:tc>
          <w:tcPr>
            <w:tcW w:w="2699" w:type="dxa"/>
            <w:vAlign w:val="center"/>
          </w:tcPr>
          <w:p w14:paraId="3991ABFE">
            <w:pPr>
              <w:ind w:firstLine="0"/>
              <w:jc w:val="center"/>
              <w:rPr>
                <w:rFonts w:hint="default"/>
                <w:sz w:val="18"/>
                <w:szCs w:val="18"/>
                <w:lang w:val="en-US" w:eastAsia="zh-CN"/>
              </w:rPr>
            </w:pPr>
            <w:r>
              <w:rPr>
                <w:rFonts w:hint="eastAsia"/>
                <w:sz w:val="18"/>
                <w:szCs w:val="18"/>
                <w:lang w:val="en-US" w:eastAsia="zh-CN"/>
              </w:rPr>
              <w:t>加法</w:t>
            </w:r>
            <w:r>
              <w:rPr>
                <w:rFonts w:hint="default"/>
                <w:sz w:val="18"/>
                <w:szCs w:val="18"/>
                <w:lang w:val="en-US" w:eastAsia="zh-CN"/>
              </w:rPr>
              <w:t>指令的执行延迟。</w:t>
            </w:r>
          </w:p>
        </w:tc>
      </w:tr>
      <w:tr w14:paraId="104BFE84">
        <w:tblPrEx>
          <w:tblCellMar>
            <w:top w:w="0" w:type="dxa"/>
            <w:left w:w="70" w:type="dxa"/>
            <w:bottom w:w="0" w:type="dxa"/>
            <w:right w:w="70" w:type="dxa"/>
          </w:tblCellMar>
        </w:tblPrEx>
        <w:trPr>
          <w:trHeight w:val="284" w:hRule="atLeast"/>
          <w:jc w:val="center"/>
        </w:trPr>
        <w:tc>
          <w:tcPr>
            <w:tcW w:w="3415" w:type="dxa"/>
            <w:vAlign w:val="center"/>
          </w:tcPr>
          <w:p w14:paraId="4599F551">
            <w:pPr>
              <w:ind w:firstLine="0"/>
              <w:jc w:val="center"/>
              <w:rPr>
                <w:rFonts w:hint="default"/>
                <w:sz w:val="18"/>
                <w:szCs w:val="18"/>
                <w:lang w:val="en-US" w:eastAsia="zh-CN"/>
              </w:rPr>
            </w:pPr>
            <w:r>
              <w:rPr>
                <w:rFonts w:hint="eastAsia"/>
                <w:sz w:val="18"/>
                <w:szCs w:val="18"/>
                <w:lang w:val="en-US" w:eastAsia="zh-CN"/>
              </w:rPr>
              <w:t>time_mult</w:t>
            </w:r>
          </w:p>
        </w:tc>
        <w:tc>
          <w:tcPr>
            <w:tcW w:w="2329" w:type="dxa"/>
            <w:vAlign w:val="center"/>
          </w:tcPr>
          <w:p w14:paraId="6DEF5B08">
            <w:pPr>
              <w:ind w:firstLine="0"/>
              <w:jc w:val="center"/>
              <w:rPr>
                <w:rFonts w:hint="eastAsia"/>
                <w:sz w:val="18"/>
                <w:szCs w:val="18"/>
                <w:lang w:val="en-US" w:eastAsia="zh-CN"/>
              </w:rPr>
            </w:pPr>
            <w:r>
              <w:rPr>
                <w:rFonts w:hint="eastAsia"/>
                <w:sz w:val="18"/>
                <w:szCs w:val="18"/>
                <w:lang w:val="en-US" w:eastAsia="zh-CN"/>
              </w:rPr>
              <w:t>long long</w:t>
            </w:r>
          </w:p>
        </w:tc>
        <w:tc>
          <w:tcPr>
            <w:tcW w:w="2699" w:type="dxa"/>
            <w:vAlign w:val="center"/>
          </w:tcPr>
          <w:p w14:paraId="67AAD682">
            <w:pPr>
              <w:ind w:firstLine="0"/>
              <w:jc w:val="center"/>
              <w:rPr>
                <w:rFonts w:hint="default"/>
                <w:sz w:val="18"/>
                <w:szCs w:val="18"/>
                <w:lang w:val="en-US" w:eastAsia="zh-CN"/>
              </w:rPr>
            </w:pPr>
            <w:r>
              <w:rPr>
                <w:rFonts w:hint="eastAsia"/>
                <w:sz w:val="18"/>
                <w:szCs w:val="18"/>
                <w:lang w:val="en-US" w:eastAsia="zh-CN"/>
              </w:rPr>
              <w:t>乘法</w:t>
            </w:r>
            <w:r>
              <w:rPr>
                <w:rFonts w:hint="default"/>
                <w:sz w:val="18"/>
                <w:szCs w:val="18"/>
                <w:lang w:val="en-US" w:eastAsia="zh-CN"/>
              </w:rPr>
              <w:t>指令的执行延迟。</w:t>
            </w:r>
          </w:p>
        </w:tc>
      </w:tr>
      <w:tr w14:paraId="5003E9A9">
        <w:tblPrEx>
          <w:tblCellMar>
            <w:top w:w="0" w:type="dxa"/>
            <w:left w:w="70" w:type="dxa"/>
            <w:bottom w:w="0" w:type="dxa"/>
            <w:right w:w="70" w:type="dxa"/>
          </w:tblCellMar>
        </w:tblPrEx>
        <w:trPr>
          <w:trHeight w:val="284" w:hRule="atLeast"/>
          <w:jc w:val="center"/>
        </w:trPr>
        <w:tc>
          <w:tcPr>
            <w:tcW w:w="3415" w:type="dxa"/>
            <w:vAlign w:val="center"/>
          </w:tcPr>
          <w:p w14:paraId="4A8EA9AB">
            <w:pPr>
              <w:ind w:firstLine="0"/>
              <w:jc w:val="center"/>
              <w:rPr>
                <w:rFonts w:hint="default"/>
                <w:sz w:val="18"/>
                <w:szCs w:val="18"/>
                <w:lang w:val="en-US" w:eastAsia="zh-CN"/>
              </w:rPr>
            </w:pPr>
            <w:r>
              <w:rPr>
                <w:rFonts w:hint="default"/>
                <w:sz w:val="18"/>
                <w:szCs w:val="18"/>
                <w:lang w:val="en-US" w:eastAsia="zh-CN"/>
              </w:rPr>
              <w:t>time_</w:t>
            </w:r>
            <w:r>
              <w:rPr>
                <w:rFonts w:hint="eastAsia"/>
                <w:sz w:val="18"/>
                <w:szCs w:val="18"/>
                <w:lang w:val="en-US" w:eastAsia="zh-CN"/>
              </w:rPr>
              <w:t>div</w:t>
            </w:r>
          </w:p>
        </w:tc>
        <w:tc>
          <w:tcPr>
            <w:tcW w:w="2329" w:type="dxa"/>
            <w:vAlign w:val="center"/>
          </w:tcPr>
          <w:p w14:paraId="3E015B81">
            <w:pPr>
              <w:ind w:firstLine="0"/>
              <w:jc w:val="center"/>
              <w:rPr>
                <w:rFonts w:hint="eastAsia"/>
                <w:sz w:val="18"/>
                <w:szCs w:val="18"/>
                <w:lang w:val="en-US" w:eastAsia="zh-CN"/>
              </w:rPr>
            </w:pPr>
            <w:r>
              <w:rPr>
                <w:rFonts w:hint="eastAsia"/>
                <w:sz w:val="18"/>
                <w:szCs w:val="18"/>
                <w:lang w:val="en-US" w:eastAsia="zh-CN"/>
              </w:rPr>
              <w:t>long long</w:t>
            </w:r>
          </w:p>
        </w:tc>
        <w:tc>
          <w:tcPr>
            <w:tcW w:w="2699" w:type="dxa"/>
            <w:vAlign w:val="center"/>
          </w:tcPr>
          <w:p w14:paraId="64B838C8">
            <w:pPr>
              <w:ind w:firstLine="0"/>
              <w:jc w:val="center"/>
              <w:rPr>
                <w:rFonts w:hint="default"/>
                <w:sz w:val="18"/>
                <w:szCs w:val="18"/>
                <w:lang w:val="en-US" w:eastAsia="zh-CN"/>
              </w:rPr>
            </w:pPr>
            <w:r>
              <w:rPr>
                <w:rFonts w:hint="eastAsia"/>
                <w:sz w:val="18"/>
                <w:szCs w:val="18"/>
                <w:lang w:val="en-US" w:eastAsia="zh-CN"/>
              </w:rPr>
              <w:t>除法</w:t>
            </w:r>
            <w:r>
              <w:rPr>
                <w:rFonts w:hint="default"/>
                <w:sz w:val="18"/>
                <w:szCs w:val="18"/>
                <w:lang w:val="en-US" w:eastAsia="zh-CN"/>
              </w:rPr>
              <w:t>指令的执行延迟。</w:t>
            </w:r>
          </w:p>
        </w:tc>
      </w:tr>
      <w:tr w14:paraId="0F88082C">
        <w:tblPrEx>
          <w:tblCellMar>
            <w:top w:w="0" w:type="dxa"/>
            <w:left w:w="70" w:type="dxa"/>
            <w:bottom w:w="0" w:type="dxa"/>
            <w:right w:w="70" w:type="dxa"/>
          </w:tblCellMar>
        </w:tblPrEx>
        <w:trPr>
          <w:trHeight w:val="284" w:hRule="atLeast"/>
          <w:jc w:val="center"/>
        </w:trPr>
        <w:tc>
          <w:tcPr>
            <w:tcW w:w="3415" w:type="dxa"/>
            <w:vAlign w:val="center"/>
          </w:tcPr>
          <w:p w14:paraId="049D471A">
            <w:pPr>
              <w:ind w:firstLine="0"/>
              <w:jc w:val="center"/>
              <w:rPr>
                <w:rFonts w:hint="default"/>
                <w:sz w:val="18"/>
                <w:szCs w:val="18"/>
                <w:lang w:val="en-US" w:eastAsia="zh-CN"/>
              </w:rPr>
            </w:pPr>
            <w:r>
              <w:rPr>
                <w:rFonts w:hint="eastAsia"/>
                <w:sz w:val="18"/>
                <w:szCs w:val="18"/>
                <w:lang w:val="en-US" w:eastAsia="zh-CN"/>
              </w:rPr>
              <w:t>CLOCK</w:t>
            </w:r>
          </w:p>
        </w:tc>
        <w:tc>
          <w:tcPr>
            <w:tcW w:w="2329" w:type="dxa"/>
            <w:vAlign w:val="center"/>
          </w:tcPr>
          <w:p w14:paraId="2517EAD8">
            <w:pPr>
              <w:ind w:firstLine="0"/>
              <w:jc w:val="center"/>
              <w:rPr>
                <w:rFonts w:hint="default"/>
                <w:sz w:val="18"/>
                <w:szCs w:val="18"/>
                <w:lang w:val="en-US" w:eastAsia="zh-CN"/>
              </w:rPr>
            </w:pPr>
            <w:r>
              <w:rPr>
                <w:rFonts w:hint="eastAsia"/>
                <w:sz w:val="18"/>
                <w:szCs w:val="18"/>
                <w:lang w:val="en-US" w:eastAsia="zh-CN"/>
              </w:rPr>
              <w:t>long long</w:t>
            </w:r>
          </w:p>
        </w:tc>
        <w:tc>
          <w:tcPr>
            <w:tcW w:w="2699" w:type="dxa"/>
            <w:vAlign w:val="center"/>
          </w:tcPr>
          <w:p w14:paraId="6A47630B">
            <w:pPr>
              <w:ind w:firstLine="0"/>
              <w:jc w:val="center"/>
              <w:rPr>
                <w:rFonts w:hint="default"/>
                <w:sz w:val="18"/>
                <w:szCs w:val="18"/>
                <w:lang w:val="en-US" w:eastAsia="zh-CN"/>
              </w:rPr>
            </w:pPr>
            <w:r>
              <w:rPr>
                <w:rFonts w:hint="eastAsia"/>
                <w:sz w:val="18"/>
                <w:szCs w:val="18"/>
                <w:lang w:val="en-US" w:eastAsia="zh-CN"/>
              </w:rPr>
              <w:t>记录当前时钟周期数</w:t>
            </w:r>
          </w:p>
        </w:tc>
      </w:tr>
      <w:tr w14:paraId="28441858">
        <w:tblPrEx>
          <w:tblCellMar>
            <w:top w:w="0" w:type="dxa"/>
            <w:left w:w="70" w:type="dxa"/>
            <w:bottom w:w="0" w:type="dxa"/>
            <w:right w:w="70" w:type="dxa"/>
          </w:tblCellMar>
        </w:tblPrEx>
        <w:trPr>
          <w:trHeight w:val="284" w:hRule="atLeast"/>
          <w:jc w:val="center"/>
        </w:trPr>
        <w:tc>
          <w:tcPr>
            <w:tcW w:w="3415" w:type="dxa"/>
            <w:vAlign w:val="center"/>
          </w:tcPr>
          <w:p w14:paraId="54A97E06">
            <w:pPr>
              <w:ind w:firstLine="0"/>
              <w:jc w:val="center"/>
              <w:rPr>
                <w:rFonts w:hint="default"/>
                <w:sz w:val="18"/>
                <w:szCs w:val="18"/>
                <w:lang w:val="en-US" w:eastAsia="zh-CN"/>
              </w:rPr>
            </w:pPr>
            <w:r>
              <w:rPr>
                <w:rFonts w:hint="eastAsia"/>
                <w:sz w:val="18"/>
                <w:szCs w:val="18"/>
                <w:lang w:val="en-US" w:eastAsia="zh-CN"/>
              </w:rPr>
              <w:t>board[N][S]</w:t>
            </w:r>
          </w:p>
        </w:tc>
        <w:tc>
          <w:tcPr>
            <w:tcW w:w="2329" w:type="dxa"/>
            <w:vAlign w:val="center"/>
          </w:tcPr>
          <w:p w14:paraId="62C41DA4">
            <w:pPr>
              <w:ind w:firstLine="0"/>
              <w:jc w:val="center"/>
              <w:rPr>
                <w:rFonts w:hint="default"/>
                <w:sz w:val="18"/>
                <w:szCs w:val="18"/>
                <w:lang w:val="en-US" w:eastAsia="zh-CN"/>
              </w:rPr>
            </w:pPr>
            <w:r>
              <w:rPr>
                <w:rFonts w:hint="eastAsia"/>
                <w:sz w:val="18"/>
                <w:szCs w:val="18"/>
                <w:lang w:val="en-US" w:eastAsia="zh-CN"/>
              </w:rPr>
              <w:t>long long</w:t>
            </w:r>
          </w:p>
        </w:tc>
        <w:tc>
          <w:tcPr>
            <w:tcW w:w="2699" w:type="dxa"/>
            <w:vAlign w:val="center"/>
          </w:tcPr>
          <w:p w14:paraId="27601CD3">
            <w:pPr>
              <w:ind w:firstLine="0"/>
              <w:jc w:val="center"/>
              <w:rPr>
                <w:rFonts w:hint="default"/>
                <w:sz w:val="18"/>
                <w:szCs w:val="18"/>
                <w:lang w:val="en-US" w:eastAsia="zh-CN"/>
              </w:rPr>
            </w:pPr>
            <w:r>
              <w:rPr>
                <w:rFonts w:hint="default"/>
                <w:sz w:val="18"/>
                <w:szCs w:val="18"/>
                <w:lang w:val="en-US" w:eastAsia="zh-CN"/>
              </w:rPr>
              <w:t>指令状态表，记录发布、执行和写回等</w:t>
            </w:r>
            <w:r>
              <w:rPr>
                <w:rFonts w:hint="eastAsia"/>
                <w:sz w:val="18"/>
                <w:szCs w:val="18"/>
                <w:lang w:val="en-US" w:eastAsia="zh-CN"/>
              </w:rPr>
              <w:t>时刻</w:t>
            </w:r>
            <w:r>
              <w:rPr>
                <w:rFonts w:hint="default"/>
                <w:sz w:val="18"/>
                <w:szCs w:val="18"/>
                <w:lang w:val="en-US" w:eastAsia="zh-CN"/>
              </w:rPr>
              <w:t>。</w:t>
            </w:r>
          </w:p>
        </w:tc>
      </w:tr>
      <w:tr w14:paraId="1561F261">
        <w:tblPrEx>
          <w:tblCellMar>
            <w:top w:w="0" w:type="dxa"/>
            <w:left w:w="70" w:type="dxa"/>
            <w:bottom w:w="0" w:type="dxa"/>
            <w:right w:w="70" w:type="dxa"/>
          </w:tblCellMar>
        </w:tblPrEx>
        <w:trPr>
          <w:trHeight w:val="284" w:hRule="atLeast"/>
          <w:jc w:val="center"/>
        </w:trPr>
        <w:tc>
          <w:tcPr>
            <w:tcW w:w="3415" w:type="dxa"/>
            <w:vAlign w:val="center"/>
          </w:tcPr>
          <w:p w14:paraId="213FAABE">
            <w:pPr>
              <w:ind w:firstLine="0"/>
              <w:jc w:val="center"/>
              <w:rPr>
                <w:rFonts w:hint="eastAsia"/>
                <w:sz w:val="18"/>
                <w:szCs w:val="18"/>
                <w:lang w:val="en-US" w:eastAsia="zh-CN"/>
              </w:rPr>
            </w:pPr>
            <w:r>
              <w:rPr>
                <w:rFonts w:hint="default"/>
                <w:sz w:val="18"/>
                <w:szCs w:val="18"/>
                <w:lang w:val="en-US" w:eastAsia="zh-CN"/>
              </w:rPr>
              <w:t>history_board[MAX_CLOCK][N][5]</w:t>
            </w:r>
          </w:p>
        </w:tc>
        <w:tc>
          <w:tcPr>
            <w:tcW w:w="2329" w:type="dxa"/>
            <w:vAlign w:val="center"/>
          </w:tcPr>
          <w:p w14:paraId="27FE5F9C">
            <w:pPr>
              <w:ind w:firstLine="0"/>
              <w:jc w:val="center"/>
              <w:rPr>
                <w:rFonts w:hint="eastAsia"/>
                <w:sz w:val="18"/>
                <w:szCs w:val="18"/>
                <w:lang w:val="en-US" w:eastAsia="zh-CN"/>
              </w:rPr>
            </w:pPr>
            <w:r>
              <w:rPr>
                <w:rFonts w:hint="eastAsia"/>
                <w:sz w:val="18"/>
                <w:szCs w:val="18"/>
                <w:lang w:val="en-US" w:eastAsia="zh-CN"/>
              </w:rPr>
              <w:t>long long</w:t>
            </w:r>
          </w:p>
        </w:tc>
        <w:tc>
          <w:tcPr>
            <w:tcW w:w="2699" w:type="dxa"/>
            <w:vAlign w:val="center"/>
          </w:tcPr>
          <w:p w14:paraId="4D945AD8">
            <w:pPr>
              <w:ind w:firstLine="0"/>
              <w:jc w:val="center"/>
              <w:rPr>
                <w:rFonts w:hint="default"/>
                <w:sz w:val="18"/>
                <w:szCs w:val="18"/>
                <w:lang w:val="en-US" w:eastAsia="zh-CN"/>
              </w:rPr>
            </w:pPr>
            <w:r>
              <w:rPr>
                <w:rFonts w:hint="default"/>
                <w:sz w:val="18"/>
                <w:szCs w:val="18"/>
                <w:lang w:val="en-US" w:eastAsia="zh-CN"/>
              </w:rPr>
              <w:t>指令状态表</w:t>
            </w:r>
            <w:r>
              <w:rPr>
                <w:rFonts w:hint="eastAsia"/>
                <w:sz w:val="18"/>
                <w:szCs w:val="18"/>
                <w:lang w:val="en-US" w:eastAsia="zh-CN"/>
              </w:rPr>
              <w:t>历史信息存储</w:t>
            </w:r>
          </w:p>
        </w:tc>
      </w:tr>
      <w:tr w14:paraId="40CCDD2A">
        <w:tblPrEx>
          <w:tblCellMar>
            <w:top w:w="0" w:type="dxa"/>
            <w:left w:w="70" w:type="dxa"/>
            <w:bottom w:w="0" w:type="dxa"/>
            <w:right w:w="70" w:type="dxa"/>
          </w:tblCellMar>
        </w:tblPrEx>
        <w:trPr>
          <w:trHeight w:val="284" w:hRule="atLeast"/>
          <w:jc w:val="center"/>
        </w:trPr>
        <w:tc>
          <w:tcPr>
            <w:tcW w:w="3415" w:type="dxa"/>
            <w:vAlign w:val="center"/>
          </w:tcPr>
          <w:p w14:paraId="10D91763">
            <w:pPr>
              <w:ind w:firstLine="0"/>
              <w:jc w:val="center"/>
              <w:rPr>
                <w:rFonts w:hint="default"/>
                <w:sz w:val="18"/>
                <w:szCs w:val="18"/>
                <w:lang w:val="en-US" w:eastAsia="zh-CN"/>
              </w:rPr>
            </w:pPr>
            <w:r>
              <w:rPr>
                <w:rFonts w:hint="default"/>
                <w:sz w:val="18"/>
                <w:szCs w:val="18"/>
                <w:lang w:val="en-US" w:eastAsia="zh-CN"/>
              </w:rPr>
              <w:t>load_status[10][</w:t>
            </w:r>
            <w:r>
              <w:rPr>
                <w:rFonts w:hint="eastAsia"/>
                <w:sz w:val="18"/>
                <w:szCs w:val="18"/>
                <w:lang w:val="en-US" w:eastAsia="zh-CN"/>
              </w:rPr>
              <w:t>10</w:t>
            </w:r>
            <w:r>
              <w:rPr>
                <w:rFonts w:hint="default"/>
                <w:sz w:val="18"/>
                <w:szCs w:val="18"/>
                <w:lang w:val="en-US" w:eastAsia="zh-CN"/>
              </w:rPr>
              <w:t>]</w:t>
            </w:r>
          </w:p>
        </w:tc>
        <w:tc>
          <w:tcPr>
            <w:tcW w:w="2329" w:type="dxa"/>
            <w:vAlign w:val="center"/>
          </w:tcPr>
          <w:p w14:paraId="7FF6FBC3">
            <w:pPr>
              <w:ind w:firstLine="0"/>
              <w:jc w:val="center"/>
              <w:rPr>
                <w:rFonts w:hint="default"/>
                <w:sz w:val="18"/>
                <w:szCs w:val="18"/>
                <w:lang w:val="en-US" w:eastAsia="zh-CN"/>
              </w:rPr>
            </w:pPr>
            <w:r>
              <w:rPr>
                <w:rFonts w:hint="eastAsia"/>
                <w:sz w:val="18"/>
                <w:szCs w:val="18"/>
                <w:lang w:val="en-US" w:eastAsia="zh-CN"/>
              </w:rPr>
              <w:t>string</w:t>
            </w:r>
          </w:p>
        </w:tc>
        <w:tc>
          <w:tcPr>
            <w:tcW w:w="2699" w:type="dxa"/>
            <w:vAlign w:val="center"/>
          </w:tcPr>
          <w:p w14:paraId="5D21C185">
            <w:pPr>
              <w:ind w:firstLine="0"/>
              <w:jc w:val="center"/>
              <w:rPr>
                <w:rFonts w:hint="eastAsia"/>
                <w:sz w:val="18"/>
                <w:szCs w:val="18"/>
                <w:lang w:val="en-US" w:eastAsia="zh-CN"/>
              </w:rPr>
            </w:pPr>
            <w:r>
              <w:rPr>
                <w:rFonts w:hint="eastAsia"/>
                <w:sz w:val="18"/>
                <w:szCs w:val="18"/>
                <w:lang w:val="en-US" w:eastAsia="zh-CN"/>
              </w:rPr>
              <w:t>加载缓冲区状态，如忙碌和地址。</w:t>
            </w:r>
          </w:p>
        </w:tc>
      </w:tr>
      <w:tr w14:paraId="7D39521F">
        <w:tblPrEx>
          <w:tblCellMar>
            <w:top w:w="0" w:type="dxa"/>
            <w:left w:w="70" w:type="dxa"/>
            <w:bottom w:w="0" w:type="dxa"/>
            <w:right w:w="70" w:type="dxa"/>
          </w:tblCellMar>
        </w:tblPrEx>
        <w:trPr>
          <w:trHeight w:val="284" w:hRule="atLeast"/>
          <w:jc w:val="center"/>
        </w:trPr>
        <w:tc>
          <w:tcPr>
            <w:tcW w:w="3415" w:type="dxa"/>
            <w:vAlign w:val="center"/>
          </w:tcPr>
          <w:p w14:paraId="4151F143">
            <w:pPr>
              <w:ind w:firstLine="0" w:firstLineChars="0"/>
              <w:jc w:val="center"/>
              <w:rPr>
                <w:rFonts w:hint="default"/>
                <w:sz w:val="18"/>
                <w:szCs w:val="18"/>
                <w:lang w:val="en-US" w:eastAsia="zh-CN"/>
              </w:rPr>
            </w:pPr>
            <w:r>
              <w:rPr>
                <w:rFonts w:hint="default"/>
                <w:sz w:val="18"/>
                <w:szCs w:val="18"/>
                <w:lang w:val="en-US" w:eastAsia="zh-CN"/>
              </w:rPr>
              <w:t>history_load_status[MAX_CLOCK][10][</w:t>
            </w:r>
            <w:r>
              <w:rPr>
                <w:rFonts w:hint="eastAsia"/>
                <w:sz w:val="18"/>
                <w:szCs w:val="18"/>
                <w:lang w:val="en-US" w:eastAsia="zh-CN"/>
              </w:rPr>
              <w:t>10</w:t>
            </w:r>
            <w:r>
              <w:rPr>
                <w:rFonts w:hint="default"/>
                <w:sz w:val="18"/>
                <w:szCs w:val="18"/>
                <w:lang w:val="en-US" w:eastAsia="zh-CN"/>
              </w:rPr>
              <w:t>]</w:t>
            </w:r>
          </w:p>
        </w:tc>
        <w:tc>
          <w:tcPr>
            <w:tcW w:w="2329" w:type="dxa"/>
            <w:vAlign w:val="center"/>
          </w:tcPr>
          <w:p w14:paraId="0A9C2F06">
            <w:pPr>
              <w:ind w:firstLine="0" w:firstLineChars="0"/>
              <w:jc w:val="center"/>
              <w:rPr>
                <w:rFonts w:hint="eastAsia"/>
                <w:sz w:val="18"/>
                <w:szCs w:val="18"/>
                <w:lang w:val="en-US" w:eastAsia="zh-CN"/>
              </w:rPr>
            </w:pPr>
            <w:r>
              <w:rPr>
                <w:rFonts w:hint="eastAsia"/>
                <w:sz w:val="18"/>
                <w:szCs w:val="18"/>
                <w:lang w:val="en-US" w:eastAsia="zh-CN"/>
              </w:rPr>
              <w:t>string</w:t>
            </w:r>
          </w:p>
        </w:tc>
        <w:tc>
          <w:tcPr>
            <w:tcW w:w="2699" w:type="dxa"/>
            <w:vAlign w:val="center"/>
          </w:tcPr>
          <w:p w14:paraId="672D2C23">
            <w:pPr>
              <w:keepNext w:val="0"/>
              <w:keepLines w:val="0"/>
              <w:widowControl/>
              <w:suppressLineNumbers w:val="0"/>
              <w:bidi w:val="0"/>
              <w:jc w:val="center"/>
              <w:rPr>
                <w:rFonts w:hint="eastAsia"/>
                <w:sz w:val="18"/>
                <w:szCs w:val="18"/>
                <w:lang w:val="en-US" w:eastAsia="zh-CN"/>
              </w:rPr>
            </w:pPr>
            <w:r>
              <w:rPr>
                <w:rFonts w:hint="default"/>
                <w:sz w:val="18"/>
                <w:szCs w:val="18"/>
                <w:lang w:val="en-US" w:eastAsia="zh-CN"/>
              </w:rPr>
              <w:t>加载缓冲区状态的历史记录。</w:t>
            </w:r>
          </w:p>
        </w:tc>
      </w:tr>
      <w:tr w14:paraId="457A355D">
        <w:tblPrEx>
          <w:tblCellMar>
            <w:top w:w="0" w:type="dxa"/>
            <w:left w:w="70" w:type="dxa"/>
            <w:bottom w:w="0" w:type="dxa"/>
            <w:right w:w="70" w:type="dxa"/>
          </w:tblCellMar>
        </w:tblPrEx>
        <w:trPr>
          <w:trHeight w:val="284" w:hRule="atLeast"/>
          <w:jc w:val="center"/>
        </w:trPr>
        <w:tc>
          <w:tcPr>
            <w:tcW w:w="3415" w:type="dxa"/>
            <w:vAlign w:val="center"/>
          </w:tcPr>
          <w:p w14:paraId="5A9D476E">
            <w:pPr>
              <w:ind w:firstLine="0" w:firstLineChars="0"/>
              <w:jc w:val="center"/>
              <w:rPr>
                <w:rFonts w:hint="default"/>
                <w:sz w:val="18"/>
                <w:szCs w:val="18"/>
                <w:lang w:val="en-US" w:eastAsia="zh-CN"/>
              </w:rPr>
            </w:pPr>
            <w:r>
              <w:rPr>
                <w:rFonts w:hint="eastAsia"/>
                <w:sz w:val="18"/>
                <w:szCs w:val="18"/>
                <w:lang w:val="en-US" w:eastAsia="zh-CN"/>
              </w:rPr>
              <w:t>store</w:t>
            </w:r>
            <w:r>
              <w:rPr>
                <w:rFonts w:hint="default"/>
                <w:sz w:val="18"/>
                <w:szCs w:val="18"/>
                <w:lang w:val="en-US" w:eastAsia="zh-CN"/>
              </w:rPr>
              <w:t>_status[10][</w:t>
            </w:r>
            <w:r>
              <w:rPr>
                <w:rFonts w:hint="eastAsia"/>
                <w:sz w:val="18"/>
                <w:szCs w:val="18"/>
                <w:lang w:val="en-US" w:eastAsia="zh-CN"/>
              </w:rPr>
              <w:t>10</w:t>
            </w:r>
            <w:r>
              <w:rPr>
                <w:rFonts w:hint="default"/>
                <w:sz w:val="18"/>
                <w:szCs w:val="18"/>
                <w:lang w:val="en-US" w:eastAsia="zh-CN"/>
              </w:rPr>
              <w:t>]</w:t>
            </w:r>
          </w:p>
        </w:tc>
        <w:tc>
          <w:tcPr>
            <w:tcW w:w="2329" w:type="dxa"/>
            <w:vAlign w:val="center"/>
          </w:tcPr>
          <w:p w14:paraId="75FF7807">
            <w:pPr>
              <w:ind w:firstLine="0" w:firstLineChars="0"/>
              <w:jc w:val="center"/>
              <w:rPr>
                <w:rFonts w:hint="eastAsia"/>
                <w:sz w:val="18"/>
                <w:szCs w:val="18"/>
                <w:lang w:val="en-US" w:eastAsia="zh-CN"/>
              </w:rPr>
            </w:pPr>
            <w:r>
              <w:rPr>
                <w:rFonts w:hint="eastAsia"/>
                <w:sz w:val="18"/>
                <w:szCs w:val="18"/>
                <w:lang w:val="en-US" w:eastAsia="zh-CN"/>
              </w:rPr>
              <w:t>string</w:t>
            </w:r>
          </w:p>
        </w:tc>
        <w:tc>
          <w:tcPr>
            <w:tcW w:w="2699" w:type="dxa"/>
            <w:vAlign w:val="center"/>
          </w:tcPr>
          <w:p w14:paraId="0F9CAA13">
            <w:pPr>
              <w:ind w:firstLine="0" w:firstLineChars="0"/>
              <w:jc w:val="center"/>
              <w:rPr>
                <w:rFonts w:hint="eastAsia"/>
                <w:sz w:val="18"/>
                <w:szCs w:val="18"/>
                <w:lang w:val="en-US" w:eastAsia="zh-CN"/>
              </w:rPr>
            </w:pPr>
            <w:r>
              <w:rPr>
                <w:rFonts w:hint="eastAsia"/>
                <w:sz w:val="18"/>
                <w:szCs w:val="18"/>
                <w:lang w:val="en-US" w:eastAsia="zh-CN"/>
              </w:rPr>
              <w:t>存储缓冲区状态，如忙碌和地址。</w:t>
            </w:r>
          </w:p>
        </w:tc>
      </w:tr>
      <w:tr w14:paraId="3C753122">
        <w:tblPrEx>
          <w:tblCellMar>
            <w:top w:w="0" w:type="dxa"/>
            <w:left w:w="70" w:type="dxa"/>
            <w:bottom w:w="0" w:type="dxa"/>
            <w:right w:w="70" w:type="dxa"/>
          </w:tblCellMar>
        </w:tblPrEx>
        <w:trPr>
          <w:trHeight w:val="284" w:hRule="atLeast"/>
          <w:jc w:val="center"/>
        </w:trPr>
        <w:tc>
          <w:tcPr>
            <w:tcW w:w="3415" w:type="dxa"/>
            <w:vAlign w:val="center"/>
          </w:tcPr>
          <w:p w14:paraId="025E61C5">
            <w:pPr>
              <w:ind w:firstLine="0" w:firstLineChars="0"/>
              <w:jc w:val="center"/>
              <w:rPr>
                <w:rFonts w:hint="default"/>
                <w:sz w:val="18"/>
                <w:szCs w:val="18"/>
                <w:lang w:val="en-US" w:eastAsia="zh-CN"/>
              </w:rPr>
            </w:pPr>
            <w:r>
              <w:rPr>
                <w:rFonts w:hint="default"/>
                <w:sz w:val="18"/>
                <w:szCs w:val="18"/>
                <w:lang w:val="en-US" w:eastAsia="zh-CN"/>
              </w:rPr>
              <w:t>history_</w:t>
            </w:r>
            <w:r>
              <w:rPr>
                <w:rFonts w:hint="eastAsia"/>
                <w:sz w:val="18"/>
                <w:szCs w:val="18"/>
                <w:lang w:val="en-US" w:eastAsia="zh-CN"/>
              </w:rPr>
              <w:t>store</w:t>
            </w:r>
            <w:r>
              <w:rPr>
                <w:rFonts w:hint="default"/>
                <w:sz w:val="18"/>
                <w:szCs w:val="18"/>
                <w:lang w:val="en-US" w:eastAsia="zh-CN"/>
              </w:rPr>
              <w:t>_status[MAX_CLOCK][10][</w:t>
            </w:r>
            <w:r>
              <w:rPr>
                <w:rFonts w:hint="eastAsia"/>
                <w:sz w:val="18"/>
                <w:szCs w:val="18"/>
                <w:lang w:val="en-US" w:eastAsia="zh-CN"/>
              </w:rPr>
              <w:t>10</w:t>
            </w:r>
            <w:r>
              <w:rPr>
                <w:rFonts w:hint="default"/>
                <w:sz w:val="18"/>
                <w:szCs w:val="18"/>
                <w:lang w:val="en-US" w:eastAsia="zh-CN"/>
              </w:rPr>
              <w:t>]</w:t>
            </w:r>
          </w:p>
        </w:tc>
        <w:tc>
          <w:tcPr>
            <w:tcW w:w="2329" w:type="dxa"/>
            <w:vAlign w:val="center"/>
          </w:tcPr>
          <w:p w14:paraId="10B2E931">
            <w:pPr>
              <w:ind w:firstLine="0" w:firstLineChars="0"/>
              <w:jc w:val="center"/>
              <w:rPr>
                <w:rFonts w:hint="eastAsia"/>
                <w:sz w:val="18"/>
                <w:szCs w:val="18"/>
                <w:lang w:val="en-US" w:eastAsia="zh-CN"/>
              </w:rPr>
            </w:pPr>
            <w:r>
              <w:rPr>
                <w:rFonts w:hint="eastAsia"/>
                <w:sz w:val="18"/>
                <w:szCs w:val="18"/>
                <w:lang w:val="en-US" w:eastAsia="zh-CN"/>
              </w:rPr>
              <w:t>string</w:t>
            </w:r>
          </w:p>
        </w:tc>
        <w:tc>
          <w:tcPr>
            <w:tcW w:w="2699" w:type="dxa"/>
            <w:vAlign w:val="center"/>
          </w:tcPr>
          <w:p w14:paraId="70503259">
            <w:pPr>
              <w:keepNext w:val="0"/>
              <w:keepLines w:val="0"/>
              <w:widowControl/>
              <w:suppressLineNumbers w:val="0"/>
              <w:bidi w:val="0"/>
              <w:jc w:val="center"/>
              <w:rPr>
                <w:rFonts w:hint="eastAsia"/>
                <w:sz w:val="18"/>
                <w:szCs w:val="18"/>
                <w:lang w:val="en-US" w:eastAsia="zh-CN"/>
              </w:rPr>
            </w:pPr>
            <w:r>
              <w:rPr>
                <w:rFonts w:hint="eastAsia"/>
                <w:sz w:val="18"/>
                <w:szCs w:val="18"/>
                <w:lang w:val="en-US" w:eastAsia="zh-CN"/>
              </w:rPr>
              <w:t>存储</w:t>
            </w:r>
            <w:r>
              <w:rPr>
                <w:rFonts w:hint="default"/>
                <w:sz w:val="18"/>
                <w:szCs w:val="18"/>
                <w:lang w:val="en-US" w:eastAsia="zh-CN"/>
              </w:rPr>
              <w:t>缓冲区状态的历史记录。</w:t>
            </w:r>
          </w:p>
        </w:tc>
      </w:tr>
      <w:tr w14:paraId="1024F001">
        <w:tblPrEx>
          <w:tblCellMar>
            <w:top w:w="0" w:type="dxa"/>
            <w:left w:w="70" w:type="dxa"/>
            <w:bottom w:w="0" w:type="dxa"/>
            <w:right w:w="70" w:type="dxa"/>
          </w:tblCellMar>
        </w:tblPrEx>
        <w:trPr>
          <w:trHeight w:val="284" w:hRule="atLeast"/>
          <w:jc w:val="center"/>
        </w:trPr>
        <w:tc>
          <w:tcPr>
            <w:tcW w:w="3415" w:type="dxa"/>
            <w:vAlign w:val="center"/>
          </w:tcPr>
          <w:p w14:paraId="1F9052FB">
            <w:pPr>
              <w:ind w:firstLine="0"/>
              <w:jc w:val="center"/>
              <w:rPr>
                <w:rFonts w:hint="eastAsia"/>
                <w:sz w:val="18"/>
                <w:szCs w:val="18"/>
                <w:lang w:val="en-US" w:eastAsia="zh-CN"/>
              </w:rPr>
            </w:pPr>
            <w:r>
              <w:rPr>
                <w:rFonts w:hint="eastAsia"/>
                <w:sz w:val="18"/>
                <w:szCs w:val="18"/>
                <w:lang w:val="en-US" w:eastAsia="zh-CN"/>
              </w:rPr>
              <w:t>add_status[10][10]</w:t>
            </w:r>
          </w:p>
        </w:tc>
        <w:tc>
          <w:tcPr>
            <w:tcW w:w="2329" w:type="dxa"/>
            <w:vAlign w:val="center"/>
          </w:tcPr>
          <w:p w14:paraId="3BB91107">
            <w:pPr>
              <w:ind w:firstLine="0"/>
              <w:jc w:val="center"/>
              <w:rPr>
                <w:rFonts w:hint="eastAsia"/>
                <w:sz w:val="18"/>
                <w:szCs w:val="18"/>
                <w:lang w:val="en-US" w:eastAsia="zh-CN"/>
              </w:rPr>
            </w:pPr>
            <w:r>
              <w:rPr>
                <w:rFonts w:hint="eastAsia"/>
                <w:sz w:val="18"/>
                <w:szCs w:val="18"/>
                <w:lang w:val="en-US" w:eastAsia="zh-CN"/>
              </w:rPr>
              <w:t>string</w:t>
            </w:r>
          </w:p>
        </w:tc>
        <w:tc>
          <w:tcPr>
            <w:tcW w:w="2699" w:type="dxa"/>
            <w:vAlign w:val="center"/>
          </w:tcPr>
          <w:p w14:paraId="3A6DA6F0">
            <w:pPr>
              <w:ind w:firstLine="0"/>
              <w:jc w:val="center"/>
              <w:rPr>
                <w:rFonts w:hint="eastAsia"/>
                <w:sz w:val="18"/>
                <w:szCs w:val="18"/>
                <w:lang w:val="en-US" w:eastAsia="zh-CN"/>
              </w:rPr>
            </w:pPr>
            <w:r>
              <w:rPr>
                <w:rFonts w:hint="eastAsia"/>
                <w:sz w:val="18"/>
                <w:szCs w:val="18"/>
                <w:lang w:val="en-US" w:eastAsia="zh-CN"/>
              </w:rPr>
              <w:t>加法保留站状态，如操作类型和操作数。</w:t>
            </w:r>
          </w:p>
        </w:tc>
      </w:tr>
      <w:tr w14:paraId="71E7272F">
        <w:tblPrEx>
          <w:tblCellMar>
            <w:top w:w="0" w:type="dxa"/>
            <w:left w:w="70" w:type="dxa"/>
            <w:bottom w:w="0" w:type="dxa"/>
            <w:right w:w="70" w:type="dxa"/>
          </w:tblCellMar>
        </w:tblPrEx>
        <w:trPr>
          <w:trHeight w:val="284" w:hRule="atLeast"/>
          <w:jc w:val="center"/>
        </w:trPr>
        <w:tc>
          <w:tcPr>
            <w:tcW w:w="3415" w:type="dxa"/>
            <w:vAlign w:val="center"/>
          </w:tcPr>
          <w:p w14:paraId="39548AFC">
            <w:pPr>
              <w:ind w:firstLine="0"/>
              <w:jc w:val="center"/>
              <w:rPr>
                <w:rFonts w:hint="eastAsia"/>
                <w:sz w:val="18"/>
                <w:szCs w:val="18"/>
                <w:lang w:val="en-US" w:eastAsia="zh-CN"/>
              </w:rPr>
            </w:pPr>
            <w:r>
              <w:rPr>
                <w:rFonts w:hint="eastAsia"/>
                <w:sz w:val="18"/>
                <w:szCs w:val="18"/>
                <w:lang w:val="en-US" w:eastAsia="zh-CN"/>
              </w:rPr>
              <w:t>history_add_status[MAX_CLOCK][10][10]</w:t>
            </w:r>
          </w:p>
        </w:tc>
        <w:tc>
          <w:tcPr>
            <w:tcW w:w="2329" w:type="dxa"/>
            <w:vAlign w:val="center"/>
          </w:tcPr>
          <w:p w14:paraId="34992252">
            <w:pPr>
              <w:ind w:firstLine="0"/>
              <w:jc w:val="center"/>
              <w:rPr>
                <w:rFonts w:hint="eastAsia"/>
                <w:sz w:val="18"/>
                <w:szCs w:val="18"/>
                <w:lang w:val="en-US" w:eastAsia="zh-CN"/>
              </w:rPr>
            </w:pPr>
            <w:r>
              <w:rPr>
                <w:rFonts w:hint="eastAsia"/>
                <w:sz w:val="18"/>
                <w:szCs w:val="18"/>
                <w:lang w:val="en-US" w:eastAsia="zh-CN"/>
              </w:rPr>
              <w:t>string</w:t>
            </w:r>
          </w:p>
        </w:tc>
        <w:tc>
          <w:tcPr>
            <w:tcW w:w="2699" w:type="dxa"/>
            <w:vAlign w:val="center"/>
          </w:tcPr>
          <w:p w14:paraId="17189CCB">
            <w:pPr>
              <w:ind w:firstLine="0"/>
              <w:jc w:val="center"/>
              <w:rPr>
                <w:rFonts w:hint="eastAsia"/>
                <w:sz w:val="18"/>
                <w:szCs w:val="18"/>
                <w:lang w:val="en-US" w:eastAsia="zh-CN"/>
              </w:rPr>
            </w:pPr>
            <w:r>
              <w:rPr>
                <w:rFonts w:hint="eastAsia"/>
                <w:sz w:val="18"/>
                <w:szCs w:val="18"/>
                <w:lang w:val="en-US" w:eastAsia="zh-CN"/>
              </w:rPr>
              <w:t>加法保留站状态的历史记录。</w:t>
            </w:r>
          </w:p>
        </w:tc>
      </w:tr>
      <w:tr w14:paraId="2539AD69">
        <w:tblPrEx>
          <w:tblCellMar>
            <w:top w:w="0" w:type="dxa"/>
            <w:left w:w="70" w:type="dxa"/>
            <w:bottom w:w="0" w:type="dxa"/>
            <w:right w:w="70" w:type="dxa"/>
          </w:tblCellMar>
        </w:tblPrEx>
        <w:trPr>
          <w:trHeight w:val="284" w:hRule="atLeast"/>
          <w:jc w:val="center"/>
        </w:trPr>
        <w:tc>
          <w:tcPr>
            <w:tcW w:w="3415" w:type="dxa"/>
            <w:vAlign w:val="center"/>
          </w:tcPr>
          <w:p w14:paraId="0F8227EB">
            <w:pPr>
              <w:ind w:firstLine="0"/>
              <w:jc w:val="center"/>
              <w:rPr>
                <w:rFonts w:hint="eastAsia"/>
                <w:sz w:val="18"/>
                <w:szCs w:val="18"/>
                <w:lang w:val="en-US" w:eastAsia="zh-CN"/>
              </w:rPr>
            </w:pPr>
            <w:r>
              <w:rPr>
                <w:rFonts w:hint="eastAsia"/>
                <w:sz w:val="18"/>
                <w:szCs w:val="18"/>
                <w:lang w:val="en-US" w:eastAsia="zh-CN"/>
              </w:rPr>
              <w:t>mult_status[10][10]</w:t>
            </w:r>
          </w:p>
        </w:tc>
        <w:tc>
          <w:tcPr>
            <w:tcW w:w="2329" w:type="dxa"/>
            <w:vAlign w:val="center"/>
          </w:tcPr>
          <w:p w14:paraId="2BEE8D57">
            <w:pPr>
              <w:ind w:firstLine="0"/>
              <w:jc w:val="center"/>
              <w:rPr>
                <w:rFonts w:hint="eastAsia"/>
                <w:sz w:val="18"/>
                <w:szCs w:val="18"/>
                <w:lang w:val="en-US" w:eastAsia="zh-CN"/>
              </w:rPr>
            </w:pPr>
            <w:r>
              <w:rPr>
                <w:rFonts w:hint="eastAsia"/>
                <w:sz w:val="18"/>
                <w:szCs w:val="18"/>
                <w:lang w:val="en-US" w:eastAsia="zh-CN"/>
              </w:rPr>
              <w:t>string</w:t>
            </w:r>
          </w:p>
        </w:tc>
        <w:tc>
          <w:tcPr>
            <w:tcW w:w="2699" w:type="dxa"/>
            <w:vAlign w:val="center"/>
          </w:tcPr>
          <w:p w14:paraId="4C1EC67A">
            <w:pPr>
              <w:ind w:firstLine="0"/>
              <w:jc w:val="center"/>
              <w:rPr>
                <w:rFonts w:hint="eastAsia"/>
                <w:sz w:val="18"/>
                <w:szCs w:val="18"/>
                <w:lang w:val="en-US" w:eastAsia="zh-CN"/>
              </w:rPr>
            </w:pPr>
            <w:r>
              <w:rPr>
                <w:rFonts w:hint="eastAsia"/>
                <w:sz w:val="18"/>
                <w:szCs w:val="18"/>
                <w:lang w:val="en-US" w:eastAsia="zh-CN"/>
              </w:rPr>
              <w:t>乘法保留站状态，如操作类型和操作数。</w:t>
            </w:r>
          </w:p>
        </w:tc>
      </w:tr>
      <w:tr w14:paraId="0D2F6ACB">
        <w:tblPrEx>
          <w:tblCellMar>
            <w:top w:w="0" w:type="dxa"/>
            <w:left w:w="70" w:type="dxa"/>
            <w:bottom w:w="0" w:type="dxa"/>
            <w:right w:w="70" w:type="dxa"/>
          </w:tblCellMar>
        </w:tblPrEx>
        <w:trPr>
          <w:trHeight w:val="284" w:hRule="atLeast"/>
          <w:jc w:val="center"/>
        </w:trPr>
        <w:tc>
          <w:tcPr>
            <w:tcW w:w="3415" w:type="dxa"/>
            <w:vAlign w:val="center"/>
          </w:tcPr>
          <w:p w14:paraId="613F4613">
            <w:pPr>
              <w:ind w:firstLine="0"/>
              <w:jc w:val="center"/>
              <w:rPr>
                <w:rFonts w:hint="eastAsia"/>
                <w:sz w:val="18"/>
                <w:szCs w:val="18"/>
                <w:lang w:val="en-US" w:eastAsia="zh-CN"/>
              </w:rPr>
            </w:pPr>
            <w:r>
              <w:rPr>
                <w:rFonts w:hint="eastAsia"/>
                <w:sz w:val="18"/>
                <w:szCs w:val="18"/>
                <w:lang w:val="en-US" w:eastAsia="zh-CN"/>
              </w:rPr>
              <w:t>history_mult_status[MAX_CLOCK][10][10]</w:t>
            </w:r>
          </w:p>
        </w:tc>
        <w:tc>
          <w:tcPr>
            <w:tcW w:w="2329" w:type="dxa"/>
            <w:vAlign w:val="center"/>
          </w:tcPr>
          <w:p w14:paraId="6D815959">
            <w:pPr>
              <w:ind w:firstLine="0"/>
              <w:jc w:val="center"/>
              <w:rPr>
                <w:rFonts w:hint="eastAsia"/>
                <w:sz w:val="18"/>
                <w:szCs w:val="18"/>
                <w:lang w:val="en-US" w:eastAsia="zh-CN"/>
              </w:rPr>
            </w:pPr>
            <w:r>
              <w:rPr>
                <w:rFonts w:hint="eastAsia"/>
                <w:sz w:val="18"/>
                <w:szCs w:val="18"/>
                <w:lang w:val="en-US" w:eastAsia="zh-CN"/>
              </w:rPr>
              <w:t>string</w:t>
            </w:r>
          </w:p>
        </w:tc>
        <w:tc>
          <w:tcPr>
            <w:tcW w:w="2699" w:type="dxa"/>
            <w:vAlign w:val="center"/>
          </w:tcPr>
          <w:p w14:paraId="35857D90">
            <w:pPr>
              <w:ind w:firstLine="0"/>
              <w:jc w:val="center"/>
              <w:rPr>
                <w:rFonts w:hint="eastAsia"/>
                <w:sz w:val="18"/>
                <w:szCs w:val="18"/>
                <w:lang w:val="en-US" w:eastAsia="zh-CN"/>
              </w:rPr>
            </w:pPr>
            <w:r>
              <w:rPr>
                <w:rFonts w:hint="eastAsia"/>
                <w:sz w:val="18"/>
                <w:szCs w:val="18"/>
                <w:lang w:val="en-US" w:eastAsia="zh-CN"/>
              </w:rPr>
              <w:t>乘法保留站状态的历史记录。</w:t>
            </w:r>
          </w:p>
        </w:tc>
      </w:tr>
      <w:tr w14:paraId="79F09B8F">
        <w:tblPrEx>
          <w:tblCellMar>
            <w:top w:w="0" w:type="dxa"/>
            <w:left w:w="70" w:type="dxa"/>
            <w:bottom w:w="0" w:type="dxa"/>
            <w:right w:w="70" w:type="dxa"/>
          </w:tblCellMar>
        </w:tblPrEx>
        <w:trPr>
          <w:trHeight w:val="284" w:hRule="atLeast"/>
          <w:jc w:val="center"/>
        </w:trPr>
        <w:tc>
          <w:tcPr>
            <w:tcW w:w="3415" w:type="dxa"/>
            <w:vAlign w:val="center"/>
          </w:tcPr>
          <w:p w14:paraId="35CBECFA">
            <w:pPr>
              <w:ind w:firstLine="0"/>
              <w:jc w:val="center"/>
              <w:rPr>
                <w:rFonts w:hint="eastAsia"/>
                <w:sz w:val="18"/>
                <w:szCs w:val="18"/>
                <w:lang w:val="en-US" w:eastAsia="zh-CN"/>
              </w:rPr>
            </w:pPr>
            <w:r>
              <w:rPr>
                <w:rFonts w:hint="eastAsia"/>
                <w:sz w:val="18"/>
                <w:szCs w:val="18"/>
                <w:lang w:val="en-US" w:eastAsia="zh-CN"/>
              </w:rPr>
              <w:t>register_results[33]</w:t>
            </w:r>
          </w:p>
        </w:tc>
        <w:tc>
          <w:tcPr>
            <w:tcW w:w="2329" w:type="dxa"/>
            <w:vAlign w:val="center"/>
          </w:tcPr>
          <w:p w14:paraId="20011A3C">
            <w:pPr>
              <w:ind w:firstLine="0"/>
              <w:jc w:val="center"/>
              <w:rPr>
                <w:rFonts w:hint="default"/>
                <w:sz w:val="18"/>
                <w:szCs w:val="18"/>
                <w:lang w:val="en-US" w:eastAsia="zh-CN"/>
              </w:rPr>
            </w:pPr>
            <w:r>
              <w:rPr>
                <w:rFonts w:hint="eastAsia"/>
                <w:sz w:val="18"/>
                <w:szCs w:val="18"/>
                <w:lang w:val="en-US" w:eastAsia="zh-CN"/>
              </w:rPr>
              <w:t>string</w:t>
            </w:r>
          </w:p>
        </w:tc>
        <w:tc>
          <w:tcPr>
            <w:tcW w:w="2699" w:type="dxa"/>
            <w:vAlign w:val="center"/>
          </w:tcPr>
          <w:p w14:paraId="613468F7">
            <w:pPr>
              <w:ind w:firstLine="0"/>
              <w:jc w:val="center"/>
              <w:rPr>
                <w:rFonts w:hint="eastAsia"/>
                <w:sz w:val="18"/>
                <w:szCs w:val="18"/>
                <w:lang w:val="en-US" w:eastAsia="zh-CN"/>
              </w:rPr>
            </w:pPr>
            <w:r>
              <w:rPr>
                <w:rFonts w:hint="eastAsia"/>
                <w:sz w:val="18"/>
                <w:szCs w:val="18"/>
                <w:lang w:val="en-US" w:eastAsia="zh-CN"/>
              </w:rPr>
              <w:t>寄存器结果状态，记录浮点寄存器的等待状态。</w:t>
            </w:r>
          </w:p>
        </w:tc>
      </w:tr>
      <w:tr w14:paraId="34C582B4">
        <w:tblPrEx>
          <w:tblCellMar>
            <w:top w:w="0" w:type="dxa"/>
            <w:left w:w="70" w:type="dxa"/>
            <w:bottom w:w="0" w:type="dxa"/>
            <w:right w:w="70" w:type="dxa"/>
          </w:tblCellMar>
        </w:tblPrEx>
        <w:trPr>
          <w:trHeight w:val="284" w:hRule="atLeast"/>
          <w:jc w:val="center"/>
        </w:trPr>
        <w:tc>
          <w:tcPr>
            <w:tcW w:w="3415" w:type="dxa"/>
            <w:vAlign w:val="center"/>
          </w:tcPr>
          <w:p w14:paraId="41C8D31F">
            <w:pPr>
              <w:ind w:firstLine="0"/>
              <w:jc w:val="center"/>
              <w:rPr>
                <w:rFonts w:hint="eastAsia"/>
                <w:sz w:val="18"/>
                <w:szCs w:val="18"/>
                <w:lang w:val="en-US" w:eastAsia="zh-CN"/>
              </w:rPr>
            </w:pPr>
            <w:r>
              <w:rPr>
                <w:rFonts w:hint="eastAsia"/>
                <w:sz w:val="18"/>
                <w:szCs w:val="18"/>
                <w:lang w:val="en-US" w:eastAsia="zh-CN"/>
              </w:rPr>
              <w:t>history_register_results[MAX_CLOCK][33]</w:t>
            </w:r>
          </w:p>
        </w:tc>
        <w:tc>
          <w:tcPr>
            <w:tcW w:w="2329" w:type="dxa"/>
            <w:vAlign w:val="center"/>
          </w:tcPr>
          <w:p w14:paraId="42943A05">
            <w:pPr>
              <w:ind w:firstLine="0"/>
              <w:jc w:val="center"/>
              <w:rPr>
                <w:rFonts w:hint="default"/>
                <w:sz w:val="18"/>
                <w:szCs w:val="18"/>
                <w:lang w:val="en-US" w:eastAsia="zh-CN"/>
              </w:rPr>
            </w:pPr>
            <w:r>
              <w:rPr>
                <w:rFonts w:hint="eastAsia"/>
                <w:sz w:val="18"/>
                <w:szCs w:val="18"/>
                <w:lang w:val="en-US" w:eastAsia="zh-CN"/>
              </w:rPr>
              <w:t>string</w:t>
            </w:r>
          </w:p>
        </w:tc>
        <w:tc>
          <w:tcPr>
            <w:tcW w:w="2699" w:type="dxa"/>
            <w:vAlign w:val="center"/>
          </w:tcPr>
          <w:p w14:paraId="69E1F0AD">
            <w:pPr>
              <w:ind w:firstLine="0"/>
              <w:jc w:val="center"/>
              <w:rPr>
                <w:rFonts w:hint="eastAsia"/>
                <w:sz w:val="18"/>
                <w:szCs w:val="18"/>
                <w:lang w:val="en-US" w:eastAsia="zh-CN"/>
              </w:rPr>
            </w:pPr>
            <w:r>
              <w:rPr>
                <w:rFonts w:hint="eastAsia"/>
                <w:sz w:val="18"/>
                <w:szCs w:val="18"/>
                <w:lang w:val="en-US" w:eastAsia="zh-CN"/>
              </w:rPr>
              <w:t>寄存器结果状态的历史记录。</w:t>
            </w:r>
          </w:p>
        </w:tc>
      </w:tr>
      <w:tr w14:paraId="26B457D0">
        <w:tblPrEx>
          <w:tblCellMar>
            <w:top w:w="0" w:type="dxa"/>
            <w:left w:w="70" w:type="dxa"/>
            <w:bottom w:w="0" w:type="dxa"/>
            <w:right w:w="70" w:type="dxa"/>
          </w:tblCellMar>
        </w:tblPrEx>
        <w:trPr>
          <w:trHeight w:val="284" w:hRule="atLeast"/>
          <w:jc w:val="center"/>
        </w:trPr>
        <w:tc>
          <w:tcPr>
            <w:tcW w:w="3415" w:type="dxa"/>
            <w:vAlign w:val="center"/>
          </w:tcPr>
          <w:p w14:paraId="22C10E19">
            <w:pPr>
              <w:ind w:firstLine="0"/>
              <w:jc w:val="center"/>
              <w:rPr>
                <w:rFonts w:hint="eastAsia"/>
                <w:sz w:val="18"/>
                <w:szCs w:val="18"/>
                <w:lang w:val="en-US" w:eastAsia="zh-CN"/>
              </w:rPr>
            </w:pPr>
            <w:r>
              <w:rPr>
                <w:rFonts w:hint="eastAsia"/>
                <w:sz w:val="18"/>
                <w:szCs w:val="18"/>
                <w:lang w:val="en-US" w:eastAsia="zh-CN"/>
              </w:rPr>
              <w:t>f_register_name[33]</w:t>
            </w:r>
          </w:p>
        </w:tc>
        <w:tc>
          <w:tcPr>
            <w:tcW w:w="2329" w:type="dxa"/>
            <w:vAlign w:val="center"/>
          </w:tcPr>
          <w:p w14:paraId="51D68228">
            <w:pPr>
              <w:ind w:firstLine="0"/>
              <w:jc w:val="center"/>
              <w:rPr>
                <w:rFonts w:hint="eastAsia"/>
                <w:sz w:val="18"/>
                <w:szCs w:val="18"/>
                <w:lang w:val="en-US" w:eastAsia="zh-CN"/>
              </w:rPr>
            </w:pPr>
            <w:r>
              <w:rPr>
                <w:rFonts w:hint="eastAsia"/>
                <w:sz w:val="18"/>
                <w:szCs w:val="18"/>
                <w:lang w:val="en-US" w:eastAsia="zh-CN"/>
              </w:rPr>
              <w:t>string</w:t>
            </w:r>
          </w:p>
        </w:tc>
        <w:tc>
          <w:tcPr>
            <w:tcW w:w="2699" w:type="dxa"/>
            <w:vAlign w:val="center"/>
          </w:tcPr>
          <w:p w14:paraId="220C7204">
            <w:pPr>
              <w:ind w:firstLine="0"/>
              <w:jc w:val="center"/>
              <w:rPr>
                <w:rFonts w:hint="eastAsia"/>
                <w:sz w:val="18"/>
                <w:szCs w:val="18"/>
                <w:lang w:val="en-US" w:eastAsia="zh-CN"/>
              </w:rPr>
            </w:pPr>
            <w:r>
              <w:rPr>
                <w:rFonts w:hint="eastAsia"/>
                <w:sz w:val="18"/>
                <w:szCs w:val="18"/>
                <w:lang w:val="en-US" w:eastAsia="zh-CN"/>
              </w:rPr>
              <w:t>存储浮点寄存器名称，如"F0"、"F1"。</w:t>
            </w:r>
          </w:p>
        </w:tc>
      </w:tr>
      <w:tr w14:paraId="1C14133E">
        <w:tblPrEx>
          <w:tblCellMar>
            <w:top w:w="0" w:type="dxa"/>
            <w:left w:w="70" w:type="dxa"/>
            <w:bottom w:w="0" w:type="dxa"/>
            <w:right w:w="70" w:type="dxa"/>
          </w:tblCellMar>
        </w:tblPrEx>
        <w:trPr>
          <w:trHeight w:val="284" w:hRule="atLeast"/>
          <w:jc w:val="center"/>
        </w:trPr>
        <w:tc>
          <w:tcPr>
            <w:tcW w:w="3415" w:type="dxa"/>
            <w:vAlign w:val="center"/>
          </w:tcPr>
          <w:p w14:paraId="325A1480">
            <w:pPr>
              <w:ind w:firstLine="0"/>
              <w:jc w:val="center"/>
              <w:rPr>
                <w:rFonts w:hint="eastAsia"/>
                <w:sz w:val="18"/>
                <w:szCs w:val="18"/>
                <w:lang w:val="en-US" w:eastAsia="zh-CN"/>
              </w:rPr>
            </w:pPr>
            <w:r>
              <w:rPr>
                <w:rFonts w:hint="eastAsia"/>
                <w:sz w:val="18"/>
                <w:szCs w:val="18"/>
                <w:lang w:val="en-US" w:eastAsia="zh-CN"/>
              </w:rPr>
              <w:t>r_register_name[33]</w:t>
            </w:r>
          </w:p>
        </w:tc>
        <w:tc>
          <w:tcPr>
            <w:tcW w:w="2329" w:type="dxa"/>
            <w:vAlign w:val="center"/>
          </w:tcPr>
          <w:p w14:paraId="33C79669">
            <w:pPr>
              <w:ind w:firstLine="0"/>
              <w:jc w:val="center"/>
              <w:rPr>
                <w:rFonts w:hint="eastAsia"/>
                <w:sz w:val="18"/>
                <w:szCs w:val="18"/>
                <w:lang w:val="en-US" w:eastAsia="zh-CN"/>
              </w:rPr>
            </w:pPr>
            <w:r>
              <w:rPr>
                <w:rFonts w:hint="eastAsia"/>
                <w:sz w:val="18"/>
                <w:szCs w:val="18"/>
                <w:lang w:val="en-US" w:eastAsia="zh-CN"/>
              </w:rPr>
              <w:t>string</w:t>
            </w:r>
          </w:p>
        </w:tc>
        <w:tc>
          <w:tcPr>
            <w:tcW w:w="2699" w:type="dxa"/>
            <w:vAlign w:val="center"/>
          </w:tcPr>
          <w:p w14:paraId="59E89FEC">
            <w:pPr>
              <w:ind w:firstLine="0"/>
              <w:jc w:val="center"/>
              <w:rPr>
                <w:rFonts w:hint="eastAsia"/>
                <w:sz w:val="18"/>
                <w:szCs w:val="18"/>
                <w:lang w:val="en-US" w:eastAsia="zh-CN"/>
              </w:rPr>
            </w:pPr>
            <w:r>
              <w:rPr>
                <w:rFonts w:hint="eastAsia"/>
                <w:sz w:val="18"/>
                <w:szCs w:val="18"/>
                <w:lang w:val="en-US" w:eastAsia="zh-CN"/>
              </w:rPr>
              <w:t>存储整数寄存器名称，如"R0"、"R1"。</w:t>
            </w:r>
          </w:p>
        </w:tc>
      </w:tr>
      <w:tr w14:paraId="407310D8">
        <w:tblPrEx>
          <w:tblCellMar>
            <w:top w:w="0" w:type="dxa"/>
            <w:left w:w="70" w:type="dxa"/>
            <w:bottom w:w="0" w:type="dxa"/>
            <w:right w:w="70" w:type="dxa"/>
          </w:tblCellMar>
        </w:tblPrEx>
        <w:trPr>
          <w:trHeight w:val="284" w:hRule="atLeast"/>
          <w:jc w:val="center"/>
        </w:trPr>
        <w:tc>
          <w:tcPr>
            <w:tcW w:w="3415" w:type="dxa"/>
            <w:vAlign w:val="center"/>
          </w:tcPr>
          <w:p w14:paraId="198C17A5">
            <w:pPr>
              <w:ind w:firstLine="0"/>
              <w:jc w:val="center"/>
              <w:rPr>
                <w:rFonts w:hint="eastAsia"/>
                <w:sz w:val="18"/>
                <w:szCs w:val="18"/>
                <w:lang w:val="en-US" w:eastAsia="zh-CN"/>
              </w:rPr>
            </w:pPr>
            <w:r>
              <w:rPr>
                <w:rFonts w:hint="eastAsia"/>
                <w:sz w:val="18"/>
                <w:szCs w:val="18"/>
                <w:lang w:val="en-US" w:eastAsia="zh-CN"/>
              </w:rPr>
              <w:t>add_rs</w:t>
            </w:r>
          </w:p>
        </w:tc>
        <w:tc>
          <w:tcPr>
            <w:tcW w:w="2329" w:type="dxa"/>
            <w:vAlign w:val="center"/>
          </w:tcPr>
          <w:p w14:paraId="6B90A031">
            <w:pPr>
              <w:ind w:firstLine="0"/>
              <w:jc w:val="center"/>
              <w:rPr>
                <w:rFonts w:hint="eastAsia"/>
                <w:sz w:val="18"/>
                <w:szCs w:val="18"/>
                <w:lang w:val="en-US" w:eastAsia="zh-CN"/>
              </w:rPr>
            </w:pPr>
            <w:r>
              <w:rPr>
                <w:rFonts w:hint="eastAsia"/>
                <w:sz w:val="18"/>
                <w:szCs w:val="18"/>
                <w:lang w:val="en-US" w:eastAsia="zh-CN"/>
              </w:rPr>
              <w:t>vector&lt;ReservationStation&gt;</w:t>
            </w:r>
          </w:p>
        </w:tc>
        <w:tc>
          <w:tcPr>
            <w:tcW w:w="2699" w:type="dxa"/>
            <w:vAlign w:val="center"/>
          </w:tcPr>
          <w:p w14:paraId="23708C98">
            <w:pPr>
              <w:ind w:firstLine="0"/>
              <w:jc w:val="center"/>
              <w:rPr>
                <w:rFonts w:hint="eastAsia"/>
                <w:sz w:val="18"/>
                <w:szCs w:val="18"/>
                <w:lang w:val="en-US" w:eastAsia="zh-CN"/>
              </w:rPr>
            </w:pPr>
            <w:r>
              <w:rPr>
                <w:rFonts w:hint="eastAsia"/>
                <w:sz w:val="18"/>
                <w:szCs w:val="18"/>
                <w:lang w:val="en-US" w:eastAsia="zh-CN"/>
              </w:rPr>
              <w:t>加法保留站的向量，存储状态。</w:t>
            </w:r>
          </w:p>
        </w:tc>
      </w:tr>
      <w:tr w14:paraId="0ADF867B">
        <w:tblPrEx>
          <w:tblCellMar>
            <w:top w:w="0" w:type="dxa"/>
            <w:left w:w="70" w:type="dxa"/>
            <w:bottom w:w="0" w:type="dxa"/>
            <w:right w:w="70" w:type="dxa"/>
          </w:tblCellMar>
        </w:tblPrEx>
        <w:trPr>
          <w:trHeight w:val="284" w:hRule="atLeast"/>
          <w:jc w:val="center"/>
        </w:trPr>
        <w:tc>
          <w:tcPr>
            <w:tcW w:w="3415" w:type="dxa"/>
            <w:vAlign w:val="center"/>
          </w:tcPr>
          <w:p w14:paraId="7B4F2EF2">
            <w:pPr>
              <w:ind w:firstLine="0"/>
              <w:jc w:val="center"/>
              <w:rPr>
                <w:rFonts w:hint="eastAsia"/>
                <w:sz w:val="18"/>
                <w:szCs w:val="18"/>
                <w:lang w:val="en-US" w:eastAsia="zh-CN"/>
              </w:rPr>
            </w:pPr>
            <w:r>
              <w:rPr>
                <w:rFonts w:hint="eastAsia"/>
                <w:sz w:val="18"/>
                <w:szCs w:val="18"/>
                <w:lang w:val="en-US" w:eastAsia="zh-CN"/>
              </w:rPr>
              <w:t>mult_rs</w:t>
            </w:r>
          </w:p>
        </w:tc>
        <w:tc>
          <w:tcPr>
            <w:tcW w:w="2329" w:type="dxa"/>
            <w:vAlign w:val="center"/>
          </w:tcPr>
          <w:p w14:paraId="43FDED2F">
            <w:pPr>
              <w:ind w:firstLine="0"/>
              <w:jc w:val="center"/>
              <w:rPr>
                <w:rFonts w:hint="eastAsia"/>
                <w:sz w:val="18"/>
                <w:szCs w:val="18"/>
                <w:lang w:val="en-US" w:eastAsia="zh-CN"/>
              </w:rPr>
            </w:pPr>
            <w:r>
              <w:rPr>
                <w:rFonts w:hint="eastAsia"/>
                <w:sz w:val="18"/>
                <w:szCs w:val="18"/>
                <w:lang w:val="en-US" w:eastAsia="zh-CN"/>
              </w:rPr>
              <w:t>vector&lt;ReservationStation&gt;</w:t>
            </w:r>
          </w:p>
        </w:tc>
        <w:tc>
          <w:tcPr>
            <w:tcW w:w="2699" w:type="dxa"/>
            <w:vAlign w:val="center"/>
          </w:tcPr>
          <w:p w14:paraId="47D40647">
            <w:pPr>
              <w:ind w:firstLine="0"/>
              <w:jc w:val="center"/>
              <w:rPr>
                <w:rFonts w:hint="eastAsia"/>
                <w:sz w:val="18"/>
                <w:szCs w:val="18"/>
                <w:lang w:val="en-US" w:eastAsia="zh-CN"/>
              </w:rPr>
            </w:pPr>
            <w:r>
              <w:rPr>
                <w:rFonts w:hint="eastAsia"/>
                <w:sz w:val="18"/>
                <w:szCs w:val="18"/>
                <w:lang w:val="en-US" w:eastAsia="zh-CN"/>
              </w:rPr>
              <w:t>乘法保留站的向量，存储状态。</w:t>
            </w:r>
          </w:p>
        </w:tc>
      </w:tr>
      <w:tr w14:paraId="54FA49F2">
        <w:tblPrEx>
          <w:tblCellMar>
            <w:top w:w="0" w:type="dxa"/>
            <w:left w:w="70" w:type="dxa"/>
            <w:bottom w:w="0" w:type="dxa"/>
            <w:right w:w="70" w:type="dxa"/>
          </w:tblCellMar>
        </w:tblPrEx>
        <w:trPr>
          <w:trHeight w:val="284" w:hRule="atLeast"/>
          <w:jc w:val="center"/>
        </w:trPr>
        <w:tc>
          <w:tcPr>
            <w:tcW w:w="3415" w:type="dxa"/>
            <w:vAlign w:val="center"/>
          </w:tcPr>
          <w:p w14:paraId="75A31625">
            <w:pPr>
              <w:ind w:firstLine="0"/>
              <w:jc w:val="center"/>
              <w:rPr>
                <w:rFonts w:hint="eastAsia"/>
                <w:sz w:val="18"/>
                <w:szCs w:val="18"/>
                <w:lang w:val="en-US" w:eastAsia="zh-CN"/>
              </w:rPr>
            </w:pPr>
            <w:r>
              <w:rPr>
                <w:rFonts w:hint="eastAsia"/>
                <w:sz w:val="18"/>
                <w:szCs w:val="18"/>
                <w:lang w:val="en-US" w:eastAsia="zh-CN"/>
              </w:rPr>
              <w:t>F_reg_status[32]</w:t>
            </w:r>
          </w:p>
        </w:tc>
        <w:tc>
          <w:tcPr>
            <w:tcW w:w="2329" w:type="dxa"/>
            <w:vAlign w:val="center"/>
          </w:tcPr>
          <w:p w14:paraId="285A717F">
            <w:pPr>
              <w:ind w:firstLine="0"/>
              <w:jc w:val="center"/>
              <w:rPr>
                <w:rFonts w:hint="eastAsia"/>
                <w:sz w:val="18"/>
                <w:szCs w:val="18"/>
                <w:lang w:val="en-US" w:eastAsia="zh-CN"/>
              </w:rPr>
            </w:pPr>
            <w:r>
              <w:rPr>
                <w:rFonts w:hint="eastAsia"/>
                <w:sz w:val="18"/>
                <w:szCs w:val="18"/>
                <w:lang w:val="en-US" w:eastAsia="zh-CN"/>
              </w:rPr>
              <w:t>RegisterStatus</w:t>
            </w:r>
          </w:p>
        </w:tc>
        <w:tc>
          <w:tcPr>
            <w:tcW w:w="2699" w:type="dxa"/>
            <w:vAlign w:val="center"/>
          </w:tcPr>
          <w:p w14:paraId="6F1BFA35">
            <w:pPr>
              <w:ind w:firstLine="0"/>
              <w:jc w:val="center"/>
              <w:rPr>
                <w:rFonts w:hint="eastAsia"/>
                <w:sz w:val="18"/>
                <w:szCs w:val="18"/>
                <w:lang w:val="en-US" w:eastAsia="zh-CN"/>
              </w:rPr>
            </w:pPr>
            <w:r>
              <w:rPr>
                <w:rFonts w:hint="eastAsia"/>
                <w:sz w:val="18"/>
                <w:szCs w:val="18"/>
                <w:lang w:val="en-US" w:eastAsia="zh-CN"/>
              </w:rPr>
              <w:t>浮点寄存器状态，记录等待的保留站。</w:t>
            </w:r>
          </w:p>
        </w:tc>
      </w:tr>
      <w:tr w14:paraId="5D4ADD43">
        <w:tblPrEx>
          <w:tblCellMar>
            <w:top w:w="0" w:type="dxa"/>
            <w:left w:w="70" w:type="dxa"/>
            <w:bottom w:w="0" w:type="dxa"/>
            <w:right w:w="70" w:type="dxa"/>
          </w:tblCellMar>
        </w:tblPrEx>
        <w:trPr>
          <w:trHeight w:val="284" w:hRule="atLeast"/>
          <w:jc w:val="center"/>
        </w:trPr>
        <w:tc>
          <w:tcPr>
            <w:tcW w:w="3415" w:type="dxa"/>
            <w:vAlign w:val="center"/>
          </w:tcPr>
          <w:p w14:paraId="22249BB7">
            <w:pPr>
              <w:ind w:firstLine="0"/>
              <w:jc w:val="center"/>
              <w:rPr>
                <w:rFonts w:hint="eastAsia"/>
                <w:sz w:val="18"/>
                <w:szCs w:val="18"/>
                <w:lang w:val="en-US" w:eastAsia="zh-CN"/>
              </w:rPr>
            </w:pPr>
            <w:r>
              <w:rPr>
                <w:rFonts w:hint="eastAsia"/>
                <w:sz w:val="18"/>
                <w:szCs w:val="18"/>
                <w:lang w:val="en-US" w:eastAsia="zh-CN"/>
              </w:rPr>
              <w:t>F_reg_values[32]</w:t>
            </w:r>
          </w:p>
        </w:tc>
        <w:tc>
          <w:tcPr>
            <w:tcW w:w="2329" w:type="dxa"/>
            <w:vAlign w:val="center"/>
          </w:tcPr>
          <w:p w14:paraId="65FD8158">
            <w:pPr>
              <w:ind w:firstLine="0"/>
              <w:jc w:val="center"/>
              <w:rPr>
                <w:rFonts w:hint="default"/>
                <w:sz w:val="18"/>
                <w:szCs w:val="18"/>
                <w:lang w:val="en-US" w:eastAsia="zh-CN"/>
              </w:rPr>
            </w:pPr>
            <w:r>
              <w:rPr>
                <w:rFonts w:hint="eastAsia"/>
                <w:sz w:val="18"/>
                <w:szCs w:val="18"/>
                <w:lang w:val="en-US" w:eastAsia="zh-CN"/>
              </w:rPr>
              <w:t>double</w:t>
            </w:r>
          </w:p>
        </w:tc>
        <w:tc>
          <w:tcPr>
            <w:tcW w:w="2699" w:type="dxa"/>
            <w:vAlign w:val="center"/>
          </w:tcPr>
          <w:p w14:paraId="50A95F78">
            <w:pPr>
              <w:ind w:firstLine="0"/>
              <w:jc w:val="center"/>
              <w:rPr>
                <w:rFonts w:hint="eastAsia"/>
                <w:sz w:val="18"/>
                <w:szCs w:val="18"/>
                <w:lang w:val="en-US" w:eastAsia="zh-CN"/>
              </w:rPr>
            </w:pPr>
            <w:r>
              <w:rPr>
                <w:rFonts w:hint="eastAsia"/>
                <w:sz w:val="18"/>
                <w:szCs w:val="18"/>
                <w:lang w:val="en-US" w:eastAsia="zh-CN"/>
              </w:rPr>
              <w:t>浮点寄存器值，存储当前值。</w:t>
            </w:r>
          </w:p>
        </w:tc>
      </w:tr>
      <w:tr w14:paraId="78BEFEAE">
        <w:tblPrEx>
          <w:tblCellMar>
            <w:top w:w="0" w:type="dxa"/>
            <w:left w:w="70" w:type="dxa"/>
            <w:bottom w:w="0" w:type="dxa"/>
            <w:right w:w="70" w:type="dxa"/>
          </w:tblCellMar>
        </w:tblPrEx>
        <w:trPr>
          <w:trHeight w:val="284" w:hRule="atLeast"/>
          <w:jc w:val="center"/>
        </w:trPr>
        <w:tc>
          <w:tcPr>
            <w:tcW w:w="3415" w:type="dxa"/>
            <w:vAlign w:val="center"/>
          </w:tcPr>
          <w:p w14:paraId="78DBB1BE">
            <w:pPr>
              <w:ind w:firstLine="0"/>
              <w:jc w:val="center"/>
              <w:rPr>
                <w:rFonts w:hint="eastAsia"/>
                <w:sz w:val="18"/>
                <w:szCs w:val="18"/>
                <w:lang w:val="en-US" w:eastAsia="zh-CN"/>
              </w:rPr>
            </w:pPr>
            <w:r>
              <w:rPr>
                <w:rFonts w:hint="eastAsia"/>
                <w:sz w:val="18"/>
                <w:szCs w:val="18"/>
                <w:lang w:val="en-US" w:eastAsia="zh-CN"/>
              </w:rPr>
              <w:t>memory[1000]</w:t>
            </w:r>
          </w:p>
        </w:tc>
        <w:tc>
          <w:tcPr>
            <w:tcW w:w="2329" w:type="dxa"/>
            <w:vAlign w:val="center"/>
          </w:tcPr>
          <w:p w14:paraId="0E90448C">
            <w:pPr>
              <w:ind w:firstLine="0"/>
              <w:jc w:val="center"/>
              <w:rPr>
                <w:rFonts w:hint="eastAsia"/>
                <w:sz w:val="18"/>
                <w:szCs w:val="18"/>
                <w:lang w:val="en-US" w:eastAsia="zh-CN"/>
              </w:rPr>
            </w:pPr>
            <w:r>
              <w:rPr>
                <w:rFonts w:hint="eastAsia"/>
                <w:sz w:val="18"/>
                <w:szCs w:val="18"/>
                <w:lang w:val="en-US" w:eastAsia="zh-CN"/>
              </w:rPr>
              <w:t>double</w:t>
            </w:r>
          </w:p>
        </w:tc>
        <w:tc>
          <w:tcPr>
            <w:tcW w:w="2699" w:type="dxa"/>
            <w:vAlign w:val="center"/>
          </w:tcPr>
          <w:p w14:paraId="36F85D22">
            <w:pPr>
              <w:ind w:firstLine="0"/>
              <w:jc w:val="center"/>
              <w:rPr>
                <w:rFonts w:hint="eastAsia"/>
                <w:sz w:val="18"/>
                <w:szCs w:val="18"/>
                <w:lang w:val="en-US" w:eastAsia="zh-CN"/>
              </w:rPr>
            </w:pPr>
            <w:r>
              <w:rPr>
                <w:rFonts w:hint="eastAsia"/>
                <w:sz w:val="18"/>
                <w:szCs w:val="18"/>
                <w:lang w:val="en-US" w:eastAsia="zh-CN"/>
              </w:rPr>
              <w:t>模拟内存，1000个位置。</w:t>
            </w:r>
          </w:p>
        </w:tc>
      </w:tr>
      <w:tr w14:paraId="1CA0DD13">
        <w:tblPrEx>
          <w:tblCellMar>
            <w:top w:w="0" w:type="dxa"/>
            <w:left w:w="70" w:type="dxa"/>
            <w:bottom w:w="0" w:type="dxa"/>
            <w:right w:w="70" w:type="dxa"/>
          </w:tblCellMar>
        </w:tblPrEx>
        <w:trPr>
          <w:trHeight w:val="284" w:hRule="atLeast"/>
          <w:jc w:val="center"/>
        </w:trPr>
        <w:tc>
          <w:tcPr>
            <w:tcW w:w="3415" w:type="dxa"/>
            <w:tcBorders>
              <w:bottom w:val="single" w:color="000000" w:sz="12" w:space="0"/>
            </w:tcBorders>
            <w:vAlign w:val="center"/>
          </w:tcPr>
          <w:p w14:paraId="1519CE9A">
            <w:pPr>
              <w:ind w:firstLine="0"/>
              <w:jc w:val="center"/>
              <w:rPr>
                <w:rFonts w:hint="eastAsia"/>
                <w:sz w:val="18"/>
                <w:szCs w:val="18"/>
                <w:lang w:val="en-US" w:eastAsia="zh-CN"/>
              </w:rPr>
            </w:pPr>
            <w:r>
              <w:rPr>
                <w:rFonts w:hint="eastAsia"/>
                <w:sz w:val="18"/>
                <w:szCs w:val="18"/>
                <w:lang w:val="en-US" w:eastAsia="zh-CN"/>
              </w:rPr>
              <w:t>cdb_busy</w:t>
            </w:r>
          </w:p>
        </w:tc>
        <w:tc>
          <w:tcPr>
            <w:tcW w:w="2329" w:type="dxa"/>
            <w:tcBorders>
              <w:bottom w:val="single" w:color="000000" w:sz="12" w:space="0"/>
            </w:tcBorders>
            <w:vAlign w:val="center"/>
          </w:tcPr>
          <w:p w14:paraId="180003F3">
            <w:pPr>
              <w:ind w:firstLine="0"/>
              <w:jc w:val="center"/>
              <w:rPr>
                <w:rFonts w:hint="default"/>
                <w:sz w:val="18"/>
                <w:szCs w:val="18"/>
                <w:lang w:val="en-US" w:eastAsia="zh-CN"/>
              </w:rPr>
            </w:pPr>
            <w:r>
              <w:rPr>
                <w:rFonts w:hint="eastAsia"/>
                <w:sz w:val="18"/>
                <w:szCs w:val="18"/>
                <w:lang w:val="en-US" w:eastAsia="zh-CN"/>
              </w:rPr>
              <w:t>bool</w:t>
            </w:r>
          </w:p>
        </w:tc>
        <w:tc>
          <w:tcPr>
            <w:tcW w:w="2699" w:type="dxa"/>
            <w:tcBorders>
              <w:bottom w:val="single" w:color="000000" w:sz="12" w:space="0"/>
            </w:tcBorders>
            <w:vAlign w:val="center"/>
          </w:tcPr>
          <w:p w14:paraId="17A5710C">
            <w:pPr>
              <w:ind w:firstLine="0"/>
              <w:jc w:val="center"/>
              <w:rPr>
                <w:rFonts w:hint="eastAsia"/>
                <w:sz w:val="18"/>
                <w:szCs w:val="18"/>
                <w:lang w:val="en-US" w:eastAsia="zh-CN"/>
              </w:rPr>
            </w:pPr>
            <w:r>
              <w:rPr>
                <w:rFonts w:hint="eastAsia"/>
                <w:sz w:val="18"/>
                <w:szCs w:val="18"/>
                <w:lang w:val="en-US" w:eastAsia="zh-CN"/>
              </w:rPr>
              <w:t>公共数据总线忙碌标志</w:t>
            </w:r>
          </w:p>
        </w:tc>
      </w:tr>
    </w:tbl>
    <w:p w14:paraId="524C9305">
      <w:pPr>
        <w:numPr>
          <w:ilvl w:val="0"/>
          <w:numId w:val="0"/>
        </w:numPr>
        <w:rPr>
          <w:rFonts w:hint="eastAsia"/>
          <w:lang w:val="en-US" w:eastAsia="zh-CN"/>
        </w:rPr>
      </w:pPr>
      <w:r>
        <w:rPr>
          <w:rFonts w:hint="eastAsia"/>
          <w:lang w:val="en-US" w:eastAsia="zh-CN"/>
        </w:rPr>
        <w:t>2.2、主要函数</w:t>
      </w:r>
    </w:p>
    <w:p w14:paraId="49E85F98">
      <w:pPr>
        <w:keepNext w:val="0"/>
        <w:keepLines w:val="0"/>
        <w:widowControl/>
        <w:suppressLineNumbers w:val="0"/>
        <w:jc w:val="left"/>
        <w:rPr>
          <w:rFonts w:hint="eastAsia" w:ascii="sans-serif" w:hAnsi="sans-serif" w:eastAsia="sans-serif" w:cs="sans-serif"/>
          <w:color w:val="000000"/>
          <w:kern w:val="0"/>
          <w:sz w:val="24"/>
          <w:szCs w:val="24"/>
          <w:lang w:val="en-US" w:eastAsia="zh-CN" w:bidi="ar"/>
        </w:rPr>
      </w:pPr>
      <w:r>
        <w:rPr>
          <w:rFonts w:hint="eastAsia" w:ascii="sans-serif" w:hAnsi="sans-serif" w:eastAsia="sans-serif" w:cs="sans-serif"/>
          <w:color w:val="000000"/>
          <w:kern w:val="0"/>
          <w:sz w:val="24"/>
          <w:szCs w:val="24"/>
          <w:lang w:val="en-US" w:eastAsia="zh-CN" w:bidi="ar"/>
        </w:rPr>
        <w:t>该模拟器采用模块化设计，包含初始化与设置、用户交互、指令发布、指令执行、指令写回、状态可视化、控制与分析、历史记录查看等核心模块。各模块协同工作，完整实现了指令级并行模拟功能。</w:t>
      </w:r>
    </w:p>
    <w:p w14:paraId="553ED221">
      <w:pPr>
        <w:keepNext w:val="0"/>
        <w:keepLines w:val="0"/>
        <w:widowControl/>
        <w:suppressLineNumbers w:val="0"/>
        <w:jc w:val="left"/>
        <w:rPr>
          <w:rFonts w:hint="default" w:ascii="sans-serif" w:hAnsi="sans-serif" w:eastAsia="sans-serif" w:cs="sans-serif"/>
          <w:color w:val="000000"/>
          <w:kern w:val="0"/>
          <w:sz w:val="24"/>
          <w:szCs w:val="24"/>
          <w:lang w:val="en-US" w:eastAsia="zh-CN" w:bidi="ar"/>
        </w:rPr>
      </w:pPr>
      <w:r>
        <w:rPr>
          <w:rFonts w:hint="eastAsia" w:ascii="sans-serif" w:hAnsi="sans-serif" w:eastAsia="sans-serif" w:cs="sans-serif"/>
          <w:color w:val="000000"/>
          <w:kern w:val="0"/>
          <w:sz w:val="24"/>
          <w:szCs w:val="24"/>
          <w:lang w:val="en-US" w:eastAsia="zh-CN" w:bidi="ar"/>
        </w:rPr>
        <w:t>主要函数及其对应功能如下表所示。</w:t>
      </w:r>
    </w:p>
    <w:tbl>
      <w:tblPr>
        <w:tblStyle w:val="3"/>
        <w:tblW w:w="8663" w:type="dxa"/>
        <w:jc w:val="center"/>
        <w:tblLayout w:type="fixed"/>
        <w:tblCellMar>
          <w:top w:w="0" w:type="dxa"/>
          <w:left w:w="70" w:type="dxa"/>
          <w:bottom w:w="0" w:type="dxa"/>
          <w:right w:w="70" w:type="dxa"/>
        </w:tblCellMar>
      </w:tblPr>
      <w:tblGrid>
        <w:gridCol w:w="2591"/>
        <w:gridCol w:w="6072"/>
      </w:tblGrid>
      <w:tr w14:paraId="3E02B74D">
        <w:tblPrEx>
          <w:tblCellMar>
            <w:top w:w="0" w:type="dxa"/>
            <w:left w:w="70" w:type="dxa"/>
            <w:bottom w:w="0" w:type="dxa"/>
            <w:right w:w="70" w:type="dxa"/>
          </w:tblCellMar>
        </w:tblPrEx>
        <w:trPr>
          <w:trHeight w:val="90" w:hRule="atLeast"/>
          <w:jc w:val="center"/>
        </w:trPr>
        <w:tc>
          <w:tcPr>
            <w:tcW w:w="2591" w:type="dxa"/>
            <w:tcBorders>
              <w:top w:val="single" w:color="000000" w:sz="12" w:space="0"/>
              <w:bottom w:val="single" w:color="000000" w:sz="6" w:space="0"/>
            </w:tcBorders>
          </w:tcPr>
          <w:p w14:paraId="6782BD1B">
            <w:pPr>
              <w:ind w:firstLine="0"/>
              <w:jc w:val="center"/>
              <w:rPr>
                <w:rFonts w:hint="default" w:eastAsia="宋体"/>
                <w:sz w:val="18"/>
                <w:szCs w:val="18"/>
                <w:lang w:val="en-US" w:eastAsia="zh-CN"/>
              </w:rPr>
            </w:pPr>
            <w:r>
              <w:rPr>
                <w:rFonts w:hint="eastAsia"/>
                <w:sz w:val="18"/>
                <w:szCs w:val="18"/>
                <w:lang w:val="en-US" w:eastAsia="zh-CN"/>
              </w:rPr>
              <w:t>函数</w:t>
            </w:r>
          </w:p>
        </w:tc>
        <w:tc>
          <w:tcPr>
            <w:tcW w:w="6072" w:type="dxa"/>
            <w:tcBorders>
              <w:top w:val="single" w:color="000000" w:sz="12" w:space="0"/>
              <w:bottom w:val="single" w:color="000000" w:sz="6" w:space="0"/>
            </w:tcBorders>
          </w:tcPr>
          <w:p w14:paraId="29E1CE9A">
            <w:pPr>
              <w:ind w:firstLine="0"/>
              <w:jc w:val="center"/>
              <w:rPr>
                <w:rFonts w:hint="default" w:eastAsia="宋体"/>
                <w:sz w:val="18"/>
                <w:szCs w:val="18"/>
                <w:lang w:val="en-US" w:eastAsia="zh-CN"/>
              </w:rPr>
            </w:pPr>
            <w:r>
              <w:rPr>
                <w:rFonts w:hint="eastAsia"/>
                <w:sz w:val="18"/>
                <w:szCs w:val="18"/>
                <w:lang w:val="en-US" w:eastAsia="zh-CN"/>
              </w:rPr>
              <w:t>主要功能</w:t>
            </w:r>
          </w:p>
        </w:tc>
      </w:tr>
      <w:tr w14:paraId="75580C9A">
        <w:tblPrEx>
          <w:tblCellMar>
            <w:top w:w="0" w:type="dxa"/>
            <w:left w:w="70" w:type="dxa"/>
            <w:bottom w:w="0" w:type="dxa"/>
            <w:right w:w="70" w:type="dxa"/>
          </w:tblCellMar>
        </w:tblPrEx>
        <w:trPr>
          <w:trHeight w:val="284" w:hRule="atLeast"/>
          <w:jc w:val="center"/>
        </w:trPr>
        <w:tc>
          <w:tcPr>
            <w:tcW w:w="2591" w:type="dxa"/>
            <w:vAlign w:val="center"/>
          </w:tcPr>
          <w:p w14:paraId="0866A0D5">
            <w:pPr>
              <w:ind w:firstLine="0"/>
              <w:jc w:val="center"/>
              <w:rPr>
                <w:rFonts w:hint="default"/>
                <w:sz w:val="18"/>
                <w:szCs w:val="18"/>
                <w:lang w:val="en-US" w:eastAsia="zh-CN"/>
              </w:rPr>
            </w:pPr>
            <w:r>
              <w:rPr>
                <w:rFonts w:hint="eastAsia"/>
                <w:sz w:val="18"/>
                <w:szCs w:val="18"/>
                <w:lang w:val="en-US" w:eastAsia="zh-CN"/>
              </w:rPr>
              <w:t xml:space="preserve">void init() </w:t>
            </w:r>
          </w:p>
        </w:tc>
        <w:tc>
          <w:tcPr>
            <w:tcW w:w="6072" w:type="dxa"/>
            <w:vAlign w:val="center"/>
          </w:tcPr>
          <w:p w14:paraId="52167705">
            <w:pPr>
              <w:ind w:firstLine="0"/>
              <w:jc w:val="center"/>
              <w:rPr>
                <w:rFonts w:hint="default"/>
                <w:sz w:val="18"/>
                <w:szCs w:val="18"/>
                <w:lang w:val="en-US" w:eastAsia="zh-CN"/>
              </w:rPr>
            </w:pPr>
            <w:r>
              <w:rPr>
                <w:rFonts w:hint="eastAsia"/>
                <w:sz w:val="18"/>
                <w:szCs w:val="18"/>
                <w:lang w:val="en-US" w:eastAsia="zh-CN"/>
              </w:rPr>
              <w:t>初始化模拟器状态：设置保留站、加载缓冲区、寄存器和内存初始状态。</w:t>
            </w:r>
          </w:p>
        </w:tc>
      </w:tr>
      <w:tr w14:paraId="081C48DC">
        <w:tblPrEx>
          <w:tblCellMar>
            <w:top w:w="0" w:type="dxa"/>
            <w:left w:w="70" w:type="dxa"/>
            <w:bottom w:w="0" w:type="dxa"/>
            <w:right w:w="70" w:type="dxa"/>
          </w:tblCellMar>
        </w:tblPrEx>
        <w:trPr>
          <w:trHeight w:val="284" w:hRule="atLeast"/>
          <w:jc w:val="center"/>
        </w:trPr>
        <w:tc>
          <w:tcPr>
            <w:tcW w:w="2591" w:type="dxa"/>
            <w:vAlign w:val="center"/>
          </w:tcPr>
          <w:p w14:paraId="144069BE">
            <w:pPr>
              <w:ind w:firstLine="0"/>
              <w:jc w:val="center"/>
              <w:rPr>
                <w:rFonts w:hint="default"/>
                <w:sz w:val="18"/>
                <w:szCs w:val="18"/>
                <w:lang w:val="en-US" w:eastAsia="zh-CN"/>
              </w:rPr>
            </w:pPr>
            <w:r>
              <w:rPr>
                <w:rFonts w:hint="eastAsia"/>
                <w:sz w:val="18"/>
                <w:szCs w:val="18"/>
                <w:lang w:val="en-US" w:eastAsia="zh-CN"/>
              </w:rPr>
              <w:t xml:space="preserve">bool issue_instruction(ll ins_id) </w:t>
            </w:r>
          </w:p>
        </w:tc>
        <w:tc>
          <w:tcPr>
            <w:tcW w:w="6072" w:type="dxa"/>
            <w:vAlign w:val="center"/>
          </w:tcPr>
          <w:p w14:paraId="7FC4D697">
            <w:pPr>
              <w:ind w:firstLine="0"/>
              <w:jc w:val="center"/>
              <w:rPr>
                <w:rFonts w:hint="default"/>
                <w:sz w:val="18"/>
                <w:szCs w:val="18"/>
                <w:lang w:val="en-US" w:eastAsia="zh-CN"/>
              </w:rPr>
            </w:pPr>
            <w:r>
              <w:rPr>
                <w:rFonts w:hint="eastAsia"/>
                <w:sz w:val="18"/>
                <w:szCs w:val="18"/>
                <w:lang w:val="en-US" w:eastAsia="zh-CN"/>
              </w:rPr>
              <w:t>将指令发布到功能单元：分配到保留站/加载存储缓冲区，处理寄存器重命名。</w:t>
            </w:r>
          </w:p>
        </w:tc>
      </w:tr>
      <w:tr w14:paraId="251CDBB9">
        <w:tblPrEx>
          <w:tblCellMar>
            <w:top w:w="0" w:type="dxa"/>
            <w:left w:w="70" w:type="dxa"/>
            <w:bottom w:w="0" w:type="dxa"/>
            <w:right w:w="70" w:type="dxa"/>
          </w:tblCellMar>
        </w:tblPrEx>
        <w:trPr>
          <w:trHeight w:val="284" w:hRule="atLeast"/>
          <w:jc w:val="center"/>
        </w:trPr>
        <w:tc>
          <w:tcPr>
            <w:tcW w:w="2591" w:type="dxa"/>
            <w:vAlign w:val="center"/>
          </w:tcPr>
          <w:p w14:paraId="232EFB78">
            <w:pPr>
              <w:ind w:firstLine="0"/>
              <w:jc w:val="center"/>
              <w:rPr>
                <w:rFonts w:hint="default"/>
                <w:sz w:val="18"/>
                <w:szCs w:val="18"/>
                <w:lang w:val="en-US" w:eastAsia="zh-CN"/>
              </w:rPr>
            </w:pPr>
            <w:r>
              <w:rPr>
                <w:rFonts w:hint="eastAsia"/>
                <w:sz w:val="18"/>
                <w:szCs w:val="18"/>
                <w:lang w:val="en-US" w:eastAsia="zh-CN"/>
              </w:rPr>
              <w:t xml:space="preserve">void execute() </w:t>
            </w:r>
          </w:p>
        </w:tc>
        <w:tc>
          <w:tcPr>
            <w:tcW w:w="6072" w:type="dxa"/>
            <w:vAlign w:val="center"/>
          </w:tcPr>
          <w:p w14:paraId="67AEA091">
            <w:pPr>
              <w:ind w:firstLine="0"/>
              <w:jc w:val="center"/>
              <w:rPr>
                <w:rFonts w:hint="default"/>
                <w:sz w:val="18"/>
                <w:szCs w:val="18"/>
                <w:lang w:val="en-US" w:eastAsia="zh-CN"/>
              </w:rPr>
            </w:pPr>
            <w:r>
              <w:rPr>
                <w:rFonts w:hint="eastAsia"/>
                <w:sz w:val="18"/>
                <w:szCs w:val="18"/>
                <w:lang w:val="en-US" w:eastAsia="zh-CN"/>
              </w:rPr>
              <w:t>执行准备好的指令：递减执行时间，计算完成时结果.</w:t>
            </w:r>
          </w:p>
        </w:tc>
      </w:tr>
      <w:tr w14:paraId="0481A4BB">
        <w:tblPrEx>
          <w:tblCellMar>
            <w:top w:w="0" w:type="dxa"/>
            <w:left w:w="70" w:type="dxa"/>
            <w:bottom w:w="0" w:type="dxa"/>
            <w:right w:w="70" w:type="dxa"/>
          </w:tblCellMar>
        </w:tblPrEx>
        <w:trPr>
          <w:trHeight w:val="284" w:hRule="atLeast"/>
          <w:jc w:val="center"/>
        </w:trPr>
        <w:tc>
          <w:tcPr>
            <w:tcW w:w="2591" w:type="dxa"/>
            <w:vAlign w:val="center"/>
          </w:tcPr>
          <w:p w14:paraId="672BF2B8">
            <w:pPr>
              <w:ind w:firstLine="0"/>
              <w:jc w:val="center"/>
              <w:rPr>
                <w:rFonts w:hint="default"/>
                <w:sz w:val="18"/>
                <w:szCs w:val="18"/>
                <w:lang w:val="en-US" w:eastAsia="zh-CN"/>
              </w:rPr>
            </w:pPr>
            <w:r>
              <w:rPr>
                <w:rFonts w:hint="eastAsia"/>
                <w:sz w:val="18"/>
                <w:szCs w:val="18"/>
                <w:lang w:val="en-US" w:eastAsia="zh-CN"/>
              </w:rPr>
              <w:t xml:space="preserve">void write_back() </w:t>
            </w:r>
          </w:p>
        </w:tc>
        <w:tc>
          <w:tcPr>
            <w:tcW w:w="6072" w:type="dxa"/>
            <w:vAlign w:val="center"/>
          </w:tcPr>
          <w:p w14:paraId="241E6253">
            <w:pPr>
              <w:ind w:firstLine="0"/>
              <w:jc w:val="center"/>
              <w:rPr>
                <w:rFonts w:hint="eastAsia"/>
                <w:sz w:val="18"/>
                <w:szCs w:val="18"/>
                <w:lang w:val="en-US" w:eastAsia="zh-CN"/>
              </w:rPr>
            </w:pPr>
            <w:r>
              <w:rPr>
                <w:rFonts w:hint="eastAsia"/>
                <w:sz w:val="18"/>
                <w:szCs w:val="18"/>
                <w:lang w:val="en-US" w:eastAsia="zh-CN"/>
              </w:rPr>
              <w:t>写回结果并广播：更新寄存器，广播至依赖的保留站，释放资源。</w:t>
            </w:r>
          </w:p>
        </w:tc>
      </w:tr>
      <w:tr w14:paraId="4A72849C">
        <w:tblPrEx>
          <w:tblCellMar>
            <w:top w:w="0" w:type="dxa"/>
            <w:left w:w="70" w:type="dxa"/>
            <w:bottom w:w="0" w:type="dxa"/>
            <w:right w:w="70" w:type="dxa"/>
          </w:tblCellMar>
        </w:tblPrEx>
        <w:trPr>
          <w:trHeight w:val="284" w:hRule="atLeast"/>
          <w:jc w:val="center"/>
        </w:trPr>
        <w:tc>
          <w:tcPr>
            <w:tcW w:w="2591" w:type="dxa"/>
            <w:vAlign w:val="center"/>
          </w:tcPr>
          <w:p w14:paraId="0E44E90B">
            <w:pPr>
              <w:ind w:firstLine="0"/>
              <w:jc w:val="center"/>
              <w:rPr>
                <w:rFonts w:hint="default"/>
                <w:sz w:val="18"/>
                <w:szCs w:val="18"/>
                <w:lang w:val="en-US" w:eastAsia="zh-CN"/>
              </w:rPr>
            </w:pPr>
            <w:r>
              <w:rPr>
                <w:rFonts w:hint="eastAsia"/>
                <w:sz w:val="18"/>
                <w:szCs w:val="18"/>
                <w:lang w:val="en-US" w:eastAsia="zh-CN"/>
              </w:rPr>
              <w:t xml:space="preserve">void print_board() </w:t>
            </w:r>
          </w:p>
        </w:tc>
        <w:tc>
          <w:tcPr>
            <w:tcW w:w="6072" w:type="dxa"/>
            <w:vAlign w:val="center"/>
          </w:tcPr>
          <w:p w14:paraId="53DF12F4">
            <w:pPr>
              <w:ind w:firstLine="0"/>
              <w:jc w:val="center"/>
              <w:rPr>
                <w:rFonts w:hint="eastAsia"/>
                <w:sz w:val="18"/>
                <w:szCs w:val="18"/>
                <w:lang w:val="en-US" w:eastAsia="zh-CN"/>
              </w:rPr>
            </w:pPr>
            <w:r>
              <w:rPr>
                <w:rFonts w:hint="eastAsia"/>
                <w:sz w:val="18"/>
                <w:szCs w:val="18"/>
                <w:lang w:val="en-US" w:eastAsia="zh-CN"/>
              </w:rPr>
              <w:t>显示指令状态：显示操作、寄存器和时序信息。</w:t>
            </w:r>
          </w:p>
        </w:tc>
      </w:tr>
      <w:tr w14:paraId="2F67AD6E">
        <w:tblPrEx>
          <w:tblCellMar>
            <w:top w:w="0" w:type="dxa"/>
            <w:left w:w="70" w:type="dxa"/>
            <w:bottom w:w="0" w:type="dxa"/>
            <w:right w:w="70" w:type="dxa"/>
          </w:tblCellMar>
        </w:tblPrEx>
        <w:trPr>
          <w:trHeight w:val="284" w:hRule="atLeast"/>
          <w:jc w:val="center"/>
        </w:trPr>
        <w:tc>
          <w:tcPr>
            <w:tcW w:w="2591" w:type="dxa"/>
            <w:vAlign w:val="center"/>
          </w:tcPr>
          <w:p w14:paraId="224BB985">
            <w:pPr>
              <w:ind w:firstLine="0"/>
              <w:jc w:val="center"/>
              <w:rPr>
                <w:rFonts w:hint="default"/>
                <w:sz w:val="18"/>
                <w:szCs w:val="18"/>
                <w:lang w:val="en-US" w:eastAsia="zh-CN"/>
              </w:rPr>
            </w:pPr>
            <w:r>
              <w:rPr>
                <w:rFonts w:hint="eastAsia"/>
                <w:sz w:val="18"/>
                <w:szCs w:val="18"/>
                <w:lang w:val="en-US" w:eastAsia="zh-CN"/>
              </w:rPr>
              <w:t xml:space="preserve">void print_load_status() </w:t>
            </w:r>
          </w:p>
        </w:tc>
        <w:tc>
          <w:tcPr>
            <w:tcW w:w="6072" w:type="dxa"/>
            <w:vAlign w:val="center"/>
          </w:tcPr>
          <w:p w14:paraId="586A2DF3">
            <w:pPr>
              <w:ind w:firstLine="0"/>
              <w:jc w:val="center"/>
              <w:rPr>
                <w:rFonts w:hint="eastAsia"/>
                <w:sz w:val="18"/>
                <w:szCs w:val="18"/>
                <w:lang w:val="en-US" w:eastAsia="zh-CN"/>
              </w:rPr>
            </w:pPr>
            <w:r>
              <w:rPr>
                <w:rFonts w:hint="eastAsia"/>
                <w:sz w:val="18"/>
                <w:szCs w:val="18"/>
                <w:lang w:val="en-US" w:eastAsia="zh-CN"/>
              </w:rPr>
              <w:t>显示加载缓冲区状态：显示忙状态和地址。</w:t>
            </w:r>
          </w:p>
        </w:tc>
      </w:tr>
      <w:tr w14:paraId="75883364">
        <w:tblPrEx>
          <w:tblCellMar>
            <w:top w:w="0" w:type="dxa"/>
            <w:left w:w="70" w:type="dxa"/>
            <w:bottom w:w="0" w:type="dxa"/>
            <w:right w:w="70" w:type="dxa"/>
          </w:tblCellMar>
        </w:tblPrEx>
        <w:trPr>
          <w:trHeight w:val="284" w:hRule="atLeast"/>
          <w:jc w:val="center"/>
        </w:trPr>
        <w:tc>
          <w:tcPr>
            <w:tcW w:w="2591" w:type="dxa"/>
            <w:vAlign w:val="center"/>
          </w:tcPr>
          <w:p w14:paraId="5B1E33AA">
            <w:pPr>
              <w:ind w:firstLine="0" w:firstLineChars="0"/>
              <w:jc w:val="center"/>
              <w:rPr>
                <w:rFonts w:hint="eastAsia"/>
                <w:sz w:val="18"/>
                <w:szCs w:val="18"/>
                <w:lang w:val="en-US" w:eastAsia="zh-CN"/>
              </w:rPr>
            </w:pPr>
            <w:r>
              <w:rPr>
                <w:rFonts w:hint="eastAsia"/>
                <w:sz w:val="18"/>
                <w:szCs w:val="18"/>
                <w:lang w:val="en-US" w:eastAsia="zh-CN"/>
              </w:rPr>
              <w:t xml:space="preserve">void print_store_status() </w:t>
            </w:r>
          </w:p>
        </w:tc>
        <w:tc>
          <w:tcPr>
            <w:tcW w:w="6072" w:type="dxa"/>
            <w:vAlign w:val="center"/>
          </w:tcPr>
          <w:p w14:paraId="1B657159">
            <w:pPr>
              <w:ind w:firstLine="0" w:firstLineChars="0"/>
              <w:jc w:val="center"/>
              <w:rPr>
                <w:rFonts w:hint="eastAsia"/>
                <w:sz w:val="18"/>
                <w:szCs w:val="18"/>
                <w:lang w:val="en-US" w:eastAsia="zh-CN"/>
              </w:rPr>
            </w:pPr>
            <w:r>
              <w:rPr>
                <w:rFonts w:hint="eastAsia"/>
                <w:sz w:val="18"/>
                <w:szCs w:val="18"/>
                <w:lang w:val="en-US" w:eastAsia="zh-CN"/>
              </w:rPr>
              <w:t>显示存储缓冲区状态：显示忙状态和地址。</w:t>
            </w:r>
          </w:p>
        </w:tc>
      </w:tr>
      <w:tr w14:paraId="19BFA644">
        <w:tblPrEx>
          <w:tblCellMar>
            <w:top w:w="0" w:type="dxa"/>
            <w:left w:w="70" w:type="dxa"/>
            <w:bottom w:w="0" w:type="dxa"/>
            <w:right w:w="70" w:type="dxa"/>
          </w:tblCellMar>
        </w:tblPrEx>
        <w:trPr>
          <w:trHeight w:val="284" w:hRule="atLeast"/>
          <w:jc w:val="center"/>
        </w:trPr>
        <w:tc>
          <w:tcPr>
            <w:tcW w:w="2591" w:type="dxa"/>
            <w:vAlign w:val="center"/>
          </w:tcPr>
          <w:p w14:paraId="576CA799">
            <w:pPr>
              <w:ind w:firstLine="0"/>
              <w:jc w:val="center"/>
              <w:rPr>
                <w:rFonts w:hint="default"/>
                <w:sz w:val="18"/>
                <w:szCs w:val="18"/>
                <w:lang w:val="en-US" w:eastAsia="zh-CN"/>
              </w:rPr>
            </w:pPr>
            <w:r>
              <w:rPr>
                <w:rFonts w:hint="eastAsia"/>
                <w:sz w:val="18"/>
                <w:szCs w:val="18"/>
                <w:lang w:val="en-US" w:eastAsia="zh-CN"/>
              </w:rPr>
              <w:t xml:space="preserve">void print_reservation_stations() </w:t>
            </w:r>
          </w:p>
        </w:tc>
        <w:tc>
          <w:tcPr>
            <w:tcW w:w="6072" w:type="dxa"/>
            <w:vAlign w:val="center"/>
          </w:tcPr>
          <w:p w14:paraId="414F7BDF">
            <w:pPr>
              <w:ind w:firstLine="0"/>
              <w:jc w:val="center"/>
              <w:rPr>
                <w:rFonts w:hint="eastAsia"/>
                <w:sz w:val="18"/>
                <w:szCs w:val="18"/>
                <w:lang w:val="en-US" w:eastAsia="zh-CN"/>
              </w:rPr>
            </w:pPr>
            <w:r>
              <w:rPr>
                <w:rFonts w:hint="eastAsia"/>
                <w:sz w:val="18"/>
                <w:szCs w:val="18"/>
                <w:lang w:val="en-US" w:eastAsia="zh-CN"/>
              </w:rPr>
              <w:t>显示保留站状态：显示忙状态、操作、操作数和执行时间。</w:t>
            </w:r>
          </w:p>
        </w:tc>
      </w:tr>
      <w:tr w14:paraId="3948ED15">
        <w:tblPrEx>
          <w:tblCellMar>
            <w:top w:w="0" w:type="dxa"/>
            <w:left w:w="70" w:type="dxa"/>
            <w:bottom w:w="0" w:type="dxa"/>
            <w:right w:w="70" w:type="dxa"/>
          </w:tblCellMar>
        </w:tblPrEx>
        <w:trPr>
          <w:trHeight w:val="284" w:hRule="atLeast"/>
          <w:jc w:val="center"/>
        </w:trPr>
        <w:tc>
          <w:tcPr>
            <w:tcW w:w="2591" w:type="dxa"/>
            <w:vAlign w:val="center"/>
          </w:tcPr>
          <w:p w14:paraId="51265E69">
            <w:pPr>
              <w:ind w:firstLine="0"/>
              <w:jc w:val="center"/>
              <w:rPr>
                <w:rFonts w:hint="default"/>
                <w:sz w:val="18"/>
                <w:szCs w:val="18"/>
                <w:lang w:val="en-US" w:eastAsia="zh-CN"/>
              </w:rPr>
            </w:pPr>
            <w:r>
              <w:rPr>
                <w:rFonts w:hint="eastAsia"/>
                <w:sz w:val="18"/>
                <w:szCs w:val="18"/>
                <w:lang w:val="en-US" w:eastAsia="zh-CN"/>
              </w:rPr>
              <w:t xml:space="preserve">void print_register_result_status() </w:t>
            </w:r>
          </w:p>
        </w:tc>
        <w:tc>
          <w:tcPr>
            <w:tcW w:w="6072" w:type="dxa"/>
            <w:vAlign w:val="center"/>
          </w:tcPr>
          <w:p w14:paraId="37841F15">
            <w:pPr>
              <w:ind w:firstLine="0"/>
              <w:jc w:val="center"/>
              <w:rPr>
                <w:rFonts w:hint="eastAsia"/>
                <w:sz w:val="18"/>
                <w:szCs w:val="18"/>
                <w:lang w:val="en-US" w:eastAsia="zh-CN"/>
              </w:rPr>
            </w:pPr>
            <w:r>
              <w:rPr>
                <w:rFonts w:hint="eastAsia"/>
                <w:sz w:val="18"/>
                <w:szCs w:val="18"/>
                <w:lang w:val="en-US" w:eastAsia="zh-CN"/>
              </w:rPr>
              <w:t>显示寄存器状态：显示每个寄存器等待的功能单元。</w:t>
            </w:r>
          </w:p>
        </w:tc>
      </w:tr>
      <w:tr w14:paraId="3E3200E9">
        <w:tblPrEx>
          <w:tblCellMar>
            <w:top w:w="0" w:type="dxa"/>
            <w:left w:w="70" w:type="dxa"/>
            <w:bottom w:w="0" w:type="dxa"/>
            <w:right w:w="70" w:type="dxa"/>
          </w:tblCellMar>
        </w:tblPrEx>
        <w:trPr>
          <w:trHeight w:val="284" w:hRule="atLeast"/>
          <w:jc w:val="center"/>
        </w:trPr>
        <w:tc>
          <w:tcPr>
            <w:tcW w:w="2591" w:type="dxa"/>
            <w:vAlign w:val="center"/>
          </w:tcPr>
          <w:p w14:paraId="34CA1AC9">
            <w:pPr>
              <w:ind w:firstLine="0"/>
              <w:jc w:val="center"/>
              <w:rPr>
                <w:rFonts w:hint="eastAsia"/>
                <w:sz w:val="18"/>
                <w:szCs w:val="18"/>
                <w:lang w:val="en-US" w:eastAsia="zh-CN"/>
              </w:rPr>
            </w:pPr>
            <w:r>
              <w:rPr>
                <w:rFonts w:hint="eastAsia"/>
                <w:sz w:val="18"/>
                <w:szCs w:val="18"/>
                <w:lang w:val="en-US" w:eastAsia="zh-CN"/>
              </w:rPr>
              <w:t xml:space="preserve">void run_tomasulo() </w:t>
            </w:r>
          </w:p>
        </w:tc>
        <w:tc>
          <w:tcPr>
            <w:tcW w:w="6072" w:type="dxa"/>
            <w:vAlign w:val="center"/>
          </w:tcPr>
          <w:p w14:paraId="2EA989A5">
            <w:pPr>
              <w:ind w:firstLine="0"/>
              <w:jc w:val="center"/>
              <w:rPr>
                <w:rFonts w:hint="eastAsia"/>
                <w:sz w:val="18"/>
                <w:szCs w:val="18"/>
                <w:lang w:val="en-US" w:eastAsia="zh-CN"/>
              </w:rPr>
            </w:pPr>
            <w:r>
              <w:rPr>
                <w:rFonts w:hint="eastAsia"/>
                <w:sz w:val="18"/>
                <w:szCs w:val="18"/>
                <w:lang w:val="en-US" w:eastAsia="zh-CN"/>
              </w:rPr>
              <w:t>循环模拟：循环发布、执行、写回，并打印状态，直至指令全部运行结束。</w:t>
            </w:r>
          </w:p>
        </w:tc>
      </w:tr>
      <w:tr w14:paraId="164AB679">
        <w:tblPrEx>
          <w:tblCellMar>
            <w:top w:w="0" w:type="dxa"/>
            <w:left w:w="70" w:type="dxa"/>
            <w:bottom w:w="0" w:type="dxa"/>
            <w:right w:w="70" w:type="dxa"/>
          </w:tblCellMar>
        </w:tblPrEx>
        <w:trPr>
          <w:trHeight w:val="284" w:hRule="atLeast"/>
          <w:jc w:val="center"/>
        </w:trPr>
        <w:tc>
          <w:tcPr>
            <w:tcW w:w="2591" w:type="dxa"/>
            <w:vAlign w:val="center"/>
          </w:tcPr>
          <w:p w14:paraId="576E361B">
            <w:pPr>
              <w:ind w:firstLine="0"/>
              <w:jc w:val="center"/>
              <w:rPr>
                <w:rFonts w:hint="default"/>
                <w:sz w:val="18"/>
                <w:szCs w:val="18"/>
                <w:lang w:val="en-US" w:eastAsia="zh-CN"/>
              </w:rPr>
            </w:pPr>
            <w:r>
              <w:rPr>
                <w:rFonts w:hint="eastAsia"/>
                <w:sz w:val="18"/>
                <w:szCs w:val="18"/>
                <w:lang w:val="en-US" w:eastAsia="zh-CN"/>
              </w:rPr>
              <w:t xml:space="preserve">void calculate_performance() </w:t>
            </w:r>
          </w:p>
        </w:tc>
        <w:tc>
          <w:tcPr>
            <w:tcW w:w="6072" w:type="dxa"/>
            <w:vAlign w:val="center"/>
          </w:tcPr>
          <w:p w14:paraId="1702F149">
            <w:pPr>
              <w:ind w:firstLine="0"/>
              <w:jc w:val="center"/>
              <w:rPr>
                <w:rFonts w:hint="default"/>
                <w:sz w:val="18"/>
                <w:szCs w:val="18"/>
                <w:lang w:val="en-US" w:eastAsia="zh-CN"/>
              </w:rPr>
            </w:pPr>
            <w:r>
              <w:rPr>
                <w:rFonts w:hint="eastAsia"/>
                <w:sz w:val="18"/>
                <w:szCs w:val="18"/>
                <w:lang w:val="en-US" w:eastAsia="zh-CN"/>
              </w:rPr>
              <w:t>分析性能：计算周期、加速比、吞吐量和效率。</w:t>
            </w:r>
          </w:p>
        </w:tc>
      </w:tr>
      <w:tr w14:paraId="16792EE9">
        <w:tblPrEx>
          <w:tblCellMar>
            <w:top w:w="0" w:type="dxa"/>
            <w:left w:w="70" w:type="dxa"/>
            <w:bottom w:w="0" w:type="dxa"/>
            <w:right w:w="70" w:type="dxa"/>
          </w:tblCellMar>
        </w:tblPrEx>
        <w:trPr>
          <w:trHeight w:val="284" w:hRule="atLeast"/>
          <w:jc w:val="center"/>
        </w:trPr>
        <w:tc>
          <w:tcPr>
            <w:tcW w:w="2591" w:type="dxa"/>
            <w:vAlign w:val="center"/>
          </w:tcPr>
          <w:p w14:paraId="1AD84116">
            <w:pPr>
              <w:ind w:firstLine="0"/>
              <w:jc w:val="center"/>
              <w:rPr>
                <w:rFonts w:hint="eastAsia"/>
                <w:sz w:val="18"/>
                <w:szCs w:val="18"/>
                <w:lang w:val="en-US" w:eastAsia="zh-CN"/>
              </w:rPr>
            </w:pPr>
            <w:r>
              <w:rPr>
                <w:rFonts w:hint="eastAsia"/>
                <w:sz w:val="18"/>
                <w:szCs w:val="18"/>
                <w:lang w:val="en-US" w:eastAsia="zh-CN"/>
              </w:rPr>
              <w:t>void check_history()</w:t>
            </w:r>
          </w:p>
        </w:tc>
        <w:tc>
          <w:tcPr>
            <w:tcW w:w="6072" w:type="dxa"/>
            <w:vAlign w:val="center"/>
          </w:tcPr>
          <w:p w14:paraId="3FA59F6E">
            <w:pPr>
              <w:ind w:firstLine="0"/>
              <w:jc w:val="center"/>
              <w:rPr>
                <w:rFonts w:hint="eastAsia"/>
                <w:sz w:val="18"/>
                <w:szCs w:val="18"/>
                <w:lang w:val="en-US" w:eastAsia="zh-CN"/>
              </w:rPr>
            </w:pPr>
            <w:r>
              <w:rPr>
                <w:rFonts w:hint="eastAsia"/>
                <w:sz w:val="18"/>
                <w:szCs w:val="18"/>
                <w:lang w:val="en-US" w:eastAsia="zh-CN"/>
              </w:rPr>
              <w:t>查看历史状态：恢复并显示指定周期的状态，支持导航。</w:t>
            </w:r>
          </w:p>
        </w:tc>
      </w:tr>
      <w:tr w14:paraId="2F6FC72D">
        <w:tblPrEx>
          <w:tblCellMar>
            <w:top w:w="0" w:type="dxa"/>
            <w:left w:w="70" w:type="dxa"/>
            <w:bottom w:w="0" w:type="dxa"/>
            <w:right w:w="70" w:type="dxa"/>
          </w:tblCellMar>
        </w:tblPrEx>
        <w:trPr>
          <w:trHeight w:val="284" w:hRule="atLeast"/>
          <w:jc w:val="center"/>
        </w:trPr>
        <w:tc>
          <w:tcPr>
            <w:tcW w:w="2591" w:type="dxa"/>
            <w:tcBorders>
              <w:bottom w:val="single" w:color="000000" w:sz="12" w:space="0"/>
            </w:tcBorders>
            <w:vAlign w:val="center"/>
          </w:tcPr>
          <w:p w14:paraId="5ACC40EB">
            <w:pPr>
              <w:ind w:firstLine="0"/>
              <w:jc w:val="center"/>
              <w:rPr>
                <w:rFonts w:hint="default"/>
                <w:sz w:val="18"/>
                <w:szCs w:val="18"/>
                <w:lang w:val="en-US" w:eastAsia="zh-CN"/>
              </w:rPr>
            </w:pPr>
            <w:r>
              <w:rPr>
                <w:rFonts w:hint="eastAsia"/>
                <w:sz w:val="18"/>
                <w:szCs w:val="18"/>
                <w:lang w:val="en-US" w:eastAsia="zh-CN"/>
              </w:rPr>
              <w:t>int main()</w:t>
            </w:r>
          </w:p>
        </w:tc>
        <w:tc>
          <w:tcPr>
            <w:tcW w:w="6072" w:type="dxa"/>
            <w:tcBorders>
              <w:bottom w:val="single" w:color="000000" w:sz="12" w:space="0"/>
            </w:tcBorders>
            <w:vAlign w:val="center"/>
          </w:tcPr>
          <w:p w14:paraId="726E3835">
            <w:pPr>
              <w:ind w:firstLine="0"/>
              <w:jc w:val="center"/>
              <w:rPr>
                <w:rFonts w:hint="default"/>
                <w:sz w:val="18"/>
                <w:szCs w:val="18"/>
                <w:lang w:val="en-US" w:eastAsia="zh-CN"/>
              </w:rPr>
            </w:pPr>
            <w:r>
              <w:rPr>
                <w:rFonts w:hint="eastAsia"/>
                <w:sz w:val="18"/>
                <w:szCs w:val="18"/>
                <w:lang w:val="en-US" w:eastAsia="zh-CN"/>
              </w:rPr>
              <w:t>主函数：</w:t>
            </w:r>
            <w:r>
              <w:rPr>
                <w:rFonts w:hint="default"/>
                <w:sz w:val="18"/>
                <w:szCs w:val="18"/>
                <w:lang w:val="en-US" w:eastAsia="zh-CN"/>
              </w:rPr>
              <w:t>用于处理用户输入、初始化模拟器、</w:t>
            </w:r>
            <w:r>
              <w:rPr>
                <w:rFonts w:hint="eastAsia"/>
                <w:sz w:val="18"/>
                <w:szCs w:val="18"/>
                <w:lang w:val="en-US" w:eastAsia="zh-CN"/>
              </w:rPr>
              <w:t>通过调用函数实现相应功能</w:t>
            </w:r>
          </w:p>
        </w:tc>
      </w:tr>
    </w:tbl>
    <w:p w14:paraId="2F7B6B69">
      <w:pPr>
        <w:numPr>
          <w:ilvl w:val="0"/>
          <w:numId w:val="0"/>
        </w:numPr>
        <w:rPr>
          <w:rFonts w:hint="eastAsia"/>
          <w:lang w:val="en-US" w:eastAsia="zh-CN"/>
        </w:rPr>
      </w:pPr>
      <w:r>
        <w:rPr>
          <w:rFonts w:hint="eastAsia"/>
          <w:lang w:val="en-US" w:eastAsia="zh-CN"/>
        </w:rPr>
        <w:t>2.3、初始化与设置</w:t>
      </w:r>
    </w:p>
    <w:p w14:paraId="4CA8B8BF">
      <w:pPr>
        <w:numPr>
          <w:ilvl w:val="0"/>
          <w:numId w:val="0"/>
        </w:numPr>
      </w:pPr>
      <w:r>
        <w:rPr>
          <w:rFonts w:hint="default"/>
          <w:lang w:val="en-US" w:eastAsia="zh-CN"/>
        </w:rPr>
        <w:t>模拟器初始化阶段完成核心组件的状态配置：设置加法/乘法保留站（add_rs、mult_rs）</w:t>
      </w:r>
      <w:r>
        <w:rPr>
          <w:rFonts w:hint="eastAsia"/>
          <w:lang w:val="en-US" w:eastAsia="zh-CN"/>
        </w:rPr>
        <w:t>、</w:t>
      </w:r>
      <w:r>
        <w:rPr>
          <w:rFonts w:hint="default"/>
          <w:lang w:val="en-US" w:eastAsia="zh-CN"/>
        </w:rPr>
        <w:t>加载缓冲区（load_buffers）</w:t>
      </w:r>
      <w:r>
        <w:rPr>
          <w:rFonts w:hint="eastAsia"/>
          <w:lang w:val="en-US" w:eastAsia="zh-CN"/>
        </w:rPr>
        <w:t>和存储缓冲区（store_buffers）</w:t>
      </w:r>
      <w:r>
        <w:rPr>
          <w:rFonts w:hint="default"/>
          <w:lang w:val="en-US" w:eastAsia="zh-CN"/>
        </w:rPr>
        <w:t>的数量及初始状态；将浮点寄存器（F_reg_values</w:t>
      </w:r>
      <w:r>
        <w:rPr>
          <w:rFonts w:hint="eastAsia"/>
          <w:lang w:val="en-US" w:eastAsia="zh-CN"/>
        </w:rPr>
        <w:t>[i]</w:t>
      </w:r>
      <w:r>
        <w:rPr>
          <w:rFonts w:hint="default"/>
          <w:lang w:val="en-US" w:eastAsia="zh-CN"/>
        </w:rPr>
        <w:t>）初始化为i</w:t>
      </w:r>
      <w:r>
        <w:rPr>
          <w:rFonts w:hint="eastAsia"/>
          <w:lang w:val="en-US" w:eastAsia="zh-CN"/>
        </w:rPr>
        <w:t>*</w:t>
      </w:r>
      <w:r>
        <w:rPr>
          <w:rFonts w:hint="default"/>
          <w:lang w:val="en-US" w:eastAsia="zh-CN"/>
        </w:rPr>
        <w:t>100.0的默认值；内存（memory</w:t>
      </w:r>
      <w:r>
        <w:rPr>
          <w:rFonts w:hint="eastAsia"/>
          <w:lang w:val="en-US" w:eastAsia="zh-CN"/>
        </w:rPr>
        <w:t>[i]</w:t>
      </w:r>
      <w:r>
        <w:rPr>
          <w:rFonts w:hint="default"/>
          <w:lang w:val="en-US" w:eastAsia="zh-CN"/>
        </w:rPr>
        <w:t>）初始化为i</w:t>
      </w:r>
      <w:r>
        <w:rPr>
          <w:rFonts w:hint="eastAsia"/>
          <w:lang w:val="en-US" w:eastAsia="zh-CN"/>
        </w:rPr>
        <w:t>*</w:t>
      </w:r>
      <w:r>
        <w:rPr>
          <w:rFonts w:hint="default"/>
          <w:lang w:val="en-US" w:eastAsia="zh-CN"/>
        </w:rPr>
        <w:t>1.0的递增值；所有保留站和加载缓冲区状态标记为"不忙"（"No"），为后续指令执行建立基础环境。</w:t>
      </w:r>
    </w:p>
    <w:p w14:paraId="6F3A33CA">
      <w:pPr>
        <w:numPr>
          <w:ilvl w:val="0"/>
          <w:numId w:val="0"/>
        </w:numPr>
        <w:rPr>
          <w:rFonts w:hint="eastAsia" w:ascii="sans-serif" w:hAnsi="sans-serif" w:eastAsia="sans-serif" w:cs="sans-serif"/>
          <w:color w:val="000000"/>
          <w:kern w:val="0"/>
          <w:sz w:val="24"/>
          <w:szCs w:val="24"/>
          <w:lang w:val="en-US" w:eastAsia="zh-CN" w:bidi="ar"/>
        </w:rPr>
      </w:pPr>
      <w:r>
        <w:rPr>
          <w:rFonts w:hint="eastAsia"/>
          <w:lang w:val="en-US" w:eastAsia="zh-CN"/>
        </w:rPr>
        <w:t>2.4、</w:t>
      </w:r>
      <w:r>
        <w:rPr>
          <w:rFonts w:hint="eastAsia" w:ascii="sans-serif" w:hAnsi="sans-serif" w:eastAsia="sans-serif" w:cs="sans-serif"/>
          <w:color w:val="000000"/>
          <w:kern w:val="0"/>
          <w:sz w:val="24"/>
          <w:szCs w:val="24"/>
          <w:lang w:val="en-US" w:eastAsia="zh-CN" w:bidi="ar"/>
        </w:rPr>
        <w:t>用户交互</w:t>
      </w:r>
    </w:p>
    <w:p w14:paraId="0DA82461">
      <w:pPr>
        <w:numPr>
          <w:ilvl w:val="0"/>
          <w:numId w:val="0"/>
        </w:numPr>
        <w:rPr>
          <w:rFonts w:hint="default"/>
          <w:lang w:val="en-US" w:eastAsia="zh-CN"/>
        </w:rPr>
      </w:pPr>
      <w:r>
        <w:rPr>
          <w:rFonts w:hint="default"/>
          <w:lang w:val="en-US" w:eastAsia="zh-CN"/>
        </w:rPr>
        <w:t>为适应不同用户需求，本模拟器提供两种输入模式：①交互式输入：引导用户逐步输入指令数、功能单元数量、延迟等参数，并支持逐条指令录入，实时提示后续输入步骤</w:t>
      </w:r>
      <w:r>
        <w:rPr>
          <w:rFonts w:hint="eastAsia"/>
          <w:lang w:val="en-US" w:eastAsia="zh-CN"/>
        </w:rPr>
        <w:t>。</w:t>
      </w:r>
    </w:p>
    <w:p w14:paraId="08FBA020">
      <w:pPr>
        <w:numPr>
          <w:ilvl w:val="0"/>
          <w:numId w:val="0"/>
        </w:numPr>
        <w:rPr>
          <w:rFonts w:hint="default"/>
          <w:lang w:val="en-US" w:eastAsia="zh-CN"/>
        </w:rPr>
      </w:pPr>
      <w:r>
        <w:drawing>
          <wp:inline distT="0" distB="0" distL="114300" distR="114300">
            <wp:extent cx="5262880" cy="2458720"/>
            <wp:effectExtent l="0" t="0" r="7620" b="508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6"/>
                    <a:stretch>
                      <a:fillRect/>
                    </a:stretch>
                  </pic:blipFill>
                  <pic:spPr>
                    <a:xfrm>
                      <a:off x="0" y="0"/>
                      <a:ext cx="5262880" cy="2458720"/>
                    </a:xfrm>
                    <a:prstGeom prst="rect">
                      <a:avLst/>
                    </a:prstGeom>
                    <a:noFill/>
                    <a:ln>
                      <a:noFill/>
                    </a:ln>
                  </pic:spPr>
                </pic:pic>
              </a:graphicData>
            </a:graphic>
          </wp:inline>
        </w:drawing>
      </w:r>
    </w:p>
    <w:p w14:paraId="1B985DBA">
      <w:pPr>
        <w:numPr>
          <w:ilvl w:val="0"/>
          <w:numId w:val="0"/>
        </w:numPr>
        <w:rPr>
          <w:rFonts w:hint="eastAsia"/>
          <w:lang w:val="en-US" w:eastAsia="zh-CN"/>
        </w:rPr>
      </w:pPr>
      <w:r>
        <w:rPr>
          <w:rFonts w:hint="eastAsia"/>
          <w:lang w:val="en-US" w:eastAsia="zh-CN"/>
        </w:rPr>
        <w:t>②简略输入：通过标准输入一次性读取所有参数和指令内容，满足快速配置需求。</w:t>
      </w:r>
    </w:p>
    <w:p w14:paraId="5C8FEB6C">
      <w:pPr>
        <w:numPr>
          <w:ilvl w:val="0"/>
          <w:numId w:val="0"/>
        </w:numPr>
      </w:pPr>
      <w:r>
        <w:drawing>
          <wp:inline distT="0" distB="0" distL="114300" distR="114300">
            <wp:extent cx="5264150" cy="2171065"/>
            <wp:effectExtent l="0" t="0" r="6350" b="635"/>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7"/>
                    <a:stretch>
                      <a:fillRect/>
                    </a:stretch>
                  </pic:blipFill>
                  <pic:spPr>
                    <a:xfrm>
                      <a:off x="0" y="0"/>
                      <a:ext cx="5264150" cy="2171065"/>
                    </a:xfrm>
                    <a:prstGeom prst="rect">
                      <a:avLst/>
                    </a:prstGeom>
                    <a:noFill/>
                    <a:ln>
                      <a:noFill/>
                    </a:ln>
                  </pic:spPr>
                </pic:pic>
              </a:graphicData>
            </a:graphic>
          </wp:inline>
        </w:drawing>
      </w:r>
    </w:p>
    <w:p w14:paraId="16AB6A17">
      <w:pPr>
        <w:numPr>
          <w:ilvl w:val="0"/>
          <w:numId w:val="0"/>
        </w:numPr>
        <w:rPr>
          <w:rFonts w:hint="eastAsia"/>
          <w:lang w:val="en-US" w:eastAsia="zh-CN"/>
        </w:rPr>
      </w:pPr>
      <w:r>
        <w:rPr>
          <w:rFonts w:hint="eastAsia"/>
          <w:lang w:val="en-US" w:eastAsia="zh-CN"/>
        </w:rPr>
        <w:t>为提升用户交互体验，模拟器在指令输入前提供标准MIPS格式样例。当检测到指令格式错误时，系统会保留当前输入状态，允许用户直接修正错误指令而无需重新输入全部内容。</w:t>
      </w:r>
    </w:p>
    <w:p w14:paraId="7A8A60A2">
      <w:pPr>
        <w:numPr>
          <w:ilvl w:val="0"/>
          <w:numId w:val="0"/>
        </w:numPr>
      </w:pPr>
      <w:r>
        <w:drawing>
          <wp:inline distT="0" distB="0" distL="114300" distR="114300">
            <wp:extent cx="5270500" cy="1860550"/>
            <wp:effectExtent l="0" t="0" r="0" b="635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8"/>
                    <a:stretch>
                      <a:fillRect/>
                    </a:stretch>
                  </pic:blipFill>
                  <pic:spPr>
                    <a:xfrm>
                      <a:off x="0" y="0"/>
                      <a:ext cx="5270500" cy="1860550"/>
                    </a:xfrm>
                    <a:prstGeom prst="rect">
                      <a:avLst/>
                    </a:prstGeom>
                    <a:noFill/>
                    <a:ln>
                      <a:noFill/>
                    </a:ln>
                  </pic:spPr>
                </pic:pic>
              </a:graphicData>
            </a:graphic>
          </wp:inline>
        </w:drawing>
      </w:r>
    </w:p>
    <w:p w14:paraId="2D18C166">
      <w:pPr>
        <w:numPr>
          <w:ilvl w:val="0"/>
          <w:numId w:val="0"/>
        </w:numPr>
        <w:rPr>
          <w:rFonts w:hint="default"/>
          <w:lang w:val="en-US" w:eastAsia="zh-CN"/>
        </w:rPr>
      </w:pPr>
      <w:r>
        <w:rPr>
          <w:rFonts w:hint="eastAsia"/>
          <w:lang w:val="en-US" w:eastAsia="zh-CN"/>
        </w:rPr>
        <w:t>如果用户实在不了解输入格式，可以通过附件中的样例生成器生成随机输入（直接编译运行即可）。</w:t>
      </w:r>
    </w:p>
    <w:p w14:paraId="1D8DB0DE">
      <w:pPr>
        <w:numPr>
          <w:ilvl w:val="0"/>
          <w:numId w:val="0"/>
        </w:numPr>
        <w:rPr>
          <w:rFonts w:hint="eastAsia"/>
          <w:lang w:val="en-US" w:eastAsia="zh-CN"/>
        </w:rPr>
      </w:pPr>
      <w:r>
        <w:drawing>
          <wp:inline distT="0" distB="0" distL="114300" distR="114300">
            <wp:extent cx="3561080" cy="2090420"/>
            <wp:effectExtent l="0" t="0" r="7620" b="508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9"/>
                    <a:stretch>
                      <a:fillRect/>
                    </a:stretch>
                  </pic:blipFill>
                  <pic:spPr>
                    <a:xfrm>
                      <a:off x="0" y="0"/>
                      <a:ext cx="3561080" cy="2090420"/>
                    </a:xfrm>
                    <a:prstGeom prst="rect">
                      <a:avLst/>
                    </a:prstGeom>
                    <a:noFill/>
                    <a:ln>
                      <a:noFill/>
                    </a:ln>
                  </pic:spPr>
                </pic:pic>
              </a:graphicData>
            </a:graphic>
          </wp:inline>
        </w:drawing>
      </w:r>
    </w:p>
    <w:p w14:paraId="3E1CFDD2">
      <w:pPr>
        <w:numPr>
          <w:ilvl w:val="0"/>
          <w:numId w:val="0"/>
        </w:numPr>
        <w:rPr>
          <w:rFonts w:hint="eastAsia"/>
          <w:lang w:val="en-US" w:eastAsia="zh-CN"/>
        </w:rPr>
      </w:pPr>
      <w:r>
        <w:rPr>
          <w:rFonts w:hint="eastAsia"/>
          <w:lang w:val="en-US" w:eastAsia="zh-CN"/>
        </w:rPr>
        <w:t>当用户完成指令输入并确认（输入回车键）后，模拟器将自动执行完整模拟流程，实时输出每个时钟周期的运行状态包括</w:t>
      </w:r>
      <w:r>
        <w:rPr>
          <w:rFonts w:hint="eastAsia" w:ascii="sans-serif" w:hAnsi="sans-serif" w:eastAsia="sans-serif" w:cs="sans-serif"/>
          <w:color w:val="000000"/>
          <w:kern w:val="0"/>
          <w:sz w:val="24"/>
          <w:szCs w:val="24"/>
          <w:lang w:val="en-US" w:eastAsia="zh-CN" w:bidi="ar"/>
        </w:rPr>
        <w:t>支持保留站、指令状态表、寄存器状态表等内容</w:t>
      </w:r>
      <w:r>
        <w:rPr>
          <w:rFonts w:hint="eastAsia"/>
          <w:lang w:val="en-US" w:eastAsia="zh-CN"/>
        </w:rPr>
        <w:t>，并在最终生成详细的</w:t>
      </w:r>
      <w:r>
        <w:rPr>
          <w:rFonts w:hint="eastAsia" w:ascii="sans-serif" w:hAnsi="sans-serif" w:eastAsia="sans-serif" w:cs="sans-serif"/>
          <w:color w:val="000000"/>
          <w:kern w:val="0"/>
          <w:sz w:val="24"/>
          <w:szCs w:val="24"/>
          <w:lang w:val="en-US" w:eastAsia="zh-CN" w:bidi="ar"/>
        </w:rPr>
        <w:t>支持保留站、指令状态表、寄存器状态表</w:t>
      </w:r>
      <w:r>
        <w:rPr>
          <w:rFonts w:hint="eastAsia"/>
          <w:lang w:val="en-US" w:eastAsia="zh-CN"/>
        </w:rPr>
        <w:t>及关键性能指标分析（包括总周期数、吞吐率等核心数据）。</w:t>
      </w:r>
    </w:p>
    <w:p w14:paraId="46B8B146">
      <w:pPr>
        <w:numPr>
          <w:ilvl w:val="0"/>
          <w:numId w:val="0"/>
        </w:numPr>
      </w:pPr>
      <w:r>
        <w:drawing>
          <wp:inline distT="0" distB="0" distL="114300" distR="114300">
            <wp:extent cx="5274310" cy="4730115"/>
            <wp:effectExtent l="0" t="0" r="8890" b="6985"/>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10"/>
                    <a:stretch>
                      <a:fillRect/>
                    </a:stretch>
                  </pic:blipFill>
                  <pic:spPr>
                    <a:xfrm>
                      <a:off x="0" y="0"/>
                      <a:ext cx="5274310" cy="4730115"/>
                    </a:xfrm>
                    <a:prstGeom prst="rect">
                      <a:avLst/>
                    </a:prstGeom>
                    <a:noFill/>
                    <a:ln>
                      <a:noFill/>
                    </a:ln>
                  </pic:spPr>
                </pic:pic>
              </a:graphicData>
            </a:graphic>
          </wp:inline>
        </w:drawing>
      </w:r>
    </w:p>
    <w:p w14:paraId="3350FCB7">
      <w:pPr>
        <w:numPr>
          <w:ilvl w:val="0"/>
          <w:numId w:val="0"/>
        </w:numPr>
      </w:pPr>
      <w:r>
        <w:drawing>
          <wp:inline distT="0" distB="0" distL="114300" distR="114300">
            <wp:extent cx="5268595" cy="1920240"/>
            <wp:effectExtent l="0" t="0" r="1905" b="1016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11"/>
                    <a:stretch>
                      <a:fillRect/>
                    </a:stretch>
                  </pic:blipFill>
                  <pic:spPr>
                    <a:xfrm>
                      <a:off x="0" y="0"/>
                      <a:ext cx="5268595" cy="1920240"/>
                    </a:xfrm>
                    <a:prstGeom prst="rect">
                      <a:avLst/>
                    </a:prstGeom>
                    <a:noFill/>
                    <a:ln>
                      <a:noFill/>
                    </a:ln>
                  </pic:spPr>
                </pic:pic>
              </a:graphicData>
            </a:graphic>
          </wp:inline>
        </w:drawing>
      </w:r>
    </w:p>
    <w:p w14:paraId="174C5C86">
      <w:pPr>
        <w:numPr>
          <w:ilvl w:val="0"/>
          <w:numId w:val="0"/>
        </w:numPr>
        <w:rPr>
          <w:rFonts w:hint="eastAsia"/>
          <w:lang w:val="en-US" w:eastAsia="zh-CN"/>
        </w:rPr>
      </w:pPr>
      <w:r>
        <w:rPr>
          <w:rFonts w:hint="eastAsia"/>
          <w:lang w:val="en-US" w:eastAsia="zh-CN"/>
        </w:rPr>
        <w:t>……</w:t>
      </w:r>
    </w:p>
    <w:p w14:paraId="64F026FD">
      <w:pPr>
        <w:numPr>
          <w:ilvl w:val="0"/>
          <w:numId w:val="0"/>
        </w:numPr>
      </w:pPr>
      <w:r>
        <w:drawing>
          <wp:inline distT="0" distB="0" distL="114300" distR="114300">
            <wp:extent cx="5267960" cy="3992245"/>
            <wp:effectExtent l="0" t="0" r="2540" b="8255"/>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12"/>
                    <a:stretch>
                      <a:fillRect/>
                    </a:stretch>
                  </pic:blipFill>
                  <pic:spPr>
                    <a:xfrm>
                      <a:off x="0" y="0"/>
                      <a:ext cx="5267960" cy="3992245"/>
                    </a:xfrm>
                    <a:prstGeom prst="rect">
                      <a:avLst/>
                    </a:prstGeom>
                    <a:noFill/>
                    <a:ln>
                      <a:noFill/>
                    </a:ln>
                  </pic:spPr>
                </pic:pic>
              </a:graphicData>
            </a:graphic>
          </wp:inline>
        </w:drawing>
      </w:r>
    </w:p>
    <w:p w14:paraId="54C848EF">
      <w:pPr>
        <w:numPr>
          <w:ilvl w:val="0"/>
          <w:numId w:val="0"/>
        </w:numPr>
        <w:rPr>
          <w:rFonts w:hint="default"/>
          <w:lang w:val="en-US" w:eastAsia="zh-CN"/>
        </w:rPr>
      </w:pPr>
      <w:r>
        <w:drawing>
          <wp:inline distT="0" distB="0" distL="114300" distR="114300">
            <wp:extent cx="5267960" cy="2954020"/>
            <wp:effectExtent l="0" t="0" r="2540" b="5080"/>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13"/>
                    <a:stretch>
                      <a:fillRect/>
                    </a:stretch>
                  </pic:blipFill>
                  <pic:spPr>
                    <a:xfrm>
                      <a:off x="0" y="0"/>
                      <a:ext cx="5267960" cy="2954020"/>
                    </a:xfrm>
                    <a:prstGeom prst="rect">
                      <a:avLst/>
                    </a:prstGeom>
                    <a:noFill/>
                    <a:ln>
                      <a:noFill/>
                    </a:ln>
                  </pic:spPr>
                </pic:pic>
              </a:graphicData>
            </a:graphic>
          </wp:inline>
        </w:drawing>
      </w:r>
    </w:p>
    <w:p w14:paraId="07177576">
      <w:pPr>
        <w:numPr>
          <w:ilvl w:val="0"/>
          <w:numId w:val="0"/>
        </w:numPr>
        <w:rPr>
          <w:rFonts w:hint="default" w:ascii="sans-serif" w:hAnsi="sans-serif" w:eastAsia="sans-serif" w:cs="sans-serif"/>
          <w:color w:val="000000"/>
          <w:kern w:val="0"/>
          <w:sz w:val="24"/>
          <w:szCs w:val="24"/>
          <w:lang w:val="en-US" w:eastAsia="zh-CN" w:bidi="ar"/>
        </w:rPr>
      </w:pPr>
      <w:r>
        <w:rPr>
          <w:rFonts w:hint="default" w:ascii="sans-serif" w:hAnsi="sans-serif" w:eastAsia="sans-serif" w:cs="sans-serif"/>
          <w:color w:val="000000"/>
          <w:kern w:val="0"/>
          <w:sz w:val="24"/>
          <w:szCs w:val="24"/>
          <w:lang w:val="en-US" w:eastAsia="zh-CN" w:bidi="ar"/>
        </w:rPr>
        <w:t>用户可通过交互菜单选择单周期步进、多周期连续执行等调试方式，查看保留站状态、指令流水线进度及寄存器值变化等关键信息。</w:t>
      </w:r>
    </w:p>
    <w:p w14:paraId="645C0196">
      <w:pPr>
        <w:numPr>
          <w:ilvl w:val="0"/>
          <w:numId w:val="0"/>
        </w:numPr>
        <w:rPr>
          <w:rFonts w:hint="default" w:ascii="sans-serif" w:hAnsi="sans-serif" w:eastAsia="sans-serif" w:cs="sans-serif"/>
          <w:color w:val="000000"/>
          <w:kern w:val="0"/>
          <w:sz w:val="24"/>
          <w:szCs w:val="24"/>
          <w:lang w:val="en-US" w:eastAsia="zh-CN" w:bidi="ar"/>
        </w:rPr>
      </w:pPr>
      <w:r>
        <w:drawing>
          <wp:inline distT="0" distB="0" distL="114300" distR="114300">
            <wp:extent cx="5271770" cy="1258570"/>
            <wp:effectExtent l="0" t="0" r="11430" b="1143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4"/>
                    <a:stretch>
                      <a:fillRect/>
                    </a:stretch>
                  </pic:blipFill>
                  <pic:spPr>
                    <a:xfrm>
                      <a:off x="0" y="0"/>
                      <a:ext cx="5271770" cy="1258570"/>
                    </a:xfrm>
                    <a:prstGeom prst="rect">
                      <a:avLst/>
                    </a:prstGeom>
                    <a:noFill/>
                    <a:ln>
                      <a:noFill/>
                    </a:ln>
                  </pic:spPr>
                </pic:pic>
              </a:graphicData>
            </a:graphic>
          </wp:inline>
        </w:drawing>
      </w:r>
    </w:p>
    <w:p w14:paraId="22AFADA0">
      <w:pPr>
        <w:numPr>
          <w:ilvl w:val="0"/>
          <w:numId w:val="0"/>
        </w:numPr>
        <w:rPr>
          <w:rFonts w:hint="eastAsia"/>
          <w:lang w:val="en-US" w:eastAsia="zh-CN"/>
        </w:rPr>
      </w:pPr>
      <w:r>
        <w:rPr>
          <w:rFonts w:hint="eastAsia"/>
          <w:lang w:val="en-US" w:eastAsia="zh-CN"/>
        </w:rPr>
        <w:t>2.5、指令发射</w:t>
      </w:r>
    </w:p>
    <w:p w14:paraId="3307AD01">
      <w:pPr>
        <w:numPr>
          <w:ilvl w:val="0"/>
          <w:numId w:val="0"/>
        </w:numPr>
        <w:rPr>
          <w:rFonts w:hint="eastAsia"/>
          <w:lang w:val="en-US" w:eastAsia="zh-CN"/>
        </w:rPr>
      </w:pPr>
      <w:r>
        <w:rPr>
          <w:rFonts w:hint="eastAsia"/>
          <w:lang w:val="en-US" w:eastAsia="zh-CN"/>
        </w:rPr>
        <w:t>①指令发布检查</w:t>
      </w:r>
    </w:p>
    <w:p w14:paraId="65FC317D">
      <w:pPr>
        <w:numPr>
          <w:ilvl w:val="0"/>
          <w:numId w:val="0"/>
        </w:numPr>
        <w:rPr>
          <w:rFonts w:hint="eastAsia"/>
          <w:lang w:val="en-US" w:eastAsia="zh-CN"/>
        </w:rPr>
      </w:pPr>
      <w:r>
        <w:rPr>
          <w:rFonts w:hint="eastAsia"/>
          <w:lang w:val="en-US" w:eastAsia="zh-CN"/>
        </w:rPr>
        <w:t>函数通过instruction &amp;inst = ins[ins_id]获取指令对象。检查inst.issued，若为true则返回false防止重复发布。否则继续后续处理流程。</w:t>
      </w:r>
    </w:p>
    <w:p w14:paraId="58569E59">
      <w:pPr>
        <w:numPr>
          <w:ilvl w:val="0"/>
          <w:numId w:val="0"/>
        </w:numPr>
        <w:rPr>
          <w:rFonts w:hint="eastAsia"/>
          <w:lang w:val="en-US" w:eastAsia="zh-CN"/>
        </w:rPr>
      </w:pPr>
      <w:r>
        <w:rPr>
          <w:rFonts w:hint="eastAsia"/>
          <w:lang w:val="en-US" w:eastAsia="zh-CN"/>
        </w:rPr>
        <w:t>②加载指令处理</w:t>
      </w:r>
    </w:p>
    <w:p w14:paraId="32EBD796">
      <w:pPr>
        <w:numPr>
          <w:ilvl w:val="0"/>
          <w:numId w:val="0"/>
        </w:numPr>
        <w:rPr>
          <w:rFonts w:hint="eastAsia"/>
          <w:lang w:val="en-US" w:eastAsia="zh-CN"/>
        </w:rPr>
      </w:pPr>
      <w:r>
        <w:rPr>
          <w:rFonts w:hint="eastAsia"/>
          <w:lang w:val="en-US" w:eastAsia="zh-CN"/>
        </w:rPr>
        <w:t>若inst.opt为1，遍历加载缓冲区寻找空闲项。找到后设置Busy=true，操作类型为"LOAD"，记录ins_id，初始化ready_cycle=-1和time_remaining=time_load。处理基址寄存器inst.fk：若F_reg_status[inst.fk].Qi==-1则设置Vj=F_reg_values[inst.fk]，否则设置Qj并记录来源。更新目的寄存器状态为缓冲区索引，记录发布周期，设置inst.issued=true，更新状态数组和调试信息。找不到空闲则继续下一步。</w:t>
      </w:r>
    </w:p>
    <w:p w14:paraId="1360269F">
      <w:pPr>
        <w:numPr>
          <w:ilvl w:val="0"/>
          <w:numId w:val="0"/>
        </w:numPr>
        <w:rPr>
          <w:rFonts w:hint="eastAsia"/>
          <w:lang w:val="en-US" w:eastAsia="zh-CN"/>
        </w:rPr>
      </w:pPr>
      <w:r>
        <w:rPr>
          <w:rFonts w:hint="eastAsia"/>
          <w:lang w:val="en-US" w:eastAsia="zh-CN"/>
        </w:rPr>
        <w:t>③存储指令处理</w:t>
      </w:r>
    </w:p>
    <w:p w14:paraId="5551B169">
      <w:pPr>
        <w:numPr>
          <w:ilvl w:val="0"/>
          <w:numId w:val="0"/>
        </w:numPr>
        <w:rPr>
          <w:rFonts w:hint="default"/>
          <w:lang w:val="en-US" w:eastAsia="zh-CN"/>
        </w:rPr>
      </w:pPr>
      <w:r>
        <w:rPr>
          <w:rFonts w:hint="eastAsia"/>
          <w:lang w:val="en-US" w:eastAsia="zh-CN"/>
        </w:rPr>
        <w:t>若inst.opt为2</w:t>
      </w:r>
      <w:r>
        <w:rPr>
          <w:rFonts w:hint="default"/>
          <w:lang w:val="en-US" w:eastAsia="zh-CN"/>
        </w:rPr>
        <w:t>，遍历存储缓冲区寻找空闲项。</w:t>
      </w:r>
      <w:r>
        <w:rPr>
          <w:rFonts w:hint="eastAsia"/>
          <w:lang w:val="en-US" w:eastAsia="zh-CN"/>
        </w:rPr>
        <w:t>找到后设置Busy=true，</w:t>
      </w:r>
      <w:r>
        <w:rPr>
          <w:rFonts w:hint="default"/>
          <w:lang w:val="en-US" w:eastAsia="zh-CN"/>
        </w:rPr>
        <w:t>操作类型设为 "STORE"，记录指令</w:t>
      </w:r>
      <w:r>
        <w:rPr>
          <w:rFonts w:hint="eastAsia"/>
          <w:lang w:val="en-US" w:eastAsia="zh-CN"/>
        </w:rPr>
        <w:t>ins_id</w:t>
      </w:r>
      <w:r>
        <w:rPr>
          <w:rFonts w:hint="default"/>
          <w:lang w:val="en-US" w:eastAsia="zh-CN"/>
        </w:rPr>
        <w:t>，</w:t>
      </w:r>
      <w:r>
        <w:rPr>
          <w:rFonts w:hint="eastAsia"/>
          <w:lang w:val="en-US" w:eastAsia="zh-CN"/>
        </w:rPr>
        <w:t>初始化ready_cycle=-1和time_remaining=time_store</w:t>
      </w:r>
      <w:r>
        <w:rPr>
          <w:rFonts w:hint="default"/>
          <w:lang w:val="en-US" w:eastAsia="zh-CN"/>
        </w:rPr>
        <w:t>。对于指令中的基址寄存器inst.fk，若其值已就绪（F_reg_status[inst.fk].Qi==-1），则将对应寄存器值赋给缓冲区的Vj字段，否则将Qj设为该寄存器的等待项来源。对于存储值寄存器inst.fj，同样处理并赋值给Vk或设置Qk。同时，将指令中的立即数偏移存入缓冲区的A字段，用于后续地址计算。完成上述操作后，标记指令已发射，记录发射周期，更新状态历史并返回成功。若遍历完所有存储缓冲区均无空闲项，则返回发射失败。</w:t>
      </w:r>
    </w:p>
    <w:p w14:paraId="36975735">
      <w:pPr>
        <w:numPr>
          <w:ilvl w:val="0"/>
          <w:numId w:val="0"/>
        </w:numPr>
        <w:rPr>
          <w:rFonts w:hint="eastAsia"/>
          <w:lang w:val="en-US" w:eastAsia="zh-CN"/>
        </w:rPr>
      </w:pPr>
      <w:r>
        <w:rPr>
          <w:rFonts w:hint="eastAsia"/>
          <w:lang w:val="en-US" w:eastAsia="zh-CN"/>
        </w:rPr>
        <w:t>④加法/减法指令处理</w:t>
      </w:r>
    </w:p>
    <w:p w14:paraId="73AC5B4B">
      <w:pPr>
        <w:numPr>
          <w:ilvl w:val="0"/>
          <w:numId w:val="0"/>
        </w:numPr>
        <w:rPr>
          <w:rFonts w:hint="eastAsia"/>
          <w:lang w:val="en-US" w:eastAsia="zh-CN"/>
        </w:rPr>
      </w:pPr>
      <w:r>
        <w:rPr>
          <w:rFonts w:hint="eastAsia"/>
          <w:lang w:val="en-US" w:eastAsia="zh-CN"/>
        </w:rPr>
        <w:t>若inst.opt为3或4，遍历加法保留站。找到空闲后设置Busy=true，初始化执行字段，设置操作类型为"ADD.D"或"SUB.D"。处理源操作数inst.fj/fk：值就绪则设置Vj/Vk，否则设置Qj/Qk并记录来源。更新目的寄存器状态为保留站索引偏移num_load，记录发布周期，更新状态数组和调试信息。找不到空闲则继续下一步。</w:t>
      </w:r>
    </w:p>
    <w:p w14:paraId="6C07A966">
      <w:pPr>
        <w:numPr>
          <w:ilvl w:val="0"/>
          <w:numId w:val="0"/>
        </w:numPr>
        <w:rPr>
          <w:rFonts w:hint="eastAsia"/>
          <w:lang w:val="en-US" w:eastAsia="zh-CN"/>
        </w:rPr>
      </w:pPr>
      <w:r>
        <w:rPr>
          <w:rFonts w:hint="eastAsia"/>
          <w:lang w:val="en-US" w:eastAsia="zh-CN"/>
        </w:rPr>
        <w:t>⑤乘法/除法指令处理</w:t>
      </w:r>
    </w:p>
    <w:p w14:paraId="3A389C22">
      <w:pPr>
        <w:numPr>
          <w:ilvl w:val="0"/>
          <w:numId w:val="0"/>
        </w:numPr>
        <w:rPr>
          <w:rFonts w:hint="eastAsia"/>
          <w:lang w:val="en-US" w:eastAsia="zh-CN"/>
        </w:rPr>
      </w:pPr>
      <w:r>
        <w:rPr>
          <w:rFonts w:hint="eastAsia"/>
          <w:lang w:val="en-US" w:eastAsia="zh-CN"/>
        </w:rPr>
        <w:t>若inst.opt为5或6，遍历乘法保留站。找到空闲后设置Busy=true，初始化执行字段，设置操作类型为"MULT.D"或"DIV.D"。处理源操作数类似加法指令。更新目的寄存器状态为保留站索引偏移num_load+num_add，记录发布周期，更新状态数组和调试信息。找不到空闲则继续下一步。</w:t>
      </w:r>
    </w:p>
    <w:p w14:paraId="345158AD">
      <w:pPr>
        <w:numPr>
          <w:ilvl w:val="0"/>
          <w:numId w:val="0"/>
        </w:numPr>
        <w:rPr>
          <w:rFonts w:hint="eastAsia"/>
          <w:lang w:val="en-US" w:eastAsia="zh-CN"/>
        </w:rPr>
      </w:pPr>
      <w:r>
        <w:rPr>
          <w:rFonts w:hint="eastAsia"/>
          <w:lang w:val="en-US" w:eastAsia="zh-CN"/>
        </w:rPr>
        <w:t>⑤资源不足处理</w:t>
      </w:r>
    </w:p>
    <w:p w14:paraId="58A49FC4">
      <w:pPr>
        <w:numPr>
          <w:ilvl w:val="0"/>
          <w:numId w:val="0"/>
        </w:numPr>
        <w:rPr>
          <w:rFonts w:hint="eastAsia"/>
          <w:lang w:val="en-US" w:eastAsia="zh-CN"/>
        </w:rPr>
      </w:pPr>
      <w:r>
        <w:rPr>
          <w:rFonts w:hint="eastAsia"/>
          <w:lang w:val="en-US" w:eastAsia="zh-CN"/>
        </w:rPr>
        <w:t>若所有功能单元均无空闲，返回0表示发布失败。成功发布则返回1，并更新指令状态和寄存器结果状态。</w:t>
      </w:r>
    </w:p>
    <w:p w14:paraId="72E13D5D">
      <w:pPr>
        <w:numPr>
          <w:ilvl w:val="0"/>
          <w:numId w:val="0"/>
        </w:numPr>
        <w:rPr>
          <w:rFonts w:hint="default"/>
          <w:lang w:val="en-US" w:eastAsia="zh-CN"/>
        </w:rPr>
      </w:pPr>
      <w:r>
        <w:rPr>
          <w:rFonts w:hint="eastAsia"/>
          <w:lang w:val="en-US" w:eastAsia="zh-CN"/>
        </w:rPr>
        <w:t>2.6、指令执行</w:t>
      </w:r>
    </w:p>
    <w:p w14:paraId="196DF62F">
      <w:pPr>
        <w:numPr>
          <w:ilvl w:val="0"/>
          <w:numId w:val="0"/>
        </w:numPr>
        <w:rPr>
          <w:rFonts w:hint="default"/>
          <w:lang w:val="en-US" w:eastAsia="zh-CN"/>
        </w:rPr>
      </w:pPr>
      <w:r>
        <w:rPr>
          <w:rFonts w:hint="eastAsia"/>
          <w:lang w:val="en-US" w:eastAsia="zh-CN"/>
        </w:rPr>
        <w:t>①</w:t>
      </w:r>
      <w:r>
        <w:rPr>
          <w:rFonts w:hint="default"/>
          <w:lang w:val="en-US" w:eastAsia="zh-CN"/>
        </w:rPr>
        <w:t xml:space="preserve">加载指令执行流程  </w:t>
      </w:r>
    </w:p>
    <w:p w14:paraId="1C5FB75B">
      <w:pPr>
        <w:numPr>
          <w:ilvl w:val="0"/>
          <w:numId w:val="0"/>
        </w:numPr>
        <w:rPr>
          <w:rFonts w:hint="default"/>
          <w:lang w:val="en-US" w:eastAsia="zh-CN"/>
        </w:rPr>
      </w:pPr>
      <w:r>
        <w:rPr>
          <w:rFonts w:hint="default"/>
          <w:lang w:val="en-US" w:eastAsia="zh-CN"/>
        </w:rPr>
        <w:t>函数遍历所有加载缓冲区（1到num_load），对每个忙碌且地址操作数就绪（Qj=-1）且未完成（time_remaining&gt;0）的缓冲区：检查是否发布周期（跳过立即执行），递减time_remaining模拟执行，更新寄存器结果状态。完成后计算内存地址（Vj+A）并读取数据，更新指令状态（exec=CLOCK、executed=true）和缓冲区状态，打印完成/执行中调试信息（含地址和剩余周期）。</w:t>
      </w:r>
    </w:p>
    <w:p w14:paraId="3C6042A0">
      <w:pPr>
        <w:numPr>
          <w:ilvl w:val="0"/>
          <w:numId w:val="0"/>
        </w:numPr>
        <w:rPr>
          <w:rFonts w:hint="default"/>
          <w:lang w:val="en-US" w:eastAsia="zh-CN"/>
        </w:rPr>
      </w:pPr>
      <w:r>
        <w:rPr>
          <w:rFonts w:hint="eastAsia"/>
          <w:lang w:val="en-US" w:eastAsia="zh-CN"/>
        </w:rPr>
        <w:t>②存储</w:t>
      </w:r>
      <w:r>
        <w:rPr>
          <w:rFonts w:hint="default"/>
          <w:lang w:val="en-US" w:eastAsia="zh-CN"/>
        </w:rPr>
        <w:t>指令执行流程</w:t>
      </w:r>
    </w:p>
    <w:p w14:paraId="75C9465F">
      <w:pPr>
        <w:numPr>
          <w:ilvl w:val="0"/>
          <w:numId w:val="0"/>
        </w:numPr>
        <w:rPr>
          <w:rFonts w:hint="default"/>
          <w:lang w:val="en-US" w:eastAsia="zh-CN"/>
        </w:rPr>
      </w:pPr>
      <w:r>
        <w:rPr>
          <w:rFonts w:hint="eastAsia"/>
          <w:lang w:val="en-US" w:eastAsia="zh-CN"/>
        </w:rPr>
        <w:t>函数</w:t>
      </w:r>
      <w:r>
        <w:rPr>
          <w:rFonts w:hint="default"/>
          <w:lang w:val="en-US" w:eastAsia="zh-CN"/>
        </w:rPr>
        <w:t>遍历所有存储缓冲区，对忙碌且基址寄存器和存储值寄存器操作数均已就绪（Qj=Qk=-1）且未完成执行（time_remaining&gt;0）的缓冲区进行处理。若当前周期不等于指令发射周期，则递减剩余执行时间。当剩余时间为 0 时，计算内存地址（address = Vj + A），标记缓冲区可写回，并记录指令执行完成周期，输出包含地址信息的执行完成日志。</w:t>
      </w:r>
    </w:p>
    <w:p w14:paraId="028F7224">
      <w:pPr>
        <w:numPr>
          <w:ilvl w:val="0"/>
          <w:numId w:val="0"/>
        </w:numPr>
        <w:rPr>
          <w:rFonts w:hint="default"/>
          <w:lang w:val="en-US" w:eastAsia="zh-CN"/>
        </w:rPr>
      </w:pPr>
      <w:r>
        <w:rPr>
          <w:rFonts w:hint="eastAsia"/>
          <w:lang w:val="en-US" w:eastAsia="zh-CN"/>
        </w:rPr>
        <w:t>③</w:t>
      </w:r>
      <w:r>
        <w:rPr>
          <w:rFonts w:hint="default"/>
          <w:lang w:val="en-US" w:eastAsia="zh-CN"/>
        </w:rPr>
        <w:t>加法/减法指令执行流程</w:t>
      </w:r>
    </w:p>
    <w:p w14:paraId="472213C1">
      <w:pPr>
        <w:numPr>
          <w:ilvl w:val="0"/>
          <w:numId w:val="0"/>
        </w:numPr>
        <w:rPr>
          <w:rFonts w:hint="default"/>
          <w:lang w:val="en-US" w:eastAsia="zh-CN"/>
        </w:rPr>
      </w:pPr>
      <w:r>
        <w:rPr>
          <w:rFonts w:hint="default"/>
          <w:lang w:val="en-US" w:eastAsia="zh-CN"/>
        </w:rPr>
        <w:t>遍历加法保留站（1到num_add），对每个忙碌且操作数就绪（Qj=Qk=-1）的保留站：检查发布周期后，若首次就绪（ready_cycle=-1）则初始化ready_cycle=CLOCK和time_remaining=time_add。递减time_remaining模拟执行，完成后根据Op执行加法（Vj+Vk）或减法（Vj-Vk），更新指令状态和保留站状态（标记为M{i+num_load}），打印含结果的完成信息或剩余周期状态。</w:t>
      </w:r>
    </w:p>
    <w:p w14:paraId="67C42084">
      <w:pPr>
        <w:numPr>
          <w:ilvl w:val="0"/>
          <w:numId w:val="0"/>
        </w:numPr>
        <w:rPr>
          <w:rFonts w:hint="default"/>
          <w:lang w:val="en-US" w:eastAsia="zh-CN"/>
        </w:rPr>
      </w:pPr>
      <w:r>
        <w:rPr>
          <w:rFonts w:hint="eastAsia"/>
          <w:lang w:val="en-US" w:eastAsia="zh-CN"/>
        </w:rPr>
        <w:t>④</w:t>
      </w:r>
      <w:r>
        <w:rPr>
          <w:rFonts w:hint="default"/>
          <w:lang w:val="en-US" w:eastAsia="zh-CN"/>
        </w:rPr>
        <w:t xml:space="preserve">乘法/除法指令执行流程  </w:t>
      </w:r>
    </w:p>
    <w:p w14:paraId="69B0BC93">
      <w:pPr>
        <w:numPr>
          <w:ilvl w:val="0"/>
          <w:numId w:val="0"/>
        </w:numPr>
        <w:rPr>
          <w:rFonts w:hint="default"/>
          <w:lang w:val="en-US" w:eastAsia="zh-CN"/>
        </w:rPr>
      </w:pPr>
      <w:r>
        <w:rPr>
          <w:rFonts w:hint="default"/>
          <w:lang w:val="en-US" w:eastAsia="zh-CN"/>
        </w:rPr>
        <w:t>类似加法流程，遍历乘法保留站（1到num_mult），操作数就绪时初始化ready_cycle并根据Op设置time_remaining（time_mult/time_div）。递减time_remaining后，完成时执行乘法（Vj*Vk）或除法（Vj/Vk），更新状态为M{i+num_load+num_add}，打印结果或执行进度。每次均检查发布周期并跳过立即执行，确保时序正确。</w:t>
      </w:r>
    </w:p>
    <w:p w14:paraId="1738DCC7">
      <w:pPr>
        <w:numPr>
          <w:ilvl w:val="0"/>
          <w:numId w:val="0"/>
        </w:numPr>
        <w:rPr>
          <w:rFonts w:hint="eastAsia"/>
          <w:lang w:val="en-US" w:eastAsia="zh-CN"/>
        </w:rPr>
      </w:pPr>
      <w:r>
        <w:rPr>
          <w:rFonts w:hint="eastAsia"/>
          <w:lang w:val="en-US" w:eastAsia="zh-CN"/>
        </w:rPr>
        <w:t>2.7、指令写回</w:t>
      </w:r>
    </w:p>
    <w:p w14:paraId="398B1206">
      <w:pPr>
        <w:numPr>
          <w:ilvl w:val="0"/>
          <w:numId w:val="0"/>
        </w:numPr>
        <w:rPr>
          <w:rFonts w:hint="default"/>
          <w:lang w:val="en-US" w:eastAsia="zh-CN"/>
        </w:rPr>
      </w:pPr>
      <w:r>
        <w:rPr>
          <w:rFonts w:hint="eastAsia"/>
          <w:lang w:val="en-US" w:eastAsia="zh-CN"/>
        </w:rPr>
        <w:t>①</w:t>
      </w:r>
      <w:r>
        <w:rPr>
          <w:rFonts w:hint="default"/>
          <w:lang w:val="en-US" w:eastAsia="zh-CN"/>
        </w:rPr>
        <w:t>加载指令写回处理</w:t>
      </w:r>
    </w:p>
    <w:p w14:paraId="78E69107">
      <w:pPr>
        <w:numPr>
          <w:ilvl w:val="0"/>
          <w:numId w:val="0"/>
        </w:numPr>
        <w:rPr>
          <w:rFonts w:hint="default"/>
          <w:lang w:val="en-US" w:eastAsia="zh-CN"/>
        </w:rPr>
      </w:pPr>
      <w:r>
        <w:rPr>
          <w:rFonts w:hint="default"/>
          <w:lang w:val="en-US" w:eastAsia="zh-CN"/>
        </w:rPr>
        <w:t>函数首先检查所有加载缓冲区（1至num_load），对满足条件的缓冲区（Busy=true、time_remaining=0、指令已执行且CDB空闲）：将结果写入目标寄存器并清除状态依赖（Qi=-1）；遍历所有加法/乘法保留站，更新依赖此结果的源操作数值（Vj/Vk）并清除依赖标记（Qj/Qk=-1）；最后释放缓冲区资源（Busy=false），标记CDB占用（cdb_busy=true），记录写回周期并打印详细日志。</w:t>
      </w:r>
    </w:p>
    <w:p w14:paraId="59A2F1EA">
      <w:pPr>
        <w:numPr>
          <w:ilvl w:val="0"/>
          <w:numId w:val="0"/>
        </w:numPr>
        <w:rPr>
          <w:rFonts w:hint="default"/>
          <w:lang w:val="en-US" w:eastAsia="zh-CN"/>
        </w:rPr>
      </w:pPr>
      <w:r>
        <w:rPr>
          <w:rFonts w:hint="eastAsia"/>
          <w:lang w:val="en-US" w:eastAsia="zh-CN"/>
        </w:rPr>
        <w:t>②存储</w:t>
      </w:r>
      <w:r>
        <w:rPr>
          <w:rFonts w:hint="default"/>
          <w:lang w:val="en-US" w:eastAsia="zh-CN"/>
        </w:rPr>
        <w:t>指令写回处理</w:t>
      </w:r>
    </w:p>
    <w:p w14:paraId="29167047">
      <w:pPr>
        <w:numPr>
          <w:ilvl w:val="0"/>
          <w:numId w:val="0"/>
        </w:numPr>
        <w:rPr>
          <w:rFonts w:hint="default"/>
          <w:lang w:val="en-US" w:eastAsia="zh-CN"/>
        </w:rPr>
      </w:pPr>
      <w:r>
        <w:rPr>
          <w:rFonts w:hint="eastAsia"/>
          <w:lang w:val="en-US" w:eastAsia="zh-CN"/>
        </w:rPr>
        <w:t>函数</w:t>
      </w:r>
      <w:r>
        <w:rPr>
          <w:rFonts w:hint="default"/>
          <w:lang w:val="en-US" w:eastAsia="zh-CN"/>
        </w:rPr>
        <w:t>优先处理 LOAD 指令，若 CDB 未被占用，则处理 STORE 指令。遍历存储缓冲区，对忙碌且执行完成（time_remaining=0）、可写回（ready_to_write=true）的缓冲区，将存储值Vk写入计算所得的内存地址。随后，占用 CDB 总线，释放缓冲区资源，记录写回周期，并输出包含内存地址和存储值的完成日志。由于 STORE 指令不写回寄存器，因此无需更新寄存器状态，也不会被其他指令依赖。处理完 STORE 后，若 CDB 仍未被占用，再处理 ADD/SUB 和 MULT/DIV 指令。</w:t>
      </w:r>
    </w:p>
    <w:p w14:paraId="2E13BE74">
      <w:pPr>
        <w:numPr>
          <w:ilvl w:val="0"/>
          <w:numId w:val="0"/>
        </w:numPr>
        <w:rPr>
          <w:rFonts w:hint="default"/>
          <w:lang w:val="en-US" w:eastAsia="zh-CN"/>
        </w:rPr>
      </w:pPr>
      <w:r>
        <w:rPr>
          <w:rFonts w:hint="eastAsia"/>
          <w:lang w:val="en-US" w:eastAsia="zh-CN"/>
        </w:rPr>
        <w:t>③</w:t>
      </w:r>
      <w:r>
        <w:rPr>
          <w:rFonts w:hint="default"/>
          <w:lang w:val="en-US" w:eastAsia="zh-CN"/>
        </w:rPr>
        <w:t>加法/减法指令写回处理</w:t>
      </w:r>
    </w:p>
    <w:p w14:paraId="2F6F8BE9">
      <w:pPr>
        <w:numPr>
          <w:ilvl w:val="0"/>
          <w:numId w:val="0"/>
        </w:numPr>
        <w:rPr>
          <w:rFonts w:hint="default"/>
          <w:lang w:val="en-US" w:eastAsia="zh-CN"/>
        </w:rPr>
      </w:pPr>
      <w:r>
        <w:rPr>
          <w:rFonts w:hint="default"/>
          <w:lang w:val="en-US" w:eastAsia="zh-CN"/>
        </w:rPr>
        <w:t>若无加载指令写回，则检查加法保留站（1至num_add）：结果写入寄存器后，通过索引偏移（i+num_load）匹配其他保留站的依赖项并更新操作数值；同步清理状态数组字段；释放保留站资源（Busy=false）并打印带操作类型的完成日志，确保CDB独占使用。</w:t>
      </w:r>
    </w:p>
    <w:p w14:paraId="03FDDFAC">
      <w:pPr>
        <w:numPr>
          <w:ilvl w:val="0"/>
          <w:numId w:val="0"/>
        </w:numPr>
        <w:rPr>
          <w:rFonts w:hint="default"/>
          <w:lang w:val="en-US" w:eastAsia="zh-CN"/>
        </w:rPr>
      </w:pPr>
      <w:r>
        <w:rPr>
          <w:rFonts w:hint="eastAsia"/>
          <w:lang w:val="en-US" w:eastAsia="zh-CN"/>
        </w:rPr>
        <w:t>④</w:t>
      </w:r>
      <w:r>
        <w:rPr>
          <w:rFonts w:hint="default"/>
          <w:lang w:val="en-US" w:eastAsia="zh-CN"/>
        </w:rPr>
        <w:t>乘法/除法指令写回处理</w:t>
      </w:r>
    </w:p>
    <w:p w14:paraId="603345CC">
      <w:pPr>
        <w:numPr>
          <w:ilvl w:val="0"/>
          <w:numId w:val="0"/>
        </w:numPr>
        <w:rPr>
          <w:rFonts w:hint="default"/>
          <w:lang w:val="en-US" w:eastAsia="zh-CN"/>
        </w:rPr>
      </w:pPr>
      <w:r>
        <w:rPr>
          <w:rFonts w:hint="default"/>
          <w:lang w:val="en-US" w:eastAsia="zh-CN"/>
        </w:rPr>
        <w:t>最后处理乘法保留站（</w:t>
      </w:r>
      <w:r>
        <w:rPr>
          <w:rFonts w:hint="eastAsia"/>
          <w:lang w:val="en-US" w:eastAsia="zh-CN"/>
        </w:rPr>
        <w:t>1</w:t>
      </w:r>
      <w:r>
        <w:rPr>
          <w:rFonts w:hint="default"/>
          <w:lang w:val="en-US" w:eastAsia="zh-CN"/>
        </w:rPr>
        <w:t>至num_mult）：采用更大的索引偏移量（i+num_load+num_add）匹配依赖项；完全重置多维状态数组；专门处理乘法/除法长延迟操作的结果广播，更新所有功能单元的依赖项，记录精确计算结果和写回周期信息。</w:t>
      </w:r>
    </w:p>
    <w:p w14:paraId="42E20A45">
      <w:pPr>
        <w:numPr>
          <w:ilvl w:val="0"/>
          <w:numId w:val="0"/>
        </w:numPr>
        <w:rPr>
          <w:rFonts w:hint="eastAsia"/>
          <w:lang w:val="en-US" w:eastAsia="zh-CN"/>
        </w:rPr>
      </w:pPr>
      <w:r>
        <w:rPr>
          <w:rFonts w:hint="eastAsia"/>
          <w:lang w:val="en-US" w:eastAsia="zh-CN"/>
        </w:rPr>
        <w:t>2.8、状态可视化</w:t>
      </w:r>
    </w:p>
    <w:p w14:paraId="1732409C">
      <w:pPr>
        <w:numPr>
          <w:ilvl w:val="0"/>
          <w:numId w:val="0"/>
        </w:numPr>
        <w:rPr>
          <w:rFonts w:hint="default"/>
          <w:lang w:val="en-US" w:eastAsia="zh-CN"/>
        </w:rPr>
      </w:pPr>
      <w:r>
        <w:rPr>
          <w:rFonts w:hint="default"/>
          <w:lang w:val="en-US" w:eastAsia="zh-CN"/>
        </w:rPr>
        <w:t>指令状态表打印（print_board）</w:t>
      </w:r>
    </w:p>
    <w:p w14:paraId="233F8A72">
      <w:pPr>
        <w:numPr>
          <w:ilvl w:val="0"/>
          <w:numId w:val="0"/>
        </w:numPr>
        <w:rPr>
          <w:rFonts w:hint="default"/>
          <w:lang w:val="en-US" w:eastAsia="zh-CN"/>
        </w:rPr>
      </w:pPr>
      <w:r>
        <w:rPr>
          <w:rFonts w:hint="default"/>
          <w:lang w:val="en-US" w:eastAsia="zh-CN"/>
        </w:rPr>
        <w:t>该函数以表格形式展示所有指令的执行状态。每行显示指令类型（如LOAD/ADD.D）、操作数（格式化为目标寄存器和源操作数组合），以及三个关键阶段的时间戳：Issue（发布周期）、Compl（执行完成周期）、Result（写回周期）。通过setw控制列宽对齐，对加载指令单独处理内存地址格式（如F6, 100(R3)），确保不同操作类型的数据展示清晰直观，便于追踪指令流水线进度。</w:t>
      </w:r>
    </w:p>
    <w:p w14:paraId="1061D7CD">
      <w:pPr>
        <w:numPr>
          <w:ilvl w:val="0"/>
          <w:numId w:val="0"/>
        </w:numPr>
        <w:rPr>
          <w:rFonts w:hint="default"/>
          <w:lang w:val="en-US" w:eastAsia="zh-CN"/>
        </w:rPr>
      </w:pPr>
      <w:r>
        <w:drawing>
          <wp:inline distT="0" distB="0" distL="114300" distR="114300">
            <wp:extent cx="4953000" cy="1758950"/>
            <wp:effectExtent l="0" t="0" r="0" b="6350"/>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15"/>
                    <a:stretch>
                      <a:fillRect/>
                    </a:stretch>
                  </pic:blipFill>
                  <pic:spPr>
                    <a:xfrm>
                      <a:off x="0" y="0"/>
                      <a:ext cx="4953000" cy="1758950"/>
                    </a:xfrm>
                    <a:prstGeom prst="rect">
                      <a:avLst/>
                    </a:prstGeom>
                    <a:noFill/>
                    <a:ln>
                      <a:noFill/>
                    </a:ln>
                  </pic:spPr>
                </pic:pic>
              </a:graphicData>
            </a:graphic>
          </wp:inline>
        </w:drawing>
      </w:r>
    </w:p>
    <w:p w14:paraId="3D15CAD6">
      <w:pPr>
        <w:numPr>
          <w:ilvl w:val="0"/>
          <w:numId w:val="0"/>
        </w:numPr>
        <w:rPr>
          <w:rFonts w:hint="default"/>
          <w:lang w:val="en-US" w:eastAsia="zh-CN"/>
        </w:rPr>
      </w:pPr>
      <w:r>
        <w:rPr>
          <w:rFonts w:hint="default"/>
          <w:lang w:val="en-US" w:eastAsia="zh-CN"/>
        </w:rPr>
        <w:t>加载缓冲区状态输出（print_load_status）</w:t>
      </w:r>
    </w:p>
    <w:p w14:paraId="5608957B">
      <w:pPr>
        <w:numPr>
          <w:ilvl w:val="0"/>
          <w:numId w:val="0"/>
        </w:numPr>
        <w:rPr>
          <w:rFonts w:hint="default"/>
          <w:lang w:val="en-US" w:eastAsia="zh-CN"/>
        </w:rPr>
      </w:pPr>
      <w:r>
        <w:rPr>
          <w:rFonts w:hint="default"/>
          <w:lang w:val="en-US" w:eastAsia="zh-CN"/>
        </w:rPr>
        <w:t>专用于监控加载/存储单元的工作状态。表格每行对应一个加载缓冲区，显示其名称（如load1）、忙碌状态（Busy列值为Yes/No）及当前处理的内存地址表达式（如100(R3)）。通过固定列宽和分隔线设计，快速呈现内存操作单元的占用情况，帮助调试地址计算和缓冲区分配问题。</w:t>
      </w:r>
    </w:p>
    <w:p w14:paraId="3E2E93A9">
      <w:pPr>
        <w:numPr>
          <w:ilvl w:val="0"/>
          <w:numId w:val="0"/>
        </w:numPr>
        <w:rPr>
          <w:rFonts w:hint="default"/>
          <w:lang w:val="en-US" w:eastAsia="zh-CN"/>
        </w:rPr>
      </w:pPr>
      <w:r>
        <w:rPr>
          <w:rFonts w:hint="eastAsia"/>
          <w:lang w:val="en-US" w:eastAsia="zh-CN"/>
        </w:rPr>
        <w:t>下图展示的是第2周期的Load Status。</w:t>
      </w:r>
    </w:p>
    <w:p w14:paraId="64D6658C">
      <w:pPr>
        <w:numPr>
          <w:ilvl w:val="0"/>
          <w:numId w:val="0"/>
        </w:numPr>
        <w:rPr>
          <w:rFonts w:hint="default"/>
          <w:lang w:val="en-US" w:eastAsia="zh-CN"/>
        </w:rPr>
      </w:pPr>
      <w:r>
        <w:drawing>
          <wp:inline distT="0" distB="0" distL="114300" distR="114300">
            <wp:extent cx="4864100" cy="1136650"/>
            <wp:effectExtent l="0" t="0" r="0" b="635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16"/>
                    <a:stretch>
                      <a:fillRect/>
                    </a:stretch>
                  </pic:blipFill>
                  <pic:spPr>
                    <a:xfrm>
                      <a:off x="0" y="0"/>
                      <a:ext cx="4864100" cy="1136650"/>
                    </a:xfrm>
                    <a:prstGeom prst="rect">
                      <a:avLst/>
                    </a:prstGeom>
                    <a:noFill/>
                    <a:ln>
                      <a:noFill/>
                    </a:ln>
                  </pic:spPr>
                </pic:pic>
              </a:graphicData>
            </a:graphic>
          </wp:inline>
        </w:drawing>
      </w:r>
    </w:p>
    <w:p w14:paraId="6BFB4F99">
      <w:pPr>
        <w:numPr>
          <w:ilvl w:val="0"/>
          <w:numId w:val="0"/>
        </w:numPr>
        <w:rPr>
          <w:rFonts w:hint="default"/>
          <w:lang w:val="en-US" w:eastAsia="zh-CN"/>
        </w:rPr>
      </w:pPr>
      <w:r>
        <w:rPr>
          <w:rFonts w:hint="default"/>
          <w:lang w:val="en-US" w:eastAsia="zh-CN"/>
        </w:rPr>
        <w:t>加载缓冲区状态输出（print_load_status）</w:t>
      </w:r>
    </w:p>
    <w:p w14:paraId="3A3C346D">
      <w:pPr>
        <w:numPr>
          <w:ilvl w:val="0"/>
          <w:numId w:val="0"/>
        </w:numPr>
        <w:rPr>
          <w:rFonts w:hint="default"/>
          <w:lang w:val="en-US" w:eastAsia="zh-CN"/>
        </w:rPr>
      </w:pPr>
      <w:r>
        <w:rPr>
          <w:rFonts w:hint="default"/>
          <w:lang w:val="en-US" w:eastAsia="zh-CN"/>
        </w:rPr>
        <w:t>专用于监控存储单元的工作状态。表格每行对应一个存储缓冲区，显示其名称（如 store1）、忙碌状态（Busy 列值为 Yes/No）、当前处理的内存地址表达式（如 200 (R4)）及待存储的值（Value 列显示具体数值或等待的保留站标识）。通过固定列宽和分隔线设计，快速呈现存储操作单元的占用情况，帮助调试地址计算、数据准备和缓冲区分配问题。</w:t>
      </w:r>
    </w:p>
    <w:p w14:paraId="2E423442">
      <w:pPr>
        <w:numPr>
          <w:ilvl w:val="0"/>
          <w:numId w:val="0"/>
        </w:numPr>
        <w:rPr>
          <w:rFonts w:hint="default"/>
          <w:lang w:val="en-US" w:eastAsia="zh-CN"/>
        </w:rPr>
      </w:pPr>
      <w:r>
        <w:rPr>
          <w:rFonts w:hint="eastAsia"/>
          <w:lang w:val="en-US" w:eastAsia="zh-CN"/>
        </w:rPr>
        <w:t>下图展示的是第2周期的Store Status。</w:t>
      </w:r>
    </w:p>
    <w:p w14:paraId="670846FF">
      <w:pPr>
        <w:numPr>
          <w:ilvl w:val="0"/>
          <w:numId w:val="0"/>
        </w:numPr>
        <w:rPr>
          <w:rFonts w:hint="default"/>
          <w:lang w:val="en-US" w:eastAsia="zh-CN"/>
        </w:rPr>
      </w:pPr>
      <w:r>
        <w:drawing>
          <wp:inline distT="0" distB="0" distL="114300" distR="114300">
            <wp:extent cx="5273675" cy="936625"/>
            <wp:effectExtent l="0" t="0" r="9525" b="3175"/>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17"/>
                    <a:stretch>
                      <a:fillRect/>
                    </a:stretch>
                  </pic:blipFill>
                  <pic:spPr>
                    <a:xfrm>
                      <a:off x="0" y="0"/>
                      <a:ext cx="5273675" cy="936625"/>
                    </a:xfrm>
                    <a:prstGeom prst="rect">
                      <a:avLst/>
                    </a:prstGeom>
                    <a:noFill/>
                    <a:ln>
                      <a:noFill/>
                    </a:ln>
                  </pic:spPr>
                </pic:pic>
              </a:graphicData>
            </a:graphic>
          </wp:inline>
        </w:drawing>
      </w:r>
    </w:p>
    <w:p w14:paraId="42821D5E">
      <w:pPr>
        <w:numPr>
          <w:ilvl w:val="0"/>
          <w:numId w:val="0"/>
        </w:numPr>
        <w:rPr>
          <w:rFonts w:hint="default"/>
          <w:lang w:val="en-US" w:eastAsia="zh-CN"/>
        </w:rPr>
      </w:pPr>
      <w:r>
        <w:rPr>
          <w:rFonts w:hint="default"/>
          <w:lang w:val="en-US" w:eastAsia="zh-CN"/>
        </w:rPr>
        <w:t>保留站状态展示（print_reservation_stations）</w:t>
      </w:r>
    </w:p>
    <w:p w14:paraId="2A4FF67F">
      <w:pPr>
        <w:numPr>
          <w:ilvl w:val="0"/>
          <w:numId w:val="0"/>
        </w:numPr>
        <w:rPr>
          <w:rFonts w:hint="default"/>
          <w:lang w:val="en-US" w:eastAsia="zh-CN"/>
        </w:rPr>
      </w:pPr>
      <w:r>
        <w:rPr>
          <w:rFonts w:hint="default"/>
          <w:lang w:val="en-US" w:eastAsia="zh-CN"/>
        </w:rPr>
        <w:t>综合显示加法/乘法保留站的实时状态，包含六个关键字段：剩余执行时间（Time）、保留站名称（如add1）、忙碌标记（Busy）、操作类型（Op）、源操作数值（Vj/Vk）及依赖标记（Qj/Qk）。加法与乘法保留站分块显示，通过精确的数值对齐（如setw(12)控制Vj列宽度），直观反映功能单元的计算状态和依赖关系，便于分析RAW（写后读）冲突。</w:t>
      </w:r>
    </w:p>
    <w:p w14:paraId="2D719C6C">
      <w:pPr>
        <w:numPr>
          <w:ilvl w:val="0"/>
          <w:numId w:val="0"/>
        </w:numPr>
      </w:pPr>
      <w:r>
        <w:rPr>
          <w:rFonts w:hint="eastAsia"/>
          <w:lang w:val="en-US" w:eastAsia="zh-CN"/>
        </w:rPr>
        <w:t>下图展示的是第5周期的Reseveration Stations。</w:t>
      </w:r>
    </w:p>
    <w:p w14:paraId="42B67CB3">
      <w:pPr>
        <w:numPr>
          <w:ilvl w:val="0"/>
          <w:numId w:val="0"/>
        </w:numPr>
        <w:rPr>
          <w:rFonts w:hint="default"/>
          <w:lang w:val="en-US" w:eastAsia="zh-CN"/>
        </w:rPr>
      </w:pPr>
      <w:r>
        <w:drawing>
          <wp:inline distT="0" distB="0" distL="114300" distR="114300">
            <wp:extent cx="5273040" cy="1151255"/>
            <wp:effectExtent l="0" t="0" r="0" b="0"/>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18"/>
                    <a:srcRect b="54206"/>
                    <a:stretch>
                      <a:fillRect/>
                    </a:stretch>
                  </pic:blipFill>
                  <pic:spPr>
                    <a:xfrm>
                      <a:off x="0" y="0"/>
                      <a:ext cx="5273040" cy="1151255"/>
                    </a:xfrm>
                    <a:prstGeom prst="rect">
                      <a:avLst/>
                    </a:prstGeom>
                    <a:noFill/>
                    <a:ln>
                      <a:noFill/>
                    </a:ln>
                  </pic:spPr>
                </pic:pic>
              </a:graphicData>
            </a:graphic>
          </wp:inline>
        </w:drawing>
      </w:r>
    </w:p>
    <w:p w14:paraId="4A60619D">
      <w:pPr>
        <w:numPr>
          <w:ilvl w:val="0"/>
          <w:numId w:val="0"/>
        </w:numPr>
        <w:rPr>
          <w:rFonts w:hint="default"/>
          <w:lang w:val="en-US" w:eastAsia="zh-CN"/>
        </w:rPr>
      </w:pPr>
      <w:r>
        <w:rPr>
          <w:rFonts w:hint="default"/>
          <w:lang w:val="en-US" w:eastAsia="zh-CN"/>
        </w:rPr>
        <w:t>寄存器结果状态打印（print_register_result_status）</w:t>
      </w:r>
    </w:p>
    <w:p w14:paraId="693A5F66">
      <w:pPr>
        <w:numPr>
          <w:ilvl w:val="0"/>
          <w:numId w:val="0"/>
        </w:numPr>
        <w:rPr>
          <w:rFonts w:hint="default"/>
          <w:lang w:val="en-US" w:eastAsia="zh-CN"/>
        </w:rPr>
      </w:pPr>
      <w:r>
        <w:rPr>
          <w:rFonts w:hint="default"/>
          <w:lang w:val="en-US" w:eastAsia="zh-CN"/>
        </w:rPr>
        <w:t>按寄存器编号分组（F0-F10、F12-F22等）显示浮点寄存器的结果来源。每个寄存器位置显示当前结果的生产单元（如Load2、Add3或空字符串表示值已就绪）。顶部标注当前时钟周期（CLOCK值），通过分块布局优化信息密度，快速定位寄存器依赖关系，辅助验证结果写回和CDB广播的正确性。</w:t>
      </w:r>
    </w:p>
    <w:p w14:paraId="7268A13E">
      <w:pPr>
        <w:numPr>
          <w:ilvl w:val="0"/>
          <w:numId w:val="0"/>
        </w:numPr>
      </w:pPr>
      <w:r>
        <w:rPr>
          <w:rFonts w:hint="eastAsia"/>
          <w:lang w:val="en-US" w:eastAsia="zh-CN"/>
        </w:rPr>
        <w:t>下图展示的是第5周期的Register Result Status。</w:t>
      </w:r>
    </w:p>
    <w:p w14:paraId="2EDC10A4">
      <w:pPr>
        <w:numPr>
          <w:ilvl w:val="0"/>
          <w:numId w:val="0"/>
        </w:numPr>
      </w:pPr>
      <w:r>
        <w:drawing>
          <wp:inline distT="0" distB="0" distL="114300" distR="114300">
            <wp:extent cx="5273040" cy="1350645"/>
            <wp:effectExtent l="0" t="0" r="0" b="0"/>
            <wp:docPr id="3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7"/>
                    <pic:cNvPicPr>
                      <a:picLocks noChangeAspect="1"/>
                    </pic:cNvPicPr>
                  </pic:nvPicPr>
                  <pic:blipFill>
                    <a:blip r:embed="rId18"/>
                    <a:srcRect t="47461" b="-1187"/>
                    <a:stretch>
                      <a:fillRect/>
                    </a:stretch>
                  </pic:blipFill>
                  <pic:spPr>
                    <a:xfrm>
                      <a:off x="0" y="0"/>
                      <a:ext cx="5273040" cy="1350645"/>
                    </a:xfrm>
                    <a:prstGeom prst="rect">
                      <a:avLst/>
                    </a:prstGeom>
                    <a:noFill/>
                    <a:ln>
                      <a:noFill/>
                    </a:ln>
                  </pic:spPr>
                </pic:pic>
              </a:graphicData>
            </a:graphic>
          </wp:inline>
        </w:drawing>
      </w:r>
    </w:p>
    <w:p w14:paraId="188CD904">
      <w:pPr>
        <w:numPr>
          <w:ilvl w:val="0"/>
          <w:numId w:val="0"/>
        </w:numPr>
        <w:rPr>
          <w:rFonts w:hint="eastAsia"/>
          <w:lang w:val="en-US" w:eastAsia="zh-CN"/>
        </w:rPr>
      </w:pPr>
      <w:r>
        <w:rPr>
          <w:rFonts w:hint="eastAsia"/>
          <w:lang w:val="en-US" w:eastAsia="zh-CN"/>
        </w:rPr>
        <w:t>2.9、控制与分析</w:t>
      </w:r>
    </w:p>
    <w:p w14:paraId="332BA10A">
      <w:pPr>
        <w:numPr>
          <w:ilvl w:val="0"/>
          <w:numId w:val="0"/>
        </w:numPr>
        <w:rPr>
          <w:rFonts w:hint="eastAsia"/>
          <w:lang w:val="en-US" w:eastAsia="zh-CN"/>
        </w:rPr>
      </w:pPr>
      <w:r>
        <w:rPr>
          <w:rFonts w:hint="eastAsia"/>
          <w:lang w:val="en-US" w:eastAsia="zh-CN"/>
        </w:rPr>
        <w:t>控制流程实现：</w:t>
      </w:r>
    </w:p>
    <w:p w14:paraId="1B01414E">
      <w:pPr>
        <w:numPr>
          <w:ilvl w:val="0"/>
          <w:numId w:val="0"/>
        </w:numPr>
        <w:rPr>
          <w:rFonts w:hint="eastAsia"/>
          <w:lang w:val="en-US" w:eastAsia="zh-CN"/>
        </w:rPr>
      </w:pPr>
      <w:r>
        <w:rPr>
          <w:rFonts w:hint="eastAsia"/>
          <w:lang w:val="en-US" w:eastAsia="zh-CN"/>
        </w:rPr>
        <w:t>run_tomasulo() 作为核心控制模块，通过主循环驱动指令的全生命周期管理。每个时钟周期依次处理指令发射（issue_instruction）、执行（execute）和写回（write_back）三个阶段，动态更新保留站、加载/存储缓冲区和寄存器状态。通过实时打印指令状态表、资源占用表和寄存器依赖关系，提供可视化的流水线运行监控。当所有指令完成写回或达到最大时钟周期时终止模拟，并输出最终状态快照。历史状态记录模块（update_history）完整保存每个周期的系统状态，支持后续回放和分析。</w:t>
      </w:r>
    </w:p>
    <w:p w14:paraId="20FA2F44">
      <w:pPr>
        <w:numPr>
          <w:ilvl w:val="0"/>
          <w:numId w:val="0"/>
        </w:numPr>
        <w:rPr>
          <w:rFonts w:hint="eastAsia"/>
          <w:lang w:val="en-US" w:eastAsia="zh-CN"/>
        </w:rPr>
      </w:pPr>
      <w:r>
        <w:rPr>
          <w:rFonts w:hint="eastAsia"/>
          <w:lang w:val="en-US" w:eastAsia="zh-CN"/>
        </w:rPr>
        <w:t>性能分析实现：</w:t>
      </w:r>
    </w:p>
    <w:p w14:paraId="58723BF0">
      <w:pPr>
        <w:numPr>
          <w:ilvl w:val="0"/>
          <w:numId w:val="0"/>
        </w:numPr>
        <w:rPr>
          <w:rFonts w:hint="eastAsia"/>
          <w:lang w:val="en-US" w:eastAsia="zh-CN"/>
        </w:rPr>
      </w:pPr>
      <w:r>
        <w:rPr>
          <w:rFonts w:hint="eastAsia"/>
          <w:lang w:val="en-US" w:eastAsia="zh-CN"/>
        </w:rPr>
        <w:t>calculate_performance() 基于模拟结果进行多维度性能评估。通过对比实际周期数（CLOCK）与顺序执行周期数（sequential_cycles），计算加速比（speedup）和效率（efficiency），反映并行优化效果；通过吞吐量（throughput）衡量单位周期指令处理能力。</w:t>
      </w:r>
    </w:p>
    <w:p w14:paraId="4E7F1EFD">
      <w:pPr>
        <w:numPr>
          <w:ilvl w:val="0"/>
          <w:numId w:val="0"/>
        </w:numPr>
        <w:rPr>
          <w:rFonts w:hint="eastAsia"/>
          <w:lang w:val="en-US" w:eastAsia="zh-CN"/>
        </w:rPr>
      </w:pPr>
      <w:r>
        <w:drawing>
          <wp:inline distT="0" distB="0" distL="114300" distR="114300">
            <wp:extent cx="5035550" cy="1282700"/>
            <wp:effectExtent l="0" t="0" r="6350" b="0"/>
            <wp:docPr id="3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pic:cNvPicPr>
                      <a:picLocks noChangeAspect="1"/>
                    </pic:cNvPicPr>
                  </pic:nvPicPr>
                  <pic:blipFill>
                    <a:blip r:embed="rId19"/>
                    <a:stretch>
                      <a:fillRect/>
                    </a:stretch>
                  </pic:blipFill>
                  <pic:spPr>
                    <a:xfrm>
                      <a:off x="0" y="0"/>
                      <a:ext cx="5035550" cy="1282700"/>
                    </a:xfrm>
                    <a:prstGeom prst="rect">
                      <a:avLst/>
                    </a:prstGeom>
                    <a:noFill/>
                    <a:ln>
                      <a:noFill/>
                    </a:ln>
                  </pic:spPr>
                </pic:pic>
              </a:graphicData>
            </a:graphic>
          </wp:inline>
        </w:drawing>
      </w:r>
    </w:p>
    <w:p w14:paraId="58F85531">
      <w:pPr>
        <w:numPr>
          <w:ilvl w:val="0"/>
          <w:numId w:val="0"/>
        </w:numPr>
        <w:rPr>
          <w:rFonts w:hint="eastAsia"/>
          <w:lang w:val="en-US" w:eastAsia="zh-CN"/>
        </w:rPr>
      </w:pPr>
      <w:r>
        <w:rPr>
          <w:rFonts w:hint="eastAsia"/>
          <w:lang w:val="en-US" w:eastAsia="zh-CN"/>
        </w:rPr>
        <w:t>2.10、历史记录查看</w:t>
      </w:r>
    </w:p>
    <w:p w14:paraId="6A8438A5">
      <w:pPr>
        <w:numPr>
          <w:ilvl w:val="0"/>
          <w:numId w:val="0"/>
        </w:numPr>
        <w:rPr>
          <w:rFonts w:hint="default"/>
          <w:lang w:val="en-US" w:eastAsia="zh-CN"/>
        </w:rPr>
      </w:pPr>
      <w:r>
        <w:rPr>
          <w:rFonts w:hint="default"/>
          <w:lang w:val="en-US" w:eastAsia="zh-CN"/>
        </w:rPr>
        <w:t>系统初始化当前查看时刻tt为0，随后循环显示操作菜单并提供六个选项：A/B选项实现单步前后跳转（自动约束在[0, min(CLOCK,MAX_CLOCK)]范围内）；C/D选项支持输入N值进行批量跳转（分别限制N不超过当前时刻和剩余时段）；E选项允许直接指定有效时刻；Q键退出循环。每次操作后，系统调用write_history_back加载对应时刻的历史快照，并完整输出该周期下的电路板状态、访存状态、保留站信息和寄存器结果状态。输入异常时会提示重新输入，所有时间跳转操作均通过边界校验确保数据安全性，形成完整的时间轴遍历机制，直至用户主动退出查询。</w:t>
      </w:r>
    </w:p>
    <w:p w14:paraId="06C37FFA">
      <w:pPr>
        <w:numPr>
          <w:ilvl w:val="0"/>
          <w:numId w:val="0"/>
        </w:numPr>
        <w:rPr>
          <w:rFonts w:hint="default"/>
          <w:lang w:val="en-US" w:eastAsia="zh-CN"/>
        </w:rPr>
      </w:pPr>
      <w:r>
        <w:drawing>
          <wp:inline distT="0" distB="0" distL="114300" distR="114300">
            <wp:extent cx="5270500" cy="1405255"/>
            <wp:effectExtent l="0" t="0" r="0" b="4445"/>
            <wp:docPr id="3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pic:cNvPicPr>
                      <a:picLocks noChangeAspect="1"/>
                    </pic:cNvPicPr>
                  </pic:nvPicPr>
                  <pic:blipFill>
                    <a:blip r:embed="rId20"/>
                    <a:stretch>
                      <a:fillRect/>
                    </a:stretch>
                  </pic:blipFill>
                  <pic:spPr>
                    <a:xfrm>
                      <a:off x="0" y="0"/>
                      <a:ext cx="5270500" cy="1405255"/>
                    </a:xfrm>
                    <a:prstGeom prst="rect">
                      <a:avLst/>
                    </a:prstGeom>
                    <a:noFill/>
                    <a:ln>
                      <a:noFill/>
                    </a:ln>
                  </pic:spPr>
                </pic:pic>
              </a:graphicData>
            </a:graphic>
          </wp:inline>
        </w:drawing>
      </w:r>
    </w:p>
    <w:p w14:paraId="349BC3AC">
      <w:pPr>
        <w:numPr>
          <w:ilvl w:val="0"/>
          <w:numId w:val="1"/>
        </w:numPr>
        <w:ind w:left="0" w:leftChars="0" w:firstLine="0" w:firstLineChars="0"/>
        <w:rPr>
          <w:rFonts w:hint="eastAsia"/>
          <w:lang w:val="en-US" w:eastAsia="zh-CN"/>
        </w:rPr>
      </w:pPr>
      <w:r>
        <w:rPr>
          <w:rFonts w:hint="eastAsia"/>
          <w:lang w:val="en-US" w:eastAsia="zh-CN"/>
        </w:rPr>
        <w:t>功能展示</w:t>
      </w:r>
    </w:p>
    <w:p w14:paraId="1308BD56">
      <w:pPr>
        <w:numPr>
          <w:ilvl w:val="0"/>
          <w:numId w:val="2"/>
        </w:numPr>
        <w:ind w:leftChars="0"/>
      </w:pPr>
      <w:r>
        <w:rPr>
          <w:rFonts w:hint="default"/>
          <w:lang w:val="en-US" w:eastAsia="zh-CN"/>
        </w:rPr>
        <w:t>没有任何冲突的指令调度场景；</w:t>
      </w:r>
    </w:p>
    <w:p w14:paraId="1EC7137F">
      <w:pPr>
        <w:numPr>
          <w:ilvl w:val="0"/>
          <w:numId w:val="0"/>
        </w:numPr>
        <w:rPr>
          <w:rFonts w:hint="default"/>
          <w:lang w:val="en-US"/>
        </w:rPr>
      </w:pPr>
      <w:r>
        <w:rPr>
          <w:rFonts w:hint="eastAsia"/>
          <w:lang w:val="en-US" w:eastAsia="zh-CN"/>
        </w:rPr>
        <w:t>3条指令</w:t>
      </w:r>
    </w:p>
    <w:p w14:paraId="2C57BB7B">
      <w:pPr>
        <w:numPr>
          <w:ilvl w:val="0"/>
          <w:numId w:val="0"/>
        </w:numPr>
        <w:rPr>
          <w:rFonts w:hint="eastAsia"/>
          <w:lang w:val="en-US" w:eastAsia="zh-CN"/>
        </w:rPr>
      </w:pPr>
      <w:r>
        <w:rPr>
          <w:rFonts w:hint="eastAsia"/>
        </w:rPr>
        <w:t>num_load</w:t>
      </w:r>
      <w:r>
        <w:rPr>
          <w:rFonts w:hint="eastAsia"/>
          <w:lang w:val="en-US" w:eastAsia="zh-CN"/>
        </w:rPr>
        <w:t>=2  num_store=2</w:t>
      </w:r>
      <w:r>
        <w:rPr>
          <w:rFonts w:hint="eastAsia"/>
          <w:lang w:val="en-US" w:eastAsia="zh-CN"/>
        </w:rPr>
        <w:tab/>
      </w:r>
      <w:r>
        <w:rPr>
          <w:rFonts w:hint="eastAsia"/>
          <w:lang w:val="en-US" w:eastAsia="zh-CN"/>
        </w:rPr>
        <w:t xml:space="preserve"> num_add=2</w:t>
      </w:r>
      <w:r>
        <w:rPr>
          <w:rFonts w:hint="eastAsia"/>
          <w:lang w:val="en-US" w:eastAsia="zh-CN"/>
        </w:rPr>
        <w:tab/>
      </w:r>
      <w:r>
        <w:rPr>
          <w:rFonts w:hint="eastAsia"/>
          <w:lang w:val="en-US" w:eastAsia="zh-CN"/>
        </w:rPr>
        <w:t xml:space="preserve">  num_mult=2</w:t>
      </w:r>
    </w:p>
    <w:p w14:paraId="38FE8D74">
      <w:pPr>
        <w:numPr>
          <w:ilvl w:val="0"/>
          <w:numId w:val="0"/>
        </w:numPr>
        <w:rPr>
          <w:rFonts w:hint="eastAsia"/>
          <w:lang w:val="en-US" w:eastAsia="zh-CN"/>
        </w:rPr>
      </w:pPr>
      <w:r>
        <w:rPr>
          <w:rFonts w:hint="eastAsia"/>
          <w:lang w:val="en-US" w:eastAsia="zh-CN"/>
        </w:rPr>
        <w:t>time_load=2  time_store=2  time_add=3   time_mult=4   time_div=5</w:t>
      </w:r>
    </w:p>
    <w:p w14:paraId="34A3E8D5">
      <w:pPr>
        <w:numPr>
          <w:ilvl w:val="0"/>
          <w:numId w:val="0"/>
        </w:numPr>
        <w:rPr>
          <w:rFonts w:hint="default"/>
          <w:lang w:val="en-US" w:eastAsia="zh-CN"/>
        </w:rPr>
      </w:pPr>
      <w:r>
        <w:rPr>
          <w:rFonts w:hint="default"/>
          <w:lang w:val="en-US" w:eastAsia="zh-CN"/>
        </w:rPr>
        <w:t>load F6 10 R2</w:t>
      </w:r>
    </w:p>
    <w:p w14:paraId="6C73A4F0">
      <w:pPr>
        <w:numPr>
          <w:ilvl w:val="0"/>
          <w:numId w:val="0"/>
        </w:numPr>
        <w:rPr>
          <w:rFonts w:hint="default"/>
          <w:lang w:val="en-US" w:eastAsia="zh-CN"/>
        </w:rPr>
      </w:pPr>
      <w:r>
        <w:rPr>
          <w:rFonts w:hint="default"/>
          <w:lang w:val="en-US" w:eastAsia="zh-CN"/>
        </w:rPr>
        <w:t>sub.d F12 F10 F2</w:t>
      </w:r>
    </w:p>
    <w:p w14:paraId="56C81788">
      <w:pPr>
        <w:numPr>
          <w:ilvl w:val="0"/>
          <w:numId w:val="0"/>
        </w:numPr>
        <w:rPr>
          <w:rFonts w:hint="default"/>
          <w:lang w:val="en-US" w:eastAsia="zh-CN"/>
        </w:rPr>
      </w:pPr>
      <w:r>
        <w:rPr>
          <w:rFonts w:hint="default"/>
          <w:lang w:val="en-US" w:eastAsia="zh-CN"/>
        </w:rPr>
        <w:t>mul.d F4 F8 F10</w:t>
      </w:r>
    </w:p>
    <w:p w14:paraId="634925B6">
      <w:pPr>
        <w:numPr>
          <w:ilvl w:val="0"/>
          <w:numId w:val="0"/>
        </w:numPr>
      </w:pPr>
      <w:r>
        <w:drawing>
          <wp:inline distT="0" distB="0" distL="114300" distR="114300">
            <wp:extent cx="5269230" cy="1092200"/>
            <wp:effectExtent l="0" t="0" r="127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1"/>
                    <a:stretch>
                      <a:fillRect/>
                    </a:stretch>
                  </pic:blipFill>
                  <pic:spPr>
                    <a:xfrm>
                      <a:off x="0" y="0"/>
                      <a:ext cx="5269230" cy="1092200"/>
                    </a:xfrm>
                    <a:prstGeom prst="rect">
                      <a:avLst/>
                    </a:prstGeom>
                    <a:noFill/>
                    <a:ln>
                      <a:noFill/>
                    </a:ln>
                  </pic:spPr>
                </pic:pic>
              </a:graphicData>
            </a:graphic>
          </wp:inline>
        </w:drawing>
      </w:r>
    </w:p>
    <w:p w14:paraId="3EB75F54">
      <w:pPr>
        <w:numPr>
          <w:ilvl w:val="0"/>
          <w:numId w:val="0"/>
        </w:numPr>
      </w:pPr>
      <w:r>
        <w:drawing>
          <wp:inline distT="0" distB="0" distL="114300" distR="114300">
            <wp:extent cx="2684780" cy="4542790"/>
            <wp:effectExtent l="0" t="0" r="7620" b="381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2"/>
                    <a:stretch>
                      <a:fillRect/>
                    </a:stretch>
                  </pic:blipFill>
                  <pic:spPr>
                    <a:xfrm>
                      <a:off x="0" y="0"/>
                      <a:ext cx="2684780" cy="4542790"/>
                    </a:xfrm>
                    <a:prstGeom prst="rect">
                      <a:avLst/>
                    </a:prstGeom>
                    <a:noFill/>
                    <a:ln>
                      <a:noFill/>
                    </a:ln>
                  </pic:spPr>
                </pic:pic>
              </a:graphicData>
            </a:graphic>
          </wp:inline>
        </w:drawing>
      </w:r>
      <w:r>
        <w:drawing>
          <wp:inline distT="0" distB="0" distL="114300" distR="114300">
            <wp:extent cx="2563495" cy="4555490"/>
            <wp:effectExtent l="0" t="0" r="1905" b="381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3"/>
                    <a:stretch>
                      <a:fillRect/>
                    </a:stretch>
                  </pic:blipFill>
                  <pic:spPr>
                    <a:xfrm>
                      <a:off x="0" y="0"/>
                      <a:ext cx="2563495" cy="4555490"/>
                    </a:xfrm>
                    <a:prstGeom prst="rect">
                      <a:avLst/>
                    </a:prstGeom>
                    <a:noFill/>
                    <a:ln>
                      <a:noFill/>
                    </a:ln>
                  </pic:spPr>
                </pic:pic>
              </a:graphicData>
            </a:graphic>
          </wp:inline>
        </w:drawing>
      </w:r>
    </w:p>
    <w:p w14:paraId="3ED91CC5">
      <w:pPr>
        <w:numPr>
          <w:ilvl w:val="0"/>
          <w:numId w:val="0"/>
        </w:numPr>
      </w:pPr>
      <w:r>
        <w:drawing>
          <wp:inline distT="0" distB="0" distL="114300" distR="114300">
            <wp:extent cx="2625725" cy="4322445"/>
            <wp:effectExtent l="0" t="0" r="3175" b="825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4"/>
                    <a:stretch>
                      <a:fillRect/>
                    </a:stretch>
                  </pic:blipFill>
                  <pic:spPr>
                    <a:xfrm>
                      <a:off x="0" y="0"/>
                      <a:ext cx="2625725" cy="4322445"/>
                    </a:xfrm>
                    <a:prstGeom prst="rect">
                      <a:avLst/>
                    </a:prstGeom>
                    <a:noFill/>
                    <a:ln>
                      <a:noFill/>
                    </a:ln>
                  </pic:spPr>
                </pic:pic>
              </a:graphicData>
            </a:graphic>
          </wp:inline>
        </w:drawing>
      </w:r>
      <w:r>
        <w:drawing>
          <wp:inline distT="0" distB="0" distL="114300" distR="114300">
            <wp:extent cx="2628265" cy="4305935"/>
            <wp:effectExtent l="0" t="0" r="635" b="1206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5"/>
                    <a:stretch>
                      <a:fillRect/>
                    </a:stretch>
                  </pic:blipFill>
                  <pic:spPr>
                    <a:xfrm>
                      <a:off x="0" y="0"/>
                      <a:ext cx="2628265" cy="4305935"/>
                    </a:xfrm>
                    <a:prstGeom prst="rect">
                      <a:avLst/>
                    </a:prstGeom>
                    <a:noFill/>
                    <a:ln>
                      <a:noFill/>
                    </a:ln>
                  </pic:spPr>
                </pic:pic>
              </a:graphicData>
            </a:graphic>
          </wp:inline>
        </w:drawing>
      </w:r>
    </w:p>
    <w:p w14:paraId="7362361A">
      <w:pPr>
        <w:numPr>
          <w:ilvl w:val="0"/>
          <w:numId w:val="0"/>
        </w:numPr>
      </w:pPr>
      <w:r>
        <w:drawing>
          <wp:inline distT="0" distB="0" distL="114300" distR="114300">
            <wp:extent cx="2582545" cy="4229735"/>
            <wp:effectExtent l="0" t="0" r="8255" b="1206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6"/>
                    <a:stretch>
                      <a:fillRect/>
                    </a:stretch>
                  </pic:blipFill>
                  <pic:spPr>
                    <a:xfrm>
                      <a:off x="0" y="0"/>
                      <a:ext cx="2582545" cy="4229735"/>
                    </a:xfrm>
                    <a:prstGeom prst="rect">
                      <a:avLst/>
                    </a:prstGeom>
                    <a:noFill/>
                    <a:ln>
                      <a:noFill/>
                    </a:ln>
                  </pic:spPr>
                </pic:pic>
              </a:graphicData>
            </a:graphic>
          </wp:inline>
        </w:drawing>
      </w:r>
      <w:r>
        <w:drawing>
          <wp:inline distT="0" distB="0" distL="114300" distR="114300">
            <wp:extent cx="2655570" cy="4234180"/>
            <wp:effectExtent l="0" t="0" r="11430" b="762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7"/>
                    <a:stretch>
                      <a:fillRect/>
                    </a:stretch>
                  </pic:blipFill>
                  <pic:spPr>
                    <a:xfrm>
                      <a:off x="0" y="0"/>
                      <a:ext cx="2655570" cy="4234180"/>
                    </a:xfrm>
                    <a:prstGeom prst="rect">
                      <a:avLst/>
                    </a:prstGeom>
                    <a:noFill/>
                    <a:ln>
                      <a:noFill/>
                    </a:ln>
                  </pic:spPr>
                </pic:pic>
              </a:graphicData>
            </a:graphic>
          </wp:inline>
        </w:drawing>
      </w:r>
    </w:p>
    <w:p w14:paraId="4C41462E">
      <w:pPr>
        <w:numPr>
          <w:ilvl w:val="0"/>
          <w:numId w:val="0"/>
        </w:numPr>
      </w:pPr>
      <w:r>
        <w:drawing>
          <wp:inline distT="0" distB="0" distL="114300" distR="114300">
            <wp:extent cx="2698750" cy="1282700"/>
            <wp:effectExtent l="0" t="0" r="6350"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8"/>
                    <a:stretch>
                      <a:fillRect/>
                    </a:stretch>
                  </pic:blipFill>
                  <pic:spPr>
                    <a:xfrm>
                      <a:off x="0" y="0"/>
                      <a:ext cx="2698750" cy="1282700"/>
                    </a:xfrm>
                    <a:prstGeom prst="rect">
                      <a:avLst/>
                    </a:prstGeom>
                    <a:noFill/>
                    <a:ln>
                      <a:noFill/>
                    </a:ln>
                  </pic:spPr>
                </pic:pic>
              </a:graphicData>
            </a:graphic>
          </wp:inline>
        </w:drawing>
      </w:r>
    </w:p>
    <w:p w14:paraId="28003F5C">
      <w:pPr>
        <w:numPr>
          <w:ilvl w:val="0"/>
          <w:numId w:val="0"/>
        </w:numPr>
        <w:rPr>
          <w:rFonts w:hint="eastAsia"/>
          <w:lang w:val="en-US" w:eastAsia="zh-CN"/>
        </w:rPr>
      </w:pPr>
      <w:r>
        <w:rPr>
          <w:rFonts w:hint="eastAsia"/>
          <w:lang w:val="en-US" w:eastAsia="zh-CN"/>
        </w:rPr>
        <w:t>第1周期</w:t>
      </w:r>
    </w:p>
    <w:p w14:paraId="5A89D175">
      <w:pPr>
        <w:numPr>
          <w:ilvl w:val="0"/>
          <w:numId w:val="0"/>
        </w:numPr>
        <w:rPr>
          <w:rFonts w:hint="eastAsia"/>
          <w:lang w:val="en-US" w:eastAsia="zh-CN"/>
        </w:rPr>
      </w:pPr>
      <w:r>
        <w:rPr>
          <w:rFonts w:hint="eastAsia"/>
          <w:lang w:val="en-US" w:eastAsia="zh-CN"/>
        </w:rPr>
        <w:t>发射阶段：第一条指令load F6, 10(R2) 被发射到Load缓冲区1。Load缓冲区1标记为Busy，地址为10(R2)，剩余执行时间2周期。F6的写入依赖标记为Load1（等待结果）。</w:t>
      </w:r>
    </w:p>
    <w:p w14:paraId="711AABA7">
      <w:pPr>
        <w:numPr>
          <w:ilvl w:val="0"/>
          <w:numId w:val="0"/>
        </w:numPr>
        <w:rPr>
          <w:rFonts w:hint="eastAsia"/>
          <w:lang w:val="en-US" w:eastAsia="zh-CN"/>
        </w:rPr>
      </w:pPr>
      <w:r>
        <w:rPr>
          <w:rFonts w:hint="eastAsia"/>
          <w:lang w:val="en-US" w:eastAsia="zh-CN"/>
        </w:rPr>
        <w:t>第2周期</w:t>
      </w:r>
    </w:p>
    <w:p w14:paraId="0CA65FC4">
      <w:pPr>
        <w:numPr>
          <w:ilvl w:val="0"/>
          <w:numId w:val="0"/>
        </w:numPr>
        <w:rPr>
          <w:rFonts w:hint="eastAsia"/>
          <w:lang w:val="en-US" w:eastAsia="zh-CN"/>
        </w:rPr>
      </w:pPr>
      <w:r>
        <w:rPr>
          <w:rFonts w:hint="eastAsia"/>
          <w:lang w:val="en-US" w:eastAsia="zh-CN"/>
        </w:rPr>
        <w:t>发射阶段：第二条指令sub.d F12, F10, F2 被发射到加法保留站add1。由于源寄存器F10和F2的值未依赖其他操作（初始值可用），当前剩余执行时间3周期，将于下一周期开始执行。F12的写入依赖标记为Add1。</w:t>
      </w:r>
    </w:p>
    <w:p w14:paraId="426C63FD">
      <w:pPr>
        <w:numPr>
          <w:ilvl w:val="0"/>
          <w:numId w:val="0"/>
        </w:numPr>
        <w:rPr>
          <w:rFonts w:hint="eastAsia"/>
          <w:lang w:val="en-US" w:eastAsia="zh-CN"/>
        </w:rPr>
      </w:pPr>
      <w:r>
        <w:rPr>
          <w:rFonts w:hint="eastAsia"/>
          <w:lang w:val="en-US" w:eastAsia="zh-CN"/>
        </w:rPr>
        <w:t>执行状态：</w:t>
      </w:r>
    </w:p>
    <w:p w14:paraId="17B3B540">
      <w:pPr>
        <w:numPr>
          <w:ilvl w:val="0"/>
          <w:numId w:val="0"/>
        </w:numPr>
        <w:rPr>
          <w:rFonts w:hint="eastAsia"/>
          <w:lang w:val="en-US" w:eastAsia="zh-CN"/>
        </w:rPr>
      </w:pPr>
      <w:r>
        <w:rPr>
          <w:rFonts w:hint="eastAsia"/>
          <w:lang w:val="en-US" w:eastAsia="zh-CN"/>
        </w:rPr>
        <w:t>Load缓冲区1开始执行，剩余时间1周期。</w:t>
      </w:r>
    </w:p>
    <w:p w14:paraId="2C3AC9B2">
      <w:pPr>
        <w:numPr>
          <w:ilvl w:val="0"/>
          <w:numId w:val="0"/>
        </w:numPr>
        <w:rPr>
          <w:rFonts w:hint="eastAsia"/>
          <w:lang w:val="en-US" w:eastAsia="zh-CN"/>
        </w:rPr>
      </w:pPr>
      <w:r>
        <w:rPr>
          <w:rFonts w:hint="eastAsia"/>
          <w:lang w:val="en-US" w:eastAsia="zh-CN"/>
        </w:rPr>
        <w:t>第3周期</w:t>
      </w:r>
    </w:p>
    <w:p w14:paraId="18B56148">
      <w:pPr>
        <w:numPr>
          <w:ilvl w:val="0"/>
          <w:numId w:val="0"/>
        </w:numPr>
        <w:rPr>
          <w:rFonts w:hint="eastAsia"/>
          <w:lang w:val="en-US" w:eastAsia="zh-CN"/>
        </w:rPr>
      </w:pPr>
      <w:r>
        <w:rPr>
          <w:rFonts w:hint="eastAsia"/>
          <w:lang w:val="en-US" w:eastAsia="zh-CN"/>
        </w:rPr>
        <w:t>发射阶段：第三条指令mul.d F4, F8, F10 被发射到乘法保留站mult1。源寄存器F8和F10的值可用（初始值），当前剩余执行时间4周期，将于下一周期开始执行。</w:t>
      </w:r>
    </w:p>
    <w:p w14:paraId="18B0C86B">
      <w:pPr>
        <w:numPr>
          <w:ilvl w:val="0"/>
          <w:numId w:val="0"/>
        </w:numPr>
        <w:rPr>
          <w:rFonts w:hint="eastAsia"/>
          <w:lang w:val="en-US" w:eastAsia="zh-CN"/>
        </w:rPr>
      </w:pPr>
      <w:r>
        <w:rPr>
          <w:rFonts w:hint="eastAsia"/>
          <w:lang w:val="en-US" w:eastAsia="zh-CN"/>
        </w:rPr>
        <w:t>执行完成：Load缓冲区1完成执行，结果为10，准备写回。</w:t>
      </w:r>
    </w:p>
    <w:p w14:paraId="7AF6C659">
      <w:pPr>
        <w:numPr>
          <w:ilvl w:val="0"/>
          <w:numId w:val="0"/>
        </w:numPr>
        <w:rPr>
          <w:rFonts w:hint="eastAsia"/>
          <w:lang w:val="en-US" w:eastAsia="zh-CN"/>
        </w:rPr>
      </w:pPr>
      <w:r>
        <w:rPr>
          <w:rFonts w:hint="eastAsia"/>
          <w:lang w:val="en-US" w:eastAsia="zh-CN"/>
        </w:rPr>
        <w:t>执行状态：</w:t>
      </w:r>
    </w:p>
    <w:p w14:paraId="47EDDCDC">
      <w:pPr>
        <w:numPr>
          <w:ilvl w:val="0"/>
          <w:numId w:val="0"/>
        </w:numPr>
        <w:rPr>
          <w:rFonts w:hint="eastAsia"/>
          <w:lang w:val="en-US" w:eastAsia="zh-CN"/>
        </w:rPr>
      </w:pPr>
      <w:r>
        <w:rPr>
          <w:rFonts w:hint="eastAsia"/>
          <w:lang w:val="en-US" w:eastAsia="zh-CN"/>
        </w:rPr>
        <w:t>add1继续执行减法，剩余时间1周期。</w:t>
      </w:r>
    </w:p>
    <w:p w14:paraId="315ADC51">
      <w:pPr>
        <w:numPr>
          <w:ilvl w:val="0"/>
          <w:numId w:val="0"/>
        </w:numPr>
        <w:rPr>
          <w:rFonts w:hint="eastAsia"/>
          <w:lang w:val="en-US" w:eastAsia="zh-CN"/>
        </w:rPr>
      </w:pPr>
      <w:r>
        <w:rPr>
          <w:rFonts w:hint="eastAsia"/>
          <w:lang w:val="en-US" w:eastAsia="zh-CN"/>
        </w:rPr>
        <w:t>第4周期</w:t>
      </w:r>
    </w:p>
    <w:p w14:paraId="25A6E3AE">
      <w:pPr>
        <w:numPr>
          <w:ilvl w:val="0"/>
          <w:numId w:val="0"/>
        </w:numPr>
        <w:rPr>
          <w:rFonts w:hint="eastAsia"/>
          <w:lang w:val="en-US" w:eastAsia="zh-CN"/>
        </w:rPr>
      </w:pPr>
      <w:r>
        <w:rPr>
          <w:rFonts w:hint="eastAsia"/>
          <w:lang w:val="en-US" w:eastAsia="zh-CN"/>
        </w:rPr>
        <w:t>add1继续执行减法，剩余时间0周期（执行完成）。</w:t>
      </w:r>
    </w:p>
    <w:p w14:paraId="3416B29D">
      <w:pPr>
        <w:numPr>
          <w:ilvl w:val="0"/>
          <w:numId w:val="0"/>
        </w:numPr>
        <w:rPr>
          <w:rFonts w:hint="eastAsia"/>
          <w:lang w:val="en-US" w:eastAsia="zh-CN"/>
        </w:rPr>
      </w:pPr>
      <w:r>
        <w:rPr>
          <w:rFonts w:hint="eastAsia"/>
          <w:lang w:val="en-US" w:eastAsia="zh-CN"/>
        </w:rPr>
        <w:t>mult1开始执行乘法，剩余时间2周期。</w:t>
      </w:r>
    </w:p>
    <w:p w14:paraId="03E3F9AC">
      <w:pPr>
        <w:numPr>
          <w:ilvl w:val="0"/>
          <w:numId w:val="0"/>
        </w:numPr>
        <w:rPr>
          <w:rFonts w:hint="eastAsia"/>
          <w:lang w:val="en-US" w:eastAsia="zh-CN"/>
        </w:rPr>
      </w:pPr>
      <w:r>
        <w:rPr>
          <w:rFonts w:hint="eastAsia"/>
          <w:lang w:val="en-US" w:eastAsia="zh-CN"/>
        </w:rPr>
        <w:t>写回阶段：Load缓冲区1将结果10写回寄存器F6，F6的值更新为10，释放缓冲区。</w:t>
      </w:r>
    </w:p>
    <w:p w14:paraId="021CBA45">
      <w:pPr>
        <w:numPr>
          <w:ilvl w:val="0"/>
          <w:numId w:val="0"/>
        </w:numPr>
        <w:rPr>
          <w:rFonts w:hint="eastAsia"/>
          <w:lang w:val="en-US" w:eastAsia="zh-CN"/>
        </w:rPr>
      </w:pPr>
      <w:r>
        <w:rPr>
          <w:rFonts w:hint="eastAsia"/>
          <w:lang w:val="en-US" w:eastAsia="zh-CN"/>
        </w:rPr>
        <w:t>第5周期</w:t>
      </w:r>
    </w:p>
    <w:p w14:paraId="53E50E7C">
      <w:pPr>
        <w:numPr>
          <w:ilvl w:val="0"/>
          <w:numId w:val="0"/>
        </w:numPr>
        <w:rPr>
          <w:rFonts w:hint="eastAsia"/>
          <w:lang w:val="en-US" w:eastAsia="zh-CN"/>
        </w:rPr>
      </w:pPr>
      <w:r>
        <w:rPr>
          <w:rFonts w:hint="eastAsia"/>
          <w:lang w:val="en-US" w:eastAsia="zh-CN"/>
        </w:rPr>
        <w:t>执行完成：add1完成减法运算，结果为0，准备写回。</w:t>
      </w:r>
    </w:p>
    <w:p w14:paraId="15260C36">
      <w:pPr>
        <w:numPr>
          <w:ilvl w:val="0"/>
          <w:numId w:val="0"/>
        </w:numPr>
        <w:rPr>
          <w:rFonts w:hint="eastAsia"/>
          <w:lang w:val="en-US" w:eastAsia="zh-CN"/>
        </w:rPr>
      </w:pPr>
      <w:r>
        <w:rPr>
          <w:rFonts w:hint="eastAsia"/>
          <w:lang w:val="en-US" w:eastAsia="zh-CN"/>
        </w:rPr>
        <w:t>执行状态：mult1继续执行乘法，剩余时间1周期。</w:t>
      </w:r>
    </w:p>
    <w:p w14:paraId="58EDB4E5">
      <w:pPr>
        <w:numPr>
          <w:ilvl w:val="0"/>
          <w:numId w:val="0"/>
        </w:numPr>
        <w:rPr>
          <w:rFonts w:hint="eastAsia"/>
          <w:lang w:val="en-US" w:eastAsia="zh-CN"/>
        </w:rPr>
      </w:pPr>
      <w:r>
        <w:rPr>
          <w:rFonts w:hint="eastAsia"/>
          <w:lang w:val="en-US" w:eastAsia="zh-CN"/>
        </w:rPr>
        <w:t>写回等待：减法结果需在下一周期写回。</w:t>
      </w:r>
    </w:p>
    <w:p w14:paraId="5F6533EA">
      <w:pPr>
        <w:numPr>
          <w:ilvl w:val="0"/>
          <w:numId w:val="0"/>
        </w:numPr>
        <w:rPr>
          <w:rFonts w:hint="eastAsia"/>
          <w:lang w:val="en-US" w:eastAsia="zh-CN"/>
        </w:rPr>
      </w:pPr>
      <w:r>
        <w:rPr>
          <w:rFonts w:hint="eastAsia"/>
          <w:lang w:val="en-US" w:eastAsia="zh-CN"/>
        </w:rPr>
        <w:t>第6周期</w:t>
      </w:r>
    </w:p>
    <w:p w14:paraId="205967BD">
      <w:pPr>
        <w:numPr>
          <w:ilvl w:val="0"/>
          <w:numId w:val="0"/>
        </w:numPr>
        <w:rPr>
          <w:rFonts w:hint="eastAsia"/>
          <w:lang w:val="en-US" w:eastAsia="zh-CN"/>
        </w:rPr>
      </w:pPr>
      <w:r>
        <w:rPr>
          <w:rFonts w:hint="eastAsia"/>
          <w:lang w:val="en-US" w:eastAsia="zh-CN"/>
        </w:rPr>
        <w:t>写回阶段：add1将减法结果0写回寄存器F12，F12的值更新为0，释放保留站。</w:t>
      </w:r>
    </w:p>
    <w:p w14:paraId="7684B7D1">
      <w:pPr>
        <w:numPr>
          <w:ilvl w:val="0"/>
          <w:numId w:val="0"/>
        </w:numPr>
        <w:rPr>
          <w:rFonts w:hint="eastAsia"/>
          <w:lang w:val="en-US" w:eastAsia="zh-CN"/>
        </w:rPr>
      </w:pPr>
      <w:r>
        <w:rPr>
          <w:rFonts w:hint="eastAsia"/>
          <w:lang w:val="en-US" w:eastAsia="zh-CN"/>
        </w:rPr>
        <w:t>执行完成：mult1完成乘法运算，结果为0，准备写回。</w:t>
      </w:r>
    </w:p>
    <w:p w14:paraId="5DBEA824">
      <w:pPr>
        <w:numPr>
          <w:ilvl w:val="0"/>
          <w:numId w:val="0"/>
        </w:numPr>
        <w:rPr>
          <w:rFonts w:hint="eastAsia"/>
          <w:lang w:val="en-US" w:eastAsia="zh-CN"/>
        </w:rPr>
      </w:pPr>
      <w:r>
        <w:rPr>
          <w:rFonts w:hint="eastAsia"/>
          <w:lang w:val="en-US" w:eastAsia="zh-CN"/>
        </w:rPr>
        <w:t>第7周期</w:t>
      </w:r>
    </w:p>
    <w:p w14:paraId="4877D778">
      <w:pPr>
        <w:numPr>
          <w:ilvl w:val="0"/>
          <w:numId w:val="0"/>
        </w:numPr>
        <w:rPr>
          <w:rFonts w:hint="eastAsia"/>
          <w:lang w:val="en-US" w:eastAsia="zh-CN"/>
        </w:rPr>
      </w:pPr>
      <w:r>
        <w:rPr>
          <w:rFonts w:hint="eastAsia"/>
          <w:lang w:val="en-US" w:eastAsia="zh-CN"/>
        </w:rPr>
        <w:t>写回等待：mult1的乘法结果等待写回（由于写回阶段需占用周期）。</w:t>
      </w:r>
    </w:p>
    <w:p w14:paraId="021DBB5C">
      <w:pPr>
        <w:numPr>
          <w:ilvl w:val="0"/>
          <w:numId w:val="0"/>
        </w:numPr>
        <w:rPr>
          <w:rFonts w:hint="eastAsia"/>
          <w:lang w:val="en-US" w:eastAsia="zh-CN"/>
        </w:rPr>
      </w:pPr>
      <w:r>
        <w:rPr>
          <w:rFonts w:hint="eastAsia"/>
          <w:lang w:val="en-US" w:eastAsia="zh-CN"/>
        </w:rPr>
        <w:t>第8周期</w:t>
      </w:r>
    </w:p>
    <w:p w14:paraId="22CD605E">
      <w:pPr>
        <w:numPr>
          <w:ilvl w:val="0"/>
          <w:numId w:val="0"/>
        </w:numPr>
        <w:rPr>
          <w:rFonts w:hint="eastAsia"/>
          <w:lang w:val="en-US" w:eastAsia="zh-CN"/>
        </w:rPr>
      </w:pPr>
      <w:r>
        <w:rPr>
          <w:rFonts w:hint="eastAsia"/>
          <w:lang w:val="en-US" w:eastAsia="zh-CN"/>
        </w:rPr>
        <w:t>写回阶段：mult1将乘法结果0写回寄存器F4，释放保留站。</w:t>
      </w:r>
    </w:p>
    <w:p w14:paraId="68670F5A">
      <w:pPr>
        <w:numPr>
          <w:ilvl w:val="0"/>
          <w:numId w:val="0"/>
        </w:numPr>
        <w:rPr>
          <w:rFonts w:hint="eastAsia"/>
          <w:lang w:val="en-US" w:eastAsia="zh-CN"/>
        </w:rPr>
      </w:pPr>
      <w:r>
        <w:rPr>
          <w:rFonts w:hint="eastAsia"/>
          <w:lang w:val="en-US" w:eastAsia="zh-CN"/>
        </w:rPr>
        <w:t>寄存器状态：F4的值更新为0。</w:t>
      </w:r>
    </w:p>
    <w:p w14:paraId="0C2C37B6">
      <w:pPr>
        <w:numPr>
          <w:ilvl w:val="0"/>
          <w:numId w:val="0"/>
        </w:numPr>
        <w:rPr>
          <w:rFonts w:hint="default"/>
          <w:lang w:val="en-US" w:eastAsia="zh-CN"/>
        </w:rPr>
      </w:pPr>
      <w:r>
        <w:rPr>
          <w:rFonts w:hint="eastAsia"/>
          <w:lang w:val="en-US" w:eastAsia="zh-CN"/>
        </w:rPr>
        <w:t>完成状态：所有指令执行完毕，资源释放。</w:t>
      </w:r>
    </w:p>
    <w:p w14:paraId="5741F3A9">
      <w:pPr>
        <w:numPr>
          <w:ilvl w:val="0"/>
          <w:numId w:val="0"/>
        </w:numPr>
      </w:pPr>
    </w:p>
    <w:p w14:paraId="4ADBBC21">
      <w:pPr>
        <w:numPr>
          <w:ilvl w:val="0"/>
          <w:numId w:val="0"/>
        </w:numPr>
        <w:rPr>
          <w:rFonts w:hint="eastAsia"/>
          <w:sz w:val="24"/>
          <w:szCs w:val="24"/>
          <w:lang w:val="en-US" w:eastAsia="zh-CN"/>
        </w:rPr>
      </w:pPr>
      <w:r>
        <w:rPr>
          <w:rFonts w:hint="eastAsia"/>
          <w:sz w:val="24"/>
          <w:szCs w:val="24"/>
          <w:lang w:val="en-US" w:eastAsia="zh-CN"/>
        </w:rPr>
        <w:t>经比对，本实验所实现的Tomasulo模拟器运行结果，与手动推导预期的Tomasulo 结果以及教材附带的Tomasulo模拟器运行结果，在各时刻的状态均完全一致。在此，仅展示教材附带的Tomasulo模拟器第8周期的运行结果。</w:t>
      </w:r>
    </w:p>
    <w:p w14:paraId="501B18BE">
      <w:pPr>
        <w:numPr>
          <w:ilvl w:val="0"/>
          <w:numId w:val="0"/>
        </w:numPr>
        <w:rPr>
          <w:rFonts w:hint="default"/>
          <w:lang w:val="en-US" w:eastAsia="zh-CN"/>
        </w:rPr>
      </w:pPr>
      <w:r>
        <w:drawing>
          <wp:inline distT="0" distB="0" distL="114300" distR="114300">
            <wp:extent cx="5268595" cy="3791585"/>
            <wp:effectExtent l="0" t="0" r="1905" b="571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9"/>
                    <a:stretch>
                      <a:fillRect/>
                    </a:stretch>
                  </pic:blipFill>
                  <pic:spPr>
                    <a:xfrm>
                      <a:off x="0" y="0"/>
                      <a:ext cx="5268595" cy="3791585"/>
                    </a:xfrm>
                    <a:prstGeom prst="rect">
                      <a:avLst/>
                    </a:prstGeom>
                    <a:noFill/>
                    <a:ln>
                      <a:noFill/>
                    </a:ln>
                  </pic:spPr>
                </pic:pic>
              </a:graphicData>
            </a:graphic>
          </wp:inline>
        </w:drawing>
      </w:r>
    </w:p>
    <w:p w14:paraId="413AD73C">
      <w:pPr>
        <w:numPr>
          <w:ilvl w:val="0"/>
          <w:numId w:val="2"/>
        </w:numPr>
        <w:ind w:left="0" w:leftChars="0" w:firstLine="0" w:firstLineChars="0"/>
        <w:rPr>
          <w:rFonts w:hint="default"/>
          <w:lang w:val="en-US" w:eastAsia="zh-CN"/>
        </w:rPr>
      </w:pPr>
      <w:r>
        <w:rPr>
          <w:rFonts w:hint="default"/>
          <w:lang w:val="en-US" w:eastAsia="zh-CN"/>
        </w:rPr>
        <w:t>有至少一次的 RAW 冲突；</w:t>
      </w:r>
    </w:p>
    <w:p w14:paraId="38D3FAD0">
      <w:pPr>
        <w:numPr>
          <w:ilvl w:val="0"/>
          <w:numId w:val="0"/>
        </w:numPr>
        <w:ind w:leftChars="0"/>
        <w:rPr>
          <w:rFonts w:hint="eastAsia"/>
          <w:lang w:val="en-US" w:eastAsia="zh-CN"/>
        </w:rPr>
      </w:pPr>
      <w:r>
        <w:rPr>
          <w:rFonts w:hint="eastAsia"/>
          <w:lang w:val="en-US" w:eastAsia="zh-CN"/>
        </w:rPr>
        <w:t>3条指令</w:t>
      </w:r>
    </w:p>
    <w:p w14:paraId="02751BE4">
      <w:pPr>
        <w:numPr>
          <w:ilvl w:val="0"/>
          <w:numId w:val="0"/>
        </w:numPr>
        <w:rPr>
          <w:rFonts w:hint="eastAsia"/>
          <w:lang w:val="en-US" w:eastAsia="zh-CN"/>
        </w:rPr>
      </w:pPr>
      <w:r>
        <w:rPr>
          <w:rFonts w:hint="eastAsia"/>
        </w:rPr>
        <w:t>num_load</w:t>
      </w:r>
      <w:r>
        <w:rPr>
          <w:rFonts w:hint="eastAsia"/>
          <w:lang w:val="en-US" w:eastAsia="zh-CN"/>
        </w:rPr>
        <w:t>=2  num_store=2</w:t>
      </w:r>
      <w:r>
        <w:rPr>
          <w:rFonts w:hint="eastAsia"/>
          <w:lang w:val="en-US" w:eastAsia="zh-CN"/>
        </w:rPr>
        <w:tab/>
      </w:r>
      <w:r>
        <w:rPr>
          <w:rFonts w:hint="eastAsia"/>
          <w:lang w:val="en-US" w:eastAsia="zh-CN"/>
        </w:rPr>
        <w:t xml:space="preserve"> num_add=2</w:t>
      </w:r>
      <w:r>
        <w:rPr>
          <w:rFonts w:hint="eastAsia"/>
          <w:lang w:val="en-US" w:eastAsia="zh-CN"/>
        </w:rPr>
        <w:tab/>
      </w:r>
      <w:r>
        <w:rPr>
          <w:rFonts w:hint="eastAsia"/>
          <w:lang w:val="en-US" w:eastAsia="zh-CN"/>
        </w:rPr>
        <w:t xml:space="preserve">  num_mult=2</w:t>
      </w:r>
    </w:p>
    <w:p w14:paraId="6B406CDF">
      <w:pPr>
        <w:numPr>
          <w:ilvl w:val="0"/>
          <w:numId w:val="0"/>
        </w:numPr>
        <w:rPr>
          <w:rFonts w:hint="eastAsia"/>
          <w:lang w:val="en-US" w:eastAsia="zh-CN"/>
        </w:rPr>
      </w:pPr>
      <w:r>
        <w:rPr>
          <w:rFonts w:hint="eastAsia"/>
          <w:lang w:val="en-US" w:eastAsia="zh-CN"/>
        </w:rPr>
        <w:t>time_load=2  time_store=2  time_add=3   time_mult=4   time_div=5</w:t>
      </w:r>
    </w:p>
    <w:p w14:paraId="4C9CD493">
      <w:pPr>
        <w:numPr>
          <w:ilvl w:val="0"/>
          <w:numId w:val="0"/>
        </w:numPr>
        <w:rPr>
          <w:rFonts w:hint="default"/>
          <w:lang w:val="en-US" w:eastAsia="zh-CN"/>
        </w:rPr>
      </w:pPr>
      <w:r>
        <w:rPr>
          <w:rFonts w:hint="default"/>
          <w:lang w:val="en-US" w:eastAsia="zh-CN"/>
        </w:rPr>
        <w:t>load F6 10 R2</w:t>
      </w:r>
    </w:p>
    <w:p w14:paraId="5C959BD7">
      <w:pPr>
        <w:numPr>
          <w:ilvl w:val="0"/>
          <w:numId w:val="0"/>
        </w:numPr>
        <w:rPr>
          <w:rFonts w:hint="default"/>
          <w:lang w:val="en-US" w:eastAsia="zh-CN"/>
        </w:rPr>
      </w:pPr>
      <w:r>
        <w:rPr>
          <w:rFonts w:hint="default"/>
          <w:lang w:val="en-US" w:eastAsia="zh-CN"/>
        </w:rPr>
        <w:t>sub.d F12 F10 F2</w:t>
      </w:r>
    </w:p>
    <w:p w14:paraId="5DB89560">
      <w:pPr>
        <w:numPr>
          <w:ilvl w:val="0"/>
          <w:numId w:val="0"/>
        </w:numPr>
        <w:rPr>
          <w:rFonts w:hint="default"/>
          <w:lang w:val="en-US" w:eastAsia="zh-CN"/>
        </w:rPr>
      </w:pPr>
      <w:r>
        <w:rPr>
          <w:rFonts w:hint="default"/>
          <w:lang w:val="en-US" w:eastAsia="zh-CN"/>
        </w:rPr>
        <w:t>mul.d F</w:t>
      </w:r>
      <w:r>
        <w:rPr>
          <w:rFonts w:hint="eastAsia"/>
          <w:lang w:val="en-US" w:eastAsia="zh-CN"/>
        </w:rPr>
        <w:t>4</w:t>
      </w:r>
      <w:r>
        <w:rPr>
          <w:rFonts w:hint="default"/>
          <w:lang w:val="en-US" w:eastAsia="zh-CN"/>
        </w:rPr>
        <w:t xml:space="preserve"> F</w:t>
      </w:r>
      <w:r>
        <w:rPr>
          <w:rFonts w:hint="eastAsia"/>
          <w:lang w:val="en-US" w:eastAsia="zh-CN"/>
        </w:rPr>
        <w:t>6</w:t>
      </w:r>
      <w:r>
        <w:rPr>
          <w:rFonts w:hint="default"/>
          <w:lang w:val="en-US" w:eastAsia="zh-CN"/>
        </w:rPr>
        <w:t xml:space="preserve"> F10</w:t>
      </w:r>
      <w:r>
        <w:rPr>
          <w:rFonts w:hint="eastAsia"/>
          <w:lang w:val="en-US" w:eastAsia="zh-CN"/>
        </w:rPr>
        <w:t>（和</w:t>
      </w:r>
      <w:r>
        <w:rPr>
          <w:rFonts w:hint="default"/>
          <w:lang w:val="en-US" w:eastAsia="zh-CN"/>
        </w:rPr>
        <w:t>load F6 10 R2</w:t>
      </w:r>
      <w:r>
        <w:rPr>
          <w:rFonts w:hint="eastAsia"/>
          <w:lang w:val="en-US" w:eastAsia="zh-CN"/>
        </w:rPr>
        <w:t>存在</w:t>
      </w:r>
      <w:r>
        <w:rPr>
          <w:rFonts w:hint="default"/>
          <w:lang w:val="en-US" w:eastAsia="zh-CN"/>
        </w:rPr>
        <w:t>RAW冲突</w:t>
      </w:r>
      <w:r>
        <w:rPr>
          <w:rFonts w:hint="eastAsia"/>
          <w:lang w:val="en-US" w:eastAsia="zh-CN"/>
        </w:rPr>
        <w:t>）</w:t>
      </w:r>
    </w:p>
    <w:p w14:paraId="5213A10A">
      <w:pPr>
        <w:numPr>
          <w:ilvl w:val="0"/>
          <w:numId w:val="0"/>
        </w:numPr>
      </w:pPr>
      <w:r>
        <w:drawing>
          <wp:inline distT="0" distB="0" distL="114300" distR="114300">
            <wp:extent cx="5194935" cy="1070610"/>
            <wp:effectExtent l="0" t="0" r="12065" b="8890"/>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30"/>
                    <a:stretch>
                      <a:fillRect/>
                    </a:stretch>
                  </pic:blipFill>
                  <pic:spPr>
                    <a:xfrm>
                      <a:off x="0" y="0"/>
                      <a:ext cx="5194935" cy="1070610"/>
                    </a:xfrm>
                    <a:prstGeom prst="rect">
                      <a:avLst/>
                    </a:prstGeom>
                    <a:noFill/>
                    <a:ln>
                      <a:noFill/>
                    </a:ln>
                  </pic:spPr>
                </pic:pic>
              </a:graphicData>
            </a:graphic>
          </wp:inline>
        </w:drawing>
      </w:r>
    </w:p>
    <w:p w14:paraId="0300B439">
      <w:pPr>
        <w:numPr>
          <w:ilvl w:val="0"/>
          <w:numId w:val="0"/>
        </w:numPr>
      </w:pPr>
      <w:r>
        <w:drawing>
          <wp:inline distT="0" distB="0" distL="114300" distR="114300">
            <wp:extent cx="2586355" cy="4420870"/>
            <wp:effectExtent l="0" t="0" r="4445" b="11430"/>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31"/>
                    <a:stretch>
                      <a:fillRect/>
                    </a:stretch>
                  </pic:blipFill>
                  <pic:spPr>
                    <a:xfrm>
                      <a:off x="0" y="0"/>
                      <a:ext cx="2586355" cy="4420870"/>
                    </a:xfrm>
                    <a:prstGeom prst="rect">
                      <a:avLst/>
                    </a:prstGeom>
                    <a:noFill/>
                    <a:ln>
                      <a:noFill/>
                    </a:ln>
                  </pic:spPr>
                </pic:pic>
              </a:graphicData>
            </a:graphic>
          </wp:inline>
        </w:drawing>
      </w:r>
      <w:r>
        <w:drawing>
          <wp:inline distT="0" distB="0" distL="114300" distR="114300">
            <wp:extent cx="2548890" cy="4410075"/>
            <wp:effectExtent l="0" t="0" r="3810" b="9525"/>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32"/>
                    <a:stretch>
                      <a:fillRect/>
                    </a:stretch>
                  </pic:blipFill>
                  <pic:spPr>
                    <a:xfrm>
                      <a:off x="0" y="0"/>
                      <a:ext cx="2548890" cy="4410075"/>
                    </a:xfrm>
                    <a:prstGeom prst="rect">
                      <a:avLst/>
                    </a:prstGeom>
                    <a:noFill/>
                    <a:ln>
                      <a:noFill/>
                    </a:ln>
                  </pic:spPr>
                </pic:pic>
              </a:graphicData>
            </a:graphic>
          </wp:inline>
        </w:drawing>
      </w:r>
    </w:p>
    <w:p w14:paraId="19CF4F20">
      <w:pPr>
        <w:numPr>
          <w:ilvl w:val="0"/>
          <w:numId w:val="0"/>
        </w:numPr>
      </w:pPr>
      <w:r>
        <w:drawing>
          <wp:inline distT="0" distB="0" distL="114300" distR="114300">
            <wp:extent cx="2616835" cy="4211955"/>
            <wp:effectExtent l="0" t="0" r="12065" b="4445"/>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33"/>
                    <a:stretch>
                      <a:fillRect/>
                    </a:stretch>
                  </pic:blipFill>
                  <pic:spPr>
                    <a:xfrm>
                      <a:off x="0" y="0"/>
                      <a:ext cx="2616835" cy="4211955"/>
                    </a:xfrm>
                    <a:prstGeom prst="rect">
                      <a:avLst/>
                    </a:prstGeom>
                    <a:noFill/>
                    <a:ln>
                      <a:noFill/>
                    </a:ln>
                  </pic:spPr>
                </pic:pic>
              </a:graphicData>
            </a:graphic>
          </wp:inline>
        </w:drawing>
      </w:r>
      <w:r>
        <w:drawing>
          <wp:inline distT="0" distB="0" distL="114300" distR="114300">
            <wp:extent cx="2501265" cy="4233545"/>
            <wp:effectExtent l="0" t="0" r="635" b="8255"/>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34"/>
                    <a:stretch>
                      <a:fillRect/>
                    </a:stretch>
                  </pic:blipFill>
                  <pic:spPr>
                    <a:xfrm>
                      <a:off x="0" y="0"/>
                      <a:ext cx="2501265" cy="4233545"/>
                    </a:xfrm>
                    <a:prstGeom prst="rect">
                      <a:avLst/>
                    </a:prstGeom>
                    <a:noFill/>
                    <a:ln>
                      <a:noFill/>
                    </a:ln>
                  </pic:spPr>
                </pic:pic>
              </a:graphicData>
            </a:graphic>
          </wp:inline>
        </w:drawing>
      </w:r>
    </w:p>
    <w:p w14:paraId="6D8F7ED3">
      <w:pPr>
        <w:numPr>
          <w:ilvl w:val="0"/>
          <w:numId w:val="0"/>
        </w:numPr>
      </w:pPr>
      <w:r>
        <w:drawing>
          <wp:inline distT="0" distB="0" distL="114300" distR="114300">
            <wp:extent cx="2515235" cy="4761865"/>
            <wp:effectExtent l="0" t="0" r="12065" b="635"/>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35"/>
                    <a:stretch>
                      <a:fillRect/>
                    </a:stretch>
                  </pic:blipFill>
                  <pic:spPr>
                    <a:xfrm>
                      <a:off x="0" y="0"/>
                      <a:ext cx="2515235" cy="4761865"/>
                    </a:xfrm>
                    <a:prstGeom prst="rect">
                      <a:avLst/>
                    </a:prstGeom>
                    <a:noFill/>
                    <a:ln>
                      <a:noFill/>
                    </a:ln>
                  </pic:spPr>
                </pic:pic>
              </a:graphicData>
            </a:graphic>
          </wp:inline>
        </w:drawing>
      </w:r>
      <w:r>
        <w:drawing>
          <wp:inline distT="0" distB="0" distL="114300" distR="114300">
            <wp:extent cx="2701290" cy="4739005"/>
            <wp:effectExtent l="0" t="0" r="3810" b="10795"/>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36"/>
                    <a:stretch>
                      <a:fillRect/>
                    </a:stretch>
                  </pic:blipFill>
                  <pic:spPr>
                    <a:xfrm>
                      <a:off x="0" y="0"/>
                      <a:ext cx="2701290" cy="4739005"/>
                    </a:xfrm>
                    <a:prstGeom prst="rect">
                      <a:avLst/>
                    </a:prstGeom>
                    <a:noFill/>
                    <a:ln>
                      <a:noFill/>
                    </a:ln>
                  </pic:spPr>
                </pic:pic>
              </a:graphicData>
            </a:graphic>
          </wp:inline>
        </w:drawing>
      </w:r>
    </w:p>
    <w:p w14:paraId="41F61F7E">
      <w:pPr>
        <w:numPr>
          <w:ilvl w:val="0"/>
          <w:numId w:val="0"/>
        </w:numPr>
        <w:rPr>
          <w:rFonts w:hint="eastAsia"/>
          <w:lang w:val="en-US" w:eastAsia="zh-CN"/>
        </w:rPr>
      </w:pPr>
      <w:r>
        <w:rPr>
          <w:rFonts w:hint="eastAsia"/>
          <w:lang w:val="en-US" w:eastAsia="zh-CN"/>
        </w:rPr>
        <w:t>第1周期</w:t>
      </w:r>
    </w:p>
    <w:p w14:paraId="353C2FDA">
      <w:pPr>
        <w:numPr>
          <w:ilvl w:val="0"/>
          <w:numId w:val="0"/>
        </w:numPr>
        <w:rPr>
          <w:rFonts w:hint="eastAsia"/>
          <w:lang w:val="en-US" w:eastAsia="zh-CN"/>
        </w:rPr>
      </w:pPr>
      <w:r>
        <w:rPr>
          <w:rFonts w:hint="eastAsia"/>
          <w:lang w:val="en-US" w:eastAsia="zh-CN"/>
        </w:rPr>
        <w:t>发射阶段：第一条指令load F6, 10(R2) 被发射到Load缓冲区1。Load缓冲区1标记为Busy，地址为10(R2)，剩余执行时间2周期。F6的写入依赖标记为Load1（等待结果）。</w:t>
      </w:r>
    </w:p>
    <w:p w14:paraId="643324C4">
      <w:pPr>
        <w:numPr>
          <w:ilvl w:val="0"/>
          <w:numId w:val="0"/>
        </w:numPr>
        <w:rPr>
          <w:rFonts w:hint="eastAsia"/>
          <w:lang w:val="en-US" w:eastAsia="zh-CN"/>
        </w:rPr>
      </w:pPr>
      <w:r>
        <w:rPr>
          <w:rFonts w:hint="eastAsia"/>
          <w:lang w:val="en-US" w:eastAsia="zh-CN"/>
        </w:rPr>
        <w:t>第2周期</w:t>
      </w:r>
    </w:p>
    <w:p w14:paraId="0027EF66">
      <w:pPr>
        <w:numPr>
          <w:ilvl w:val="0"/>
          <w:numId w:val="0"/>
        </w:numPr>
        <w:rPr>
          <w:rFonts w:hint="eastAsia"/>
          <w:lang w:val="en-US" w:eastAsia="zh-CN"/>
        </w:rPr>
      </w:pPr>
      <w:r>
        <w:rPr>
          <w:rFonts w:hint="eastAsia"/>
          <w:lang w:val="en-US" w:eastAsia="zh-CN"/>
        </w:rPr>
        <w:t>发射阶段：第二条指令sub.d F12, F10, F2 被发射到加法保留站add1。由于源寄存器F10和F2的值未依赖其他操作（初始值可用），当前剩余执行时间3周期，将于下一周期开始执行。F12的写入依赖标记为Add1。</w:t>
      </w:r>
    </w:p>
    <w:p w14:paraId="47F8B1C3">
      <w:pPr>
        <w:numPr>
          <w:ilvl w:val="0"/>
          <w:numId w:val="0"/>
        </w:numPr>
        <w:rPr>
          <w:rFonts w:hint="eastAsia"/>
          <w:lang w:val="en-US" w:eastAsia="zh-CN"/>
        </w:rPr>
      </w:pPr>
      <w:r>
        <w:rPr>
          <w:rFonts w:hint="eastAsia"/>
          <w:lang w:val="en-US" w:eastAsia="zh-CN"/>
        </w:rPr>
        <w:t>执行状态：</w:t>
      </w:r>
    </w:p>
    <w:p w14:paraId="6D9494E1">
      <w:pPr>
        <w:numPr>
          <w:ilvl w:val="0"/>
          <w:numId w:val="0"/>
        </w:numPr>
        <w:rPr>
          <w:rFonts w:hint="eastAsia"/>
          <w:lang w:val="en-US" w:eastAsia="zh-CN"/>
        </w:rPr>
      </w:pPr>
      <w:r>
        <w:rPr>
          <w:rFonts w:hint="eastAsia"/>
          <w:lang w:val="en-US" w:eastAsia="zh-CN"/>
        </w:rPr>
        <w:t>Load缓冲区1开始执行，剩余时间1周期。</w:t>
      </w:r>
    </w:p>
    <w:p w14:paraId="2A9A64DF">
      <w:pPr>
        <w:numPr>
          <w:ilvl w:val="0"/>
          <w:numId w:val="0"/>
        </w:numPr>
        <w:rPr>
          <w:rFonts w:hint="eastAsia"/>
          <w:lang w:val="en-US" w:eastAsia="zh-CN"/>
        </w:rPr>
      </w:pPr>
      <w:r>
        <w:rPr>
          <w:rFonts w:hint="eastAsia"/>
          <w:lang w:val="en-US" w:eastAsia="zh-CN"/>
        </w:rPr>
        <w:t>第3周期</w:t>
      </w:r>
    </w:p>
    <w:p w14:paraId="43530050">
      <w:pPr>
        <w:numPr>
          <w:ilvl w:val="0"/>
          <w:numId w:val="0"/>
        </w:numPr>
        <w:rPr>
          <w:rFonts w:hint="eastAsia"/>
          <w:lang w:val="en-US" w:eastAsia="zh-CN"/>
        </w:rPr>
      </w:pPr>
      <w:r>
        <w:rPr>
          <w:rFonts w:hint="eastAsia"/>
          <w:lang w:val="en-US" w:eastAsia="zh-CN"/>
        </w:rPr>
        <w:t>发射阶段：第三条指令mul.d F4, F8, F10 被发射到乘法保留站mult1。源寄存器F6（待写入，不可用）和F10的值可用（初始值），当前剩余执行时间4周期。</w:t>
      </w:r>
    </w:p>
    <w:p w14:paraId="061F06EB">
      <w:pPr>
        <w:numPr>
          <w:ilvl w:val="0"/>
          <w:numId w:val="0"/>
        </w:numPr>
        <w:rPr>
          <w:rFonts w:hint="eastAsia"/>
          <w:lang w:val="en-US" w:eastAsia="zh-CN"/>
        </w:rPr>
      </w:pPr>
      <w:r>
        <w:rPr>
          <w:rFonts w:hint="eastAsia"/>
          <w:lang w:val="en-US" w:eastAsia="zh-CN"/>
        </w:rPr>
        <w:t>执行完成：Load缓冲区1完成执行，结果为10，准备写回。</w:t>
      </w:r>
    </w:p>
    <w:p w14:paraId="16839BBC">
      <w:pPr>
        <w:numPr>
          <w:ilvl w:val="0"/>
          <w:numId w:val="0"/>
        </w:numPr>
        <w:rPr>
          <w:rFonts w:hint="eastAsia"/>
          <w:lang w:val="en-US" w:eastAsia="zh-CN"/>
        </w:rPr>
      </w:pPr>
      <w:r>
        <w:rPr>
          <w:rFonts w:hint="eastAsia"/>
          <w:lang w:val="en-US" w:eastAsia="zh-CN"/>
        </w:rPr>
        <w:t>执行状态：</w:t>
      </w:r>
    </w:p>
    <w:p w14:paraId="293549FA">
      <w:pPr>
        <w:numPr>
          <w:ilvl w:val="0"/>
          <w:numId w:val="0"/>
        </w:numPr>
        <w:rPr>
          <w:rFonts w:hint="eastAsia"/>
          <w:lang w:val="en-US" w:eastAsia="zh-CN"/>
        </w:rPr>
      </w:pPr>
      <w:r>
        <w:rPr>
          <w:rFonts w:hint="eastAsia"/>
          <w:lang w:val="en-US" w:eastAsia="zh-CN"/>
        </w:rPr>
        <w:t>add1继续执行减法，剩余时间1周期。</w:t>
      </w:r>
    </w:p>
    <w:p w14:paraId="32EDEDA6">
      <w:pPr>
        <w:numPr>
          <w:ilvl w:val="0"/>
          <w:numId w:val="0"/>
        </w:numPr>
        <w:rPr>
          <w:rFonts w:hint="eastAsia"/>
          <w:lang w:val="en-US" w:eastAsia="zh-CN"/>
        </w:rPr>
      </w:pPr>
      <w:r>
        <w:rPr>
          <w:rFonts w:hint="eastAsia"/>
          <w:lang w:val="en-US" w:eastAsia="zh-CN"/>
        </w:rPr>
        <w:t>第4周期</w:t>
      </w:r>
    </w:p>
    <w:p w14:paraId="7F460790">
      <w:pPr>
        <w:numPr>
          <w:ilvl w:val="0"/>
          <w:numId w:val="0"/>
        </w:numPr>
        <w:rPr>
          <w:rFonts w:hint="eastAsia"/>
          <w:lang w:val="en-US" w:eastAsia="zh-CN"/>
        </w:rPr>
      </w:pPr>
      <w:r>
        <w:rPr>
          <w:rFonts w:hint="eastAsia"/>
          <w:lang w:val="en-US" w:eastAsia="zh-CN"/>
        </w:rPr>
        <w:t>add1继续执行减法，剩余时间0周期（执行完成）。</w:t>
      </w:r>
    </w:p>
    <w:p w14:paraId="40DC9C88">
      <w:pPr>
        <w:numPr>
          <w:ilvl w:val="0"/>
          <w:numId w:val="0"/>
        </w:numPr>
        <w:rPr>
          <w:rFonts w:hint="eastAsia"/>
          <w:lang w:val="en-US" w:eastAsia="zh-CN"/>
        </w:rPr>
      </w:pPr>
      <w:r>
        <w:rPr>
          <w:rFonts w:hint="eastAsia"/>
          <w:lang w:val="en-US" w:eastAsia="zh-CN"/>
        </w:rPr>
        <w:t>写回阶段：Load缓冲区1将结果10写回寄存器F6，F6的值更新为10，释放缓冲区。</w:t>
      </w:r>
    </w:p>
    <w:p w14:paraId="3179551E">
      <w:pPr>
        <w:numPr>
          <w:ilvl w:val="0"/>
          <w:numId w:val="0"/>
        </w:numPr>
        <w:rPr>
          <w:rFonts w:hint="eastAsia"/>
          <w:lang w:val="en-US" w:eastAsia="zh-CN"/>
        </w:rPr>
      </w:pPr>
      <w:r>
        <w:rPr>
          <w:rFonts w:hint="eastAsia"/>
          <w:lang w:val="en-US" w:eastAsia="zh-CN"/>
        </w:rPr>
        <w:t>第5周期</w:t>
      </w:r>
    </w:p>
    <w:p w14:paraId="78099B4A">
      <w:pPr>
        <w:numPr>
          <w:ilvl w:val="0"/>
          <w:numId w:val="0"/>
        </w:numPr>
        <w:rPr>
          <w:rFonts w:hint="eastAsia"/>
          <w:lang w:val="en-US" w:eastAsia="zh-CN"/>
        </w:rPr>
      </w:pPr>
      <w:r>
        <w:rPr>
          <w:rFonts w:hint="eastAsia"/>
          <w:lang w:val="en-US" w:eastAsia="zh-CN"/>
        </w:rPr>
        <w:t>执行完成：add1完成减法运算，结果为0，准备写回。</w:t>
      </w:r>
    </w:p>
    <w:p w14:paraId="0D1CFD00">
      <w:pPr>
        <w:numPr>
          <w:ilvl w:val="0"/>
          <w:numId w:val="0"/>
        </w:numPr>
        <w:rPr>
          <w:rFonts w:hint="eastAsia"/>
          <w:lang w:val="en-US" w:eastAsia="zh-CN"/>
        </w:rPr>
      </w:pPr>
      <w:r>
        <w:rPr>
          <w:rFonts w:hint="eastAsia"/>
          <w:lang w:val="en-US" w:eastAsia="zh-CN"/>
        </w:rPr>
        <w:t>执行状态：mult1开始执行乘法，剩余时间2周期。</w:t>
      </w:r>
    </w:p>
    <w:p w14:paraId="4AE3796D">
      <w:pPr>
        <w:numPr>
          <w:ilvl w:val="0"/>
          <w:numId w:val="0"/>
        </w:numPr>
        <w:rPr>
          <w:rFonts w:hint="eastAsia"/>
          <w:lang w:val="en-US" w:eastAsia="zh-CN"/>
        </w:rPr>
      </w:pPr>
      <w:r>
        <w:rPr>
          <w:rFonts w:hint="eastAsia"/>
          <w:lang w:val="en-US" w:eastAsia="zh-CN"/>
        </w:rPr>
        <w:t>写回等待：减法结果需在下一周期写回。</w:t>
      </w:r>
    </w:p>
    <w:p w14:paraId="29EC157E">
      <w:pPr>
        <w:numPr>
          <w:ilvl w:val="0"/>
          <w:numId w:val="0"/>
        </w:numPr>
        <w:rPr>
          <w:rFonts w:hint="eastAsia"/>
          <w:lang w:val="en-US" w:eastAsia="zh-CN"/>
        </w:rPr>
      </w:pPr>
      <w:r>
        <w:rPr>
          <w:rFonts w:hint="eastAsia"/>
          <w:lang w:val="en-US" w:eastAsia="zh-CN"/>
        </w:rPr>
        <w:t>第6周期</w:t>
      </w:r>
    </w:p>
    <w:p w14:paraId="4560B278">
      <w:pPr>
        <w:numPr>
          <w:ilvl w:val="0"/>
          <w:numId w:val="0"/>
        </w:numPr>
        <w:rPr>
          <w:rFonts w:hint="eastAsia"/>
          <w:lang w:val="en-US" w:eastAsia="zh-CN"/>
        </w:rPr>
      </w:pPr>
      <w:r>
        <w:rPr>
          <w:rFonts w:hint="eastAsia"/>
          <w:lang w:val="en-US" w:eastAsia="zh-CN"/>
        </w:rPr>
        <w:t>写回阶段：add1将减法结果0写回寄存器F12，F12的值更新为0，释放保留站。</w:t>
      </w:r>
    </w:p>
    <w:p w14:paraId="3E364E8B">
      <w:pPr>
        <w:numPr>
          <w:ilvl w:val="0"/>
          <w:numId w:val="0"/>
        </w:numPr>
        <w:rPr>
          <w:rFonts w:hint="eastAsia"/>
          <w:lang w:val="en-US" w:eastAsia="zh-CN"/>
        </w:rPr>
      </w:pPr>
      <w:r>
        <w:rPr>
          <w:rFonts w:hint="eastAsia"/>
          <w:lang w:val="en-US" w:eastAsia="zh-CN"/>
        </w:rPr>
        <w:t>执行状态：mult1继续执行乘法，剩余时间1周期。</w:t>
      </w:r>
    </w:p>
    <w:p w14:paraId="31BDFED6">
      <w:pPr>
        <w:numPr>
          <w:ilvl w:val="0"/>
          <w:numId w:val="0"/>
        </w:numPr>
        <w:rPr>
          <w:rFonts w:hint="eastAsia"/>
          <w:lang w:val="en-US" w:eastAsia="zh-CN"/>
        </w:rPr>
      </w:pPr>
      <w:r>
        <w:rPr>
          <w:rFonts w:hint="eastAsia"/>
          <w:lang w:val="en-US" w:eastAsia="zh-CN"/>
        </w:rPr>
        <w:t>第7周期</w:t>
      </w:r>
    </w:p>
    <w:p w14:paraId="166ADDB2">
      <w:pPr>
        <w:numPr>
          <w:ilvl w:val="0"/>
          <w:numId w:val="0"/>
        </w:numPr>
        <w:rPr>
          <w:rFonts w:hint="eastAsia"/>
          <w:lang w:val="en-US" w:eastAsia="zh-CN"/>
        </w:rPr>
      </w:pPr>
      <w:r>
        <w:rPr>
          <w:rFonts w:hint="eastAsia"/>
          <w:lang w:val="en-US" w:eastAsia="zh-CN"/>
        </w:rPr>
        <w:t>执行完成：mult1完成乘法运算，结果为0，准备写回。</w:t>
      </w:r>
    </w:p>
    <w:p w14:paraId="08D96B56">
      <w:pPr>
        <w:numPr>
          <w:ilvl w:val="0"/>
          <w:numId w:val="0"/>
        </w:numPr>
        <w:rPr>
          <w:rFonts w:hint="eastAsia"/>
          <w:lang w:val="en-US" w:eastAsia="zh-CN"/>
        </w:rPr>
      </w:pPr>
      <w:r>
        <w:rPr>
          <w:rFonts w:hint="eastAsia"/>
          <w:lang w:val="en-US" w:eastAsia="zh-CN"/>
        </w:rPr>
        <w:t>第8周期</w:t>
      </w:r>
    </w:p>
    <w:p w14:paraId="3BFB1A9D">
      <w:pPr>
        <w:numPr>
          <w:ilvl w:val="0"/>
          <w:numId w:val="0"/>
        </w:numPr>
        <w:rPr>
          <w:rFonts w:hint="eastAsia"/>
          <w:lang w:val="en-US" w:eastAsia="zh-CN"/>
        </w:rPr>
      </w:pPr>
      <w:r>
        <w:rPr>
          <w:rFonts w:hint="eastAsia"/>
          <w:lang w:val="en-US" w:eastAsia="zh-CN"/>
        </w:rPr>
        <w:t>写回等待：mult1的乘法结果等待写回（由于写回阶段需占用周期）。</w:t>
      </w:r>
    </w:p>
    <w:p w14:paraId="0F08F41C">
      <w:pPr>
        <w:numPr>
          <w:ilvl w:val="0"/>
          <w:numId w:val="0"/>
        </w:numPr>
        <w:rPr>
          <w:rFonts w:hint="eastAsia"/>
          <w:lang w:val="en-US" w:eastAsia="zh-CN"/>
        </w:rPr>
      </w:pPr>
      <w:r>
        <w:rPr>
          <w:rFonts w:hint="eastAsia"/>
          <w:lang w:val="en-US" w:eastAsia="zh-CN"/>
        </w:rPr>
        <w:t>第9周期</w:t>
      </w:r>
    </w:p>
    <w:p w14:paraId="385D17D4">
      <w:pPr>
        <w:numPr>
          <w:ilvl w:val="0"/>
          <w:numId w:val="0"/>
        </w:numPr>
        <w:rPr>
          <w:rFonts w:hint="eastAsia"/>
          <w:lang w:val="en-US" w:eastAsia="zh-CN"/>
        </w:rPr>
      </w:pPr>
      <w:r>
        <w:rPr>
          <w:rFonts w:hint="eastAsia"/>
          <w:lang w:val="en-US" w:eastAsia="zh-CN"/>
        </w:rPr>
        <w:t>写回阶段：mult1将乘法结果0写回寄存器F4，释放保留站。</w:t>
      </w:r>
    </w:p>
    <w:p w14:paraId="31933468">
      <w:pPr>
        <w:numPr>
          <w:ilvl w:val="0"/>
          <w:numId w:val="0"/>
        </w:numPr>
        <w:rPr>
          <w:rFonts w:hint="eastAsia"/>
          <w:lang w:val="en-US" w:eastAsia="zh-CN"/>
        </w:rPr>
      </w:pPr>
      <w:r>
        <w:rPr>
          <w:rFonts w:hint="eastAsia"/>
          <w:lang w:val="en-US" w:eastAsia="zh-CN"/>
        </w:rPr>
        <w:t>寄存器状态：F4的值更新为0。</w:t>
      </w:r>
    </w:p>
    <w:p w14:paraId="53E1F680">
      <w:pPr>
        <w:numPr>
          <w:ilvl w:val="0"/>
          <w:numId w:val="0"/>
        </w:numPr>
        <w:rPr>
          <w:rFonts w:hint="eastAsia"/>
          <w:lang w:val="en-US" w:eastAsia="zh-CN"/>
        </w:rPr>
      </w:pPr>
      <w:r>
        <w:rPr>
          <w:rFonts w:hint="eastAsia"/>
          <w:lang w:val="en-US" w:eastAsia="zh-CN"/>
        </w:rPr>
        <w:t>完成状态：所有指令执行完毕，资源释放。</w:t>
      </w:r>
    </w:p>
    <w:p w14:paraId="1F22D9E5">
      <w:pPr>
        <w:numPr>
          <w:ilvl w:val="0"/>
          <w:numId w:val="0"/>
        </w:numPr>
        <w:rPr>
          <w:rFonts w:hint="eastAsia"/>
          <w:lang w:val="en-US" w:eastAsia="zh-CN"/>
        </w:rPr>
      </w:pPr>
    </w:p>
    <w:p w14:paraId="61E166DF">
      <w:pPr>
        <w:numPr>
          <w:ilvl w:val="0"/>
          <w:numId w:val="0"/>
        </w:numPr>
        <w:rPr>
          <w:rFonts w:hint="default"/>
          <w:lang w:val="en-US" w:eastAsia="zh-CN"/>
        </w:rPr>
      </w:pPr>
      <w:r>
        <w:rPr>
          <w:rFonts w:hint="eastAsia"/>
          <w:sz w:val="24"/>
          <w:szCs w:val="24"/>
          <w:lang w:val="en-US" w:eastAsia="zh-CN"/>
        </w:rPr>
        <w:t>经比对，本实验所实现的Tomasulo模拟器运行结果，与手动推导预期的Tomasulo 结果以及教材附带的Tomasulo模拟器运行结果，在各时刻的状态均完全一致。在此，仅展示教材附带的Tomasulo模拟器第9周期的运行结果。</w:t>
      </w:r>
    </w:p>
    <w:p w14:paraId="59AE41AC">
      <w:pPr>
        <w:numPr>
          <w:ilvl w:val="0"/>
          <w:numId w:val="0"/>
        </w:numPr>
        <w:rPr>
          <w:rFonts w:hint="default"/>
          <w:lang w:val="en-US" w:eastAsia="zh-CN"/>
        </w:rPr>
      </w:pPr>
      <w:r>
        <w:drawing>
          <wp:inline distT="0" distB="0" distL="114300" distR="114300">
            <wp:extent cx="5265420" cy="3795395"/>
            <wp:effectExtent l="0" t="0" r="5080" b="1905"/>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37"/>
                    <a:stretch>
                      <a:fillRect/>
                    </a:stretch>
                  </pic:blipFill>
                  <pic:spPr>
                    <a:xfrm>
                      <a:off x="0" y="0"/>
                      <a:ext cx="5265420" cy="3795395"/>
                    </a:xfrm>
                    <a:prstGeom prst="rect">
                      <a:avLst/>
                    </a:prstGeom>
                    <a:noFill/>
                    <a:ln>
                      <a:noFill/>
                    </a:ln>
                  </pic:spPr>
                </pic:pic>
              </a:graphicData>
            </a:graphic>
          </wp:inline>
        </w:drawing>
      </w:r>
    </w:p>
    <w:p w14:paraId="603F1447">
      <w:pPr>
        <w:numPr>
          <w:ilvl w:val="0"/>
          <w:numId w:val="2"/>
        </w:numPr>
        <w:ind w:left="0" w:leftChars="0" w:firstLine="0" w:firstLineChars="0"/>
        <w:rPr>
          <w:rFonts w:hint="default"/>
          <w:lang w:val="en-US" w:eastAsia="zh-CN"/>
        </w:rPr>
      </w:pPr>
      <w:r>
        <w:rPr>
          <w:rFonts w:hint="default"/>
          <w:lang w:val="en-US" w:eastAsia="zh-CN"/>
        </w:rPr>
        <w:t>有至少一次的 WAR 冲突；</w:t>
      </w:r>
    </w:p>
    <w:p w14:paraId="6DBEDC60">
      <w:pPr>
        <w:numPr>
          <w:ilvl w:val="0"/>
          <w:numId w:val="0"/>
        </w:numPr>
        <w:rPr>
          <w:rFonts w:hint="eastAsia"/>
          <w:lang w:val="en-US" w:eastAsia="zh-CN"/>
        </w:rPr>
      </w:pPr>
      <w:r>
        <w:rPr>
          <w:rFonts w:hint="eastAsia"/>
        </w:rPr>
        <w:t>num_load</w:t>
      </w:r>
      <w:r>
        <w:rPr>
          <w:rFonts w:hint="eastAsia"/>
          <w:lang w:val="en-US" w:eastAsia="zh-CN"/>
        </w:rPr>
        <w:t>=2  num_store=2</w:t>
      </w:r>
      <w:r>
        <w:rPr>
          <w:rFonts w:hint="eastAsia"/>
          <w:lang w:val="en-US" w:eastAsia="zh-CN"/>
        </w:rPr>
        <w:tab/>
      </w:r>
      <w:r>
        <w:rPr>
          <w:rFonts w:hint="eastAsia"/>
          <w:lang w:val="en-US" w:eastAsia="zh-CN"/>
        </w:rPr>
        <w:t xml:space="preserve"> num_add=2</w:t>
      </w:r>
      <w:r>
        <w:rPr>
          <w:rFonts w:hint="eastAsia"/>
          <w:lang w:val="en-US" w:eastAsia="zh-CN"/>
        </w:rPr>
        <w:tab/>
      </w:r>
      <w:r>
        <w:rPr>
          <w:rFonts w:hint="eastAsia"/>
          <w:lang w:val="en-US" w:eastAsia="zh-CN"/>
        </w:rPr>
        <w:t xml:space="preserve">  num_mult=2</w:t>
      </w:r>
    </w:p>
    <w:p w14:paraId="74422E33">
      <w:pPr>
        <w:numPr>
          <w:ilvl w:val="0"/>
          <w:numId w:val="0"/>
        </w:numPr>
        <w:rPr>
          <w:rFonts w:hint="eastAsia"/>
          <w:lang w:val="en-US" w:eastAsia="zh-CN"/>
        </w:rPr>
      </w:pPr>
      <w:r>
        <w:rPr>
          <w:rFonts w:hint="eastAsia"/>
          <w:lang w:val="en-US" w:eastAsia="zh-CN"/>
        </w:rPr>
        <w:t>time_load=2  time_store=2  time_add=3   time_mult=4   time_div=5</w:t>
      </w:r>
    </w:p>
    <w:p w14:paraId="57937A4F">
      <w:pPr>
        <w:widowControl w:val="0"/>
        <w:numPr>
          <w:ilvl w:val="0"/>
          <w:numId w:val="0"/>
        </w:numPr>
        <w:jc w:val="both"/>
        <w:rPr>
          <w:rFonts w:hint="default"/>
          <w:lang w:val="en-US" w:eastAsia="zh-CN"/>
        </w:rPr>
      </w:pPr>
      <w:r>
        <w:rPr>
          <w:rFonts w:hint="default"/>
          <w:lang w:val="en-US" w:eastAsia="zh-CN"/>
        </w:rPr>
        <w:t>load F6 10 R2</w:t>
      </w:r>
    </w:p>
    <w:p w14:paraId="799B0463">
      <w:pPr>
        <w:widowControl w:val="0"/>
        <w:numPr>
          <w:ilvl w:val="0"/>
          <w:numId w:val="0"/>
        </w:numPr>
        <w:jc w:val="both"/>
        <w:rPr>
          <w:rFonts w:hint="default"/>
          <w:lang w:val="en-US" w:eastAsia="zh-CN"/>
        </w:rPr>
      </w:pPr>
      <w:r>
        <w:rPr>
          <w:rFonts w:hint="default"/>
          <w:lang w:val="en-US" w:eastAsia="zh-CN"/>
        </w:rPr>
        <w:t>sub.d F12 F10 F2</w:t>
      </w:r>
    </w:p>
    <w:p w14:paraId="339ADBA7">
      <w:pPr>
        <w:widowControl w:val="0"/>
        <w:numPr>
          <w:ilvl w:val="0"/>
          <w:numId w:val="0"/>
        </w:numPr>
        <w:jc w:val="both"/>
        <w:rPr>
          <w:rFonts w:hint="default"/>
          <w:lang w:val="en-US" w:eastAsia="zh-CN"/>
        </w:rPr>
      </w:pPr>
      <w:r>
        <w:rPr>
          <w:rFonts w:hint="default"/>
          <w:lang w:val="en-US" w:eastAsia="zh-CN"/>
        </w:rPr>
        <w:t>mul.d F10 F8 F10</w:t>
      </w:r>
    </w:p>
    <w:p w14:paraId="209A85D8">
      <w:pPr>
        <w:widowControl w:val="0"/>
        <w:numPr>
          <w:ilvl w:val="0"/>
          <w:numId w:val="0"/>
        </w:numPr>
        <w:jc w:val="both"/>
      </w:pPr>
      <w:r>
        <w:drawing>
          <wp:inline distT="0" distB="0" distL="114300" distR="114300">
            <wp:extent cx="5279390" cy="1101090"/>
            <wp:effectExtent l="0" t="0" r="3810" b="3810"/>
            <wp:docPr id="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7"/>
                    <pic:cNvPicPr>
                      <a:picLocks noChangeAspect="1"/>
                    </pic:cNvPicPr>
                  </pic:nvPicPr>
                  <pic:blipFill>
                    <a:blip r:embed="rId38"/>
                    <a:stretch>
                      <a:fillRect/>
                    </a:stretch>
                  </pic:blipFill>
                  <pic:spPr>
                    <a:xfrm>
                      <a:off x="0" y="0"/>
                      <a:ext cx="5279390" cy="1101090"/>
                    </a:xfrm>
                    <a:prstGeom prst="rect">
                      <a:avLst/>
                    </a:prstGeom>
                    <a:noFill/>
                    <a:ln>
                      <a:noFill/>
                    </a:ln>
                  </pic:spPr>
                </pic:pic>
              </a:graphicData>
            </a:graphic>
          </wp:inline>
        </w:drawing>
      </w:r>
    </w:p>
    <w:p w14:paraId="762FD5D2">
      <w:pPr>
        <w:widowControl w:val="0"/>
        <w:numPr>
          <w:ilvl w:val="0"/>
          <w:numId w:val="0"/>
        </w:numPr>
        <w:jc w:val="both"/>
      </w:pPr>
      <w:r>
        <w:drawing>
          <wp:inline distT="0" distB="0" distL="114300" distR="114300">
            <wp:extent cx="2381885" cy="4742180"/>
            <wp:effectExtent l="0" t="0" r="5715" b="7620"/>
            <wp:docPr id="4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8"/>
                    <pic:cNvPicPr>
                      <a:picLocks noChangeAspect="1"/>
                    </pic:cNvPicPr>
                  </pic:nvPicPr>
                  <pic:blipFill>
                    <a:blip r:embed="rId39"/>
                    <a:stretch>
                      <a:fillRect/>
                    </a:stretch>
                  </pic:blipFill>
                  <pic:spPr>
                    <a:xfrm>
                      <a:off x="0" y="0"/>
                      <a:ext cx="2381885" cy="4742180"/>
                    </a:xfrm>
                    <a:prstGeom prst="rect">
                      <a:avLst/>
                    </a:prstGeom>
                    <a:noFill/>
                    <a:ln>
                      <a:noFill/>
                    </a:ln>
                  </pic:spPr>
                </pic:pic>
              </a:graphicData>
            </a:graphic>
          </wp:inline>
        </w:drawing>
      </w:r>
      <w:r>
        <w:drawing>
          <wp:inline distT="0" distB="0" distL="114300" distR="114300">
            <wp:extent cx="2385060" cy="4748530"/>
            <wp:effectExtent l="0" t="0" r="2540" b="1270"/>
            <wp:docPr id="4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9"/>
                    <pic:cNvPicPr>
                      <a:picLocks noChangeAspect="1"/>
                    </pic:cNvPicPr>
                  </pic:nvPicPr>
                  <pic:blipFill>
                    <a:blip r:embed="rId40"/>
                    <a:stretch>
                      <a:fillRect/>
                    </a:stretch>
                  </pic:blipFill>
                  <pic:spPr>
                    <a:xfrm>
                      <a:off x="0" y="0"/>
                      <a:ext cx="2385060" cy="4748530"/>
                    </a:xfrm>
                    <a:prstGeom prst="rect">
                      <a:avLst/>
                    </a:prstGeom>
                    <a:noFill/>
                    <a:ln>
                      <a:noFill/>
                    </a:ln>
                  </pic:spPr>
                </pic:pic>
              </a:graphicData>
            </a:graphic>
          </wp:inline>
        </w:drawing>
      </w:r>
    </w:p>
    <w:p w14:paraId="5472D0F1">
      <w:pPr>
        <w:widowControl w:val="0"/>
        <w:numPr>
          <w:ilvl w:val="0"/>
          <w:numId w:val="0"/>
        </w:numPr>
        <w:jc w:val="both"/>
      </w:pPr>
      <w:r>
        <w:drawing>
          <wp:inline distT="0" distB="0" distL="114300" distR="114300">
            <wp:extent cx="2433955" cy="4232910"/>
            <wp:effectExtent l="0" t="0" r="4445" b="8890"/>
            <wp:docPr id="4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0"/>
                    <pic:cNvPicPr>
                      <a:picLocks noChangeAspect="1"/>
                    </pic:cNvPicPr>
                  </pic:nvPicPr>
                  <pic:blipFill>
                    <a:blip r:embed="rId41"/>
                    <a:stretch>
                      <a:fillRect/>
                    </a:stretch>
                  </pic:blipFill>
                  <pic:spPr>
                    <a:xfrm>
                      <a:off x="0" y="0"/>
                      <a:ext cx="2433955" cy="4232910"/>
                    </a:xfrm>
                    <a:prstGeom prst="rect">
                      <a:avLst/>
                    </a:prstGeom>
                    <a:noFill/>
                    <a:ln>
                      <a:noFill/>
                    </a:ln>
                  </pic:spPr>
                </pic:pic>
              </a:graphicData>
            </a:graphic>
          </wp:inline>
        </w:drawing>
      </w:r>
      <w:r>
        <w:drawing>
          <wp:inline distT="0" distB="0" distL="114300" distR="114300">
            <wp:extent cx="2327910" cy="4211955"/>
            <wp:effectExtent l="0" t="0" r="8890" b="4445"/>
            <wp:docPr id="4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1"/>
                    <pic:cNvPicPr>
                      <a:picLocks noChangeAspect="1"/>
                    </pic:cNvPicPr>
                  </pic:nvPicPr>
                  <pic:blipFill>
                    <a:blip r:embed="rId42"/>
                    <a:stretch>
                      <a:fillRect/>
                    </a:stretch>
                  </pic:blipFill>
                  <pic:spPr>
                    <a:xfrm>
                      <a:off x="0" y="0"/>
                      <a:ext cx="2327910" cy="4211955"/>
                    </a:xfrm>
                    <a:prstGeom prst="rect">
                      <a:avLst/>
                    </a:prstGeom>
                    <a:noFill/>
                    <a:ln>
                      <a:noFill/>
                    </a:ln>
                  </pic:spPr>
                </pic:pic>
              </a:graphicData>
            </a:graphic>
          </wp:inline>
        </w:drawing>
      </w:r>
    </w:p>
    <w:p w14:paraId="046E2A09">
      <w:pPr>
        <w:widowControl w:val="0"/>
        <w:numPr>
          <w:ilvl w:val="0"/>
          <w:numId w:val="0"/>
        </w:numPr>
        <w:jc w:val="both"/>
      </w:pPr>
      <w:r>
        <w:drawing>
          <wp:inline distT="0" distB="0" distL="114300" distR="114300">
            <wp:extent cx="2465070" cy="4187190"/>
            <wp:effectExtent l="0" t="0" r="11430" b="3810"/>
            <wp:docPr id="4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2"/>
                    <pic:cNvPicPr>
                      <a:picLocks noChangeAspect="1"/>
                    </pic:cNvPicPr>
                  </pic:nvPicPr>
                  <pic:blipFill>
                    <a:blip r:embed="rId43"/>
                    <a:stretch>
                      <a:fillRect/>
                    </a:stretch>
                  </pic:blipFill>
                  <pic:spPr>
                    <a:xfrm>
                      <a:off x="0" y="0"/>
                      <a:ext cx="2465070" cy="4187190"/>
                    </a:xfrm>
                    <a:prstGeom prst="rect">
                      <a:avLst/>
                    </a:prstGeom>
                    <a:noFill/>
                    <a:ln>
                      <a:noFill/>
                    </a:ln>
                  </pic:spPr>
                </pic:pic>
              </a:graphicData>
            </a:graphic>
          </wp:inline>
        </w:drawing>
      </w:r>
      <w:r>
        <w:drawing>
          <wp:inline distT="0" distB="0" distL="114300" distR="114300">
            <wp:extent cx="2294255" cy="4166235"/>
            <wp:effectExtent l="0" t="0" r="4445" b="12065"/>
            <wp:docPr id="5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3"/>
                    <pic:cNvPicPr>
                      <a:picLocks noChangeAspect="1"/>
                    </pic:cNvPicPr>
                  </pic:nvPicPr>
                  <pic:blipFill>
                    <a:blip r:embed="rId44"/>
                    <a:stretch>
                      <a:fillRect/>
                    </a:stretch>
                  </pic:blipFill>
                  <pic:spPr>
                    <a:xfrm>
                      <a:off x="0" y="0"/>
                      <a:ext cx="2294255" cy="4166235"/>
                    </a:xfrm>
                    <a:prstGeom prst="rect">
                      <a:avLst/>
                    </a:prstGeom>
                    <a:noFill/>
                    <a:ln>
                      <a:noFill/>
                    </a:ln>
                  </pic:spPr>
                </pic:pic>
              </a:graphicData>
            </a:graphic>
          </wp:inline>
        </w:drawing>
      </w:r>
    </w:p>
    <w:p w14:paraId="405B71DC">
      <w:pPr>
        <w:widowControl w:val="0"/>
        <w:numPr>
          <w:ilvl w:val="0"/>
          <w:numId w:val="0"/>
        </w:numPr>
        <w:jc w:val="both"/>
      </w:pPr>
      <w:r>
        <w:drawing>
          <wp:inline distT="0" distB="0" distL="114300" distR="114300">
            <wp:extent cx="2456815" cy="4895215"/>
            <wp:effectExtent l="0" t="0" r="6985" b="6985"/>
            <wp:docPr id="5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4"/>
                    <pic:cNvPicPr>
                      <a:picLocks noChangeAspect="1"/>
                    </pic:cNvPicPr>
                  </pic:nvPicPr>
                  <pic:blipFill>
                    <a:blip r:embed="rId45"/>
                    <a:stretch>
                      <a:fillRect/>
                    </a:stretch>
                  </pic:blipFill>
                  <pic:spPr>
                    <a:xfrm>
                      <a:off x="0" y="0"/>
                      <a:ext cx="2456815" cy="4895215"/>
                    </a:xfrm>
                    <a:prstGeom prst="rect">
                      <a:avLst/>
                    </a:prstGeom>
                    <a:noFill/>
                    <a:ln>
                      <a:noFill/>
                    </a:ln>
                  </pic:spPr>
                </pic:pic>
              </a:graphicData>
            </a:graphic>
          </wp:inline>
        </w:drawing>
      </w:r>
    </w:p>
    <w:p w14:paraId="38845A86">
      <w:pPr>
        <w:widowControl w:val="0"/>
        <w:numPr>
          <w:ilvl w:val="0"/>
          <w:numId w:val="0"/>
        </w:numPr>
        <w:jc w:val="both"/>
        <w:rPr>
          <w:rFonts w:hint="eastAsia"/>
        </w:rPr>
      </w:pPr>
      <w:r>
        <w:rPr>
          <w:rFonts w:hint="eastAsia"/>
        </w:rPr>
        <w:t>第1周期</w:t>
      </w:r>
    </w:p>
    <w:p w14:paraId="74A4E030">
      <w:pPr>
        <w:widowControl w:val="0"/>
        <w:numPr>
          <w:ilvl w:val="0"/>
          <w:numId w:val="0"/>
        </w:numPr>
        <w:jc w:val="both"/>
        <w:rPr>
          <w:rFonts w:hint="eastAsia"/>
        </w:rPr>
      </w:pPr>
      <w:r>
        <w:rPr>
          <w:rFonts w:hint="eastAsia"/>
        </w:rPr>
        <w:t>发射阶段：第一条指令 load F6, 10(R2) 被发射到Load缓冲区1</w:t>
      </w:r>
      <w:r>
        <w:rPr>
          <w:rFonts w:hint="eastAsia"/>
          <w:lang w:eastAsia="zh-CN"/>
        </w:rPr>
        <w:t>，</w:t>
      </w:r>
      <w:r>
        <w:rPr>
          <w:rFonts w:hint="eastAsia"/>
        </w:rPr>
        <w:t>Load缓冲区1标记为Busy，地址为10(R2)，剩余执行时间</w:t>
      </w:r>
      <w:r>
        <w:rPr>
          <w:rFonts w:hint="eastAsia"/>
          <w:lang w:val="en-US" w:eastAsia="zh-CN"/>
        </w:rPr>
        <w:t>2</w:t>
      </w:r>
      <w:r>
        <w:rPr>
          <w:rFonts w:hint="eastAsia"/>
        </w:rPr>
        <w:t>周期。F6的写入依赖标记为Load1（等待结果）。</w:t>
      </w:r>
    </w:p>
    <w:p w14:paraId="1A649908">
      <w:pPr>
        <w:widowControl w:val="0"/>
        <w:numPr>
          <w:ilvl w:val="0"/>
          <w:numId w:val="0"/>
        </w:numPr>
        <w:jc w:val="both"/>
        <w:rPr>
          <w:rFonts w:hint="eastAsia"/>
        </w:rPr>
      </w:pPr>
      <w:r>
        <w:rPr>
          <w:rFonts w:hint="eastAsia"/>
        </w:rPr>
        <w:t>第2周期</w:t>
      </w:r>
    </w:p>
    <w:p w14:paraId="0FF9EC01">
      <w:pPr>
        <w:widowControl w:val="0"/>
        <w:numPr>
          <w:ilvl w:val="0"/>
          <w:numId w:val="0"/>
        </w:numPr>
        <w:jc w:val="both"/>
        <w:rPr>
          <w:rFonts w:hint="eastAsia"/>
        </w:rPr>
      </w:pPr>
      <w:r>
        <w:rPr>
          <w:rFonts w:hint="eastAsia"/>
        </w:rPr>
        <w:t>发射阶段：第二条指令 mul.d F10, F8, F10 被发射到乘法保留站mult1。源寄存器F8和F10的值可用（初始值），剩余执行时间</w:t>
      </w:r>
      <w:r>
        <w:rPr>
          <w:rFonts w:hint="eastAsia"/>
          <w:lang w:val="en-US" w:eastAsia="zh-CN"/>
        </w:rPr>
        <w:t>4</w:t>
      </w:r>
      <w:r>
        <w:rPr>
          <w:rFonts w:hint="eastAsia"/>
        </w:rPr>
        <w:t>周期（总需4周期）。F10的写入依赖标记为Mult1。</w:t>
      </w:r>
    </w:p>
    <w:p w14:paraId="6EFAACC0">
      <w:pPr>
        <w:widowControl w:val="0"/>
        <w:numPr>
          <w:ilvl w:val="0"/>
          <w:numId w:val="0"/>
        </w:numPr>
        <w:jc w:val="both"/>
        <w:rPr>
          <w:rFonts w:hint="eastAsia"/>
        </w:rPr>
      </w:pPr>
      <w:r>
        <w:rPr>
          <w:rFonts w:hint="eastAsia"/>
        </w:rPr>
        <w:t>执行状态：Load缓冲区1</w:t>
      </w:r>
      <w:r>
        <w:rPr>
          <w:rFonts w:hint="eastAsia"/>
          <w:lang w:val="en-US" w:eastAsia="zh-CN"/>
        </w:rPr>
        <w:t>开始</w:t>
      </w:r>
      <w:r>
        <w:rPr>
          <w:rFonts w:hint="eastAsia"/>
        </w:rPr>
        <w:t>执行，剩余时间1周期。</w:t>
      </w:r>
    </w:p>
    <w:p w14:paraId="48C51117">
      <w:pPr>
        <w:widowControl w:val="0"/>
        <w:numPr>
          <w:ilvl w:val="0"/>
          <w:numId w:val="0"/>
        </w:numPr>
        <w:jc w:val="both"/>
        <w:rPr>
          <w:rFonts w:hint="eastAsia"/>
        </w:rPr>
      </w:pPr>
      <w:r>
        <w:rPr>
          <w:rFonts w:hint="eastAsia"/>
        </w:rPr>
        <w:t>第3周期</w:t>
      </w:r>
    </w:p>
    <w:p w14:paraId="3ECCCD48">
      <w:pPr>
        <w:widowControl w:val="0"/>
        <w:numPr>
          <w:ilvl w:val="0"/>
          <w:numId w:val="0"/>
        </w:numPr>
        <w:jc w:val="both"/>
        <w:rPr>
          <w:rFonts w:hint="eastAsia"/>
        </w:rPr>
      </w:pPr>
      <w:r>
        <w:rPr>
          <w:rFonts w:hint="eastAsia"/>
        </w:rPr>
        <w:t>发射阶段：第三条指令 sub.d F12, F10, F2 被发射到加法保留站add1。源寄存器F10的值依赖正在执行的mult1（尚未完成），因此保留站add1的Qj标记为Mult1（等待结果）。</w:t>
      </w:r>
    </w:p>
    <w:p w14:paraId="69A7AD52">
      <w:pPr>
        <w:widowControl w:val="0"/>
        <w:numPr>
          <w:ilvl w:val="0"/>
          <w:numId w:val="0"/>
        </w:numPr>
        <w:jc w:val="both"/>
        <w:rPr>
          <w:rFonts w:hint="eastAsia"/>
        </w:rPr>
      </w:pPr>
      <w:r>
        <w:rPr>
          <w:rFonts w:hint="eastAsia"/>
        </w:rPr>
        <w:t>执行状态：</w:t>
      </w:r>
    </w:p>
    <w:p w14:paraId="2ED67B62">
      <w:pPr>
        <w:widowControl w:val="0"/>
        <w:numPr>
          <w:ilvl w:val="0"/>
          <w:numId w:val="0"/>
        </w:numPr>
        <w:jc w:val="both"/>
        <w:rPr>
          <w:rFonts w:hint="eastAsia"/>
        </w:rPr>
      </w:pPr>
      <w:r>
        <w:rPr>
          <w:rFonts w:hint="eastAsia"/>
        </w:rPr>
        <w:t>执行完成：Load缓冲区1完成执行，结果为10，准备</w:t>
      </w:r>
      <w:r>
        <w:rPr>
          <w:rFonts w:hint="eastAsia"/>
          <w:lang w:val="en-US" w:eastAsia="zh-CN"/>
        </w:rPr>
        <w:t>在下一周期</w:t>
      </w:r>
      <w:r>
        <w:rPr>
          <w:rFonts w:hint="eastAsia"/>
        </w:rPr>
        <w:t>写回。mult1</w:t>
      </w:r>
      <w:r>
        <w:rPr>
          <w:rFonts w:hint="eastAsia"/>
          <w:lang w:val="en-US" w:eastAsia="zh-CN"/>
        </w:rPr>
        <w:t>开始</w:t>
      </w:r>
      <w:r>
        <w:rPr>
          <w:rFonts w:hint="eastAsia"/>
        </w:rPr>
        <w:t>执行乘法，剩余时间</w:t>
      </w:r>
      <w:r>
        <w:rPr>
          <w:rFonts w:hint="eastAsia"/>
          <w:lang w:val="en-US" w:eastAsia="zh-CN"/>
        </w:rPr>
        <w:t>3</w:t>
      </w:r>
      <w:r>
        <w:rPr>
          <w:rFonts w:hint="eastAsia"/>
        </w:rPr>
        <w:t>周期。</w:t>
      </w:r>
    </w:p>
    <w:p w14:paraId="01C6CF02">
      <w:pPr>
        <w:widowControl w:val="0"/>
        <w:numPr>
          <w:ilvl w:val="0"/>
          <w:numId w:val="0"/>
        </w:numPr>
        <w:jc w:val="both"/>
        <w:rPr>
          <w:rFonts w:hint="eastAsia"/>
        </w:rPr>
      </w:pPr>
      <w:r>
        <w:rPr>
          <w:rFonts w:hint="eastAsia"/>
        </w:rPr>
        <w:t>第4周期</w:t>
      </w:r>
    </w:p>
    <w:p w14:paraId="738FEDAE">
      <w:pPr>
        <w:widowControl w:val="0"/>
        <w:numPr>
          <w:ilvl w:val="0"/>
          <w:numId w:val="0"/>
        </w:numPr>
        <w:jc w:val="both"/>
        <w:rPr>
          <w:rFonts w:hint="eastAsia"/>
        </w:rPr>
      </w:pPr>
      <w:r>
        <w:rPr>
          <w:rFonts w:hint="eastAsia"/>
        </w:rPr>
        <w:t>执行状态：mult1继续执行乘法，剩余时间</w:t>
      </w:r>
      <w:r>
        <w:rPr>
          <w:rFonts w:hint="eastAsia"/>
          <w:lang w:val="en-US" w:eastAsia="zh-CN"/>
        </w:rPr>
        <w:t>2</w:t>
      </w:r>
      <w:r>
        <w:rPr>
          <w:rFonts w:hint="eastAsia"/>
        </w:rPr>
        <w:t>周期。add1仍等待mult1的结果（Qj=Mult1）。</w:t>
      </w:r>
    </w:p>
    <w:p w14:paraId="6BDE8AE4">
      <w:pPr>
        <w:widowControl w:val="0"/>
        <w:numPr>
          <w:ilvl w:val="0"/>
          <w:numId w:val="0"/>
        </w:numPr>
        <w:jc w:val="both"/>
        <w:rPr>
          <w:rFonts w:hint="eastAsia"/>
        </w:rPr>
      </w:pPr>
      <w:r>
        <w:rPr>
          <w:rFonts w:hint="eastAsia"/>
        </w:rPr>
        <w:t>写回阶段：Load缓冲区1将结果10写回寄存器F6，释放缓冲区。</w:t>
      </w:r>
    </w:p>
    <w:p w14:paraId="0B0D03D3">
      <w:pPr>
        <w:widowControl w:val="0"/>
        <w:numPr>
          <w:ilvl w:val="0"/>
          <w:numId w:val="0"/>
        </w:numPr>
        <w:jc w:val="both"/>
        <w:rPr>
          <w:rFonts w:hint="eastAsia"/>
        </w:rPr>
      </w:pPr>
      <w:r>
        <w:rPr>
          <w:rFonts w:hint="eastAsia"/>
        </w:rPr>
        <w:t>第5周期</w:t>
      </w:r>
    </w:p>
    <w:p w14:paraId="7345C77F">
      <w:pPr>
        <w:widowControl w:val="0"/>
        <w:numPr>
          <w:ilvl w:val="0"/>
          <w:numId w:val="0"/>
        </w:numPr>
        <w:jc w:val="both"/>
        <w:rPr>
          <w:rFonts w:hint="eastAsia"/>
        </w:rPr>
      </w:pPr>
      <w:r>
        <w:rPr>
          <w:rFonts w:hint="eastAsia"/>
        </w:rPr>
        <w:t>执行状态：mult1继续执行乘法，剩余时间</w:t>
      </w:r>
      <w:r>
        <w:rPr>
          <w:rFonts w:hint="eastAsia"/>
          <w:lang w:val="en-US" w:eastAsia="zh-CN"/>
        </w:rPr>
        <w:t>1</w:t>
      </w:r>
      <w:r>
        <w:rPr>
          <w:rFonts w:hint="eastAsia"/>
        </w:rPr>
        <w:t>周期。add1仍等待mult1的结果。</w:t>
      </w:r>
    </w:p>
    <w:p w14:paraId="48A0072C">
      <w:pPr>
        <w:widowControl w:val="0"/>
        <w:numPr>
          <w:ilvl w:val="0"/>
          <w:numId w:val="0"/>
        </w:numPr>
        <w:jc w:val="both"/>
        <w:rPr>
          <w:rFonts w:hint="eastAsia"/>
        </w:rPr>
      </w:pPr>
      <w:r>
        <w:rPr>
          <w:rFonts w:hint="eastAsia"/>
        </w:rPr>
        <w:t>第6周期</w:t>
      </w:r>
    </w:p>
    <w:p w14:paraId="7B1D7EA7">
      <w:pPr>
        <w:widowControl w:val="0"/>
        <w:numPr>
          <w:ilvl w:val="0"/>
          <w:numId w:val="0"/>
        </w:numPr>
        <w:jc w:val="both"/>
        <w:rPr>
          <w:rFonts w:hint="eastAsia"/>
        </w:rPr>
      </w:pPr>
      <w:r>
        <w:rPr>
          <w:rFonts w:hint="eastAsia"/>
        </w:rPr>
        <w:t>执行完成：mult1完成乘法运算，结果为0，准备写回。</w:t>
      </w:r>
    </w:p>
    <w:p w14:paraId="05A70F1C">
      <w:pPr>
        <w:widowControl w:val="0"/>
        <w:numPr>
          <w:ilvl w:val="0"/>
          <w:numId w:val="0"/>
        </w:numPr>
        <w:jc w:val="both"/>
        <w:rPr>
          <w:rFonts w:hint="eastAsia"/>
        </w:rPr>
      </w:pPr>
      <w:r>
        <w:rPr>
          <w:rFonts w:hint="eastAsia"/>
        </w:rPr>
        <w:t>第7周期</w:t>
      </w:r>
    </w:p>
    <w:p w14:paraId="55E88171">
      <w:pPr>
        <w:widowControl w:val="0"/>
        <w:numPr>
          <w:ilvl w:val="0"/>
          <w:numId w:val="0"/>
        </w:numPr>
        <w:jc w:val="both"/>
        <w:rPr>
          <w:rFonts w:hint="eastAsia"/>
        </w:rPr>
      </w:pPr>
      <w:r>
        <w:rPr>
          <w:rFonts w:hint="eastAsia"/>
        </w:rPr>
        <w:t>写回阶段：mult1将乘法结果0写回寄存器F10，F10的依赖解除，释放保留站。</w:t>
      </w:r>
    </w:p>
    <w:p w14:paraId="0D482BC1">
      <w:pPr>
        <w:widowControl w:val="0"/>
        <w:numPr>
          <w:ilvl w:val="0"/>
          <w:numId w:val="0"/>
        </w:numPr>
        <w:jc w:val="both"/>
        <w:rPr>
          <w:rFonts w:hint="eastAsia"/>
        </w:rPr>
      </w:pPr>
      <w:r>
        <w:rPr>
          <w:rFonts w:hint="eastAsia"/>
        </w:rPr>
        <w:t>执行状态：add1的操作数F10已就绪（值=0），开始执行减法，剩余时间</w:t>
      </w:r>
      <w:r>
        <w:rPr>
          <w:rFonts w:hint="eastAsia"/>
          <w:lang w:val="en-US" w:eastAsia="zh-CN"/>
        </w:rPr>
        <w:t>3</w:t>
      </w:r>
      <w:r>
        <w:rPr>
          <w:rFonts w:hint="eastAsia"/>
        </w:rPr>
        <w:t>周期。</w:t>
      </w:r>
    </w:p>
    <w:p w14:paraId="1C0B4605">
      <w:pPr>
        <w:widowControl w:val="0"/>
        <w:numPr>
          <w:ilvl w:val="0"/>
          <w:numId w:val="0"/>
        </w:numPr>
        <w:jc w:val="both"/>
        <w:rPr>
          <w:rFonts w:hint="eastAsia"/>
        </w:rPr>
      </w:pPr>
      <w:r>
        <w:rPr>
          <w:rFonts w:hint="eastAsia"/>
        </w:rPr>
        <w:t>第8周期</w:t>
      </w:r>
    </w:p>
    <w:p w14:paraId="4E7C80A1">
      <w:pPr>
        <w:widowControl w:val="0"/>
        <w:numPr>
          <w:ilvl w:val="0"/>
          <w:numId w:val="0"/>
        </w:numPr>
        <w:jc w:val="both"/>
        <w:rPr>
          <w:rFonts w:hint="eastAsia"/>
        </w:rPr>
      </w:pPr>
      <w:r>
        <w:rPr>
          <w:rFonts w:hint="eastAsia"/>
        </w:rPr>
        <w:t>执行状态：add1继续执行减法，剩余时间</w:t>
      </w:r>
      <w:r>
        <w:rPr>
          <w:rFonts w:hint="eastAsia"/>
          <w:lang w:val="en-US" w:eastAsia="zh-CN"/>
        </w:rPr>
        <w:t>2</w:t>
      </w:r>
      <w:r>
        <w:rPr>
          <w:rFonts w:hint="eastAsia"/>
        </w:rPr>
        <w:t>周期。</w:t>
      </w:r>
    </w:p>
    <w:p w14:paraId="2DF4A9DC">
      <w:pPr>
        <w:widowControl w:val="0"/>
        <w:numPr>
          <w:ilvl w:val="0"/>
          <w:numId w:val="0"/>
        </w:numPr>
        <w:jc w:val="both"/>
        <w:rPr>
          <w:rFonts w:hint="eastAsia"/>
        </w:rPr>
      </w:pPr>
      <w:r>
        <w:rPr>
          <w:rFonts w:hint="eastAsia"/>
        </w:rPr>
        <w:t>第9周期</w:t>
      </w:r>
    </w:p>
    <w:p w14:paraId="58C1CC70">
      <w:pPr>
        <w:widowControl w:val="0"/>
        <w:numPr>
          <w:ilvl w:val="0"/>
          <w:numId w:val="0"/>
        </w:numPr>
        <w:jc w:val="both"/>
        <w:rPr>
          <w:rFonts w:hint="eastAsia"/>
        </w:rPr>
      </w:pPr>
      <w:r>
        <w:rPr>
          <w:rFonts w:hint="eastAsia"/>
        </w:rPr>
        <w:t>执行状态：add1继续执行减法，剩余时间</w:t>
      </w:r>
      <w:r>
        <w:rPr>
          <w:rFonts w:hint="eastAsia"/>
          <w:lang w:val="en-US" w:eastAsia="zh-CN"/>
        </w:rPr>
        <w:t>1</w:t>
      </w:r>
      <w:r>
        <w:rPr>
          <w:rFonts w:hint="eastAsia"/>
        </w:rPr>
        <w:t>周期。</w:t>
      </w:r>
    </w:p>
    <w:p w14:paraId="09A91E23">
      <w:pPr>
        <w:widowControl w:val="0"/>
        <w:numPr>
          <w:ilvl w:val="0"/>
          <w:numId w:val="0"/>
        </w:numPr>
        <w:jc w:val="both"/>
        <w:rPr>
          <w:rFonts w:hint="eastAsia"/>
        </w:rPr>
      </w:pPr>
      <w:r>
        <w:rPr>
          <w:rFonts w:hint="eastAsia"/>
        </w:rPr>
        <w:t>第10周期</w:t>
      </w:r>
    </w:p>
    <w:p w14:paraId="60D79C7F">
      <w:pPr>
        <w:widowControl w:val="0"/>
        <w:numPr>
          <w:ilvl w:val="0"/>
          <w:numId w:val="0"/>
        </w:numPr>
        <w:jc w:val="both"/>
        <w:rPr>
          <w:rFonts w:hint="eastAsia"/>
        </w:rPr>
      </w:pPr>
      <w:r>
        <w:rPr>
          <w:rFonts w:hint="eastAsia"/>
        </w:rPr>
        <w:t>执行完成：add1完成减法运算，结果为0，准备写回。</w:t>
      </w:r>
    </w:p>
    <w:p w14:paraId="562F1C1A">
      <w:pPr>
        <w:widowControl w:val="0"/>
        <w:numPr>
          <w:ilvl w:val="0"/>
          <w:numId w:val="0"/>
        </w:numPr>
        <w:jc w:val="both"/>
        <w:rPr>
          <w:rFonts w:hint="eastAsia"/>
        </w:rPr>
      </w:pPr>
      <w:r>
        <w:rPr>
          <w:rFonts w:hint="eastAsia"/>
        </w:rPr>
        <w:t>第11周期</w:t>
      </w:r>
    </w:p>
    <w:p w14:paraId="58C9F15A">
      <w:pPr>
        <w:widowControl w:val="0"/>
        <w:numPr>
          <w:ilvl w:val="0"/>
          <w:numId w:val="0"/>
        </w:numPr>
        <w:jc w:val="both"/>
        <w:rPr>
          <w:rFonts w:hint="eastAsia"/>
        </w:rPr>
      </w:pPr>
      <w:r>
        <w:rPr>
          <w:rFonts w:hint="eastAsia"/>
        </w:rPr>
        <w:t>写回阶段：add1将减法结果0写回寄存器F12，释放保留站。</w:t>
      </w:r>
    </w:p>
    <w:p w14:paraId="00725CD9">
      <w:pPr>
        <w:widowControl w:val="0"/>
        <w:numPr>
          <w:ilvl w:val="0"/>
          <w:numId w:val="0"/>
        </w:numPr>
        <w:jc w:val="both"/>
      </w:pPr>
      <w:r>
        <w:rPr>
          <w:rFonts w:hint="eastAsia"/>
        </w:rPr>
        <w:t>完成状态：所有指令执行完毕，资源释放。</w:t>
      </w:r>
    </w:p>
    <w:p w14:paraId="693D182C">
      <w:pPr>
        <w:widowControl w:val="0"/>
        <w:numPr>
          <w:ilvl w:val="0"/>
          <w:numId w:val="0"/>
        </w:numPr>
        <w:jc w:val="both"/>
      </w:pPr>
    </w:p>
    <w:p w14:paraId="4B415A09">
      <w:pPr>
        <w:numPr>
          <w:ilvl w:val="0"/>
          <w:numId w:val="0"/>
        </w:numPr>
        <w:rPr>
          <w:rFonts w:hint="default"/>
          <w:lang w:val="en-US" w:eastAsia="zh-CN"/>
        </w:rPr>
      </w:pPr>
      <w:r>
        <w:rPr>
          <w:rFonts w:hint="eastAsia"/>
          <w:sz w:val="24"/>
          <w:szCs w:val="24"/>
          <w:lang w:val="en-US" w:eastAsia="zh-CN"/>
        </w:rPr>
        <w:t>经比对，本实验所实现的Tomasulo模拟器运行结果，与手动推导预期的Tomasulo 结果以及教材附带的Tomasulo模拟器运行结果，在各时刻的状态均完全一致。在此，仅展示教材附带的Tomasulo模拟器第11周期的运行结果。</w:t>
      </w:r>
    </w:p>
    <w:p w14:paraId="3CAC73F2">
      <w:pPr>
        <w:widowControl w:val="0"/>
        <w:numPr>
          <w:ilvl w:val="0"/>
          <w:numId w:val="0"/>
        </w:numPr>
        <w:jc w:val="both"/>
      </w:pPr>
      <w:r>
        <w:drawing>
          <wp:inline distT="0" distB="0" distL="114300" distR="114300">
            <wp:extent cx="5268595" cy="3811905"/>
            <wp:effectExtent l="0" t="0" r="1905" b="10795"/>
            <wp:docPr id="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6"/>
                    <pic:cNvPicPr>
                      <a:picLocks noChangeAspect="1"/>
                    </pic:cNvPicPr>
                  </pic:nvPicPr>
                  <pic:blipFill>
                    <a:blip r:embed="rId46"/>
                    <a:stretch>
                      <a:fillRect/>
                    </a:stretch>
                  </pic:blipFill>
                  <pic:spPr>
                    <a:xfrm>
                      <a:off x="0" y="0"/>
                      <a:ext cx="5268595" cy="3811905"/>
                    </a:xfrm>
                    <a:prstGeom prst="rect">
                      <a:avLst/>
                    </a:prstGeom>
                    <a:noFill/>
                    <a:ln>
                      <a:noFill/>
                    </a:ln>
                  </pic:spPr>
                </pic:pic>
              </a:graphicData>
            </a:graphic>
          </wp:inline>
        </w:drawing>
      </w:r>
    </w:p>
    <w:p w14:paraId="57C2FFDD">
      <w:pPr>
        <w:widowControl w:val="0"/>
        <w:numPr>
          <w:ilvl w:val="0"/>
          <w:numId w:val="2"/>
        </w:numPr>
        <w:ind w:left="0" w:leftChars="0" w:firstLine="0" w:firstLineChars="0"/>
        <w:jc w:val="both"/>
        <w:rPr>
          <w:rFonts w:hint="eastAsia"/>
          <w:lang w:val="en-US" w:eastAsia="zh-CN"/>
        </w:rPr>
      </w:pPr>
      <w:r>
        <w:rPr>
          <w:rFonts w:hint="eastAsia"/>
          <w:lang w:val="en-US" w:eastAsia="zh-CN"/>
        </w:rPr>
        <w:t>多冲突场景（包含A、B、C三种场景）</w:t>
      </w:r>
    </w:p>
    <w:p w14:paraId="5858128D">
      <w:pPr>
        <w:widowControl w:val="0"/>
        <w:numPr>
          <w:ilvl w:val="0"/>
          <w:numId w:val="0"/>
        </w:numPr>
        <w:ind w:leftChars="0"/>
        <w:jc w:val="both"/>
        <w:rPr>
          <w:rFonts w:hint="default"/>
          <w:lang w:val="en-US" w:eastAsia="zh-CN"/>
        </w:rPr>
      </w:pPr>
      <w:r>
        <w:rPr>
          <w:rFonts w:hint="eastAsia"/>
          <w:lang w:val="en-US" w:eastAsia="zh-CN"/>
        </w:rPr>
        <w:t>a.采用课程PPT上的例子（具体分析过程详见附件多冲突情形分析.xlsx中的PPT上Tomasulo演示例子工作表部分，此处仅展示最后运行结果）</w:t>
      </w:r>
    </w:p>
    <w:p w14:paraId="7CB31C92">
      <w:pPr>
        <w:numPr>
          <w:ilvl w:val="0"/>
          <w:numId w:val="0"/>
        </w:numPr>
        <w:rPr>
          <w:rFonts w:hint="eastAsia"/>
          <w:lang w:val="en-US" w:eastAsia="zh-CN"/>
        </w:rPr>
      </w:pPr>
      <w:r>
        <w:rPr>
          <w:rFonts w:hint="eastAsia"/>
        </w:rPr>
        <w:t>num_load</w:t>
      </w:r>
      <w:r>
        <w:rPr>
          <w:rFonts w:hint="eastAsia"/>
          <w:lang w:val="en-US" w:eastAsia="zh-CN"/>
        </w:rPr>
        <w:t>=3  num_store=3</w:t>
      </w:r>
      <w:r>
        <w:rPr>
          <w:rFonts w:hint="eastAsia"/>
          <w:lang w:val="en-US" w:eastAsia="zh-CN"/>
        </w:rPr>
        <w:tab/>
      </w:r>
      <w:r>
        <w:rPr>
          <w:rFonts w:hint="eastAsia"/>
          <w:lang w:val="en-US" w:eastAsia="zh-CN"/>
        </w:rPr>
        <w:t xml:space="preserve"> num_add=3   num_mult=2</w:t>
      </w:r>
    </w:p>
    <w:p w14:paraId="175A02FB">
      <w:pPr>
        <w:numPr>
          <w:ilvl w:val="0"/>
          <w:numId w:val="0"/>
        </w:numPr>
        <w:rPr>
          <w:rFonts w:hint="default"/>
          <w:lang w:val="en-US" w:eastAsia="zh-CN"/>
        </w:rPr>
      </w:pPr>
      <w:r>
        <w:rPr>
          <w:rFonts w:hint="eastAsia"/>
          <w:lang w:val="en-US" w:eastAsia="zh-CN"/>
        </w:rPr>
        <w:t>time_load=2  time_store=2  time_add=2   time_mult=10   time_div=40</w:t>
      </w:r>
    </w:p>
    <w:p w14:paraId="2FAD7488">
      <w:pPr>
        <w:widowControl w:val="0"/>
        <w:numPr>
          <w:ilvl w:val="0"/>
          <w:numId w:val="0"/>
        </w:numPr>
        <w:ind w:leftChars="0"/>
        <w:jc w:val="both"/>
        <w:rPr>
          <w:rFonts w:hint="default"/>
          <w:lang w:val="en-US" w:eastAsia="zh-CN"/>
        </w:rPr>
      </w:pPr>
      <w:r>
        <w:rPr>
          <w:rFonts w:hint="default"/>
          <w:lang w:val="en-US" w:eastAsia="zh-CN"/>
        </w:rPr>
        <w:t>load F8 21 R3</w:t>
      </w:r>
    </w:p>
    <w:p w14:paraId="7DD8F429">
      <w:pPr>
        <w:widowControl w:val="0"/>
        <w:numPr>
          <w:ilvl w:val="0"/>
          <w:numId w:val="0"/>
        </w:numPr>
        <w:ind w:leftChars="0"/>
        <w:jc w:val="both"/>
        <w:rPr>
          <w:rFonts w:hint="default"/>
          <w:lang w:val="en-US" w:eastAsia="zh-CN"/>
        </w:rPr>
      </w:pPr>
      <w:r>
        <w:rPr>
          <w:rFonts w:hint="default"/>
          <w:lang w:val="en-US" w:eastAsia="zh-CN"/>
        </w:rPr>
        <w:t>load F4 16 R4</w:t>
      </w:r>
    </w:p>
    <w:p w14:paraId="078EE2EA">
      <w:pPr>
        <w:widowControl w:val="0"/>
        <w:numPr>
          <w:ilvl w:val="0"/>
          <w:numId w:val="0"/>
        </w:numPr>
        <w:ind w:leftChars="0"/>
        <w:jc w:val="both"/>
        <w:rPr>
          <w:rFonts w:hint="default"/>
          <w:lang w:val="en-US" w:eastAsia="zh-CN"/>
        </w:rPr>
      </w:pPr>
      <w:r>
        <w:rPr>
          <w:rFonts w:hint="default"/>
          <w:lang w:val="en-US" w:eastAsia="zh-CN"/>
        </w:rPr>
        <w:t>mul.d F2 F4 F6</w:t>
      </w:r>
    </w:p>
    <w:p w14:paraId="279807E5">
      <w:pPr>
        <w:widowControl w:val="0"/>
        <w:numPr>
          <w:ilvl w:val="0"/>
          <w:numId w:val="0"/>
        </w:numPr>
        <w:ind w:leftChars="0"/>
        <w:jc w:val="both"/>
        <w:rPr>
          <w:rFonts w:hint="default"/>
          <w:lang w:val="en-US" w:eastAsia="zh-CN"/>
        </w:rPr>
      </w:pPr>
      <w:r>
        <w:rPr>
          <w:rFonts w:hint="default"/>
          <w:lang w:val="en-US" w:eastAsia="zh-CN"/>
        </w:rPr>
        <w:t>sub.d F10 F8 F4</w:t>
      </w:r>
    </w:p>
    <w:p w14:paraId="09A8B610">
      <w:pPr>
        <w:widowControl w:val="0"/>
        <w:numPr>
          <w:ilvl w:val="0"/>
          <w:numId w:val="0"/>
        </w:numPr>
        <w:ind w:leftChars="0"/>
        <w:jc w:val="both"/>
        <w:rPr>
          <w:rFonts w:hint="default"/>
          <w:lang w:val="en-US" w:eastAsia="zh-CN"/>
        </w:rPr>
      </w:pPr>
      <w:r>
        <w:rPr>
          <w:rFonts w:hint="default"/>
          <w:lang w:val="en-US" w:eastAsia="zh-CN"/>
        </w:rPr>
        <w:t>div.d F12 F2 F6</w:t>
      </w:r>
    </w:p>
    <w:p w14:paraId="4398A84B">
      <w:pPr>
        <w:widowControl w:val="0"/>
        <w:numPr>
          <w:ilvl w:val="0"/>
          <w:numId w:val="0"/>
        </w:numPr>
        <w:ind w:leftChars="0"/>
        <w:jc w:val="both"/>
        <w:rPr>
          <w:rFonts w:hint="default"/>
          <w:lang w:val="en-US" w:eastAsia="zh-CN"/>
        </w:rPr>
      </w:pPr>
      <w:r>
        <w:rPr>
          <w:rFonts w:hint="default"/>
          <w:lang w:val="en-US" w:eastAsia="zh-CN"/>
        </w:rPr>
        <w:t>add.d F8 F10 F4</w:t>
      </w:r>
    </w:p>
    <w:p w14:paraId="24DE3881">
      <w:pPr>
        <w:widowControl w:val="0"/>
        <w:numPr>
          <w:ilvl w:val="0"/>
          <w:numId w:val="0"/>
        </w:numPr>
        <w:ind w:leftChars="0"/>
        <w:jc w:val="left"/>
      </w:pPr>
      <w:r>
        <w:drawing>
          <wp:inline distT="0" distB="0" distL="114300" distR="114300">
            <wp:extent cx="3155950" cy="5219700"/>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7"/>
                    <a:stretch>
                      <a:fillRect/>
                    </a:stretch>
                  </pic:blipFill>
                  <pic:spPr>
                    <a:xfrm>
                      <a:off x="0" y="0"/>
                      <a:ext cx="3155950" cy="5219700"/>
                    </a:xfrm>
                    <a:prstGeom prst="rect">
                      <a:avLst/>
                    </a:prstGeom>
                    <a:noFill/>
                    <a:ln>
                      <a:noFill/>
                    </a:ln>
                  </pic:spPr>
                </pic:pic>
              </a:graphicData>
            </a:graphic>
          </wp:inline>
        </w:drawing>
      </w:r>
    </w:p>
    <w:p w14:paraId="6D11212F">
      <w:pPr>
        <w:widowControl w:val="0"/>
        <w:numPr>
          <w:ilvl w:val="0"/>
          <w:numId w:val="0"/>
        </w:numPr>
        <w:ind w:leftChars="0"/>
        <w:jc w:val="both"/>
        <w:rPr>
          <w:rFonts w:hint="eastAsia"/>
          <w:lang w:val="en-US" w:eastAsia="zh-CN"/>
        </w:rPr>
      </w:pPr>
      <w:r>
        <w:rPr>
          <w:rFonts w:hint="eastAsia"/>
          <w:lang w:val="en-US" w:eastAsia="zh-CN"/>
        </w:rPr>
        <w:t>b.采用第3次课后作业第4题情形（具体分析过程详见附件多冲突情形分析.xlsx中的第3次课后作业Tomasulo题目工作表部分，此处仅展示最后运行结果）</w:t>
      </w:r>
    </w:p>
    <w:p w14:paraId="18A3EC32">
      <w:pPr>
        <w:numPr>
          <w:ilvl w:val="0"/>
          <w:numId w:val="0"/>
        </w:numPr>
        <w:rPr>
          <w:rFonts w:hint="eastAsia"/>
          <w:lang w:val="en-US" w:eastAsia="zh-CN"/>
        </w:rPr>
      </w:pPr>
      <w:r>
        <w:rPr>
          <w:rFonts w:hint="eastAsia"/>
        </w:rPr>
        <w:t>num_load</w:t>
      </w:r>
      <w:r>
        <w:rPr>
          <w:rFonts w:hint="eastAsia"/>
          <w:lang w:val="en-US" w:eastAsia="zh-CN"/>
        </w:rPr>
        <w:t>=2  num_store=3</w:t>
      </w:r>
      <w:r>
        <w:rPr>
          <w:rFonts w:hint="eastAsia"/>
          <w:lang w:val="en-US" w:eastAsia="zh-CN"/>
        </w:rPr>
        <w:tab/>
      </w:r>
      <w:r>
        <w:rPr>
          <w:rFonts w:hint="eastAsia"/>
          <w:lang w:val="en-US" w:eastAsia="zh-CN"/>
        </w:rPr>
        <w:t xml:space="preserve"> num_add=2   num_mult=2</w:t>
      </w:r>
    </w:p>
    <w:p w14:paraId="49DE7D4D">
      <w:pPr>
        <w:numPr>
          <w:ilvl w:val="0"/>
          <w:numId w:val="0"/>
        </w:numPr>
        <w:rPr>
          <w:rFonts w:hint="default"/>
          <w:lang w:val="en-US" w:eastAsia="zh-CN"/>
        </w:rPr>
      </w:pPr>
      <w:r>
        <w:rPr>
          <w:rFonts w:hint="eastAsia"/>
          <w:lang w:val="en-US" w:eastAsia="zh-CN"/>
        </w:rPr>
        <w:t>time_load=1  time_store=1  time_add=2   time_mult=10   time_div=40</w:t>
      </w:r>
    </w:p>
    <w:p w14:paraId="2905FF10">
      <w:pPr>
        <w:widowControl w:val="0"/>
        <w:numPr>
          <w:ilvl w:val="0"/>
          <w:numId w:val="0"/>
        </w:numPr>
        <w:ind w:leftChars="0"/>
        <w:jc w:val="both"/>
        <w:rPr>
          <w:rFonts w:hint="default"/>
          <w:lang w:val="en-US" w:eastAsia="zh-CN"/>
        </w:rPr>
      </w:pPr>
      <w:r>
        <w:rPr>
          <w:rFonts w:hint="default"/>
          <w:lang w:val="en-US" w:eastAsia="zh-CN"/>
        </w:rPr>
        <w:t>load F6 34 R2</w:t>
      </w:r>
    </w:p>
    <w:p w14:paraId="53C8F63C">
      <w:pPr>
        <w:widowControl w:val="0"/>
        <w:numPr>
          <w:ilvl w:val="0"/>
          <w:numId w:val="0"/>
        </w:numPr>
        <w:ind w:leftChars="0"/>
        <w:jc w:val="both"/>
        <w:rPr>
          <w:rFonts w:hint="default"/>
          <w:lang w:val="en-US" w:eastAsia="zh-CN"/>
        </w:rPr>
      </w:pPr>
      <w:r>
        <w:rPr>
          <w:rFonts w:hint="default"/>
          <w:lang w:val="en-US" w:eastAsia="zh-CN"/>
        </w:rPr>
        <w:t>load F2 45 R3</w:t>
      </w:r>
    </w:p>
    <w:p w14:paraId="4C39EA8F">
      <w:pPr>
        <w:widowControl w:val="0"/>
        <w:numPr>
          <w:ilvl w:val="0"/>
          <w:numId w:val="0"/>
        </w:numPr>
        <w:ind w:leftChars="0"/>
        <w:jc w:val="both"/>
        <w:rPr>
          <w:rFonts w:hint="default"/>
          <w:lang w:val="en-US" w:eastAsia="zh-CN"/>
        </w:rPr>
      </w:pPr>
      <w:r>
        <w:rPr>
          <w:rFonts w:hint="default"/>
          <w:lang w:val="en-US" w:eastAsia="zh-CN"/>
        </w:rPr>
        <w:t>add.d F8 F6 F2</w:t>
      </w:r>
    </w:p>
    <w:p w14:paraId="7080F76A">
      <w:pPr>
        <w:widowControl w:val="0"/>
        <w:numPr>
          <w:ilvl w:val="0"/>
          <w:numId w:val="0"/>
        </w:numPr>
        <w:ind w:leftChars="0"/>
        <w:jc w:val="both"/>
        <w:rPr>
          <w:rFonts w:hint="default"/>
          <w:lang w:val="en-US" w:eastAsia="zh-CN"/>
        </w:rPr>
      </w:pPr>
      <w:r>
        <w:rPr>
          <w:rFonts w:hint="default"/>
          <w:lang w:val="en-US" w:eastAsia="zh-CN"/>
        </w:rPr>
        <w:t>mul.d F4 F2 F6</w:t>
      </w:r>
    </w:p>
    <w:p w14:paraId="4BF6B4A9">
      <w:pPr>
        <w:widowControl w:val="0"/>
        <w:numPr>
          <w:ilvl w:val="0"/>
          <w:numId w:val="0"/>
        </w:numPr>
        <w:ind w:leftChars="0"/>
        <w:jc w:val="both"/>
        <w:rPr>
          <w:rFonts w:hint="default"/>
          <w:lang w:val="en-US" w:eastAsia="zh-CN"/>
        </w:rPr>
      </w:pPr>
      <w:r>
        <w:rPr>
          <w:rFonts w:hint="default"/>
          <w:lang w:val="en-US" w:eastAsia="zh-CN"/>
        </w:rPr>
        <w:t>sub.d F8 F4 F2</w:t>
      </w:r>
    </w:p>
    <w:p w14:paraId="36D82759">
      <w:pPr>
        <w:widowControl w:val="0"/>
        <w:numPr>
          <w:ilvl w:val="0"/>
          <w:numId w:val="0"/>
        </w:numPr>
        <w:ind w:leftChars="0"/>
        <w:jc w:val="both"/>
        <w:rPr>
          <w:rFonts w:hint="default"/>
          <w:lang w:val="en-US" w:eastAsia="zh-CN"/>
        </w:rPr>
      </w:pPr>
      <w:r>
        <w:rPr>
          <w:rFonts w:hint="default"/>
          <w:lang w:val="en-US" w:eastAsia="zh-CN"/>
        </w:rPr>
        <w:t>add.d F4 F2 F6</w:t>
      </w:r>
    </w:p>
    <w:p w14:paraId="4F3E7479">
      <w:pPr>
        <w:widowControl w:val="0"/>
        <w:numPr>
          <w:ilvl w:val="0"/>
          <w:numId w:val="0"/>
        </w:numPr>
        <w:ind w:leftChars="0"/>
        <w:jc w:val="both"/>
      </w:pPr>
      <w:r>
        <w:drawing>
          <wp:inline distT="0" distB="0" distL="114300" distR="114300">
            <wp:extent cx="3175000" cy="5010150"/>
            <wp:effectExtent l="0" t="0" r="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8"/>
                    <a:stretch>
                      <a:fillRect/>
                    </a:stretch>
                  </pic:blipFill>
                  <pic:spPr>
                    <a:xfrm>
                      <a:off x="0" y="0"/>
                      <a:ext cx="3175000" cy="5010150"/>
                    </a:xfrm>
                    <a:prstGeom prst="rect">
                      <a:avLst/>
                    </a:prstGeom>
                    <a:noFill/>
                    <a:ln>
                      <a:noFill/>
                    </a:ln>
                  </pic:spPr>
                </pic:pic>
              </a:graphicData>
            </a:graphic>
          </wp:inline>
        </w:drawing>
      </w:r>
    </w:p>
    <w:p w14:paraId="00F176BC">
      <w:pPr>
        <w:widowControl w:val="0"/>
        <w:numPr>
          <w:ilvl w:val="0"/>
          <w:numId w:val="0"/>
        </w:numPr>
        <w:ind w:leftChars="0"/>
        <w:jc w:val="both"/>
        <w:rPr>
          <w:rFonts w:hint="eastAsia"/>
          <w:lang w:val="en-US" w:eastAsia="zh-CN"/>
        </w:rPr>
      </w:pPr>
      <w:r>
        <w:rPr>
          <w:rFonts w:hint="eastAsia"/>
          <w:lang w:val="en-US" w:eastAsia="zh-CN"/>
        </w:rPr>
        <w:t>c.运行Tomasulor2.0测试样例生成exe文件生成随机测试样例（本测试场景专用于演示该模拟器在指令写回后才释放相关部件及地址总线的处理机制，最终仅呈现运行结果展示）</w:t>
      </w:r>
    </w:p>
    <w:p w14:paraId="7E70300E">
      <w:pPr>
        <w:numPr>
          <w:ilvl w:val="0"/>
          <w:numId w:val="0"/>
        </w:numPr>
        <w:rPr>
          <w:rFonts w:hint="eastAsia"/>
          <w:lang w:val="en-US" w:eastAsia="zh-CN"/>
        </w:rPr>
      </w:pPr>
      <w:r>
        <w:rPr>
          <w:rFonts w:hint="eastAsia"/>
        </w:rPr>
        <w:t>num_load</w:t>
      </w:r>
      <w:r>
        <w:rPr>
          <w:rFonts w:hint="eastAsia"/>
          <w:lang w:val="en-US" w:eastAsia="zh-CN"/>
        </w:rPr>
        <w:t>=3  num_store=3</w:t>
      </w:r>
      <w:r>
        <w:rPr>
          <w:rFonts w:hint="eastAsia"/>
          <w:lang w:val="en-US" w:eastAsia="zh-CN"/>
        </w:rPr>
        <w:tab/>
      </w:r>
      <w:r>
        <w:rPr>
          <w:rFonts w:hint="eastAsia"/>
          <w:lang w:val="en-US" w:eastAsia="zh-CN"/>
        </w:rPr>
        <w:t xml:space="preserve"> num_add=3   num_mult=2</w:t>
      </w:r>
    </w:p>
    <w:p w14:paraId="60D8B953">
      <w:pPr>
        <w:numPr>
          <w:ilvl w:val="0"/>
          <w:numId w:val="0"/>
        </w:numPr>
        <w:rPr>
          <w:rFonts w:hint="eastAsia"/>
          <w:lang w:val="en-US" w:eastAsia="zh-CN"/>
        </w:rPr>
      </w:pPr>
      <w:r>
        <w:rPr>
          <w:rFonts w:hint="eastAsia"/>
          <w:lang w:val="en-US" w:eastAsia="zh-CN"/>
        </w:rPr>
        <w:t>time_load=2  time_store=2   time_add=3   time_mult=4   time_div=5</w:t>
      </w:r>
    </w:p>
    <w:p w14:paraId="20C8CBFE">
      <w:pPr>
        <w:numPr>
          <w:ilvl w:val="0"/>
          <w:numId w:val="0"/>
        </w:numPr>
        <w:rPr>
          <w:rFonts w:hint="default"/>
          <w:lang w:val="en-US" w:eastAsia="zh-CN"/>
        </w:rPr>
      </w:pPr>
      <w:r>
        <w:rPr>
          <w:rFonts w:hint="default"/>
          <w:lang w:val="en-US" w:eastAsia="zh-CN"/>
        </w:rPr>
        <w:t>load F6 3 R2</w:t>
      </w:r>
    </w:p>
    <w:p w14:paraId="6D609132">
      <w:pPr>
        <w:numPr>
          <w:ilvl w:val="0"/>
          <w:numId w:val="0"/>
        </w:numPr>
        <w:rPr>
          <w:rFonts w:hint="default"/>
          <w:lang w:val="en-US" w:eastAsia="zh-CN"/>
        </w:rPr>
      </w:pPr>
      <w:r>
        <w:rPr>
          <w:rFonts w:hint="default"/>
          <w:lang w:val="en-US" w:eastAsia="zh-CN"/>
        </w:rPr>
        <w:t>add.d F2 F8 F30</w:t>
      </w:r>
    </w:p>
    <w:p w14:paraId="461E8525">
      <w:pPr>
        <w:numPr>
          <w:ilvl w:val="0"/>
          <w:numId w:val="0"/>
        </w:numPr>
        <w:rPr>
          <w:rFonts w:hint="default"/>
          <w:lang w:val="en-US" w:eastAsia="zh-CN"/>
        </w:rPr>
      </w:pPr>
      <w:r>
        <w:rPr>
          <w:rFonts w:hint="default"/>
          <w:lang w:val="en-US" w:eastAsia="zh-CN"/>
        </w:rPr>
        <w:t>sub.d F6 F8 F24</w:t>
      </w:r>
    </w:p>
    <w:p w14:paraId="1229CBC3">
      <w:pPr>
        <w:numPr>
          <w:ilvl w:val="0"/>
          <w:numId w:val="0"/>
        </w:numPr>
        <w:rPr>
          <w:rFonts w:hint="default"/>
          <w:lang w:val="en-US" w:eastAsia="zh-CN"/>
        </w:rPr>
      </w:pPr>
      <w:r>
        <w:rPr>
          <w:rFonts w:hint="default"/>
          <w:lang w:val="en-US" w:eastAsia="zh-CN"/>
        </w:rPr>
        <w:t>sub.d F20 F12 F22</w:t>
      </w:r>
    </w:p>
    <w:p w14:paraId="26B17F0C">
      <w:pPr>
        <w:numPr>
          <w:ilvl w:val="0"/>
          <w:numId w:val="0"/>
        </w:numPr>
        <w:rPr>
          <w:rFonts w:hint="default"/>
          <w:lang w:val="en-US" w:eastAsia="zh-CN"/>
        </w:rPr>
      </w:pPr>
      <w:r>
        <w:rPr>
          <w:rFonts w:hint="default"/>
          <w:lang w:val="en-US" w:eastAsia="zh-CN"/>
        </w:rPr>
        <w:t>mul.d F6 F22 F2</w:t>
      </w:r>
    </w:p>
    <w:p w14:paraId="5871DB11">
      <w:pPr>
        <w:numPr>
          <w:ilvl w:val="0"/>
          <w:numId w:val="0"/>
        </w:numPr>
        <w:rPr>
          <w:rFonts w:hint="default"/>
          <w:lang w:val="en-US" w:eastAsia="zh-CN"/>
        </w:rPr>
      </w:pPr>
      <w:r>
        <w:rPr>
          <w:rFonts w:hint="default"/>
          <w:lang w:val="en-US" w:eastAsia="zh-CN"/>
        </w:rPr>
        <w:t>mul.d F26 F14 F0</w:t>
      </w:r>
    </w:p>
    <w:p w14:paraId="084606C0">
      <w:pPr>
        <w:numPr>
          <w:ilvl w:val="0"/>
          <w:numId w:val="0"/>
        </w:numPr>
        <w:rPr>
          <w:rFonts w:hint="default"/>
          <w:lang w:val="en-US" w:eastAsia="zh-CN"/>
        </w:rPr>
      </w:pPr>
      <w:r>
        <w:rPr>
          <w:rFonts w:hint="default"/>
          <w:lang w:val="en-US" w:eastAsia="zh-CN"/>
        </w:rPr>
        <w:t>div.d F18 F8 F28</w:t>
      </w:r>
    </w:p>
    <w:p w14:paraId="50514F5A">
      <w:pPr>
        <w:numPr>
          <w:ilvl w:val="0"/>
          <w:numId w:val="0"/>
        </w:numPr>
        <w:rPr>
          <w:rFonts w:hint="default"/>
          <w:lang w:val="en-US" w:eastAsia="zh-CN"/>
        </w:rPr>
      </w:pPr>
      <w:r>
        <w:rPr>
          <w:rFonts w:hint="default"/>
          <w:lang w:val="en-US" w:eastAsia="zh-CN"/>
        </w:rPr>
        <w:t>div.d F6 F26 F12</w:t>
      </w:r>
    </w:p>
    <w:p w14:paraId="01EFA0AB">
      <w:pPr>
        <w:numPr>
          <w:ilvl w:val="0"/>
          <w:numId w:val="0"/>
        </w:numPr>
        <w:rPr>
          <w:rFonts w:hint="default"/>
          <w:lang w:val="en-US" w:eastAsia="zh-CN"/>
        </w:rPr>
      </w:pPr>
      <w:r>
        <w:rPr>
          <w:rFonts w:hint="default"/>
          <w:lang w:val="en-US" w:eastAsia="zh-CN"/>
        </w:rPr>
        <w:t>sub.d F8 F20 F6</w:t>
      </w:r>
    </w:p>
    <w:p w14:paraId="7478777B">
      <w:pPr>
        <w:numPr>
          <w:ilvl w:val="0"/>
          <w:numId w:val="0"/>
        </w:numPr>
        <w:rPr>
          <w:rFonts w:hint="default"/>
          <w:lang w:val="en-US" w:eastAsia="zh-CN"/>
        </w:rPr>
      </w:pPr>
      <w:r>
        <w:rPr>
          <w:rFonts w:hint="default"/>
          <w:lang w:val="en-US" w:eastAsia="zh-CN"/>
        </w:rPr>
        <w:t xml:space="preserve">div.d F8 F6 F2 </w:t>
      </w:r>
    </w:p>
    <w:p w14:paraId="372B13EF">
      <w:pPr>
        <w:widowControl w:val="0"/>
        <w:numPr>
          <w:numId w:val="0"/>
        </w:numPr>
        <w:jc w:val="both"/>
      </w:pPr>
      <w:r>
        <w:drawing>
          <wp:inline distT="0" distB="0" distL="114300" distR="114300">
            <wp:extent cx="3225800" cy="5632450"/>
            <wp:effectExtent l="0" t="0" r="0"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9"/>
                    <a:stretch>
                      <a:fillRect/>
                    </a:stretch>
                  </pic:blipFill>
                  <pic:spPr>
                    <a:xfrm>
                      <a:off x="0" y="0"/>
                      <a:ext cx="3225800" cy="5632450"/>
                    </a:xfrm>
                    <a:prstGeom prst="rect">
                      <a:avLst/>
                    </a:prstGeom>
                    <a:noFill/>
                    <a:ln>
                      <a:noFill/>
                    </a:ln>
                  </pic:spPr>
                </pic:pic>
              </a:graphicData>
            </a:graphic>
          </wp:inline>
        </w:drawing>
      </w:r>
    </w:p>
    <w:p w14:paraId="2A4618F0">
      <w:pPr>
        <w:widowControl w:val="0"/>
        <w:numPr>
          <w:numId w:val="0"/>
        </w:numPr>
        <w:jc w:val="both"/>
        <w:rPr>
          <w:rFonts w:hint="eastAsia"/>
          <w:lang w:val="en-US" w:eastAsia="zh-CN"/>
        </w:rPr>
      </w:pPr>
      <w:r>
        <w:rPr>
          <w:rFonts w:ascii="宋体" w:hAnsi="宋体" w:eastAsia="宋体" w:cs="宋体"/>
          <w:sz w:val="24"/>
          <w:szCs w:val="24"/>
        </w:rPr>
        <w:drawing>
          <wp:inline distT="0" distB="0" distL="114300" distR="114300">
            <wp:extent cx="4685665" cy="2012950"/>
            <wp:effectExtent l="0" t="0" r="635" b="6350"/>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50"/>
                    <a:stretch>
                      <a:fillRect/>
                    </a:stretch>
                  </pic:blipFill>
                  <pic:spPr>
                    <a:xfrm>
                      <a:off x="0" y="0"/>
                      <a:ext cx="4685665" cy="2012950"/>
                    </a:xfrm>
                    <a:prstGeom prst="rect">
                      <a:avLst/>
                    </a:prstGeom>
                    <a:noFill/>
                    <a:ln w="9525">
                      <a:noFill/>
                    </a:ln>
                  </pic:spPr>
                </pic:pic>
              </a:graphicData>
            </a:graphic>
          </wp:inline>
        </w:drawing>
      </w:r>
    </w:p>
    <w:p w14:paraId="678B1FA5">
      <w:pPr>
        <w:widowControl w:val="0"/>
        <w:numPr>
          <w:numId w:val="0"/>
        </w:numPr>
        <w:jc w:val="both"/>
        <w:rPr>
          <w:rFonts w:hint="eastAsia"/>
          <w:lang w:val="en-US" w:eastAsia="zh-CN"/>
        </w:rPr>
      </w:pPr>
      <w:r>
        <w:rPr>
          <w:rFonts w:hint="eastAsia"/>
          <w:lang w:val="en-US" w:eastAsia="zh-CN"/>
        </w:rPr>
        <w:t>发现当前Tomasulo模拟器和教材附带的模拟器在运行结果存在差异，经对比，发现问题主要出在如下部分</w:t>
      </w:r>
    </w:p>
    <w:p w14:paraId="640863EA">
      <w:pPr>
        <w:widowControl w:val="0"/>
        <w:numPr>
          <w:numId w:val="0"/>
        </w:numPr>
        <w:jc w:val="both"/>
        <w:rPr>
          <w:rFonts w:ascii="宋体" w:hAnsi="宋体" w:eastAsia="宋体" w:cs="宋体"/>
          <w:sz w:val="24"/>
          <w:szCs w:val="24"/>
        </w:rPr>
      </w:pPr>
      <w:r>
        <w:rPr>
          <w:rFonts w:ascii="宋体" w:hAnsi="宋体" w:eastAsia="宋体" w:cs="宋体"/>
          <w:sz w:val="24"/>
          <w:szCs w:val="24"/>
        </w:rPr>
        <w:drawing>
          <wp:inline distT="0" distB="0" distL="114300" distR="114300">
            <wp:extent cx="4679315" cy="545465"/>
            <wp:effectExtent l="0" t="0" r="6985" b="635"/>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51"/>
                    <a:stretch>
                      <a:fillRect/>
                    </a:stretch>
                  </pic:blipFill>
                  <pic:spPr>
                    <a:xfrm>
                      <a:off x="0" y="0"/>
                      <a:ext cx="4679315" cy="545465"/>
                    </a:xfrm>
                    <a:prstGeom prst="rect">
                      <a:avLst/>
                    </a:prstGeom>
                    <a:noFill/>
                    <a:ln w="9525">
                      <a:noFill/>
                    </a:ln>
                  </pic:spPr>
                </pic:pic>
              </a:graphicData>
            </a:graphic>
          </wp:inline>
        </w:drawing>
      </w:r>
    </w:p>
    <w:p w14:paraId="5AA9C470">
      <w:pPr>
        <w:widowControl w:val="0"/>
        <w:numPr>
          <w:numId w:val="0"/>
        </w:numPr>
        <w:jc w:val="both"/>
        <w:rPr>
          <w:rFonts w:hint="default" w:ascii="宋体" w:hAnsi="宋体" w:eastAsia="宋体" w:cs="宋体"/>
          <w:sz w:val="24"/>
          <w:szCs w:val="24"/>
          <w:lang w:val="en-US" w:eastAsia="zh-CN"/>
        </w:rPr>
      </w:pPr>
      <w:r>
        <w:rPr>
          <w:rFonts w:hint="eastAsia"/>
          <w:lang w:val="en-US" w:eastAsia="zh-CN"/>
        </w:rPr>
        <w:t>教材配套模拟器预设指令执行完毕即释放功能部件，其写回操作未实施地址总线仲裁机制，单周期可能产生多次总线争用；本实验方案限定指令写回阶段结束后释放资源，并采用总线冲突检测机制。该设计构成对原系统架构的关键优化。</w:t>
      </w:r>
    </w:p>
    <w:p w14:paraId="76377ED7">
      <w:pPr>
        <w:pStyle w:val="2"/>
        <w:bidi w:val="0"/>
        <w:rPr>
          <w:rFonts w:hint="eastAsia"/>
        </w:rPr>
      </w:pPr>
      <w:r>
        <w:rPr>
          <w:rFonts w:hint="eastAsia"/>
          <w:lang w:val="en-US" w:eastAsia="zh-CN"/>
        </w:rPr>
        <w:t>四、</w:t>
      </w:r>
      <w:r>
        <w:rPr>
          <w:rFonts w:hint="eastAsia"/>
        </w:rPr>
        <w:t>实验小结</w:t>
      </w:r>
    </w:p>
    <w:p w14:paraId="0696E49E">
      <w:pPr>
        <w:rPr>
          <w:rFonts w:hint="default"/>
          <w:lang w:val="en-US" w:eastAsia="zh-CN"/>
        </w:rPr>
      </w:pPr>
      <w:r>
        <w:rPr>
          <w:rFonts w:hint="default"/>
          <w:lang w:val="en-US" w:eastAsia="zh-CN"/>
        </w:rPr>
        <w:t>在本实验中，我依据 PPT 与教材中关于Tomasulo算法的理论及示例，</w:t>
      </w:r>
      <w:r>
        <w:rPr>
          <w:rFonts w:hint="eastAsia"/>
          <w:lang w:val="en-US" w:eastAsia="zh-CN"/>
        </w:rPr>
        <w:t>运用C++代码编写了</w:t>
      </w:r>
      <w:r>
        <w:rPr>
          <w:rFonts w:hint="default"/>
          <w:lang w:val="en-US" w:eastAsia="zh-CN"/>
        </w:rPr>
        <w:t>Tomasulo 模拟器。该模拟器实现了对 load、store、add.d、sub.d、mul.d 和 div.d 指令的读取与解析功能，完整模拟指令发射、执行和写回三个关键阶段的 Tomasulo 算法执行流程。程序运行结束后，可输出详尽的性能统计与分析报告；同时，支持实时查看保留站、指令状态表和寄存器状态表等核心组件，并允许回溯历史时钟周期状态信息。此外，还提供单周期步进、多周期连续执行以及直接运行至程序结束等多种执行模式。</w:t>
      </w:r>
      <w:r>
        <w:rPr>
          <w:rFonts w:hint="eastAsia"/>
          <w:lang w:val="en-US" w:eastAsia="zh-CN"/>
        </w:rPr>
        <w:t>在代码编写调试过程中，我深刻认识到</w:t>
      </w:r>
      <w:r>
        <w:rPr>
          <w:rFonts w:hint="default"/>
          <w:lang w:val="en-US" w:eastAsia="zh-CN"/>
        </w:rPr>
        <w:t>功能完整性和可观测性的重要性。</w:t>
      </w:r>
      <w:r>
        <w:rPr>
          <w:rFonts w:hint="eastAsia"/>
          <w:lang w:val="en-US" w:eastAsia="zh-CN"/>
        </w:rPr>
        <w:t>不仅如此，我还通过设计测试场景和样例分析，并将本模拟器的运行结果与教材所提供的Tomasulo模拟器运行结果进行对比，在比对差异的过程中，发现了教材所提供的Tomasulo模拟器存在的漏洞。</w:t>
      </w:r>
      <w:r>
        <w:rPr>
          <w:rFonts w:hint="default"/>
          <w:lang w:val="en-US" w:eastAsia="zh-CN"/>
        </w:rPr>
        <w:t>此次实验将Tomasulo 算法从理论转化为实践，不仅巩固了我对动态流水线调度机制的理解，也提升了复杂系统开发能力。</w:t>
      </w:r>
    </w:p>
    <w:p w14:paraId="73A3DE4C">
      <w:pPr>
        <w:rPr>
          <w:rFonts w:hint="default"/>
          <w:lang w:val="en-US" w:eastAsia="zh-CN"/>
        </w:rPr>
      </w:pPr>
    </w:p>
    <w:p w14:paraId="42B2313F">
      <w:pPr>
        <w:rPr>
          <w:rFonts w:hint="default"/>
          <w:lang w:val="en-US" w:eastAsia="zh-CN"/>
        </w:rPr>
      </w:pPr>
    </w:p>
    <w:p w14:paraId="04B1CCB9">
      <w:pPr>
        <w:rPr>
          <w:rFonts w:hint="default"/>
          <w:lang w:val="en-US" w:eastAsia="zh-CN"/>
        </w:rPr>
      </w:pPr>
    </w:p>
    <w:p w14:paraId="45CE9263">
      <w:pPr>
        <w:rPr>
          <w:rFonts w:hint="eastAsia"/>
          <w:lang w:val="en-US" w:eastAsia="zh-CN"/>
        </w:rPr>
      </w:pPr>
      <w:r>
        <w:rPr>
          <w:rFonts w:hint="eastAsia"/>
          <w:lang w:val="en-US" w:eastAsia="zh-CN"/>
        </w:rPr>
        <w:t>说明：</w:t>
      </w:r>
    </w:p>
    <w:p w14:paraId="2148FF4A">
      <w:pPr>
        <w:rPr>
          <w:rFonts w:hint="eastAsia"/>
          <w:lang w:val="en-US" w:eastAsia="zh-CN"/>
        </w:rPr>
      </w:pPr>
      <w:r>
        <w:rPr>
          <w:rFonts w:hint="eastAsia"/>
          <w:lang w:val="en-US" w:eastAsia="zh-CN"/>
        </w:rPr>
        <w:t>①附件中有两个版本的Tomasulo模拟器。Tomasulo1.0.cpp实现功能单元动态配置（突破教材配套模拟器3Load/3Add/2Mult固定功能单元限制），以及实现了在指令写回后才释放相关部件及地址总线的处理机制等功能。Tomasulo2.0.cpp在Tomasulo1.0.cpp的基础上，增加了store指令功能。实验报告中展示的均基于Tomasulo2.0.cpp。</w:t>
      </w:r>
    </w:p>
    <w:p w14:paraId="679BED90">
      <w:pPr>
        <w:rPr>
          <w:rFonts w:hint="eastAsia"/>
          <w:lang w:val="en-US" w:eastAsia="zh-CN"/>
        </w:rPr>
      </w:pPr>
      <w:r>
        <w:rPr>
          <w:rFonts w:hint="eastAsia"/>
          <w:lang w:val="en-US" w:eastAsia="zh-CN"/>
        </w:rPr>
        <w:t>②Tomasulo1.0.cpp和Tomasulo2.0.cpp在样例输入上有所差异。Tomasulo1.0.cpp的随机样例生成可以Tomasulo1.0测试样例生成.cpp，Tomasulo2.0.cpp的随机样例生成可以Tomasulo2.0测试样例生成.cpp。</w:t>
      </w:r>
    </w:p>
    <w:p w14:paraId="1F49116F">
      <w:pPr>
        <w:rPr>
          <w:rFonts w:hint="default"/>
          <w:lang w:val="en-US" w:eastAsia="zh-CN"/>
        </w:rPr>
      </w:pPr>
      <w:r>
        <w:rPr>
          <w:rFonts w:hint="eastAsia"/>
          <w:lang w:val="en-US" w:eastAsia="zh-CN"/>
        </w:rPr>
        <w:t>③Tomasulo1.0.cpp和Tomasulo2.0.cpp的文件底部用注释表明了多个样例输入，编译运行后，选择输入格式（无需关注具体输入格式，故选输入1或2均可）后，直接粘贴程序可以运行。</w:t>
      </w:r>
    </w:p>
    <w:p w14:paraId="301524D9">
      <w:pPr>
        <w:rPr>
          <w:rFonts w:hint="default"/>
          <w:lang w:val="en-US" w:eastAsia="zh-CN"/>
        </w:rPr>
      </w:pPr>
      <w:r>
        <w:drawing>
          <wp:inline distT="0" distB="0" distL="114300" distR="114300">
            <wp:extent cx="1987550" cy="4584700"/>
            <wp:effectExtent l="0" t="0" r="6350" b="0"/>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52"/>
                    <a:stretch>
                      <a:fillRect/>
                    </a:stretch>
                  </pic:blipFill>
                  <pic:spPr>
                    <a:xfrm>
                      <a:off x="0" y="0"/>
                      <a:ext cx="1987550" cy="4584700"/>
                    </a:xfrm>
                    <a:prstGeom prst="rect">
                      <a:avLst/>
                    </a:prstGeom>
                    <a:noFill/>
                    <a:ln>
                      <a:noFill/>
                    </a:ln>
                  </pic:spPr>
                </pic:pic>
              </a:graphicData>
            </a:graphic>
          </wp:inline>
        </w:drawing>
      </w:r>
      <w:r>
        <w:drawing>
          <wp:inline distT="0" distB="0" distL="114300" distR="114300">
            <wp:extent cx="1676400" cy="4581525"/>
            <wp:effectExtent l="0" t="0" r="0" b="31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53"/>
                    <a:stretch>
                      <a:fillRect/>
                    </a:stretch>
                  </pic:blipFill>
                  <pic:spPr>
                    <a:xfrm>
                      <a:off x="0" y="0"/>
                      <a:ext cx="1676400" cy="458152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CB55F"/>
    <w:multiLevelType w:val="singleLevel"/>
    <w:tmpl w:val="9BFCB55F"/>
    <w:lvl w:ilvl="0" w:tentative="0">
      <w:start w:val="2"/>
      <w:numFmt w:val="decimal"/>
      <w:suff w:val="nothing"/>
      <w:lvlText w:val="%1、"/>
      <w:lvlJc w:val="left"/>
    </w:lvl>
  </w:abstractNum>
  <w:abstractNum w:abstractNumId="1">
    <w:nsid w:val="E7816472"/>
    <w:multiLevelType w:val="singleLevel"/>
    <w:tmpl w:val="E7816472"/>
    <w:lvl w:ilvl="0" w:tentative="0">
      <w:start w:val="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C56E83"/>
    <w:rsid w:val="01CF1530"/>
    <w:rsid w:val="05D00687"/>
    <w:rsid w:val="067302D8"/>
    <w:rsid w:val="073C7668"/>
    <w:rsid w:val="07F445F0"/>
    <w:rsid w:val="09E80DAD"/>
    <w:rsid w:val="0CEB08BE"/>
    <w:rsid w:val="0D4B0E76"/>
    <w:rsid w:val="0E3634E0"/>
    <w:rsid w:val="0EC56E83"/>
    <w:rsid w:val="0F44530B"/>
    <w:rsid w:val="102C1874"/>
    <w:rsid w:val="11A84243"/>
    <w:rsid w:val="174A5225"/>
    <w:rsid w:val="179569CA"/>
    <w:rsid w:val="19185113"/>
    <w:rsid w:val="19F76D99"/>
    <w:rsid w:val="1BBE6F12"/>
    <w:rsid w:val="1CDA2E50"/>
    <w:rsid w:val="1E6E4153"/>
    <w:rsid w:val="21997739"/>
    <w:rsid w:val="226513C9"/>
    <w:rsid w:val="23E924D3"/>
    <w:rsid w:val="24D65FA2"/>
    <w:rsid w:val="28801FE8"/>
    <w:rsid w:val="290336EA"/>
    <w:rsid w:val="29E21551"/>
    <w:rsid w:val="2B174404"/>
    <w:rsid w:val="2E6E0F52"/>
    <w:rsid w:val="31EA5447"/>
    <w:rsid w:val="32192B81"/>
    <w:rsid w:val="34796F56"/>
    <w:rsid w:val="354150CF"/>
    <w:rsid w:val="3EF52D38"/>
    <w:rsid w:val="3F612130"/>
    <w:rsid w:val="405D6EBE"/>
    <w:rsid w:val="441D7B91"/>
    <w:rsid w:val="45C66607"/>
    <w:rsid w:val="48076B66"/>
    <w:rsid w:val="4C073E4A"/>
    <w:rsid w:val="4C0C4672"/>
    <w:rsid w:val="4EE51018"/>
    <w:rsid w:val="514F30C0"/>
    <w:rsid w:val="562148B0"/>
    <w:rsid w:val="5ED30E8D"/>
    <w:rsid w:val="6C5119C0"/>
    <w:rsid w:val="6CD872A1"/>
    <w:rsid w:val="6CE90718"/>
    <w:rsid w:val="772C33D8"/>
    <w:rsid w:val="79170BF3"/>
    <w:rsid w:val="79E31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0"/>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1570</Words>
  <Characters>2684</Characters>
  <Lines>0</Lines>
  <Paragraphs>0</Paragraphs>
  <TotalTime>63</TotalTime>
  <ScaleCrop>false</ScaleCrop>
  <LinksUpToDate>false</LinksUpToDate>
  <CharactersWithSpaces>2776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2025-03-07T08:35:00Z</dcterms:created>
  <dc:creator>茶壶盖</dc:creator>
  <cp:lastModifiedBy>立身行道</cp:lastModifiedBy>
  <dcterms:modified xsi:type="dcterms:W3CDTF">2025-05-13T13:03:00Z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79E9A8DDF1594CAEABC1BD08F7E35930_13</vt:lpwstr>
  </property>
  <property fmtid="{D5CDD505-2E9C-101B-9397-08002B2CF9AE}" pid="4" name="KSOTemplateDocerSaveRecord">
    <vt:lpwstr>eyJoZGlkIjoiMGIzNWY1ZDBhMDZjY2NlNjYxMjRmYWQxNjc2YzlhZGIiLCJ1c2VySWQiOiIxMzAxNzcwOTMwIn0=</vt:lpwstr>
  </property>
</Properties>
</file>