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CE" w:rsidRDefault="00B247F6" w:rsidP="00B247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247F6">
        <w:rPr>
          <w:rFonts w:hint="eastAsia"/>
        </w:rPr>
        <w:t>在数学表达式中，按规定函数、数学符号应用正体表示。数学式中的变量、物理量用斜体。在公式编辑器中，一般将变量默认定义为斜体英文字母，文字、函数默认定义为正体英文字母。故键盘输入英文字母时，均按变量写成斜体，而对于表示数学符号、单位符号或上下标注释的英文字母，需选择菜单“样式”中的文字或函数，使其变为正体。</w:t>
      </w:r>
    </w:p>
    <w:p w:rsidR="00B247F6" w:rsidRDefault="00B247F6" w:rsidP="00B247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247F6">
        <w:rPr>
          <w:rFonts w:hint="eastAsia"/>
        </w:rPr>
        <w:t>论文中英文字母一般应使用</w:t>
      </w:r>
      <w:r w:rsidRPr="00B247F6">
        <w:rPr>
          <w:rFonts w:hint="eastAsia"/>
        </w:rPr>
        <w:t>Times New Roman</w:t>
      </w:r>
      <w:r w:rsidRPr="00B247F6">
        <w:rPr>
          <w:rFonts w:hint="eastAsia"/>
        </w:rPr>
        <w:t>字体，而不应使用宋体的阿拉伯数字、英文字母。在行文中一般不能使用等式、方程等形式，例如，“方程式中</w:t>
      </w:r>
      <w:r w:rsidRPr="00B247F6">
        <w:rPr>
          <w:rFonts w:hint="eastAsia"/>
        </w:rPr>
        <w:t>T</w:t>
      </w:r>
      <w:r w:rsidRPr="00B247F6">
        <w:rPr>
          <w:rFonts w:hint="eastAsia"/>
        </w:rPr>
        <w:t>等于</w:t>
      </w:r>
      <w:r w:rsidRPr="00B247F6">
        <w:rPr>
          <w:rFonts w:hint="eastAsia"/>
        </w:rPr>
        <w:t>298.15 K</w:t>
      </w:r>
      <w:r w:rsidRPr="00B247F6">
        <w:rPr>
          <w:rFonts w:hint="eastAsia"/>
        </w:rPr>
        <w:t>”不应写为“方程式中</w:t>
      </w:r>
      <w:r w:rsidRPr="00B247F6">
        <w:rPr>
          <w:rFonts w:hint="eastAsia"/>
        </w:rPr>
        <w:t>T = 298.15 K</w:t>
      </w:r>
      <w:r w:rsidRPr="00B247F6">
        <w:rPr>
          <w:rFonts w:hint="eastAsia"/>
        </w:rPr>
        <w:t>”</w:t>
      </w:r>
      <w:r w:rsidRPr="00B247F6">
        <w:rPr>
          <w:rFonts w:hint="eastAsia"/>
        </w:rPr>
        <w:t> </w:t>
      </w:r>
      <w:r w:rsidRPr="00B247F6">
        <w:rPr>
          <w:rFonts w:hint="eastAsia"/>
        </w:rPr>
        <w:t>。</w:t>
      </w:r>
      <w:bookmarkStart w:id="0" w:name="_GoBack"/>
      <w:bookmarkEnd w:id="0"/>
    </w:p>
    <w:p w:rsidR="00B247F6" w:rsidRDefault="00B247F6" w:rsidP="00B247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A71DF6C" wp14:editId="5D952BC4">
            <wp:extent cx="5274310" cy="1856356"/>
            <wp:effectExtent l="0" t="0" r="2540" b="0"/>
            <wp:docPr id="2" name="图片 2" descr="C:\Users\ThinkPad\Documents\Tencent Files\1115768393\Image\Group\PX`H}I3]5{P3BK%QFZYU(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cuments\Tencent Files\1115768393\Image\Group\PX`H}I3]5{P3BK%QFZYU((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3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247F6" w:rsidRDefault="00B247F6" w:rsidP="00B247F6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文中的公式、算式或方程式等应编排序号，序号标注于该式所在行的最右边；当有续行时，应标注于最后一行的最右边。</w:t>
      </w:r>
      <w:r>
        <w:rPr>
          <w:rFonts w:hint="eastAsia"/>
          <w:noProof/>
        </w:rPr>
        <w:t> </w:t>
      </w:r>
    </w:p>
    <w:p w:rsidR="00B247F6" w:rsidRDefault="00B247F6" w:rsidP="00B247F6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公式首行的起始位置位于行首算起第五个中文字符之处，即在段落起始行的首行缩进位置再退后两个中文字符。不要用居中、居左或居行首排列。</w:t>
      </w:r>
      <w:r>
        <w:rPr>
          <w:rFonts w:hint="eastAsia"/>
          <w:noProof/>
        </w:rPr>
        <w:t> </w:t>
      </w:r>
      <w:r>
        <w:rPr>
          <w:rFonts w:hint="eastAsia"/>
          <w:noProof/>
        </w:rPr>
        <w:t>公式编号按阿拉伯数字顺序编号，如（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）„„，公式较多时可按章顺序编号，如（</w:t>
      </w:r>
      <w:r>
        <w:rPr>
          <w:rFonts w:hint="eastAsia"/>
          <w:noProof/>
        </w:rPr>
        <w:t>1.1</w:t>
      </w:r>
      <w:r>
        <w:rPr>
          <w:rFonts w:hint="eastAsia"/>
          <w:noProof/>
        </w:rPr>
        <w:t>）（</w:t>
      </w:r>
      <w:r>
        <w:rPr>
          <w:rFonts w:hint="eastAsia"/>
          <w:noProof/>
        </w:rPr>
        <w:t>1.2</w:t>
      </w:r>
      <w:r>
        <w:rPr>
          <w:rFonts w:hint="eastAsia"/>
          <w:noProof/>
        </w:rPr>
        <w:t>）„„。较短的公式一般一式一行并按顺序编号，后面一式若为前面一式的注解（如下标范围</w:t>
      </w:r>
      <w:r>
        <w:rPr>
          <w:rFonts w:hint="eastAsia"/>
          <w:noProof/>
        </w:rPr>
        <w:t>i=1,3,5,</w:t>
      </w:r>
      <w:r>
        <w:rPr>
          <w:rFonts w:hint="eastAsia"/>
          <w:noProof/>
        </w:rPr>
        <w:t>„„）可用括号括起来与前面一式并排一行。较长的公式必须转行时，只能在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、≈，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--</w:t>
      </w:r>
      <w:r>
        <w:rPr>
          <w:rFonts w:hint="eastAsia"/>
          <w:noProof/>
        </w:rPr>
        <w:t>，×，÷</w:t>
      </w:r>
      <w:r>
        <w:rPr>
          <w:rFonts w:hint="eastAsia"/>
          <w:noProof/>
        </w:rPr>
        <w:t>,&lt;,&gt; </w:t>
      </w:r>
      <w:r>
        <w:rPr>
          <w:rFonts w:hint="eastAsia"/>
          <w:noProof/>
        </w:rPr>
        <w:t>处转行。上下式尽可能在等号“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”处对齐。公式中符号尚未说明者应有说明，符号说明之间用分号隔开，一般一个符号占一行</w:t>
      </w:r>
    </w:p>
    <w:p w:rsidR="00B247F6" w:rsidRDefault="00B247F6" w:rsidP="00B247F6">
      <w:pPr>
        <w:pStyle w:val="a3"/>
        <w:ind w:left="420" w:firstLineChars="0" w:firstLine="0"/>
      </w:pPr>
    </w:p>
    <w:sectPr w:rsidR="00B24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731E"/>
    <w:multiLevelType w:val="hybridMultilevel"/>
    <w:tmpl w:val="49AEF946"/>
    <w:lvl w:ilvl="0" w:tplc="0F6E528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FF"/>
    <w:rsid w:val="00083905"/>
    <w:rsid w:val="001A0E05"/>
    <w:rsid w:val="00530FF9"/>
    <w:rsid w:val="006D0BFF"/>
    <w:rsid w:val="00B247F6"/>
    <w:rsid w:val="00E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47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47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47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4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2015-08-30T12:17:00Z</dcterms:created>
  <dcterms:modified xsi:type="dcterms:W3CDTF">2015-08-30T12:21:00Z</dcterms:modified>
</cp:coreProperties>
</file>