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Default ContentType="image/jpeg" Extension="jpeg"/>
  <Override ContentType="image/x-emf" PartName="/word/media/image10.emf"/>
  <Override ContentType="image/x-emf" PartName="/word/media/image11.emf"/>
  <Override ContentType="image/x-emf" PartName="/word/media/image12.emf"/>
  <Override ContentType="image/x-emf" PartName="/word/media/image13.emf"/>
  <Override ContentType="image/x-emf" PartName="/word/media/image3.emf"/>
  <Default ContentType="image/x-wmf" Extension="wmf"/>
  <Override ContentType="image/x-emf" PartName="/word/media/image5.emf"/>
  <Override ContentType="image/x-emf" PartName="/word/media/image6.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5"/>
      </w:pPr>
    </w:p>
    <w:p>
      <w:pPr>
        <w:pStyle w:val="5"/>
      </w:pPr>
    </w:p>
    <w:p>
      <w:pPr>
        <w:pStyle w:val="5"/>
      </w:pPr>
    </w:p>
    <w:p>
      <w:pPr>
        <w:pStyle w:val="5"/>
      </w:pPr>
    </w:p>
    <w:p>
      <w:pPr>
        <w:pStyle w:val="5"/>
      </w:pPr>
    </w:p>
    <w:p>
      <w:pPr>
        <w:pStyle w:val="43"/>
      </w:pPr>
      <w:r>
        <w:t>20</w:t>
      </w:r>
      <w:r>
        <w:rPr>
          <w:rFonts w:hint="eastAsia"/>
        </w:rPr>
        <w:t>13</w:t>
      </w:r>
      <w:r>
        <w:t>年全国大学生电子设计竞赛</w:t>
      </w:r>
    </w:p>
    <w:p>
      <w:pPr>
        <w:pStyle w:val="25"/>
      </w:pPr>
    </w:p>
    <w:p>
      <w:pPr>
        <w:pStyle w:val="25"/>
      </w:pPr>
    </w:p>
    <w:p>
      <w:pPr>
        <w:pStyle w:val="25"/>
      </w:pPr>
      <w:r>
        <w:rPr>
          <w:rFonts w:hint="eastAsia"/>
        </w:rPr>
        <w:t>手写绘图板</w:t>
      </w:r>
      <w:r>
        <w:t>（</w:t>
      </w:r>
      <w:r>
        <w:rPr>
          <w:rFonts w:hint="eastAsia"/>
        </w:rPr>
        <w:t>G</w:t>
      </w:r>
      <w:r>
        <w:t>题）</w:t>
      </w:r>
    </w:p>
    <w:p>
      <w:pPr>
        <w:pStyle w:val="25"/>
      </w:pPr>
      <w:r>
        <w:t>【</w:t>
      </w:r>
      <w:r>
        <w:rPr>
          <w:rFonts w:hint="eastAsia"/>
        </w:rPr>
        <w:t>本科</w:t>
      </w:r>
      <w:r>
        <w:t>组】</w:t>
      </w:r>
    </w:p>
    <w:p>
      <w:pPr>
        <w:pStyle w:val="25"/>
      </w:pPr>
    </w:p>
    <w:p>
      <w:pPr>
        <w:pStyle w:val="25"/>
      </w:pPr>
    </w:p>
    <w:p>
      <w:pPr>
        <w:pStyle w:val="25"/>
      </w:pPr>
    </w:p>
    <w:p>
      <w:pPr>
        <w:pStyle w:val="5"/>
      </w:pPr>
      <w:r>
        <w:rPr>
          <w:rFonts w:ascii="Tahoma" w:hAnsi="Tahoma" w:eastAsia="宋体" w:cs="Tahoma"/>
          <w:color w:val="000000"/>
          <w:kern w:val="0"/>
          <w:sz w:val="24"/>
          <w:szCs w:val="22"/>
          <w:shd w:val="clear" w:color="auto" w:fill="FFFFFF"/>
          <w:lang w:val="en-US" w:eastAsia="zh-CN" w:bidi="ar-SA"/>
        </w:rPr>
        <w:pict>
          <v:shape id="图片 3" o:spid="_x0000_s1026" type="#_x0000_t75" style="position:absolute;left:0;margin-left:153pt;margin-top:7.8pt;height:71.05pt;width:113.4pt;rotation:0f;z-index:251658240;" o:ole="f" fillcolor="#FFFFFF" filled="f" o:preferrelative="t" stroked="f" coordorigin="0,0" coordsize="21600,21600">
            <v:fill on="f" color2="#FFFFFF" focus="0%"/>
            <v:imagedata gain="93623f" blacklevel="0f" gamma="0" chromakey="#FFFAFF" o:title="" r:id="rId8"/>
            <o:lock v:ext="edit" position="f" selection="f" grouping="f" rotation="f" cropping="f" text="f" aspectratio="t"/>
          </v:shape>
        </w:pict>
      </w:r>
    </w:p>
    <w:p>
      <w:pPr>
        <w:pStyle w:val="25"/>
      </w:pPr>
    </w:p>
    <w:p>
      <w:pPr>
        <w:pStyle w:val="25"/>
      </w:pPr>
    </w:p>
    <w:p>
      <w:pPr>
        <w:pStyle w:val="25"/>
      </w:pPr>
    </w:p>
    <w:p>
      <w:pPr>
        <w:pStyle w:val="25"/>
      </w:pPr>
    </w:p>
    <w:p>
      <w:pPr>
        <w:pStyle w:val="25"/>
      </w:pPr>
    </w:p>
    <w:p>
      <w:pPr>
        <w:pStyle w:val="25"/>
      </w:pPr>
    </w:p>
    <w:p>
      <w:pPr>
        <w:pStyle w:val="25"/>
      </w:pPr>
    </w:p>
    <w:p>
      <w:pPr>
        <w:pStyle w:val="25"/>
      </w:pPr>
    </w:p>
    <w:p>
      <w:pPr>
        <w:pStyle w:val="44"/>
      </w:pPr>
      <w:r>
        <w:t>20</w:t>
      </w:r>
      <w:r>
        <w:rPr>
          <w:rFonts w:hint="eastAsia"/>
        </w:rPr>
        <w:t>13</w:t>
      </w:r>
      <w:r>
        <w:t>年9月</w:t>
      </w:r>
      <w:r>
        <w:rPr>
          <w:rFonts w:hint="eastAsia"/>
        </w:rPr>
        <w:t>4</w:t>
      </w:r>
      <w:r>
        <w:t>日</w:t>
      </w:r>
    </w:p>
    <w:p>
      <w:pPr>
        <w:pStyle w:val="44"/>
        <w:sectPr>
          <w:pgSz w:w="11906" w:h="16838"/>
          <w:pgMar w:top="1701" w:right="1701" w:bottom="1418" w:left="1701" w:header="851" w:footer="992" w:gutter="0"/>
          <w:cols w:space="425" w:num="1"/>
          <w:docGrid w:type="lines" w:linePitch="312" w:charSpace="0"/>
        </w:sectPr>
      </w:pPr>
    </w:p>
    <w:p>
      <w:pPr>
        <w:pStyle w:val="45"/>
      </w:pPr>
      <w:r>
        <w:rPr>
          <w:rFonts w:hint="eastAsia"/>
        </w:rPr>
        <w:t>摘要</w:t>
      </w:r>
    </w:p>
    <w:p>
      <w:pPr>
        <w:pStyle w:val="27"/>
      </w:pPr>
      <w:r>
        <w:t>本文设计的是低功耗</w:t>
      </w:r>
      <w:r>
        <w:rPr>
          <w:rFonts w:hint="eastAsia"/>
        </w:rPr>
        <w:t>简易</w:t>
      </w:r>
      <w:r>
        <w:t>手写绘图板，</w:t>
      </w:r>
      <w:r>
        <w:rPr>
          <w:rFonts w:hint="eastAsia"/>
        </w:rPr>
        <w:t>系统</w:t>
      </w:r>
      <w:r>
        <w:t>采用</w:t>
      </w:r>
      <w:r>
        <w:rPr>
          <w:rFonts w:hint="eastAsia"/>
        </w:rPr>
        <w:t>Arm STM32F103VBT6为控制核心，用12v的单一电源供电，再经电路变换后分别向ARM处理器、放大器、恒流源提供+5v、</w:t>
      </w:r>
      <w:r>
        <w:t>±</w:t>
      </w:r>
      <w:r>
        <w:rPr>
          <w:rFonts w:hint="eastAsia"/>
        </w:rPr>
        <w:t>5v、12v的电源。恒流源模块提供两路驱动电流，由ARM微控制器交叉控制对角两路电流，</w:t>
      </w:r>
      <w:r>
        <w:t>手写</w:t>
      </w:r>
      <w:r>
        <w:rPr>
          <w:rFonts w:hint="eastAsia"/>
        </w:rPr>
        <w:t>笔的电压信号经仪表放大器放大，AD采样，由ARM控制坐标转换算法，将</w:t>
      </w:r>
      <w:r>
        <w:t>绘图板</w:t>
      </w:r>
      <w:r>
        <w:rPr>
          <w:rFonts w:hint="eastAsia"/>
        </w:rPr>
        <w:t>电压的物理坐标转换为显示器的逻辑坐标。通过测试，设计</w:t>
      </w:r>
      <w:r>
        <w:t>手写绘图板</w:t>
      </w:r>
      <w:r>
        <w:rPr>
          <w:rFonts w:hint="eastAsia"/>
        </w:rPr>
        <w:t>可正确显示触点的坐标及象限，记录表笔运动的轨迹。测量分辨率为1mm，工作电流小于50mA，显示界面清晰友好。</w:t>
      </w:r>
    </w:p>
    <w:p>
      <w:pPr>
        <w:pStyle w:val="27"/>
      </w:pPr>
    </w:p>
    <w:p>
      <w:pPr>
        <w:pStyle w:val="28"/>
      </w:pPr>
      <w:r>
        <w:rPr>
          <w:rFonts w:hint="eastAsia"/>
        </w:rPr>
        <w:t>关键词：手写绘图板，坐标转换算法，微控制器</w:t>
      </w:r>
    </w:p>
    <w:p>
      <w:pPr>
        <w:pStyle w:val="27"/>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pPr>
    </w:p>
    <w:p>
      <w:pPr>
        <w:pStyle w:val="28"/>
        <w:sectPr>
          <w:footerReference r:id="rId4" w:type="default"/>
          <w:pgSz w:w="11906" w:h="16838"/>
          <w:pgMar w:top="1701" w:right="1701" w:bottom="1418" w:left="1701" w:header="851" w:footer="992" w:gutter="0"/>
          <w:pgNumType w:start="1"/>
          <w:cols w:space="425" w:num="1"/>
          <w:docGrid w:type="lines" w:linePitch="312" w:charSpace="0"/>
        </w:sectPr>
      </w:pPr>
    </w:p>
    <w:p>
      <w:pPr>
        <w:pStyle w:val="41"/>
      </w:pPr>
      <w:r>
        <w:t>目录</w:t>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 TOC \o "1-3" \h \z \u </w:instrText>
      </w:r>
      <w:r>
        <w:fldChar w:fldCharType="separate"/>
      </w:r>
      <w:r>
        <w:fldChar w:fldCharType="begin"/>
      </w:r>
      <w:r>
        <w:instrText xml:space="preserve">HYPERLINK  \l "_Toc366371053" </w:instrText>
      </w:r>
      <w:r>
        <w:fldChar w:fldCharType="separate"/>
      </w:r>
      <w:r>
        <w:rPr>
          <w:rStyle w:val="24"/>
        </w:rPr>
        <w:t>1</w:t>
      </w:r>
      <w:r>
        <w:rPr>
          <w:rFonts w:ascii="Calibri" w:hAnsi="Calibri" w:eastAsia="宋体" w:cs="黑体"/>
          <w:b w:val="0"/>
          <w:bCs w:val="0"/>
          <w:caps w:val="0"/>
          <w:sz w:val="21"/>
          <w:szCs w:val="22"/>
        </w:rPr>
        <w:tab/>
      </w:r>
      <w:r>
        <w:rPr>
          <w:rStyle w:val="24"/>
          <w:rFonts w:hint="eastAsia"/>
        </w:rPr>
        <w:t>任务与要求</w:t>
      </w:r>
      <w:r>
        <w:tab/>
      </w:r>
      <w:r>
        <w:fldChar w:fldCharType="begin"/>
      </w:r>
      <w:r>
        <w:instrText xml:space="preserve"> PAGEREF _Toc366371053 \h </w:instrText>
      </w:r>
      <w:r>
        <w:fldChar w:fldCharType="separate"/>
      </w:r>
      <w:r>
        <w:t>1</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"_Toc366371054" </w:instrText>
      </w:r>
      <w:r>
        <w:fldChar w:fldCharType="separate"/>
      </w:r>
      <w:r>
        <w:rPr>
          <w:rStyle w:val="24"/>
        </w:rPr>
        <w:t>1.1</w:t>
      </w:r>
      <w:r>
        <w:rPr>
          <w:rFonts w:ascii="Calibri" w:hAnsi="Calibri" w:eastAsia="宋体" w:cs="黑体"/>
          <w:smallCaps w:val="0"/>
          <w:sz w:val="21"/>
          <w:szCs w:val="22"/>
        </w:rPr>
        <w:tab/>
      </w:r>
      <w:r>
        <w:rPr>
          <w:rStyle w:val="24"/>
          <w:rFonts w:hint="eastAsia"/>
        </w:rPr>
        <w:t>任务</w:t>
      </w:r>
      <w:r>
        <w:tab/>
      </w:r>
      <w:r>
        <w:fldChar w:fldCharType="begin"/>
      </w:r>
      <w:r>
        <w:instrText xml:space="preserve"> PAGEREF _Toc366371054 \h </w:instrText>
      </w:r>
      <w:r>
        <w:fldChar w:fldCharType="separate"/>
      </w:r>
      <w:r>
        <w:t>1</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"_Toc366371055" </w:instrText>
      </w:r>
      <w:r>
        <w:fldChar w:fldCharType="separate"/>
      </w:r>
      <w:r>
        <w:rPr>
          <w:rStyle w:val="24"/>
        </w:rPr>
        <w:t>1.2</w:t>
      </w:r>
      <w:r>
        <w:rPr>
          <w:rFonts w:ascii="Calibri" w:hAnsi="Calibri" w:eastAsia="宋体" w:cs="黑体"/>
          <w:smallCaps w:val="0"/>
          <w:sz w:val="21"/>
          <w:szCs w:val="22"/>
        </w:rPr>
        <w:tab/>
      </w:r>
      <w:r>
        <w:rPr>
          <w:rStyle w:val="24"/>
          <w:rFonts w:hint="eastAsia"/>
        </w:rPr>
        <w:t>设计要求</w:t>
      </w:r>
      <w:r>
        <w:tab/>
      </w:r>
      <w:r>
        <w:fldChar w:fldCharType="begin"/>
      </w:r>
      <w:r>
        <w:instrText xml:space="preserve"> PAGEREF _Toc366371055 \h </w:instrText>
      </w:r>
      <w:r>
        <w:fldChar w:fldCharType="separate"/>
      </w:r>
      <w:r>
        <w:t>1</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"_Toc366371056" </w:instrText>
      </w:r>
      <w:r>
        <w:fldChar w:fldCharType="separate"/>
      </w:r>
      <w:r>
        <w:rPr>
          <w:rStyle w:val="24"/>
        </w:rPr>
        <w:t>1.2.1</w:t>
      </w:r>
      <w:r>
        <w:rPr>
          <w:rFonts w:ascii="Calibri" w:hAnsi="Calibri" w:eastAsia="宋体" w:cs="黑体"/>
          <w:iCs w:val="0"/>
          <w:sz w:val="21"/>
          <w:szCs w:val="22"/>
        </w:rPr>
        <w:tab/>
      </w:r>
      <w:r>
        <w:rPr>
          <w:rStyle w:val="24"/>
          <w:rFonts w:hint="eastAsia"/>
        </w:rPr>
        <w:t>基本要求：</w:t>
      </w:r>
      <w:r>
        <w:tab/>
      </w:r>
      <w:r>
        <w:fldChar w:fldCharType="begin"/>
      </w:r>
      <w:r>
        <w:instrText xml:space="preserve"> PAGEREF _Toc366371056 \h </w:instrText>
      </w:r>
      <w:r>
        <w:fldChar w:fldCharType="separate"/>
      </w:r>
      <w:r>
        <w:t>1</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"_Toc366371057" </w:instrText>
      </w:r>
      <w:r>
        <w:fldChar w:fldCharType="separate"/>
      </w:r>
      <w:r>
        <w:rPr>
          <w:rStyle w:val="24"/>
        </w:rPr>
        <w:t>1.2.2</w:t>
      </w:r>
      <w:r>
        <w:rPr>
          <w:rFonts w:ascii="Calibri" w:hAnsi="Calibri" w:eastAsia="宋体" w:cs="黑体"/>
          <w:iCs w:val="0"/>
          <w:sz w:val="21"/>
          <w:szCs w:val="22"/>
        </w:rPr>
        <w:tab/>
      </w:r>
      <w:r>
        <w:rPr>
          <w:rStyle w:val="24"/>
          <w:rFonts w:hint="eastAsia"/>
        </w:rPr>
        <w:t>发挥部分：</w:t>
      </w:r>
      <w:r>
        <w:tab/>
      </w:r>
      <w:r>
        <w:fldChar w:fldCharType="begin"/>
      </w:r>
      <w:r>
        <w:instrText xml:space="preserve"> PAGEREF _Toc366371057 \h </w:instrText>
      </w:r>
      <w:r>
        <w:fldChar w:fldCharType="separate"/>
      </w:r>
      <w:r>
        <w:t>1</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"_Toc366371058" </w:instrText>
      </w:r>
      <w:r>
        <w:fldChar w:fldCharType="separate"/>
      </w:r>
      <w:r>
        <w:rPr>
          <w:rStyle w:val="24"/>
        </w:rPr>
        <w:t>2</w:t>
      </w:r>
      <w:r>
        <w:rPr>
          <w:rFonts w:ascii="Calibri" w:hAnsi="Calibri" w:eastAsia="宋体" w:cs="黑体"/>
          <w:b w:val="0"/>
          <w:bCs w:val="0"/>
          <w:caps w:val="0"/>
          <w:sz w:val="21"/>
          <w:szCs w:val="22"/>
        </w:rPr>
        <w:tab/>
      </w:r>
      <w:r>
        <w:rPr>
          <w:rStyle w:val="24"/>
          <w:rFonts w:hint="eastAsia"/>
        </w:rPr>
        <w:t>系统方案</w:t>
      </w:r>
      <w:r>
        <w:tab/>
      </w:r>
      <w:r>
        <w:fldChar w:fldCharType="begin"/>
      </w:r>
      <w:r>
        <w:instrText xml:space="preserve"> PAGEREF _Toc366371058 \h </w:instrText>
      </w:r>
      <w:r>
        <w:fldChar w:fldCharType="separate"/>
      </w:r>
      <w:r>
        <w:t>2</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"_Toc366371059" </w:instrText>
      </w:r>
      <w:r>
        <w:fldChar w:fldCharType="separate"/>
      </w:r>
      <w:r>
        <w:rPr>
          <w:rStyle w:val="24"/>
        </w:rPr>
        <w:t>2.1</w:t>
      </w:r>
      <w:r>
        <w:rPr>
          <w:rFonts w:ascii="Calibri" w:hAnsi="Calibri" w:eastAsia="宋体" w:cs="黑体"/>
          <w:smallCaps w:val="0"/>
          <w:sz w:val="21"/>
          <w:szCs w:val="22"/>
        </w:rPr>
        <w:tab/>
      </w:r>
      <w:r>
        <w:rPr>
          <w:rStyle w:val="24"/>
          <w:rFonts w:hint="eastAsia"/>
        </w:rPr>
        <w:t>控制模块比较与选择</w:t>
      </w:r>
      <w:r>
        <w:tab/>
      </w:r>
      <w:r>
        <w:fldChar w:fldCharType="begin"/>
      </w:r>
      <w:r>
        <w:instrText xml:space="preserve"> PAGEREF _Toc366371059 \h </w:instrText>
      </w:r>
      <w:r>
        <w:fldChar w:fldCharType="separate"/>
      </w:r>
      <w:r>
        <w:t>2</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"_Toc366371060" </w:instrText>
      </w:r>
      <w:r>
        <w:fldChar w:fldCharType="separate"/>
      </w:r>
      <w:r>
        <w:rPr>
          <w:rStyle w:val="24"/>
        </w:rPr>
        <w:t>2.2</w:t>
      </w:r>
      <w:r>
        <w:rPr>
          <w:rFonts w:ascii="Calibri" w:hAnsi="Calibri" w:eastAsia="宋体" w:cs="黑体"/>
          <w:smallCaps w:val="0"/>
          <w:sz w:val="21"/>
          <w:szCs w:val="22"/>
        </w:rPr>
        <w:tab/>
      </w:r>
      <w:r>
        <w:rPr>
          <w:rStyle w:val="24"/>
          <w:rFonts w:hint="eastAsia"/>
        </w:rPr>
        <w:t>恒流源模块比较与选择</w:t>
      </w:r>
      <w:r>
        <w:tab/>
      </w:r>
      <w:r>
        <w:fldChar w:fldCharType="begin"/>
      </w:r>
      <w:r>
        <w:instrText xml:space="preserve"> PAGEREF _Toc366371060 \h </w:instrText>
      </w:r>
      <w:r>
        <w:fldChar w:fldCharType="separate"/>
      </w:r>
      <w:r>
        <w:t>2</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"_Toc366371061" </w:instrText>
      </w:r>
      <w:r>
        <w:fldChar w:fldCharType="separate"/>
      </w:r>
      <w:r>
        <w:rPr>
          <w:rStyle w:val="24"/>
        </w:rPr>
        <w:t>2.3</w:t>
      </w:r>
      <w:r>
        <w:rPr>
          <w:rFonts w:ascii="Calibri" w:hAnsi="Calibri" w:eastAsia="宋体" w:cs="黑体"/>
          <w:smallCaps w:val="0"/>
          <w:sz w:val="21"/>
          <w:szCs w:val="22"/>
        </w:rPr>
        <w:tab/>
      </w:r>
      <w:r>
        <w:rPr>
          <w:rStyle w:val="24"/>
          <w:rFonts w:hint="eastAsia"/>
        </w:rPr>
        <w:t>放大模块比较与选择</w:t>
      </w:r>
      <w:r>
        <w:tab/>
      </w:r>
      <w:r>
        <w:fldChar w:fldCharType="begin"/>
      </w:r>
      <w:r>
        <w:instrText xml:space="preserve"> PAGEREF _Toc366371061 \h </w:instrText>
      </w:r>
      <w:r>
        <w:fldChar w:fldCharType="separate"/>
      </w:r>
      <w:r>
        <w:t>3</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"_Toc366371062" </w:instrText>
      </w:r>
      <w:r>
        <w:fldChar w:fldCharType="separate"/>
      </w:r>
      <w:r>
        <w:rPr>
          <w:rStyle w:val="24"/>
        </w:rPr>
        <w:t>2.4</w:t>
      </w:r>
      <w:r>
        <w:rPr>
          <w:rFonts w:ascii="Calibri" w:hAnsi="Calibri" w:eastAsia="宋体" w:cs="黑体"/>
          <w:smallCaps w:val="0"/>
          <w:sz w:val="21"/>
          <w:szCs w:val="22"/>
        </w:rPr>
        <w:tab/>
      </w:r>
      <w:r>
        <w:rPr>
          <w:rStyle w:val="24"/>
          <w:rFonts w:hint="eastAsia"/>
        </w:rPr>
        <w:t>液晶显示模块比较与选择</w:t>
      </w:r>
      <w:r>
        <w:tab/>
      </w:r>
      <w:r>
        <w:fldChar w:fldCharType="begin"/>
      </w:r>
      <w:r>
        <w:instrText xml:space="preserve"> PAGEREF _Toc366371062 \h </w:instrText>
      </w:r>
      <w:r>
        <w:fldChar w:fldCharType="separate"/>
      </w:r>
      <w:r>
        <w:t>3</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"_Toc366371063" </w:instrText>
      </w:r>
      <w:r>
        <w:fldChar w:fldCharType="separate"/>
      </w:r>
      <w:r>
        <w:rPr>
          <w:rStyle w:val="24"/>
        </w:rPr>
        <w:t>3</w:t>
      </w:r>
      <w:r>
        <w:rPr>
          <w:rFonts w:ascii="Calibri" w:hAnsi="Calibri" w:eastAsia="宋体" w:cs="黑体"/>
          <w:b w:val="0"/>
          <w:bCs w:val="0"/>
          <w:caps w:val="0"/>
          <w:sz w:val="21"/>
          <w:szCs w:val="22"/>
        </w:rPr>
        <w:tab/>
      </w:r>
      <w:r>
        <w:rPr>
          <w:rStyle w:val="24"/>
          <w:rFonts w:hint="eastAsia"/>
        </w:rPr>
        <w:t>系统理论分析与计算</w:t>
      </w:r>
      <w:r>
        <w:tab/>
      </w:r>
      <w:r>
        <w:fldChar w:fldCharType="begin"/>
      </w:r>
      <w:r>
        <w:instrText xml:space="preserve"> PAGEREF _Toc366371063 \h </w:instrText>
      </w:r>
      <w:r>
        <w:fldChar w:fldCharType="separate"/>
      </w:r>
      <w:r>
        <w:t>3</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"_Toc366371064" </w:instrText>
      </w:r>
      <w:r>
        <w:fldChar w:fldCharType="separate"/>
      </w:r>
      <w:r>
        <w:rPr>
          <w:rStyle w:val="24"/>
        </w:rPr>
        <w:t>3.1</w:t>
      </w:r>
      <w:r>
        <w:rPr>
          <w:rFonts w:ascii="Calibri" w:hAnsi="Calibri" w:eastAsia="宋体" w:cs="黑体"/>
          <w:smallCaps w:val="0"/>
          <w:sz w:val="21"/>
          <w:szCs w:val="22"/>
        </w:rPr>
        <w:tab/>
      </w:r>
      <w:r>
        <w:rPr>
          <w:rStyle w:val="24"/>
          <w:rFonts w:hint="eastAsia"/>
        </w:rPr>
        <w:t>控制时序分析</w:t>
      </w:r>
      <w:r>
        <w:tab/>
      </w:r>
      <w:r>
        <w:fldChar w:fldCharType="begin"/>
      </w:r>
      <w:r>
        <w:instrText xml:space="preserve"> PAGEREF _Toc366371064 \h </w:instrText>
      </w:r>
      <w:r>
        <w:fldChar w:fldCharType="separate"/>
      </w:r>
      <w:r>
        <w:t>3</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"_Toc366371065" </w:instrText>
      </w:r>
      <w:r>
        <w:fldChar w:fldCharType="separate"/>
      </w:r>
      <w:r>
        <w:rPr>
          <w:rStyle w:val="24"/>
        </w:rPr>
        <w:t>3.2</w:t>
      </w:r>
      <w:r>
        <w:rPr>
          <w:rFonts w:ascii="Calibri" w:hAnsi="Calibri" w:eastAsia="宋体" w:cs="黑体"/>
          <w:smallCaps w:val="0"/>
          <w:sz w:val="21"/>
          <w:szCs w:val="22"/>
        </w:rPr>
        <w:tab/>
      </w:r>
      <w:r>
        <w:rPr>
          <w:rStyle w:val="24"/>
          <w:rFonts w:hint="eastAsia"/>
        </w:rPr>
        <w:t>恒流源设计分析</w:t>
      </w:r>
      <w:r>
        <w:tab/>
      </w:r>
      <w:r>
        <w:fldChar w:fldCharType="begin"/>
      </w:r>
      <w:r>
        <w:instrText xml:space="preserve"> PAGEREF _Toc366371065 \h </w:instrText>
      </w:r>
      <w:r>
        <w:fldChar w:fldCharType="separate"/>
      </w:r>
      <w:r>
        <w:t>4</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"_Toc366371066" </w:instrText>
      </w:r>
      <w:r>
        <w:fldChar w:fldCharType="separate"/>
      </w:r>
      <w:r>
        <w:rPr>
          <w:rStyle w:val="24"/>
        </w:rPr>
        <w:t>3.3</w:t>
      </w:r>
      <w:r>
        <w:rPr>
          <w:rFonts w:ascii="Calibri" w:hAnsi="Calibri" w:eastAsia="宋体" w:cs="黑体"/>
          <w:smallCaps w:val="0"/>
          <w:sz w:val="21"/>
          <w:szCs w:val="22"/>
        </w:rPr>
        <w:tab/>
      </w:r>
      <w:r>
        <w:rPr>
          <w:rStyle w:val="24"/>
          <w:rFonts w:hint="eastAsia"/>
        </w:rPr>
        <w:t>放大电路设计分析</w:t>
      </w:r>
      <w:r>
        <w:tab/>
      </w:r>
      <w:r>
        <w:fldChar w:fldCharType="begin"/>
      </w:r>
      <w:r>
        <w:instrText xml:space="preserve"> PAGEREF _Toc366371066 \h </w:instrText>
      </w:r>
      <w:r>
        <w:fldChar w:fldCharType="separate"/>
      </w:r>
      <w:r>
        <w:t>4</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"_Toc366371067" </w:instrText>
      </w:r>
      <w:r>
        <w:fldChar w:fldCharType="separate"/>
      </w:r>
      <w:r>
        <w:rPr>
          <w:rStyle w:val="24"/>
        </w:rPr>
        <w:t>3.3.1</w:t>
      </w:r>
      <w:r>
        <w:rPr>
          <w:rFonts w:ascii="Calibri" w:hAnsi="Calibri" w:eastAsia="宋体" w:cs="黑体"/>
          <w:iCs w:val="0"/>
          <w:sz w:val="21"/>
          <w:szCs w:val="22"/>
        </w:rPr>
        <w:tab/>
      </w:r>
      <w:r>
        <w:rPr>
          <w:rStyle w:val="24"/>
          <w:rFonts w:hint="eastAsia"/>
        </w:rPr>
        <w:t>设计要点</w:t>
      </w:r>
      <w:r>
        <w:tab/>
      </w:r>
      <w:r>
        <w:fldChar w:fldCharType="begin"/>
      </w:r>
      <w:r>
        <w:instrText xml:space="preserve"> PAGEREF _Toc366371067 \h </w:instrText>
      </w:r>
      <w:r>
        <w:fldChar w:fldCharType="separate"/>
      </w:r>
      <w:r>
        <w:t>4</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"_Toc366371068" </w:instrText>
      </w:r>
      <w:r>
        <w:fldChar w:fldCharType="separate"/>
      </w:r>
      <w:r>
        <w:rPr>
          <w:rStyle w:val="24"/>
        </w:rPr>
        <w:t>3.4</w:t>
      </w:r>
      <w:r>
        <w:rPr>
          <w:rFonts w:ascii="Calibri" w:hAnsi="Calibri" w:eastAsia="宋体" w:cs="黑体"/>
          <w:smallCaps w:val="0"/>
          <w:sz w:val="21"/>
          <w:szCs w:val="22"/>
        </w:rPr>
        <w:tab/>
      </w:r>
      <w:r>
        <w:rPr>
          <w:rStyle w:val="24"/>
          <w:rFonts w:hint="eastAsia"/>
        </w:rPr>
        <w:t>坐标点测量计算</w:t>
      </w:r>
      <w:r>
        <w:tab/>
      </w:r>
      <w:r>
        <w:fldChar w:fldCharType="begin"/>
      </w:r>
      <w:r>
        <w:instrText xml:space="preserve"> PAGEREF _Toc366371068 \h </w:instrText>
      </w:r>
      <w:r>
        <w:fldChar w:fldCharType="separate"/>
      </w:r>
      <w:r>
        <w:t>4</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"_Toc366371069" </w:instrText>
      </w:r>
      <w:r>
        <w:fldChar w:fldCharType="separate"/>
      </w:r>
      <w:r>
        <w:rPr>
          <w:rStyle w:val="24"/>
        </w:rPr>
        <w:t>3.4.1</w:t>
      </w:r>
      <w:r>
        <w:rPr>
          <w:rFonts w:ascii="Calibri" w:hAnsi="Calibri" w:eastAsia="宋体" w:cs="黑体"/>
          <w:iCs w:val="0"/>
          <w:sz w:val="21"/>
          <w:szCs w:val="22"/>
        </w:rPr>
        <w:tab/>
      </w:r>
      <w:r>
        <w:rPr>
          <w:rStyle w:val="24"/>
          <w:rFonts w:hint="eastAsia"/>
        </w:rPr>
        <w:t>坐标系转换数学模型的建立</w:t>
      </w:r>
      <w:r>
        <w:tab/>
      </w:r>
      <w:r>
        <w:fldChar w:fldCharType="begin"/>
      </w:r>
      <w:r>
        <w:instrText xml:space="preserve"> PAGEREF _Toc366371069 \h </w:instrText>
      </w:r>
      <w:r>
        <w:fldChar w:fldCharType="separate"/>
      </w:r>
      <w:r>
        <w:t>5</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"_Toc366371070" </w:instrText>
      </w:r>
      <w:r>
        <w:fldChar w:fldCharType="separate"/>
      </w:r>
      <w:r>
        <w:rPr>
          <w:rStyle w:val="24"/>
        </w:rPr>
        <w:t>3.4.2</w:t>
      </w:r>
      <w:r>
        <w:rPr>
          <w:rFonts w:ascii="Calibri" w:hAnsi="Calibri" w:eastAsia="宋体" w:cs="黑体"/>
          <w:iCs w:val="0"/>
          <w:sz w:val="21"/>
          <w:szCs w:val="22"/>
        </w:rPr>
        <w:tab/>
      </w:r>
      <w:r>
        <w:rPr>
          <w:rStyle w:val="24"/>
          <w:rFonts w:hint="eastAsia"/>
        </w:rPr>
        <w:t>测量值到估算值的转换</w:t>
      </w:r>
      <w:r>
        <w:tab/>
      </w:r>
      <w:r>
        <w:fldChar w:fldCharType="begin"/>
      </w:r>
      <w:r>
        <w:instrText xml:space="preserve"> PAGEREF _Toc366371070 \h </w:instrText>
      </w:r>
      <w:r>
        <w:fldChar w:fldCharType="separate"/>
      </w:r>
      <w:r>
        <w:t>6</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"_Toc366371071" </w:instrText>
      </w:r>
      <w:r>
        <w:fldChar w:fldCharType="separate"/>
      </w:r>
      <w:r>
        <w:rPr>
          <w:rStyle w:val="24"/>
        </w:rPr>
        <w:t>4</w:t>
      </w:r>
      <w:r>
        <w:rPr>
          <w:rFonts w:ascii="Calibri" w:hAnsi="Calibri" w:eastAsia="宋体" w:cs="黑体"/>
          <w:b w:val="0"/>
          <w:bCs w:val="0"/>
          <w:caps w:val="0"/>
          <w:sz w:val="21"/>
          <w:szCs w:val="22"/>
        </w:rPr>
        <w:tab/>
      </w:r>
      <w:r>
        <w:rPr>
          <w:rStyle w:val="24"/>
          <w:rFonts w:hint="eastAsia"/>
        </w:rPr>
        <w:t>电路与程序设计</w:t>
      </w:r>
      <w:r>
        <w:tab/>
      </w:r>
      <w:r>
        <w:fldChar w:fldCharType="begin"/>
      </w:r>
      <w:r>
        <w:instrText xml:space="preserve"> PAGEREF _Toc366371071 \h </w:instrText>
      </w:r>
      <w:r>
        <w:fldChar w:fldCharType="separate"/>
      </w:r>
      <w:r>
        <w:t>7</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"_Toc366371072" </w:instrText>
      </w:r>
      <w:r>
        <w:fldChar w:fldCharType="separate"/>
      </w:r>
      <w:r>
        <w:rPr>
          <w:rStyle w:val="24"/>
        </w:rPr>
        <w:t>4.1</w:t>
      </w:r>
      <w:r>
        <w:rPr>
          <w:rFonts w:ascii="Calibri" w:hAnsi="Calibri" w:eastAsia="宋体" w:cs="黑体"/>
          <w:smallCaps w:val="0"/>
          <w:sz w:val="21"/>
          <w:szCs w:val="22"/>
        </w:rPr>
        <w:tab/>
      </w:r>
      <w:r>
        <w:rPr>
          <w:rStyle w:val="24"/>
          <w:rFonts w:hint="eastAsia"/>
        </w:rPr>
        <w:t>总体设计</w:t>
      </w:r>
      <w:r>
        <w:tab/>
      </w:r>
      <w:r>
        <w:fldChar w:fldCharType="begin"/>
      </w:r>
      <w:r>
        <w:instrText xml:space="preserve"> PAGEREF _Toc366371072 \h </w:instrText>
      </w:r>
      <w:r>
        <w:fldChar w:fldCharType="separate"/>
      </w:r>
      <w:r>
        <w:t>7</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"_Toc366371073" </w:instrText>
      </w:r>
      <w:r>
        <w:fldChar w:fldCharType="separate"/>
      </w:r>
      <w:r>
        <w:rPr>
          <w:rStyle w:val="24"/>
        </w:rPr>
        <w:t>4.2</w:t>
      </w:r>
      <w:r>
        <w:rPr>
          <w:rFonts w:ascii="Calibri" w:hAnsi="Calibri" w:eastAsia="宋体" w:cs="黑体"/>
          <w:smallCaps w:val="0"/>
          <w:sz w:val="21"/>
          <w:szCs w:val="22"/>
        </w:rPr>
        <w:tab/>
      </w:r>
      <w:r>
        <w:rPr>
          <w:rStyle w:val="24"/>
          <w:rFonts w:hint="eastAsia"/>
        </w:rPr>
        <w:t>电压转换电路设计</w:t>
      </w:r>
      <w:r>
        <w:tab/>
      </w:r>
      <w:r>
        <w:fldChar w:fldCharType="begin"/>
      </w:r>
      <w:r>
        <w:instrText xml:space="preserve"> PAGEREF _Toc366371073 \h </w:instrText>
      </w:r>
      <w:r>
        <w:fldChar w:fldCharType="separate"/>
      </w:r>
      <w:r>
        <w:t>8</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"_Toc366371074" </w:instrText>
      </w:r>
      <w:r>
        <w:fldChar w:fldCharType="separate"/>
      </w:r>
      <w:r>
        <w:rPr>
          <w:rStyle w:val="24"/>
        </w:rPr>
        <w:t>4.3</w:t>
      </w:r>
      <w:r>
        <w:rPr>
          <w:rFonts w:ascii="Calibri" w:hAnsi="Calibri" w:eastAsia="宋体" w:cs="黑体"/>
          <w:smallCaps w:val="0"/>
          <w:sz w:val="21"/>
          <w:szCs w:val="22"/>
        </w:rPr>
        <w:tab/>
      </w:r>
      <w:r>
        <w:rPr>
          <w:rStyle w:val="24"/>
          <w:rFonts w:hint="eastAsia"/>
        </w:rPr>
        <w:t>恒流源电路设计</w:t>
      </w:r>
      <w:r>
        <w:tab/>
      </w:r>
      <w:r>
        <w:fldChar w:fldCharType="begin"/>
      </w:r>
      <w:r>
        <w:instrText xml:space="preserve"> PAGEREF _Toc366371074 \h </w:instrText>
      </w:r>
      <w:r>
        <w:fldChar w:fldCharType="separate"/>
      </w:r>
      <w:r>
        <w:t>8</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"_Toc366371075" </w:instrText>
      </w:r>
      <w:r>
        <w:fldChar w:fldCharType="separate"/>
      </w:r>
      <w:r>
        <w:rPr>
          <w:rStyle w:val="24"/>
        </w:rPr>
        <w:t>4.4</w:t>
      </w:r>
      <w:r>
        <w:rPr>
          <w:rFonts w:ascii="Calibri" w:hAnsi="Calibri" w:eastAsia="宋体" w:cs="黑体"/>
          <w:smallCaps w:val="0"/>
          <w:sz w:val="21"/>
          <w:szCs w:val="22"/>
        </w:rPr>
        <w:tab/>
      </w:r>
      <w:r>
        <w:rPr>
          <w:rStyle w:val="24"/>
          <w:rFonts w:hint="eastAsia"/>
        </w:rPr>
        <w:t>放大电路设计</w:t>
      </w:r>
      <w:r>
        <w:tab/>
      </w:r>
      <w:r>
        <w:fldChar w:fldCharType="begin"/>
      </w:r>
      <w:r>
        <w:instrText xml:space="preserve"> PAGEREF _Toc366371075 \h </w:instrText>
      </w:r>
      <w:r>
        <w:fldChar w:fldCharType="separate"/>
      </w:r>
      <w:r>
        <w:t>9</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"_Toc366371076" </w:instrText>
      </w:r>
      <w:r>
        <w:fldChar w:fldCharType="separate"/>
      </w:r>
      <w:r>
        <w:rPr>
          <w:rStyle w:val="24"/>
        </w:rPr>
        <w:t>4.5</w:t>
      </w:r>
      <w:r>
        <w:rPr>
          <w:rFonts w:ascii="Calibri" w:hAnsi="Calibri" w:eastAsia="宋体" w:cs="黑体"/>
          <w:smallCaps w:val="0"/>
          <w:sz w:val="21"/>
          <w:szCs w:val="22"/>
        </w:rPr>
        <w:tab/>
      </w:r>
      <w:r>
        <w:rPr>
          <w:rStyle w:val="24"/>
          <w:rFonts w:hint="eastAsia"/>
        </w:rPr>
        <w:t>低功耗设计</w:t>
      </w:r>
      <w:r>
        <w:tab/>
      </w:r>
      <w:r>
        <w:fldChar w:fldCharType="begin"/>
      </w:r>
      <w:r>
        <w:instrText xml:space="preserve"> PAGEREF _Toc366371076 \h </w:instrText>
      </w:r>
      <w:r>
        <w:fldChar w:fldCharType="separate"/>
      </w:r>
      <w:r>
        <w:t>9</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"_Toc366371077" </w:instrText>
      </w:r>
      <w:r>
        <w:fldChar w:fldCharType="separate"/>
      </w:r>
      <w:r>
        <w:rPr>
          <w:rStyle w:val="24"/>
        </w:rPr>
        <w:t>4.6</w:t>
      </w:r>
      <w:r>
        <w:rPr>
          <w:rFonts w:ascii="Calibri" w:hAnsi="Calibri" w:eastAsia="宋体" w:cs="黑体"/>
          <w:smallCaps w:val="0"/>
          <w:sz w:val="21"/>
          <w:szCs w:val="22"/>
        </w:rPr>
        <w:tab/>
      </w:r>
      <w:r>
        <w:rPr>
          <w:rStyle w:val="24"/>
          <w:rFonts w:hint="eastAsia"/>
        </w:rPr>
        <w:t>程序的设计</w:t>
      </w:r>
      <w:r>
        <w:tab/>
      </w:r>
      <w:r>
        <w:fldChar w:fldCharType="begin"/>
      </w:r>
      <w:r>
        <w:instrText xml:space="preserve"> PAGEREF _Toc366371077 \h </w:instrText>
      </w:r>
      <w:r>
        <w:fldChar w:fldCharType="separate"/>
      </w:r>
      <w:r>
        <w:t>9</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"_Toc366371078" </w:instrText>
      </w:r>
      <w:r>
        <w:fldChar w:fldCharType="separate"/>
      </w:r>
      <w:r>
        <w:rPr>
          <w:rStyle w:val="24"/>
        </w:rPr>
        <w:t>4.6.1</w:t>
      </w:r>
      <w:r>
        <w:rPr>
          <w:rFonts w:ascii="Calibri" w:hAnsi="Calibri" w:eastAsia="宋体" w:cs="黑体"/>
          <w:iCs w:val="0"/>
          <w:sz w:val="21"/>
          <w:szCs w:val="22"/>
        </w:rPr>
        <w:tab/>
      </w:r>
      <w:r>
        <w:rPr>
          <w:rStyle w:val="24"/>
          <w:rFonts w:hint="eastAsia"/>
        </w:rPr>
        <w:t>程序流程图</w:t>
      </w:r>
      <w:r>
        <w:tab/>
      </w:r>
      <w:r>
        <w:fldChar w:fldCharType="begin"/>
      </w:r>
      <w:r>
        <w:instrText xml:space="preserve"> PAGEREF _Toc366371078 \h </w:instrText>
      </w:r>
      <w:r>
        <w:fldChar w:fldCharType="separate"/>
      </w:r>
      <w:r>
        <w:t>9</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"_Toc366371079" </w:instrText>
      </w:r>
      <w:r>
        <w:fldChar w:fldCharType="separate"/>
      </w:r>
      <w:r>
        <w:rPr>
          <w:rStyle w:val="24"/>
        </w:rPr>
        <w:t>5</w:t>
      </w:r>
      <w:r>
        <w:rPr>
          <w:rFonts w:ascii="Calibri" w:hAnsi="Calibri" w:eastAsia="宋体" w:cs="黑体"/>
          <w:b w:val="0"/>
          <w:bCs w:val="0"/>
          <w:caps w:val="0"/>
          <w:sz w:val="21"/>
          <w:szCs w:val="22"/>
        </w:rPr>
        <w:tab/>
      </w:r>
      <w:r>
        <w:rPr>
          <w:rStyle w:val="24"/>
          <w:rFonts w:hint="eastAsia"/>
        </w:rPr>
        <w:t>系统测试</w:t>
      </w:r>
      <w:r>
        <w:tab/>
      </w:r>
      <w:r>
        <w:fldChar w:fldCharType="begin"/>
      </w:r>
      <w:r>
        <w:instrText xml:space="preserve"> PAGEREF _Toc366371079 \h </w:instrText>
      </w:r>
      <w:r>
        <w:fldChar w:fldCharType="separate"/>
      </w:r>
      <w:r>
        <w:t>10</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"_Toc366371080" </w:instrText>
      </w:r>
      <w:r>
        <w:fldChar w:fldCharType="separate"/>
      </w:r>
      <w:r>
        <w:rPr>
          <w:rStyle w:val="24"/>
        </w:rPr>
        <w:t>5.1</w:t>
      </w:r>
      <w:r>
        <w:rPr>
          <w:rFonts w:ascii="Calibri" w:hAnsi="Calibri" w:eastAsia="宋体" w:cs="黑体"/>
          <w:smallCaps w:val="0"/>
          <w:sz w:val="21"/>
          <w:szCs w:val="22"/>
        </w:rPr>
        <w:tab/>
      </w:r>
      <w:r>
        <w:rPr>
          <w:rStyle w:val="24"/>
          <w:rFonts w:hint="eastAsia"/>
        </w:rPr>
        <w:t>软件仿真测试</w:t>
      </w:r>
      <w:r>
        <w:tab/>
      </w:r>
      <w:r>
        <w:fldChar w:fldCharType="begin"/>
      </w:r>
      <w:r>
        <w:instrText xml:space="preserve"> PAGEREF _Toc366371080 \h </w:instrText>
      </w:r>
      <w:r>
        <w:fldChar w:fldCharType="separate"/>
      </w:r>
      <w:r>
        <w:t>10</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"_Toc366371081" </w:instrText>
      </w:r>
      <w:r>
        <w:fldChar w:fldCharType="separate"/>
      </w:r>
      <w:r>
        <w:rPr>
          <w:rStyle w:val="24"/>
        </w:rPr>
        <w:t>5.2</w:t>
      </w:r>
      <w:r>
        <w:rPr>
          <w:rFonts w:ascii="Calibri" w:hAnsi="Calibri" w:eastAsia="宋体" w:cs="黑体"/>
          <w:smallCaps w:val="0"/>
          <w:sz w:val="21"/>
          <w:szCs w:val="22"/>
        </w:rPr>
        <w:tab/>
      </w:r>
      <w:r>
        <w:rPr>
          <w:rStyle w:val="24"/>
          <w:rFonts w:hint="eastAsia"/>
        </w:rPr>
        <w:t>测试条件与仪器</w:t>
      </w:r>
      <w:r>
        <w:tab/>
      </w:r>
      <w:r>
        <w:fldChar w:fldCharType="begin"/>
      </w:r>
      <w:r>
        <w:instrText xml:space="preserve"> PAGEREF _Toc366371081 \h </w:instrText>
      </w:r>
      <w:r>
        <w:fldChar w:fldCharType="separate"/>
      </w:r>
      <w:r>
        <w:t>12</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"_Toc366371082" </w:instrText>
      </w:r>
      <w:r>
        <w:fldChar w:fldCharType="separate"/>
      </w:r>
      <w:r>
        <w:rPr>
          <w:rStyle w:val="24"/>
        </w:rPr>
        <w:t>5.3</w:t>
      </w:r>
      <w:r>
        <w:rPr>
          <w:rFonts w:ascii="Calibri" w:hAnsi="Calibri" w:eastAsia="宋体" w:cs="黑体"/>
          <w:smallCaps w:val="0"/>
          <w:sz w:val="21"/>
          <w:szCs w:val="22"/>
        </w:rPr>
        <w:tab/>
      </w:r>
      <w:r>
        <w:rPr>
          <w:rStyle w:val="24"/>
          <w:rFonts w:hint="eastAsia"/>
        </w:rPr>
        <w:t>测试结果及分析</w:t>
      </w:r>
      <w:r>
        <w:tab/>
      </w:r>
      <w:r>
        <w:fldChar w:fldCharType="begin"/>
      </w:r>
      <w:r>
        <w:instrText xml:space="preserve"> PAGEREF _Toc366371082 \h </w:instrText>
      </w:r>
      <w:r>
        <w:fldChar w:fldCharType="separate"/>
      </w:r>
      <w:r>
        <w:t>12</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"_Toc366371083" </w:instrText>
      </w:r>
      <w:r>
        <w:fldChar w:fldCharType="separate"/>
      </w:r>
      <w:r>
        <w:rPr>
          <w:rStyle w:val="24"/>
        </w:rPr>
        <w:t>5.3.1</w:t>
      </w:r>
      <w:r>
        <w:rPr>
          <w:rFonts w:ascii="Calibri" w:hAnsi="Calibri" w:eastAsia="宋体" w:cs="黑体"/>
          <w:iCs w:val="0"/>
          <w:sz w:val="21"/>
          <w:szCs w:val="22"/>
        </w:rPr>
        <w:tab/>
      </w:r>
      <w:r>
        <w:rPr>
          <w:rStyle w:val="24"/>
          <w:rFonts w:hint="eastAsia"/>
        </w:rPr>
        <w:t>测试结果</w:t>
      </w:r>
      <w:r>
        <w:rPr>
          <w:rStyle w:val="24"/>
        </w:rPr>
        <w:t>(</w:t>
      </w:r>
      <w:r>
        <w:rPr>
          <w:rStyle w:val="24"/>
          <w:rFonts w:hint="eastAsia"/>
        </w:rPr>
        <w:t>数据</w:t>
      </w:r>
      <w:r>
        <w:rPr>
          <w:rStyle w:val="24"/>
        </w:rPr>
        <w:t>)</w:t>
      </w:r>
      <w:r>
        <w:tab/>
      </w:r>
      <w:r>
        <w:fldChar w:fldCharType="begin"/>
      </w:r>
      <w:r>
        <w:instrText xml:space="preserve"> PAGEREF _Toc366371083 \h </w:instrText>
      </w:r>
      <w:r>
        <w:fldChar w:fldCharType="separate"/>
      </w:r>
      <w:r>
        <w:t>12</w:t>
      </w:r>
      <w:r>
        <w:fldChar w:fldCharType="end"/>
      </w:r>
      <w:r>
        <w:fldChar w:fldCharType="end"/>
      </w:r>
    </w:p>
    <w:p>
      <w:pPr>
        <w:pStyle w:val="10"/>
        <w:rPr>
          <w:rFonts w:ascii="Calibri" w:hAnsi="Calibri" w:eastAsia="宋体" w:cs="黑体"/>
          <w:iCs w:val="0"/>
          <w:sz w:val="21"/>
          <w:szCs w:val="22"/>
        </w:rPr>
      </w:pPr>
      <w:r>
        <w:fldChar w:fldCharType="begin"/>
      </w:r>
      <w:r>
        <w:instrText xml:space="preserve">HYPERLINK  \l "_Toc366371084" </w:instrText>
      </w:r>
      <w:r>
        <w:fldChar w:fldCharType="separate"/>
      </w:r>
      <w:r>
        <w:rPr>
          <w:rStyle w:val="24"/>
        </w:rPr>
        <w:t>5.3.2</w:t>
      </w:r>
      <w:r>
        <w:rPr>
          <w:rFonts w:ascii="Calibri" w:hAnsi="Calibri" w:eastAsia="宋体" w:cs="黑体"/>
          <w:iCs w:val="0"/>
          <w:sz w:val="21"/>
          <w:szCs w:val="22"/>
        </w:rPr>
        <w:tab/>
      </w:r>
      <w:r>
        <w:rPr>
          <w:rStyle w:val="24"/>
          <w:rFonts w:hint="eastAsia"/>
        </w:rPr>
        <w:t>测试分析与结论</w:t>
      </w:r>
      <w:r>
        <w:tab/>
      </w:r>
      <w:r>
        <w:fldChar w:fldCharType="begin"/>
      </w:r>
      <w:r>
        <w:instrText xml:space="preserve"> PAGEREF _Toc366371084 \h </w:instrText>
      </w:r>
      <w:r>
        <w:fldChar w:fldCharType="separate"/>
      </w:r>
      <w:r>
        <w:t>12</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"_Toc366371085" </w:instrText>
      </w:r>
      <w:r>
        <w:fldChar w:fldCharType="separate"/>
      </w:r>
      <w:r>
        <w:rPr>
          <w:rStyle w:val="24"/>
        </w:rPr>
        <w:t>6</w:t>
      </w:r>
      <w:r>
        <w:rPr>
          <w:rFonts w:ascii="Calibri" w:hAnsi="Calibri" w:eastAsia="宋体" w:cs="黑体"/>
          <w:b w:val="0"/>
          <w:bCs w:val="0"/>
          <w:caps w:val="0"/>
          <w:sz w:val="21"/>
          <w:szCs w:val="22"/>
        </w:rPr>
        <w:tab/>
      </w:r>
      <w:r>
        <w:rPr>
          <w:rStyle w:val="24"/>
          <w:rFonts w:hint="eastAsia"/>
        </w:rPr>
        <w:t>方案调整</w:t>
      </w:r>
      <w:r>
        <w:tab/>
      </w:r>
      <w:r>
        <w:fldChar w:fldCharType="begin"/>
      </w:r>
      <w:r>
        <w:instrText xml:space="preserve"> PAGEREF _Toc366371085 \h </w:instrText>
      </w:r>
      <w:r>
        <w:fldChar w:fldCharType="separate"/>
      </w:r>
      <w:r>
        <w:t>13</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"_Toc366371086" </w:instrText>
      </w:r>
      <w:r>
        <w:fldChar w:fldCharType="separate"/>
      </w:r>
      <w:r>
        <w:rPr>
          <w:rStyle w:val="24"/>
        </w:rPr>
        <w:t>6.1</w:t>
      </w:r>
      <w:r>
        <w:rPr>
          <w:rFonts w:ascii="Calibri" w:hAnsi="Calibri" w:eastAsia="宋体" w:cs="黑体"/>
          <w:smallCaps w:val="0"/>
          <w:sz w:val="21"/>
          <w:szCs w:val="22"/>
        </w:rPr>
        <w:tab/>
      </w:r>
      <w:r>
        <w:rPr>
          <w:rStyle w:val="24"/>
          <w:rFonts w:hint="eastAsia"/>
        </w:rPr>
        <w:t>放大模块调整</w:t>
      </w:r>
      <w:r>
        <w:tab/>
      </w:r>
      <w:r>
        <w:fldChar w:fldCharType="begin"/>
      </w:r>
      <w:r>
        <w:instrText xml:space="preserve"> PAGEREF _Toc366371086 \h </w:instrText>
      </w:r>
      <w:r>
        <w:fldChar w:fldCharType="separate"/>
      </w:r>
      <w:r>
        <w:t>13</w:t>
      </w:r>
      <w:r>
        <w:fldChar w:fldCharType="end"/>
      </w:r>
      <w:r>
        <w:fldChar w:fldCharType="end"/>
      </w:r>
    </w:p>
    <w:p>
      <w:pPr>
        <w:pStyle w:val="19"/>
        <w:tabs>
          <w:tab w:val="left" w:pos="840"/>
          <w:tab w:val="right" w:leader="dot" w:pos="8494"/>
        </w:tabs>
        <w:rPr>
          <w:rFonts w:ascii="Calibri" w:hAnsi="Calibri" w:eastAsia="宋体" w:cs="黑体"/>
          <w:smallCaps w:val="0"/>
          <w:sz w:val="21"/>
          <w:szCs w:val="22"/>
        </w:rPr>
      </w:pPr>
      <w:r>
        <w:fldChar w:fldCharType="begin"/>
      </w:r>
      <w:r>
        <w:instrText xml:space="preserve">HYPERLINK  \l "_Toc366371087" </w:instrText>
      </w:r>
      <w:r>
        <w:fldChar w:fldCharType="separate"/>
      </w:r>
      <w:r>
        <w:rPr>
          <w:rStyle w:val="24"/>
        </w:rPr>
        <w:t>6.2</w:t>
      </w:r>
      <w:r>
        <w:rPr>
          <w:rFonts w:ascii="Calibri" w:hAnsi="Calibri" w:eastAsia="宋体" w:cs="黑体"/>
          <w:smallCaps w:val="0"/>
          <w:sz w:val="21"/>
          <w:szCs w:val="22"/>
        </w:rPr>
        <w:tab/>
      </w:r>
      <w:r>
        <w:rPr>
          <w:rStyle w:val="24"/>
          <w:rFonts w:hint="eastAsia"/>
        </w:rPr>
        <w:t>恒流源模块变换</w:t>
      </w:r>
      <w:r>
        <w:tab/>
      </w:r>
      <w:r>
        <w:fldChar w:fldCharType="begin"/>
      </w:r>
      <w:r>
        <w:instrText xml:space="preserve"> PAGEREF _Toc366371087 \h </w:instrText>
      </w:r>
      <w:r>
        <w:fldChar w:fldCharType="separate"/>
      </w:r>
      <w:r>
        <w:t>13</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"_Toc366371088" </w:instrText>
      </w:r>
      <w:r>
        <w:fldChar w:fldCharType="separate"/>
      </w:r>
      <w:r>
        <w:rPr>
          <w:rStyle w:val="24"/>
        </w:rPr>
        <w:t>7</w:t>
      </w:r>
      <w:r>
        <w:rPr>
          <w:rFonts w:ascii="Calibri" w:hAnsi="Calibri" w:eastAsia="宋体" w:cs="黑体"/>
          <w:b w:val="0"/>
          <w:bCs w:val="0"/>
          <w:caps w:val="0"/>
          <w:sz w:val="21"/>
          <w:szCs w:val="22"/>
        </w:rPr>
        <w:tab/>
      </w:r>
      <w:r>
        <w:rPr>
          <w:rStyle w:val="24"/>
          <w:rFonts w:hint="eastAsia"/>
        </w:rPr>
        <w:t>结论</w:t>
      </w:r>
      <w:r>
        <w:tab/>
      </w:r>
      <w:r>
        <w:fldChar w:fldCharType="begin"/>
      </w:r>
      <w:r>
        <w:instrText xml:space="preserve"> PAGEREF _Toc366371088 \h </w:instrText>
      </w:r>
      <w:r>
        <w:fldChar w:fldCharType="separate"/>
      </w:r>
      <w:r>
        <w:t>13</w:t>
      </w:r>
      <w:r>
        <w:fldChar w:fldCharType="end"/>
      </w:r>
      <w:r>
        <w:fldChar w:fldCharType="end"/>
      </w:r>
    </w:p>
    <w:p>
      <w:pPr>
        <w:pStyle w:val="16"/>
        <w:tabs>
          <w:tab w:val="left" w:pos="420"/>
          <w:tab w:val="right" w:leader="dot" w:pos="8494"/>
        </w:tabs>
        <w:rPr>
          <w:rFonts w:ascii="Calibri" w:hAnsi="Calibri" w:eastAsia="宋体" w:cs="黑体"/>
          <w:b w:val="0"/>
          <w:bCs w:val="0"/>
          <w:caps w:val="0"/>
          <w:sz w:val="21"/>
          <w:szCs w:val="22"/>
        </w:rPr>
      </w:pPr>
      <w:r>
        <w:fldChar w:fldCharType="begin"/>
      </w:r>
      <w:r>
        <w:instrText xml:space="preserve">HYPERLINK  \l "_Toc366371089" </w:instrText>
      </w:r>
      <w:r>
        <w:fldChar w:fldCharType="separate"/>
      </w:r>
      <w:r>
        <w:rPr>
          <w:rStyle w:val="24"/>
        </w:rPr>
        <w:t>8</w:t>
      </w:r>
      <w:r>
        <w:rPr>
          <w:rFonts w:ascii="Calibri" w:hAnsi="Calibri" w:eastAsia="宋体" w:cs="黑体"/>
          <w:b w:val="0"/>
          <w:bCs w:val="0"/>
          <w:caps w:val="0"/>
          <w:sz w:val="21"/>
          <w:szCs w:val="22"/>
        </w:rPr>
        <w:tab/>
      </w:r>
      <w:r>
        <w:rPr>
          <w:rStyle w:val="24"/>
          <w:rFonts w:hint="eastAsia"/>
        </w:rPr>
        <w:t>参考文献：</w:t>
      </w:r>
      <w:r>
        <w:tab/>
      </w:r>
      <w:r>
        <w:fldChar w:fldCharType="begin"/>
      </w:r>
      <w:r>
        <w:instrText xml:space="preserve"> PAGEREF _Toc366371089 \h </w:instrText>
      </w:r>
      <w:r>
        <w:fldChar w:fldCharType="separate"/>
      </w:r>
      <w:r>
        <w:t>13</w:t>
      </w:r>
      <w:r>
        <w:fldChar w:fldCharType="end"/>
      </w:r>
      <w:r>
        <w:fldChar w:fldCharType="end"/>
      </w:r>
    </w:p>
    <w:p>
      <w:pPr>
        <w:pStyle w:val="16"/>
        <w:tabs>
          <w:tab w:val="right" w:leader="dot" w:pos="8494"/>
        </w:tabs>
        <w:rPr>
          <w:rFonts w:ascii="Calibri" w:hAnsi="Calibri" w:eastAsia="宋体" w:cs="黑体"/>
          <w:b w:val="0"/>
          <w:bCs w:val="0"/>
          <w:caps w:val="0"/>
          <w:sz w:val="21"/>
          <w:szCs w:val="22"/>
        </w:rPr>
      </w:pPr>
      <w:r>
        <w:fldChar w:fldCharType="begin"/>
      </w:r>
      <w:r>
        <w:instrText xml:space="preserve">HYPERLINK  \l "_Toc366371090" </w:instrText>
      </w:r>
      <w:r>
        <w:fldChar w:fldCharType="separate"/>
      </w:r>
      <w:r>
        <w:rPr>
          <w:rStyle w:val="24"/>
          <w:rFonts w:hint="eastAsia"/>
        </w:rPr>
        <w:t>附录</w:t>
      </w:r>
      <w:r>
        <w:tab/>
      </w:r>
      <w:r>
        <w:fldChar w:fldCharType="begin"/>
      </w:r>
      <w:r>
        <w:instrText xml:space="preserve"> PAGEREF _Toc366371090 \h </w:instrText>
      </w:r>
      <w:r>
        <w:fldChar w:fldCharType="separate"/>
      </w:r>
      <w:r>
        <w:t>15</w:t>
      </w:r>
      <w:r>
        <w:fldChar w:fldCharType="end"/>
      </w:r>
      <w:r>
        <w:fldChar w:fldCharType="end"/>
      </w:r>
    </w:p>
    <w:p>
      <w:pPr>
        <w:pStyle w:val="19"/>
        <w:tabs>
          <w:tab w:val="right" w:leader="dot" w:pos="8494"/>
        </w:tabs>
        <w:rPr>
          <w:rFonts w:ascii="Calibri" w:hAnsi="Calibri" w:eastAsia="宋体" w:cs="黑体"/>
          <w:smallCaps w:val="0"/>
          <w:sz w:val="21"/>
          <w:szCs w:val="22"/>
        </w:rPr>
      </w:pPr>
      <w:r>
        <w:fldChar w:fldCharType="begin"/>
      </w:r>
      <w:r>
        <w:instrText xml:space="preserve">HYPERLINK  \l "_Toc366371091" </w:instrText>
      </w:r>
      <w:r>
        <w:fldChar w:fldCharType="separate"/>
      </w:r>
      <w:r>
        <w:rPr>
          <w:rStyle w:val="24"/>
          <w:rFonts w:hint="eastAsia"/>
        </w:rPr>
        <w:t>附录</w:t>
      </w:r>
      <w:r>
        <w:rPr>
          <w:rStyle w:val="24"/>
        </w:rPr>
        <w:t>1</w:t>
      </w:r>
      <w:r>
        <w:rPr>
          <w:rStyle w:val="24"/>
          <w:rFonts w:hint="eastAsia"/>
        </w:rPr>
        <w:t>：元器件明细表：</w:t>
      </w:r>
      <w:r>
        <w:tab/>
      </w:r>
      <w:r>
        <w:fldChar w:fldCharType="begin"/>
      </w:r>
      <w:r>
        <w:instrText xml:space="preserve"> PAGEREF _Toc366371091 \h </w:instrText>
      </w:r>
      <w:r>
        <w:fldChar w:fldCharType="separate"/>
      </w:r>
      <w:r>
        <w:t>15</w:t>
      </w:r>
      <w:r>
        <w:fldChar w:fldCharType="end"/>
      </w:r>
      <w:r>
        <w:fldChar w:fldCharType="end"/>
      </w:r>
    </w:p>
    <w:p>
      <w:pPr>
        <w:pStyle w:val="19"/>
        <w:tabs>
          <w:tab w:val="right" w:leader="dot" w:pos="8494"/>
        </w:tabs>
        <w:rPr>
          <w:rFonts w:ascii="Calibri" w:hAnsi="Calibri" w:eastAsia="宋体" w:cs="黑体"/>
          <w:smallCaps w:val="0"/>
          <w:sz w:val="21"/>
          <w:szCs w:val="22"/>
        </w:rPr>
      </w:pPr>
      <w:r>
        <w:fldChar w:fldCharType="begin"/>
      </w:r>
      <w:r>
        <w:instrText xml:space="preserve">HYPERLINK  \l "_Toc366371092" </w:instrText>
      </w:r>
      <w:r>
        <w:fldChar w:fldCharType="separate"/>
      </w:r>
      <w:r>
        <w:rPr>
          <w:rStyle w:val="24"/>
          <w:rFonts w:hint="eastAsia"/>
        </w:rPr>
        <w:t>附录</w:t>
      </w:r>
      <w:r>
        <w:rPr>
          <w:rStyle w:val="24"/>
        </w:rPr>
        <w:t>2</w:t>
      </w:r>
      <w:r>
        <w:rPr>
          <w:rStyle w:val="24"/>
          <w:rFonts w:hint="eastAsia"/>
        </w:rPr>
        <w:t>：仪器设备清单：</w:t>
      </w:r>
      <w:r>
        <w:tab/>
      </w:r>
      <w:r>
        <w:fldChar w:fldCharType="begin"/>
      </w:r>
      <w:r>
        <w:instrText xml:space="preserve"> PAGEREF _Toc366371092 \h </w:instrText>
      </w:r>
      <w:r>
        <w:fldChar w:fldCharType="separate"/>
      </w:r>
      <w:r>
        <w:t>15</w:t>
      </w:r>
      <w:r>
        <w:fldChar w:fldCharType="end"/>
      </w:r>
      <w:r>
        <w:fldChar w:fldCharType="end"/>
      </w:r>
    </w:p>
    <w:p>
      <w:pPr>
        <w:pStyle w:val="19"/>
        <w:tabs>
          <w:tab w:val="right" w:leader="dot" w:pos="8494"/>
        </w:tabs>
        <w:rPr>
          <w:rFonts w:ascii="Calibri" w:hAnsi="Calibri" w:eastAsia="宋体" w:cs="黑体"/>
          <w:smallCaps w:val="0"/>
          <w:sz w:val="21"/>
          <w:szCs w:val="22"/>
        </w:rPr>
      </w:pPr>
      <w:r>
        <w:fldChar w:fldCharType="begin"/>
      </w:r>
      <w:r>
        <w:instrText xml:space="preserve">HYPERLINK  \l "_Toc366371093" </w:instrText>
      </w:r>
      <w:r>
        <w:fldChar w:fldCharType="separate"/>
      </w:r>
      <w:r>
        <w:rPr>
          <w:rStyle w:val="24"/>
          <w:rFonts w:hint="eastAsia"/>
        </w:rPr>
        <w:t>附录</w:t>
      </w:r>
      <w:r>
        <w:rPr>
          <w:rStyle w:val="24"/>
        </w:rPr>
        <w:t>3</w:t>
      </w:r>
      <w:r>
        <w:rPr>
          <w:rStyle w:val="24"/>
          <w:rFonts w:hint="eastAsia"/>
        </w:rPr>
        <w:t>实物照片：</w:t>
      </w:r>
      <w:r>
        <w:tab/>
      </w:r>
      <w:r>
        <w:fldChar w:fldCharType="begin"/>
      </w:r>
      <w:r>
        <w:instrText xml:space="preserve"> PAGEREF _Toc366371093 \h </w:instrText>
      </w:r>
      <w:r>
        <w:fldChar w:fldCharType="separate"/>
      </w:r>
      <w:r>
        <w:t>15</w:t>
      </w:r>
      <w:r>
        <w:fldChar w:fldCharType="end"/>
      </w:r>
      <w:r>
        <w:fldChar w:fldCharType="end"/>
      </w:r>
    </w:p>
    <w:p>
      <w:pPr>
        <w:pStyle w:val="5"/>
        <w:sectPr>
          <w:footerReference r:id="rId5" w:type="default"/>
          <w:pgSz w:w="11906" w:h="16838"/>
          <w:pgMar w:top="1701" w:right="1701" w:bottom="1418" w:left="1701" w:header="851" w:footer="992" w:gutter="0"/>
          <w:pgNumType w:fmt="upperRoman" w:start="1"/>
          <w:cols w:space="425" w:num="1"/>
          <w:docGrid w:type="lines" w:linePitch="312" w:charSpace="0"/>
        </w:sectPr>
      </w:pPr>
      <w:r>
        <w:fldChar w:fldCharType="end"/>
      </w:r>
    </w:p>
    <w:p>
      <w:pPr>
        <w:pStyle w:val="2"/>
      </w:pPr>
      <w:bookmarkStart w:id="0" w:name="_Toc366371053"/>
      <w:r>
        <w:rPr>
          <w:rFonts w:hint="eastAsia"/>
        </w:rPr>
        <w:t>任务与要求</w:t>
      </w:r>
      <w:bookmarkEnd w:id="0"/>
    </w:p>
    <w:p>
      <w:pPr>
        <w:pStyle w:val="3"/>
      </w:pPr>
      <w:bookmarkStart w:id="1" w:name="_Toc366371054"/>
      <w:r>
        <w:rPr>
          <w:rFonts w:hint="eastAsia"/>
        </w:rPr>
        <w:t>任务</w:t>
      </w:r>
      <w:bookmarkEnd w:id="1"/>
    </w:p>
    <w:p>
      <w:pPr>
        <w:pStyle w:val="5"/>
      </w:pPr>
      <w:r>
        <w:rPr>
          <w:rFonts w:hint="eastAsia"/>
        </w:rPr>
        <w:t>利用普通 PCB 覆铜板设计和制作手写绘图输入设备。系统构成框图如</w:t>
      </w:r>
      <w:r>
        <w:fldChar w:fldCharType="begin"/>
      </w:r>
      <w:r>
        <w:instrText xml:space="preserve"> </w:instrText>
      </w:r>
      <w:r>
        <w:rPr>
          <w:rFonts w:hint="eastAsia"/>
        </w:rPr>
        <w:instrText xml:space="preserve">REF _Ref366325979</w:instrText>
      </w:r>
      <w:r>
        <w:instrText xml:space="preserve">  \* MERGEFORMAT </w:instrText>
      </w:r>
      <w:r>
        <w:fldChar w:fldCharType="separate"/>
      </w:r>
      <w:r>
        <w:rPr>
          <w:rFonts w:hint="eastAsia"/>
        </w:rPr>
        <w:t xml:space="preserve">图 </w:t>
      </w:r>
      <w:r>
        <w:t>1</w:t>
      </w:r>
      <w:r>
        <w:noBreakHyphen/>
      </w:r>
      <w:r>
        <w:t>1</w:t>
      </w:r>
      <w:r>
        <w:fldChar w:fldCharType="end"/>
      </w:r>
      <w:r>
        <w:rPr>
          <w:rFonts w:hint="eastAsia"/>
        </w:rPr>
        <w:t>所示。覆铜板四角用导线连接到电路，同时，一根带导线的普通表笔连接到电路。表笔可与覆铜板表面任意位置接触，电路应能检测表笔与铜箔的接触，并测量触点位置，进而实现手写绘图功能。</w:t>
      </w:r>
    </w:p>
    <w:p>
      <w:pPr>
        <w:pStyle w:val="37"/>
      </w:pPr>
      <w:r>
        <w:rPr>
          <w:rFonts w:ascii="Times New Roman" w:hAnsi="Times New Roman" w:eastAsia="宋体" w:cs="Times New Roman"/>
          <w:kern w:val="2"/>
          <w:sz w:val="21"/>
          <w:szCs w:val="24"/>
          <w:lang w:val="en-US" w:eastAsia="zh-CN" w:bidi="ar-SA"/>
        </w:rPr>
        <w:pict>
          <v:shape id="图片框 1026" o:spid="_x0000_s1027" type="#_x0000_t75" style="height:177pt;width:319.4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8"/>
      </w:pPr>
      <w:bookmarkStart w:id="2" w:name="_Ref36632597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2"/>
      <w:r>
        <w:rPr>
          <w:rFonts w:hint="eastAsia"/>
        </w:rPr>
        <w:t xml:space="preserve"> 系统构成框图</w:t>
      </w:r>
    </w:p>
    <w:p>
      <w:pPr>
        <w:pStyle w:val="3"/>
      </w:pPr>
      <w:bookmarkStart w:id="3" w:name="_Toc366371055"/>
      <w:r>
        <w:rPr>
          <w:rFonts w:hint="eastAsia"/>
        </w:rPr>
        <w:t>设计要求</w:t>
      </w:r>
      <w:bookmarkEnd w:id="3"/>
    </w:p>
    <w:p>
      <w:pPr>
        <w:pStyle w:val="4"/>
      </w:pPr>
      <w:bookmarkStart w:id="4" w:name="_Toc366371056"/>
      <w:r>
        <w:t>基本要求：</w:t>
      </w:r>
      <w:bookmarkEnd w:id="4"/>
    </w:p>
    <w:p>
      <w:pPr>
        <w:pStyle w:val="5"/>
      </w:pPr>
      <w:r>
        <w:t>（1）指示功能：表笔接触铜箔表面时，能给出明确显示。</w:t>
      </w:r>
    </w:p>
    <w:p>
      <w:pPr>
        <w:pStyle w:val="5"/>
      </w:pPr>
      <w:r>
        <w:t>（2）能正确显示触点位于纵坐标左右位置。</w:t>
      </w:r>
    </w:p>
    <w:p>
      <w:pPr>
        <w:pStyle w:val="5"/>
      </w:pPr>
      <w:r>
        <w:t>（3）能正确显示触点四象限位置。</w:t>
      </w:r>
    </w:p>
    <w:p>
      <w:pPr>
        <w:pStyle w:val="5"/>
      </w:pPr>
      <w:r>
        <w:t>（4）能正确显示坐标值。</w:t>
      </w:r>
    </w:p>
    <w:p>
      <w:pPr>
        <w:pStyle w:val="5"/>
      </w:pPr>
      <w:r>
        <w:t>（5）显示坐标值的分辨率为10mm，绝对误差不大于5mm。</w:t>
      </w:r>
    </w:p>
    <w:p>
      <w:pPr>
        <w:pStyle w:val="4"/>
      </w:pPr>
      <w:bookmarkStart w:id="5" w:name="_Toc366371057"/>
      <w:r>
        <w:t>发挥部分：</w:t>
      </w:r>
      <w:bookmarkEnd w:id="5"/>
    </w:p>
    <w:p>
      <w:pPr>
        <w:pStyle w:val="5"/>
      </w:pPr>
      <w:r>
        <w:t>（1）进一步提高坐标分辨率至8mm和6mm；要求分辨率为8mm时，绝对误差不大于4mm；分辨率为6mm时，绝对误差不大于3mm。</w:t>
      </w:r>
    </w:p>
    <w:p>
      <w:pPr>
        <w:pStyle w:val="5"/>
      </w:pPr>
      <w:r>
        <w:t>（2）绘图功能。能跟踪表笔动作，并显示绘图轨迹。在A区内画三个直径分别为20mm，12mm和8mm不同直径的圆，并显示该圆；20mm的圆要求能在10s内完成，其它圆不要求完成时间。</w:t>
      </w:r>
    </w:p>
    <w:p>
      <w:pPr>
        <w:pStyle w:val="5"/>
      </w:pPr>
      <w:r>
        <w:t>（3）低功耗设计。功耗为总电流乘12V；功耗越低得分越高。要求功耗等于或小于1.5W。</w:t>
      </w:r>
    </w:p>
    <w:p>
      <w:pPr>
        <w:pStyle w:val="5"/>
      </w:pPr>
      <w:r>
        <w:t>（4）其他。如显示文字，提高坐标分辨率等。</w:t>
      </w:r>
    </w:p>
    <w:p>
      <w:pPr>
        <w:pStyle w:val="5"/>
        <w:sectPr>
          <w:footerReference r:id="rId6" w:type="default"/>
          <w:pgSz w:w="11906" w:h="16838"/>
          <w:pgMar w:top="1701" w:right="1701" w:bottom="1418" w:left="1701" w:header="851" w:footer="992" w:gutter="0"/>
          <w:pgNumType w:start="1"/>
          <w:cols w:space="425" w:num="1"/>
          <w:docGrid w:type="lines" w:linePitch="312" w:charSpace="0"/>
        </w:sectPr>
      </w:pPr>
    </w:p>
    <w:p>
      <w:pPr>
        <w:pStyle w:val="2"/>
      </w:pPr>
      <w:bookmarkStart w:id="6" w:name="_Toc366371058"/>
      <w:r>
        <w:rPr>
          <w:rFonts w:hint="eastAsia"/>
        </w:rPr>
        <w:t>系统方案</w:t>
      </w:r>
      <w:bookmarkEnd w:id="6"/>
    </w:p>
    <w:p>
      <w:pPr>
        <w:pStyle w:val="5"/>
      </w:pPr>
      <w:r>
        <w:t>本系统主要由</w:t>
      </w:r>
      <w:r>
        <w:rPr>
          <w:rFonts w:hint="eastAsia"/>
        </w:rPr>
        <w:t>控制</w:t>
      </w:r>
      <w:r>
        <w:t>模块、</w:t>
      </w:r>
      <w:r>
        <w:rPr>
          <w:rFonts w:hint="eastAsia"/>
        </w:rPr>
        <w:t>恒流模块、放大</w:t>
      </w:r>
      <w:r>
        <w:t>模块、</w:t>
      </w:r>
      <w:r>
        <w:rPr>
          <w:rFonts w:hint="eastAsia"/>
        </w:rPr>
        <w:t>显示</w:t>
      </w:r>
      <w:r>
        <w:t>模块、电源模块组成，下面分别论证这几个模块的选择。</w:t>
      </w:r>
    </w:p>
    <w:p>
      <w:pPr>
        <w:pStyle w:val="3"/>
        <w:rPr>
          <w:color w:val="FF0000"/>
        </w:rPr>
      </w:pPr>
      <w:bookmarkStart w:id="7" w:name="_Toc366371059"/>
      <w:r>
        <w:rPr>
          <w:rFonts w:hint="eastAsia"/>
          <w:color w:val="FF0000"/>
        </w:rPr>
        <w:t>控制模块比较与选择</w:t>
      </w:r>
      <w:bookmarkEnd w:id="7"/>
    </w:p>
    <w:p>
      <w:pPr>
        <w:pStyle w:val="5"/>
        <w:rPr>
          <w:color w:val="FF0000"/>
        </w:rPr>
      </w:pPr>
      <w:r>
        <w:rPr>
          <w:rFonts w:hint="eastAsia"/>
          <w:color w:val="FF0000"/>
        </w:rPr>
        <w:t>方案一：采用FPGA做主控制器，由</w:t>
      </w:r>
      <w:r>
        <w:rPr>
          <w:color w:val="FF0000"/>
        </w:rPr>
        <w:t>FPGA</w:t>
      </w:r>
      <w:r>
        <w:rPr>
          <w:rFonts w:hint="eastAsia"/>
          <w:color w:val="FF0000"/>
        </w:rPr>
        <w:t>来完成采集和信号处理等底层的核心计算，</w:t>
      </w:r>
      <w:r>
        <w:rPr>
          <w:color w:val="FF0000"/>
        </w:rPr>
        <w:t>它是作为专用集成电路（ASIC）领域中的一种半定制电路而出现的，既解决了定制电路的不足，又克服了原有可编程器件门电路数有限的缺点。</w:t>
      </w:r>
      <w:r>
        <w:rPr>
          <w:rFonts w:hint="eastAsia"/>
          <w:color w:val="FF0000"/>
        </w:rPr>
        <w:t>但</w:t>
      </w:r>
      <w:r>
        <w:rPr>
          <w:color w:val="FF0000"/>
        </w:rPr>
        <w:t>FPGA</w:t>
      </w:r>
      <w:r>
        <w:rPr>
          <w:rFonts w:hint="eastAsia"/>
          <w:color w:val="FF0000"/>
        </w:rPr>
        <w:t>控制功能稍显不足</w:t>
      </w:r>
      <w:r>
        <w:rPr>
          <w:color w:val="FF0000"/>
        </w:rPr>
        <w:t>，</w:t>
      </w:r>
      <w:r>
        <w:rPr>
          <w:rFonts w:hint="eastAsia"/>
          <w:color w:val="FF0000"/>
        </w:rPr>
        <w:t>大电流小电压处理有些困难</w:t>
      </w:r>
      <w:r>
        <w:rPr>
          <w:color w:val="FF0000"/>
        </w:rPr>
        <w:t>，但</w:t>
      </w:r>
      <w:r>
        <w:rPr>
          <w:rFonts w:hint="eastAsia"/>
          <w:color w:val="FF0000"/>
        </w:rPr>
        <w:t>它的功能强大，功耗较低，可快速成品。</w:t>
      </w:r>
    </w:p>
    <w:p>
      <w:pPr>
        <w:pStyle w:val="5"/>
        <w:rPr>
          <w:color w:val="FF0000"/>
        </w:rPr>
      </w:pPr>
      <w:r>
        <w:rPr>
          <w:rFonts w:hint="eastAsia"/>
          <w:color w:val="FF0000"/>
        </w:rPr>
        <w:t>方案二：采用AT89S52单片机做主控制器，</w:t>
      </w:r>
      <w:r>
        <w:rPr>
          <w:color w:val="FF0000"/>
        </w:rPr>
        <w:t>AT89S52 是一种低功耗、高性能CMOS8位微控制器，具有 8K Flash存储器。在单芯片上，拥有灵巧的8 位CPU 和在系统 可编程Flash，使得AT89S52为众多嵌入</w:t>
      </w:r>
      <w:bookmarkStart w:id="67" w:name="_GoBack"/>
      <w:bookmarkEnd w:id="67"/>
      <w:r>
        <w:rPr>
          <w:color w:val="FF0000"/>
        </w:rPr>
        <w:t>式控制应用系统提供高灵活、超有效的解决方案。</w:t>
      </w:r>
      <w:r>
        <w:rPr>
          <w:rFonts w:hint="eastAsia"/>
          <w:color w:val="FF0000"/>
        </w:rPr>
        <w:t>它的成本低，易控制，易实现。缺点：运行速度慢，存储容量小，难以完成复杂的运算。</w:t>
      </w:r>
    </w:p>
    <w:p>
      <w:pPr>
        <w:pStyle w:val="5"/>
        <w:rPr>
          <w:color w:val="FF0000"/>
        </w:rPr>
      </w:pPr>
      <w:r>
        <w:rPr>
          <w:rFonts w:hint="eastAsia"/>
          <w:color w:val="FF0000"/>
        </w:rPr>
        <w:t>方案三：采用ARM微处理做主控芯片，</w:t>
      </w:r>
      <w:r>
        <w:rPr>
          <w:color w:val="FF0000"/>
        </w:rPr>
        <w:t>ARM处理器是一个32位元</w:t>
      </w:r>
      <w:r>
        <w:rPr>
          <w:color w:val="FF0000"/>
        </w:rPr>
        <w:fldChar w:fldCharType="begin"/>
      </w:r>
      <w:r>
        <w:rPr>
          <w:color w:val="FF0000"/>
        </w:rPr>
        <w:instrText xml:space="preserve">HYPERLINK "http://baike.baidu.com/view/981569.htm" \t "_blank" </w:instrText>
      </w:r>
      <w:r>
        <w:rPr>
          <w:color w:val="FF0000"/>
        </w:rPr>
        <w:fldChar w:fldCharType="separate"/>
      </w:r>
      <w:r>
        <w:rPr>
          <w:color w:val="FF0000"/>
        </w:rPr>
        <w:t>精简指令集</w:t>
      </w:r>
      <w:r>
        <w:rPr>
          <w:color w:val="FF0000"/>
        </w:rPr>
        <w:fldChar w:fldCharType="end"/>
      </w:r>
      <w:r>
        <w:rPr>
          <w:color w:val="FF0000"/>
        </w:rPr>
        <w:t>(RISC)处理器架构</w:t>
      </w:r>
      <w:r>
        <w:rPr>
          <w:rFonts w:hint="eastAsia"/>
          <w:color w:val="FF0000"/>
        </w:rPr>
        <w:t>，因其计算速度快，耗电少、功能强、存储容量大，已被</w:t>
      </w:r>
      <w:r>
        <w:rPr>
          <w:color w:val="FF0000"/>
        </w:rPr>
        <w:t>广泛地使用在许多</w:t>
      </w:r>
      <w:r>
        <w:rPr>
          <w:color w:val="FF0000"/>
        </w:rPr>
        <w:fldChar w:fldCharType="begin"/>
      </w:r>
      <w:r>
        <w:rPr>
          <w:color w:val="FF0000"/>
        </w:rPr>
        <w:instrText xml:space="preserve">HYPERLINK "http://baike.baidu.com/view/2632427.htm" \t "_blank" </w:instrText>
      </w:r>
      <w:r>
        <w:rPr>
          <w:color w:val="FF0000"/>
        </w:rPr>
        <w:fldChar w:fldCharType="separate"/>
      </w:r>
      <w:r>
        <w:rPr>
          <w:color w:val="FF0000"/>
        </w:rPr>
        <w:t>嵌入式系统设计</w:t>
      </w:r>
      <w:r>
        <w:rPr>
          <w:color w:val="FF0000"/>
        </w:rPr>
        <w:fldChar w:fldCharType="end"/>
      </w:r>
      <w:r>
        <w:rPr>
          <w:color w:val="FF0000"/>
        </w:rPr>
        <w:t>。</w:t>
      </w:r>
      <w:r>
        <w:rPr>
          <w:rFonts w:hint="eastAsia"/>
          <w:color w:val="FF0000"/>
        </w:rPr>
        <w:t>主要不足是设计复杂，需要有一定开发经验。</w:t>
      </w:r>
    </w:p>
    <w:p>
      <w:pPr>
        <w:pStyle w:val="5"/>
        <w:rPr>
          <w:color w:val="FF0000"/>
        </w:rPr>
      </w:pPr>
      <w:r>
        <w:rPr>
          <w:rFonts w:hint="eastAsia"/>
          <w:color w:val="FF0000"/>
        </w:rPr>
        <w:t>经过以上三个方案比较，为了实现电路设计的低功耗及高速的运算速度，故采用方案三。</w:t>
      </w:r>
    </w:p>
    <w:p>
      <w:pPr>
        <w:pStyle w:val="3"/>
      </w:pPr>
      <w:bookmarkStart w:id="8" w:name="_Toc366371060"/>
      <w:r>
        <w:t>恒流源模块比较与选择</w:t>
      </w:r>
      <w:bookmarkEnd w:id="8"/>
    </w:p>
    <w:p>
      <w:pPr>
        <w:pStyle w:val="5"/>
      </w:pPr>
      <w:r>
        <w:rPr>
          <w:rFonts w:hint="eastAsia"/>
        </w:rPr>
        <w:t>为了能够检测绘图板触笔位置，需要在导电的PCB板上形成一定强度的电流，考虑到功耗和电源的限制，故需要设计恒流源电路。</w:t>
      </w:r>
    </w:p>
    <w:p>
      <w:pPr>
        <w:pStyle w:val="5"/>
      </w:pPr>
      <w:r>
        <w:t>方案</w:t>
      </w:r>
      <w:r>
        <w:rPr>
          <w:rFonts w:hint="eastAsia"/>
        </w:rPr>
        <w:t>一</w:t>
      </w:r>
      <w:r>
        <w:t>：选用</w:t>
      </w:r>
      <w:r>
        <w:rPr>
          <w:rFonts w:hint="eastAsia"/>
        </w:rPr>
        <w:t>场效应管恒流源。其基本电路与晶体管恒流源类似。场效应管恒流源较之晶体管恒流源，其等效内阻较小，但增大电流负反馈电阻，场效应管恒流源会取得更好的效果。且无需辅助电源，是一个纯两端网络，这种工作方式十分有用，可以用来代替任意一个欧姆电阻。</w:t>
      </w:r>
    </w:p>
    <w:p>
      <w:pPr>
        <w:pStyle w:val="5"/>
      </w:pPr>
      <w:r>
        <w:rPr>
          <w:rFonts w:hint="eastAsia"/>
        </w:rPr>
        <w:t>方案二：选用集成运放LM317恒流源。由于温度对集成运放参数的影响不如对场效应管参数影响之显著，使得集成运放构成的恒流源具有稳定性更好，恒流性能更高的优点。尤其在负载一端需接地，要求大电流的场合，获得了广泛应用。</w:t>
      </w:r>
    </w:p>
    <w:p>
      <w:pPr>
        <w:pStyle w:val="5"/>
      </w:pPr>
      <w:r>
        <w:rPr>
          <w:rFonts w:hint="eastAsia"/>
        </w:rPr>
        <w:t>方案三：集成运放与场效应管与三极管配合使用。这样设计的电路集合了集成运放恒流源、三极管与场效应恒流源的特点，三者之间相互补充，使其功耗更低，稳定性更好，恒流性能更高。</w:t>
      </w:r>
    </w:p>
    <w:p>
      <w:pPr>
        <w:pStyle w:val="5"/>
      </w:pPr>
      <w:r>
        <w:rPr>
          <w:rFonts w:hint="eastAsia"/>
        </w:rPr>
        <w:t>综上所述，我们决定选用最优化的设计方案三。</w:t>
      </w:r>
    </w:p>
    <w:p>
      <w:pPr>
        <w:pStyle w:val="3"/>
      </w:pPr>
      <w:bookmarkStart w:id="9" w:name="_Toc366371061"/>
      <w:r>
        <w:rPr>
          <w:rFonts w:hint="eastAsia"/>
        </w:rPr>
        <w:t>放大模块比较与选择</w:t>
      </w:r>
      <w:bookmarkEnd w:id="9"/>
    </w:p>
    <w:p>
      <w:pPr>
        <w:pStyle w:val="5"/>
      </w:pPr>
      <w:r>
        <w:rPr>
          <w:rFonts w:hint="eastAsia"/>
        </w:rPr>
        <w:t>方案一：采用LOG114。LOG114是</w:t>
      </w:r>
      <w:r>
        <w:t>一款直流精度的高速度、高精度对数放大器。该器件能够以升降时间1微秒的超高速计算输入电流或电压与参考电流或电压的对数或对数比。LOG114提供8个数量级的动态范围和通过完整测试的对数功能，无需外部组件配合。它的尺寸较小，具有极低的输入偏置电流、低偏置电压、低偏移电压漂移，非常适合电压数目有限的单电源系统。缺点：价格高</w:t>
      </w:r>
      <w:r>
        <w:rPr>
          <w:rFonts w:hint="eastAsia"/>
        </w:rPr>
        <w:t>，输入电路设计不够灵活</w:t>
      </w:r>
      <w:r>
        <w:t>。</w:t>
      </w:r>
    </w:p>
    <w:p>
      <w:pPr>
        <w:pStyle w:val="5"/>
      </w:pPr>
      <w:r>
        <w:rPr>
          <w:rFonts w:hint="eastAsia"/>
        </w:rPr>
        <w:t>方案二：采用INA128。INA128是低功耗、高精度的仪表放大器。</w:t>
      </w:r>
      <w:r>
        <w:t>具有精密增益模块，输入为差分式，输出可以是差分式，也可以是相对于参考端的单端式。能够放大两个输入信号电压之间的差值，同时抑制两个输入端共有的任何信号。</w:t>
      </w:r>
      <w:r>
        <w:rPr>
          <w:rFonts w:hint="eastAsia"/>
        </w:rPr>
        <w:t>它</w:t>
      </w:r>
      <w:r>
        <w:t>把关键元件集成在放大器内部，其独特的结构使它具有高共模抑制比、高输入阻抗、低噪声、低线性误差、低失调漂移增益设置灵活</w:t>
      </w:r>
      <w:r>
        <w:rPr>
          <w:rFonts w:hint="eastAsia"/>
        </w:rPr>
        <w:t>、放大倍数调整非常</w:t>
      </w:r>
      <w:r>
        <w:t>方便等特点。广泛用于许多工业、测量、数据采集和医疗应用</w:t>
      </w:r>
      <w:r>
        <w:rPr>
          <w:rFonts w:hint="eastAsia"/>
        </w:rPr>
        <w:t>。</w:t>
      </w:r>
    </w:p>
    <w:p>
      <w:pPr>
        <w:pStyle w:val="5"/>
      </w:pPr>
      <w:r>
        <w:rPr>
          <w:rFonts w:hint="eastAsia"/>
        </w:rPr>
        <w:t>为了实现测量区域范围的准确性及低功耗的性能，我们采用方案二。</w:t>
      </w:r>
    </w:p>
    <w:p>
      <w:pPr>
        <w:pStyle w:val="3"/>
      </w:pPr>
      <w:bookmarkStart w:id="10" w:name="_Toc366371062"/>
      <w:r>
        <w:rPr>
          <w:rFonts w:hint="eastAsia"/>
        </w:rPr>
        <w:t>液晶显示模块比较与选择</w:t>
      </w:r>
      <w:bookmarkEnd w:id="10"/>
    </w:p>
    <w:p>
      <w:pPr>
        <w:pStyle w:val="5"/>
      </w:pPr>
      <w:r>
        <w:rPr>
          <w:rFonts w:hint="eastAsia"/>
        </w:rPr>
        <w:t>方案一：采用</w:t>
      </w:r>
      <w:r>
        <w:t>LCD1602。LCD160</w:t>
      </w:r>
      <w:r>
        <w:rPr>
          <w:rFonts w:hint="eastAsia"/>
        </w:rPr>
        <w:t>2</w:t>
      </w:r>
      <w:r>
        <w:t>是指显示的内容为16X2,即可以显示两行，每行16个字符液晶模块（显示字符和数字）。</w:t>
      </w:r>
      <w:r>
        <w:rPr>
          <w:rFonts w:hint="eastAsia"/>
        </w:rPr>
        <w:t>由于液晶显示器每一个点在收到信号后就一直保持那种色彩和亮度，恒定发光，而不像阴极射线管显示器（CRT）那样需要不断刷新新亮点。因此，液晶显示器画质高且不会闪烁。而且</w:t>
      </w:r>
      <w:r>
        <w:t>它的</w:t>
      </w:r>
      <w:r>
        <w:rPr>
          <w:rFonts w:hint="eastAsia"/>
        </w:rPr>
        <w:t>体积小，质量轻，但是它显示单一，不可以显示汉字和图像。</w:t>
      </w:r>
    </w:p>
    <w:p>
      <w:pPr>
        <w:pStyle w:val="5"/>
      </w:pPr>
      <w:r>
        <w:t>方案二：采用</w:t>
      </w:r>
      <w:r>
        <w:rPr>
          <w:rFonts w:hint="eastAsia"/>
        </w:rPr>
        <w:t>LCD12864。带中文字库的</w:t>
      </w:r>
      <w:r>
        <w:t xml:space="preserve"> 128X64 </w:t>
      </w:r>
      <w:r>
        <w:rPr>
          <w:rFonts w:hint="eastAsia"/>
        </w:rPr>
        <w:t>是一种具有</w:t>
      </w:r>
      <w:r>
        <w:t xml:space="preserve"> 4 </w:t>
      </w:r>
      <w:r>
        <w:rPr>
          <w:rFonts w:hint="eastAsia"/>
        </w:rPr>
        <w:t>位</w:t>
      </w:r>
      <w:r>
        <w:t xml:space="preserve">/8 </w:t>
      </w:r>
      <w:r>
        <w:rPr>
          <w:rFonts w:hint="eastAsia"/>
        </w:rPr>
        <w:t>位并行、</w:t>
      </w:r>
      <w:r>
        <w:t>2</w:t>
      </w:r>
      <w:r>
        <w:rPr>
          <w:rFonts w:hint="eastAsia"/>
        </w:rPr>
        <w:t>线或</w:t>
      </w:r>
      <w:r>
        <w:t>3</w:t>
      </w:r>
      <w:r>
        <w:rPr>
          <w:rFonts w:hint="eastAsia"/>
        </w:rPr>
        <w:t>线串行多种接口方式，内部含有国标一级、</w:t>
      </w:r>
      <w:r>
        <w:t xml:space="preserve"> </w:t>
      </w:r>
      <w:r>
        <w:rPr>
          <w:rFonts w:hint="eastAsia"/>
        </w:rPr>
        <w:t>二级简体中文字库的点阵图形液晶显示模块；该模块接口方式灵活，具备简单、方便的操作指令，可构成全中文人机交互图形界面。可以显示</w:t>
      </w:r>
      <w:r>
        <w:t>8</w:t>
      </w:r>
      <w:r>
        <w:rPr>
          <w:rFonts w:hint="eastAsia"/>
        </w:rPr>
        <w:t>×</w:t>
      </w:r>
      <w:r>
        <w:t>4</w:t>
      </w:r>
      <w:r>
        <w:rPr>
          <w:rFonts w:hint="eastAsia"/>
        </w:rPr>
        <w:t>行</w:t>
      </w:r>
      <w:r>
        <w:t>16</w:t>
      </w:r>
      <w:r>
        <w:rPr>
          <w:rFonts w:hint="eastAsia"/>
        </w:rPr>
        <w:t>×</w:t>
      </w:r>
      <w:r>
        <w:t>16</w:t>
      </w:r>
      <w:r>
        <w:rPr>
          <w:rFonts w:hint="eastAsia"/>
        </w:rPr>
        <w:t>点阵的汉字。也可完成图形显示。而且低电压、低功耗，价格相比其他模块略低。</w:t>
      </w:r>
    </w:p>
    <w:p>
      <w:pPr>
        <w:pStyle w:val="5"/>
      </w:pPr>
      <w:r>
        <w:t>方案</w:t>
      </w:r>
      <w:r>
        <w:rPr>
          <w:rFonts w:hint="eastAsia"/>
        </w:rPr>
        <w:t>三</w:t>
      </w:r>
      <w:r>
        <w:t>：采用</w:t>
      </w:r>
      <w:r>
        <w:rPr>
          <w:rFonts w:hint="eastAsia"/>
        </w:rPr>
        <w:t>3.2</w:t>
      </w:r>
      <w:r>
        <w:t>”</w:t>
      </w:r>
      <w:r>
        <w:rPr>
          <w:rFonts w:hint="eastAsia"/>
        </w:rPr>
        <w:t xml:space="preserve"> TFT LCD</w:t>
      </w:r>
      <w:r>
        <w:t xml:space="preserve"> ILI9325</w:t>
      </w:r>
      <w:r>
        <w:rPr>
          <w:rFonts w:hint="eastAsia"/>
        </w:rPr>
        <w:t>模块。显示功能强大，可显示文字和图形，显示内容清晰，有相应的驱动程序和库函数支持。不足之处是程序较复杂，功耗稍大。</w:t>
      </w:r>
    </w:p>
    <w:p>
      <w:pPr>
        <w:pStyle w:val="5"/>
      </w:pPr>
      <w:r>
        <w:rPr>
          <w:rFonts w:hint="eastAsia"/>
        </w:rPr>
        <w:t>综上所述，为了显示更全面的界面，我们选择方案三。</w:t>
      </w:r>
    </w:p>
    <w:p>
      <w:pPr>
        <w:pStyle w:val="2"/>
      </w:pPr>
      <w:bookmarkStart w:id="11" w:name="_Toc366371063"/>
      <w:r>
        <w:rPr>
          <w:rFonts w:hint="eastAsia"/>
        </w:rPr>
        <w:t>系统理论分析与计算</w:t>
      </w:r>
      <w:bookmarkEnd w:id="11"/>
    </w:p>
    <w:p>
      <w:pPr>
        <w:pStyle w:val="3"/>
      </w:pPr>
      <w:bookmarkStart w:id="12" w:name="_Toc366371064"/>
      <w:r>
        <w:rPr>
          <w:rFonts w:hint="eastAsia"/>
        </w:rPr>
        <w:t>控制时序分析</w:t>
      </w:r>
      <w:bookmarkEnd w:id="12"/>
    </w:p>
    <w:p>
      <w:pPr>
        <w:pStyle w:val="5"/>
      </w:pPr>
      <w:r>
        <w:t>在触点检测时，采用表笔时差检测分别确定</w:t>
      </w:r>
      <w:r>
        <w:rPr>
          <w:rFonts w:hint="eastAsia"/>
        </w:rPr>
        <w:t>s，t轴的电位。通过使能端控制两路信号输入。当表笔动作时，先检测出s轴的电位，再检测t轴的电位，以确定触点坐标。通过ARM控制，送入LCD显示。</w:t>
      </w:r>
    </w:p>
    <w:p>
      <w:pPr>
        <w:pStyle w:val="5"/>
      </w:pPr>
      <w:r>
        <w:rPr>
          <w:rFonts w:hint="eastAsia"/>
        </w:rPr>
        <w:t>根据设计任务，设计的控制时序如</w:t>
      </w:r>
      <w:r>
        <w:fldChar w:fldCharType="begin"/>
      </w:r>
      <w:r>
        <w:instrText xml:space="preserve"> </w:instrText>
      </w:r>
      <w:r>
        <w:rPr>
          <w:rFonts w:hint="eastAsia"/>
        </w:rPr>
        <w:instrText xml:space="preserve">REF _Ref366328077</w:instrText>
      </w:r>
      <w:r>
        <w:instrText xml:space="preserve"> </w:instrText>
      </w:r>
      <w:r>
        <w:fldChar w:fldCharType="separate"/>
      </w:r>
      <w:r>
        <w:rPr>
          <w:rFonts w:hint="eastAsia"/>
        </w:rPr>
        <w:t xml:space="preserve">图 </w:t>
      </w:r>
      <w:r>
        <w:t>4</w:t>
      </w:r>
      <w:r>
        <w:noBreakHyphen/>
      </w:r>
      <w:r>
        <w:t>1</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object>
          <v:shape id="_x0000_s1028" type="#_x0000_t75" style="height:52.3pt;width:390.75pt;rotation:0f;" o:ole="t" fillcolor="#FFFFFF" filled="f" o:preferrelative="t" stroked="f" coordorigin="0,0" coordsize="21600,21600">
            <v:fill on="f" color2="#FFFFFF" focus="0%"/>
            <v:imagedata cropleft="3025f" croptop="7410f" cropright="3433f" cropbottom="44898f" gain="65536f" blacklevel="0f" gamma="0" o:title="" r:id="rId11"/>
            <o:lock v:ext="edit" position="f" selection="f" grouping="f" rotation="f" cropping="f" text="f" aspectratio="t"/>
            <w10:wrap type="none"/>
            <w10:anchorlock/>
          </v:shape>
          <o:OLEObject Type="Embed" ProgID="Visio.Drawing.11" ShapeID="_x0000_s1028" DrawAspect="Content" ObjectID="_1027" r:id="rId10"/>
        </w:object>
      </w:r>
    </w:p>
    <w:p>
      <w:pPr>
        <w:pStyle w:val="8"/>
      </w:pPr>
      <w:bookmarkStart w:id="13" w:name="_Ref3663280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3"/>
      <w:r>
        <w:rPr>
          <w:rFonts w:hint="eastAsia"/>
        </w:rPr>
        <w:t xml:space="preserve"> 控制时序</w:t>
      </w:r>
    </w:p>
    <w:p>
      <w:pPr>
        <w:pStyle w:val="3"/>
      </w:pPr>
      <w:bookmarkStart w:id="14" w:name="_Toc366371065"/>
      <w:r>
        <w:t>恒流源设计分析</w:t>
      </w:r>
      <w:bookmarkEnd w:id="14"/>
    </w:p>
    <w:p>
      <w:pPr>
        <w:pStyle w:val="5"/>
      </w:pPr>
      <w:r>
        <w:rPr>
          <w:rFonts w:hint="eastAsia"/>
        </w:rPr>
        <w:t>恒流源是一种能向负载提供恒定电流的电源装置，它在外界电源产生波动和阻抗特性发生变化时仍能使输出电流保持恒定。恒流源电路具有输出电流恒定、温度稳定性好、直流电阻很小但等效交流输出电阻却很大等特点。恒流范围大致为1µA～20A。它既可以为各种放大电路提供偏流以稳定其静态工作点，又可以作为其有源负载，以提高放大倍数。</w:t>
      </w:r>
    </w:p>
    <w:p>
      <w:pPr>
        <w:pStyle w:val="5"/>
      </w:pPr>
      <w:r>
        <w:rPr>
          <w:rFonts w:hint="eastAsia"/>
        </w:rPr>
        <w:t>本系统采用场效应管与集成运放与三极管等构成恒流源。向覆铜板上供电。</w:t>
      </w:r>
      <w:r>
        <w:t>场效应器件凭借其低功耗、</w:t>
      </w:r>
      <w:r>
        <w:fldChar w:fldCharType="begin"/>
      </w:r>
      <w:r>
        <w:instrText xml:space="preserve">HYPERLINK "http://baike.so.com/doc/1647591.html" \t "_blank" </w:instrText>
      </w:r>
      <w:r>
        <w:fldChar w:fldCharType="separate"/>
      </w:r>
      <w:r>
        <w:t>性能</w:t>
      </w:r>
      <w:r>
        <w:fldChar w:fldCharType="end"/>
      </w:r>
      <w:r>
        <w:t>稳定、抗辐射</w:t>
      </w:r>
      <w:r>
        <w:fldChar w:fldCharType="begin"/>
      </w:r>
      <w:r>
        <w:instrText xml:space="preserve">HYPERLINK "http://baike.so.com/doc/4507886.html" \t "_blank" </w:instrText>
      </w:r>
      <w:r>
        <w:fldChar w:fldCharType="separate"/>
      </w:r>
      <w:r>
        <w:t>能力</w:t>
      </w:r>
      <w:r>
        <w:fldChar w:fldCharType="end"/>
      </w:r>
      <w:r>
        <w:t>强等优势在集成电路中应用广泛，集成运放</w:t>
      </w:r>
      <w:r>
        <w:rPr>
          <w:rFonts w:hint="eastAsia"/>
        </w:rPr>
        <w:t>稳定性好、恒流性能高。通过两者结合，使其低功耗、稳定性、恒流性达到较高。</w:t>
      </w:r>
    </w:p>
    <w:p>
      <w:pPr>
        <w:pStyle w:val="3"/>
      </w:pPr>
      <w:bookmarkStart w:id="15" w:name="_Toc366371066"/>
      <w:r>
        <w:rPr>
          <w:rFonts w:hint="eastAsia"/>
        </w:rPr>
        <w:t>放大电路设计分析</w:t>
      </w:r>
      <w:bookmarkEnd w:id="15"/>
    </w:p>
    <w:p>
      <w:pPr>
        <w:pStyle w:val="5"/>
      </w:pPr>
      <w:r>
        <w:t>放大电路主要由两个</w:t>
      </w:r>
      <w:r>
        <w:rPr>
          <w:rFonts w:hint="eastAsia"/>
        </w:rPr>
        <w:t>精密</w:t>
      </w:r>
      <w:r>
        <w:t>低功耗的</w:t>
      </w:r>
      <w:r>
        <w:rPr>
          <w:rFonts w:hint="eastAsia"/>
        </w:rPr>
        <w:t>INA128的仪表放大器组成，系统由单一电源供电，经由电源降压转换后向放大模块供入</w:t>
      </w:r>
      <w:r>
        <w:rPr>
          <w:rFonts w:ascii="Tahoma" w:hAnsi="Tahoma" w:eastAsia="宋体" w:cs="Tahoma"/>
          <w:color w:val="000000"/>
          <w:kern w:val="0"/>
          <w:position w:val="-4"/>
          <w:sz w:val="24"/>
          <w:szCs w:val="22"/>
          <w:shd w:val="clear" w:color="auto" w:fill="FFFFFF"/>
          <w:lang w:val="en-US" w:eastAsia="zh-CN" w:bidi="ar-SA"/>
        </w:rPr>
        <w:object>
          <v:shape id="_x0000_s1029" type="#_x0000_t75" style="height:11.7pt;width:11.1pt;rotation:0f;" o:ole="t"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o:OLEObject Type="Embed" ProgID="Equation.3" ShapeID="_x0000_s1029" DrawAspect="Content" ObjectID="_1028" r:id="rId12"/>
        </w:object>
      </w:r>
      <w:r>
        <w:rPr>
          <w:rFonts w:hint="eastAsia"/>
        </w:rPr>
        <w:t>5v的电压。INA128</w:t>
      </w:r>
      <w:r>
        <w:t>是一种具有差分输入和相对参考端单端输出的闭环增益组件，具有差分输出和相对参考端的单端输出。与运算放大器不同之处是运算放大器的闭环增益是由反相输入端与输出端之间连接的外部电阻决定，而仪表放大器则使用与输入端隔离的内部反馈电阻网络。仪表放大器的2个差分输入端施加输入信号，其增益即可由内部预置，也可由用户通过引脚内部设置或者通过与输入信号隔离的外部增益电阻预置。</w:t>
      </w:r>
    </w:p>
    <w:p>
      <w:pPr>
        <w:pStyle w:val="4"/>
      </w:pPr>
      <w:bookmarkStart w:id="16" w:name="_Toc366371067"/>
      <w:r>
        <w:rPr>
          <w:rFonts w:hint="eastAsia"/>
        </w:rPr>
        <w:t>设计要点</w:t>
      </w:r>
      <w:bookmarkEnd w:id="16"/>
    </w:p>
    <w:p>
      <w:pPr>
        <w:pStyle w:val="5"/>
      </w:pPr>
      <w:r>
        <w:t>(1)注意关键元器件的选取，要注意使运放 的特性尽可能一致;选用电阻时，应该使用低温度系数的电阻，以获得尽可能低的漂移;对R4，R5 和 R6 的选择应尽可能匹配.</w:t>
      </w:r>
    </w:p>
    <w:p>
      <w:pPr>
        <w:pStyle w:val="5"/>
      </w:pPr>
      <w:r>
        <w:t>(2)要注意在电路中增加各种抗干扰措施，比如在电源的引入端增加电源退耦电容，在信号输入端增加 RC 低通滤波或在运放 A1，A2 的反馈回路增加高频消噪电容，在 PCB 设计中精心布局合理布线，正确处理 地线等，以提高电路的抗干扰能力，最大限度地发挥电路的性能</w:t>
      </w:r>
    </w:p>
    <w:p>
      <w:pPr>
        <w:pStyle w:val="3"/>
      </w:pPr>
      <w:bookmarkStart w:id="17" w:name="_Toc366371068"/>
      <w:r>
        <w:rPr>
          <w:rFonts w:hint="eastAsia"/>
        </w:rPr>
        <w:t>坐标点测量计算</w:t>
      </w:r>
      <w:bookmarkEnd w:id="17"/>
    </w:p>
    <w:p>
      <w:pPr>
        <w:pStyle w:val="5"/>
      </w:pPr>
      <w:r>
        <w:t>对手写板进行测试时，为了确定</w:t>
      </w:r>
      <w:r>
        <w:rPr>
          <w:rFonts w:hint="eastAsia"/>
        </w:rPr>
        <w:t>A区与B区的范围提高测量精度，我们需要通过建立数学模型来进行坐标转换、点位校正。</w:t>
      </w:r>
    </w:p>
    <w:p>
      <w:pPr>
        <w:pStyle w:val="4"/>
      </w:pPr>
      <w:bookmarkStart w:id="18" w:name="_Toc366371069"/>
      <w:r>
        <w:rPr>
          <w:rFonts w:hint="eastAsia"/>
        </w:rPr>
        <w:t>坐标系转换数学模型的建立</w:t>
      </w:r>
      <w:bookmarkEnd w:id="18"/>
    </w:p>
    <w:p>
      <w:pPr>
        <w:pStyle w:val="5"/>
      </w:pPr>
      <w:r>
        <w:rPr>
          <w:rFonts w:hint="eastAsia"/>
        </w:rPr>
        <w:t>1、基本信息</w:t>
      </w:r>
    </w:p>
    <w:p>
      <w:pPr>
        <w:pStyle w:val="5"/>
      </w:pPr>
      <w:r>
        <w:rPr>
          <w:rFonts w:hint="eastAsia"/>
        </w:rPr>
        <w:t>设直角坐标系(x-y)的水平轴为x轴，垂直轴为y轴。</w:t>
      </w:r>
    </w:p>
    <w:p>
      <w:pPr>
        <w:pStyle w:val="5"/>
      </w:pPr>
      <w:r>
        <w:rPr>
          <w:rFonts w:hint="eastAsia"/>
        </w:rPr>
        <w:t>绘图板上的电位坐标为非直角坐标系(s-t)，其两个轴分别为s轴和t轴。</w:t>
      </w:r>
    </w:p>
    <w:p>
      <w:pPr>
        <w:pStyle w:val="5"/>
      </w:pPr>
      <w:r>
        <w:rPr>
          <w:rFonts w:hint="eastAsia"/>
        </w:rPr>
        <w:t>直角坐标系(x-y)与非直角坐标系(s-t)的原点相同，x轴与s轴的夹角为θ，t轴与s轴的夹角为2θ。</w:t>
      </w:r>
    </w:p>
    <w:p>
      <w:pPr>
        <w:pStyle w:val="5"/>
      </w:pPr>
      <w:r>
        <w:rPr>
          <w:rFonts w:hint="eastAsia"/>
        </w:rPr>
        <w:t>2、坐标点表示</w:t>
      </w:r>
    </w:p>
    <w:p>
      <w:pPr>
        <w:pStyle w:val="5"/>
      </w:pPr>
      <w:r>
        <w:rPr>
          <w:rFonts w:hint="eastAsia"/>
        </w:rPr>
        <w:t>设直角坐标系(x-y)某坐标点为P1(x1，y1)。</w:t>
      </w:r>
    </w:p>
    <w:p>
      <w:pPr>
        <w:pStyle w:val="5"/>
      </w:pPr>
      <w:r>
        <w:rPr>
          <w:rFonts w:hint="eastAsia"/>
        </w:rPr>
        <w:t>对应的非直角坐标系(s-t)的坐标点为Q1(s1，t1)。</w:t>
      </w:r>
    </w:p>
    <w:p>
      <w:pPr>
        <w:pStyle w:val="5"/>
      </w:pPr>
      <w:r>
        <w:rPr>
          <w:rFonts w:hint="eastAsia"/>
        </w:rPr>
        <w:t>P1(x1，y1)和Q1(s1，t1)到原点的距离均为L1。</w:t>
      </w:r>
    </w:p>
    <w:p>
      <w:pPr>
        <w:pStyle w:val="5"/>
      </w:pPr>
      <w:r>
        <w:rPr>
          <w:rFonts w:hint="eastAsia"/>
        </w:rPr>
        <w:t>P1(x1，y1)与x轴的夹角为α1；</w:t>
      </w:r>
    </w:p>
    <w:p>
      <w:pPr>
        <w:pStyle w:val="5"/>
      </w:pPr>
      <w:r>
        <w:rPr>
          <w:rFonts w:hint="eastAsia"/>
        </w:rPr>
        <w:t>Q1(s1，t1)与s轴的夹角为β1。</w:t>
      </w:r>
    </w:p>
    <w:p>
      <w:pPr>
        <w:pStyle w:val="5"/>
      </w:pPr>
      <w:r>
        <w:rPr>
          <w:rFonts w:hint="eastAsia"/>
        </w:rPr>
        <w:t>非直角坐标系(s-t)的4象限如</w:t>
      </w:r>
      <w:r>
        <w:fldChar w:fldCharType="begin"/>
      </w:r>
      <w:r>
        <w:instrText xml:space="preserve"> </w:instrText>
      </w:r>
      <w:r>
        <w:rPr>
          <w:rFonts w:hint="eastAsia"/>
        </w:rPr>
        <w:instrText xml:space="preserve">REF _Ref366139241 \h</w:instrText>
      </w:r>
      <w:r>
        <w:instrText xml:space="preserve">  \* MERGEFORMAT </w:instrText>
      </w:r>
      <w:r>
        <w:fldChar w:fldCharType="separate"/>
      </w:r>
      <w:r>
        <w:rPr>
          <w:rFonts w:hint="eastAsia"/>
        </w:rPr>
        <w:t xml:space="preserve">图 </w:t>
      </w:r>
      <w:r>
        <w:t>4</w:t>
      </w:r>
      <w:r>
        <w:noBreakHyphen/>
      </w:r>
      <w:r>
        <w:t>2</w:t>
      </w:r>
      <w:r>
        <w:fldChar w:fldCharType="end"/>
      </w:r>
      <w:r>
        <w:rPr>
          <w:rFonts w:hint="eastAsia"/>
        </w:rPr>
        <w:t>所示：</w:t>
      </w:r>
    </w:p>
    <w:tbl>
      <w:tblPr>
        <w:tblW w:w="8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0"/>
        <w:gridCol w:w="4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60" w:type="dxa"/>
            <w:vAlign w:val="top"/>
          </w:tcPr>
          <w:p>
            <w:pPr>
              <w:pStyle w:val="37"/>
            </w:pPr>
            <w:r>
              <w:rPr>
                <w:rFonts w:ascii="Times New Roman" w:hAnsi="Times New Roman" w:eastAsia="宋体" w:cs="Times New Roman"/>
                <w:kern w:val="2"/>
                <w:sz w:val="21"/>
                <w:szCs w:val="24"/>
                <w:lang w:val="en-US" w:eastAsia="zh-CN" w:bidi="ar-SA"/>
              </w:rPr>
              <w:object>
                <v:shape id="_x0000_s1030" type="#_x0000_t75" style="height:139.7pt;width:204.3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Visio.Drawing.11" ShapeID="_x0000_s1030" DrawAspect="Content" ObjectID="_1029" r:id="rId14"/>
              </w:object>
            </w:r>
          </w:p>
        </w:tc>
        <w:tc>
          <w:tcPr>
            <w:tcW w:w="4360" w:type="dxa"/>
            <w:vAlign w:val="top"/>
          </w:tcPr>
          <w:p>
            <w:pPr>
              <w:pStyle w:val="37"/>
            </w:pPr>
            <w:r>
              <w:rPr>
                <w:rFonts w:ascii="Times New Roman" w:hAnsi="Times New Roman" w:eastAsia="宋体" w:cs="Times New Roman"/>
                <w:kern w:val="2"/>
                <w:sz w:val="21"/>
                <w:szCs w:val="24"/>
                <w:lang w:val="en-US" w:eastAsia="zh-CN" w:bidi="ar-SA"/>
              </w:rPr>
              <w:object>
                <v:shape id="_x0000_s1031" type="#_x0000_t75" style="height:136pt;width:196.9pt;rotation:0f;" o:ole="t"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o:OLEObject Type="Embed" ProgID="Visio.Drawing.11" ShapeID="_x0000_s1031" DrawAspect="Content" ObjectID="_1030" r:id="rId16"/>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60" w:type="dxa"/>
            <w:vAlign w:val="top"/>
          </w:tcPr>
          <w:p>
            <w:pPr>
              <w:pStyle w:val="8"/>
            </w:pPr>
            <w:bookmarkStart w:id="19" w:name="_Ref36613924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9"/>
            <w:r>
              <w:rPr>
                <w:rFonts w:hint="eastAsia"/>
              </w:rPr>
              <w:t>非直角坐标系(s-t)的4象限</w:t>
            </w:r>
          </w:p>
        </w:tc>
        <w:tc>
          <w:tcPr>
            <w:tcW w:w="4360" w:type="dxa"/>
            <w:vAlign w:val="top"/>
          </w:tcPr>
          <w:p>
            <w:pPr>
              <w:pStyle w:val="8"/>
            </w:pPr>
            <w:bookmarkStart w:id="20" w:name="_Ref36631247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20"/>
            <w:r>
              <w:rPr>
                <w:rFonts w:hint="eastAsia"/>
              </w:rPr>
              <w:t>坐标转换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360" w:type="dxa"/>
            <w:vAlign w:val="top"/>
          </w:tcPr>
          <w:p>
            <w:pPr>
              <w:pStyle w:val="8"/>
            </w:pPr>
          </w:p>
        </w:tc>
        <w:tc>
          <w:tcPr>
            <w:tcW w:w="4360" w:type="dxa"/>
            <w:vAlign w:val="top"/>
          </w:tcPr>
          <w:p>
            <w:pPr>
              <w:pStyle w:val="8"/>
            </w:pPr>
          </w:p>
        </w:tc>
      </w:tr>
    </w:tbl>
    <w:p>
      <w:pPr>
        <w:pStyle w:val="5"/>
      </w:pPr>
      <w:r>
        <w:rPr>
          <w:rFonts w:hint="eastAsia"/>
        </w:rPr>
        <w:t>3、坐标转换公式：</w:t>
      </w:r>
    </w:p>
    <w:p>
      <w:pPr>
        <w:pStyle w:val="5"/>
      </w:pPr>
      <w:r>
        <w:rPr>
          <w:rFonts w:hint="eastAsia"/>
        </w:rPr>
        <w:t>坐标转换如</w:t>
      </w:r>
      <w:r>
        <w:fldChar w:fldCharType="begin"/>
      </w:r>
      <w:r>
        <w:instrText xml:space="preserve"> </w:instrText>
      </w:r>
      <w:r>
        <w:rPr>
          <w:rFonts w:hint="eastAsia"/>
        </w:rPr>
        <w:instrText xml:space="preserve">REF _Ref366312471</w:instrText>
      </w:r>
      <w:r>
        <w:instrText xml:space="preserve"> </w:instrText>
      </w:r>
      <w:r>
        <w:fldChar w:fldCharType="separate"/>
      </w:r>
      <w:r>
        <w:rPr>
          <w:rFonts w:hint="eastAsia"/>
        </w:rPr>
        <w:t xml:space="preserve">图 </w:t>
      </w:r>
      <w:r>
        <w:t>4</w:t>
      </w:r>
      <w:r>
        <w:noBreakHyphen/>
      </w:r>
      <w:r>
        <w:t>3</w:t>
      </w:r>
      <w:r>
        <w:fldChar w:fldCharType="end"/>
      </w:r>
      <w:r>
        <w:rPr>
          <w:rFonts w:hint="eastAsia"/>
        </w:rPr>
        <w:t>所示：</w:t>
      </w:r>
    </w:p>
    <w:p>
      <w:pPr>
        <w:pStyle w:val="5"/>
      </w:pPr>
      <w:r>
        <w:rPr>
          <w:rFonts w:hint="eastAsia"/>
        </w:rPr>
        <w:t>由Q1(s1,t1)求P1(x1,y1)：</w:t>
      </w:r>
    </w:p>
    <w:p>
      <w:pPr>
        <w:pStyle w:val="5"/>
      </w:pPr>
      <w:r>
        <w:rPr>
          <w:rFonts w:hint="eastAsia"/>
        </w:rPr>
        <w:t>x=(t+s)/(2*cosθ); y=(t-s)/(2*sinθ);</w:t>
      </w:r>
    </w:p>
    <w:p>
      <w:pPr>
        <w:pStyle w:val="5"/>
      </w:pPr>
      <w:r>
        <w:rPr>
          <w:rFonts w:hint="eastAsia"/>
        </w:rPr>
        <w:t>由P1(x1,y1)求Q1(s1,t1)：</w:t>
      </w:r>
    </w:p>
    <w:p>
      <w:pPr>
        <w:pStyle w:val="5"/>
      </w:pPr>
      <w:r>
        <w:t>s= cosθ*x-sinθ*y; t= cosθ*x+ sinθ*y;</w:t>
      </w:r>
    </w:p>
    <w:p>
      <w:pPr>
        <w:pStyle w:val="5"/>
      </w:pPr>
      <w:r>
        <w:rPr>
          <w:rFonts w:hint="eastAsia"/>
        </w:rPr>
        <w:t>4、基准点对照如</w:t>
      </w:r>
      <w:r>
        <w:fldChar w:fldCharType="begin"/>
      </w:r>
      <w:r>
        <w:instrText xml:space="preserve"> </w:instrText>
      </w:r>
      <w:r>
        <w:rPr>
          <w:rFonts w:hint="eastAsia"/>
        </w:rPr>
        <w:instrText xml:space="preserve">REF _Ref366312496</w:instrText>
      </w:r>
      <w:r>
        <w:instrText xml:space="preserve"> </w:instrText>
      </w:r>
      <w:r>
        <w:fldChar w:fldCharType="separate"/>
      </w:r>
      <w:r>
        <w:rPr>
          <w:rFonts w:hint="eastAsia"/>
        </w:rPr>
        <w:t xml:space="preserve">表格 </w:t>
      </w:r>
      <w:r>
        <w:t>4</w:t>
      </w:r>
      <w:r>
        <w:noBreakHyphen/>
      </w:r>
      <w:r>
        <w:t>1</w:t>
      </w:r>
      <w:r>
        <w:fldChar w:fldCharType="end"/>
      </w:r>
      <w:r>
        <w:rPr>
          <w:rFonts w:hint="eastAsia"/>
        </w:rPr>
        <w:t>所示：</w:t>
      </w:r>
    </w:p>
    <w:p>
      <w:pPr>
        <w:pStyle w:val="8"/>
      </w:pPr>
      <w:bookmarkStart w:id="21" w:name="_Ref366312496"/>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1</w:t>
      </w:r>
      <w:r>
        <w:fldChar w:fldCharType="end"/>
      </w:r>
      <w:bookmarkEnd w:id="21"/>
      <w:r>
        <w:t>基准点对照</w:t>
      </w:r>
    </w:p>
    <w:tbl>
      <w:tblPr>
        <w:tblW w:w="47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46"/>
        <w:gridCol w:w="846"/>
        <w:gridCol w:w="426"/>
        <w:gridCol w:w="426"/>
        <w:gridCol w:w="426"/>
        <w:gridCol w:w="1004"/>
        <w:gridCol w:w="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tblHeader/>
          <w:jc w:val="center"/>
        </w:trPr>
        <w:tc>
          <w:tcPr>
            <w:tcW w:w="846" w:type="dxa"/>
            <w:vAlign w:val="top"/>
          </w:tcPr>
          <w:p>
            <w:pPr>
              <w:pStyle w:val="32"/>
            </w:pPr>
            <w:r>
              <w:rPr>
                <w:rFonts w:hint="eastAsia"/>
              </w:rPr>
              <w:t>s</w:t>
            </w:r>
          </w:p>
        </w:tc>
        <w:tc>
          <w:tcPr>
            <w:tcW w:w="846" w:type="dxa"/>
            <w:vAlign w:val="top"/>
          </w:tcPr>
          <w:p>
            <w:pPr>
              <w:pStyle w:val="32"/>
            </w:pPr>
            <w:r>
              <w:rPr>
                <w:rFonts w:hint="eastAsia"/>
              </w:rPr>
              <w:t>t</w:t>
            </w:r>
          </w:p>
        </w:tc>
        <w:tc>
          <w:tcPr>
            <w:tcW w:w="426" w:type="dxa"/>
            <w:vAlign w:val="top"/>
          </w:tcPr>
          <w:p>
            <w:pPr>
              <w:pStyle w:val="32"/>
            </w:pPr>
            <w:r>
              <w:rPr>
                <w:rFonts w:hint="eastAsia"/>
              </w:rPr>
              <w:t>x</w:t>
            </w:r>
          </w:p>
        </w:tc>
        <w:tc>
          <w:tcPr>
            <w:tcW w:w="426" w:type="dxa"/>
            <w:vAlign w:val="top"/>
          </w:tcPr>
          <w:p>
            <w:pPr>
              <w:pStyle w:val="32"/>
            </w:pPr>
            <w:r>
              <w:rPr>
                <w:rFonts w:hint="eastAsia"/>
              </w:rPr>
              <w:t>y</w:t>
            </w:r>
          </w:p>
        </w:tc>
        <w:tc>
          <w:tcPr>
            <w:tcW w:w="426" w:type="dxa"/>
            <w:vAlign w:val="top"/>
          </w:tcPr>
          <w:p>
            <w:pPr>
              <w:pStyle w:val="32"/>
            </w:pPr>
            <w:r>
              <w:rPr>
                <w:rFonts w:hint="eastAsia"/>
              </w:rPr>
              <w:t>Px</w:t>
            </w:r>
          </w:p>
        </w:tc>
        <w:tc>
          <w:tcPr>
            <w:tcW w:w="1004" w:type="dxa"/>
            <w:vAlign w:val="top"/>
          </w:tcPr>
          <w:p>
            <w:pPr>
              <w:pStyle w:val="32"/>
            </w:pPr>
            <w:r>
              <w:rPr>
                <w:rFonts w:hint="eastAsia"/>
              </w:rPr>
              <w:t>位置</w:t>
            </w:r>
          </w:p>
        </w:tc>
        <w:tc>
          <w:tcPr>
            <w:tcW w:w="794" w:type="dxa"/>
            <w:vAlign w:val="top"/>
          </w:tcPr>
          <w:p>
            <w:pPr>
              <w:pStyle w:val="32"/>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0.000</w:t>
            </w:r>
          </w:p>
        </w:tc>
        <w:tc>
          <w:tcPr>
            <w:tcW w:w="846" w:type="dxa"/>
            <w:vAlign w:val="top"/>
          </w:tcPr>
          <w:p>
            <w:pPr>
              <w:pStyle w:val="32"/>
            </w:pPr>
            <w:r>
              <w:rPr>
                <w:rFonts w:hint="eastAsia"/>
              </w:rPr>
              <w:t>0.000</w:t>
            </w:r>
          </w:p>
        </w:tc>
        <w:tc>
          <w:tcPr>
            <w:tcW w:w="426" w:type="dxa"/>
            <w:vAlign w:val="top"/>
          </w:tcPr>
          <w:p>
            <w:pPr>
              <w:pStyle w:val="32"/>
            </w:pPr>
            <w:r>
              <w:rPr>
                <w:rFonts w:hint="eastAsia"/>
              </w:rPr>
              <w:t>0</w:t>
            </w:r>
          </w:p>
        </w:tc>
        <w:tc>
          <w:tcPr>
            <w:tcW w:w="426" w:type="dxa"/>
            <w:vAlign w:val="top"/>
          </w:tcPr>
          <w:p>
            <w:pPr>
              <w:pStyle w:val="32"/>
            </w:pPr>
            <w:r>
              <w:rPr>
                <w:rFonts w:hint="eastAsia"/>
              </w:rPr>
              <w:t>0</w:t>
            </w:r>
          </w:p>
        </w:tc>
        <w:tc>
          <w:tcPr>
            <w:tcW w:w="426" w:type="dxa"/>
            <w:vAlign w:val="top"/>
          </w:tcPr>
          <w:p>
            <w:pPr>
              <w:pStyle w:val="32"/>
            </w:pPr>
            <w:r>
              <w:rPr>
                <w:rFonts w:hint="eastAsia"/>
              </w:rPr>
              <w:t>0</w:t>
            </w:r>
          </w:p>
        </w:tc>
        <w:tc>
          <w:tcPr>
            <w:tcW w:w="1004" w:type="dxa"/>
            <w:vAlign w:val="top"/>
          </w:tcPr>
          <w:p>
            <w:pPr>
              <w:pStyle w:val="32"/>
            </w:pPr>
            <w:r>
              <w:rPr>
                <w:rFonts w:hint="eastAsia"/>
              </w:rPr>
              <w:t>原点</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1.387</w:t>
            </w:r>
          </w:p>
        </w:tc>
        <w:tc>
          <w:tcPr>
            <w:tcW w:w="846" w:type="dxa"/>
            <w:vAlign w:val="top"/>
          </w:tcPr>
          <w:p>
            <w:pPr>
              <w:pStyle w:val="32"/>
            </w:pPr>
            <w:r>
              <w:rPr>
                <w:rFonts w:hint="eastAsia"/>
              </w:rPr>
              <w:t>3.606</w:t>
            </w:r>
          </w:p>
        </w:tc>
        <w:tc>
          <w:tcPr>
            <w:tcW w:w="426" w:type="dxa"/>
            <w:vAlign w:val="top"/>
          </w:tcPr>
          <w:p>
            <w:pPr>
              <w:pStyle w:val="32"/>
            </w:pPr>
            <w:r>
              <w:rPr>
                <w:rFonts w:hint="eastAsia"/>
              </w:rPr>
              <w:t>3</w:t>
            </w:r>
          </w:p>
        </w:tc>
        <w:tc>
          <w:tcPr>
            <w:tcW w:w="426" w:type="dxa"/>
            <w:vAlign w:val="top"/>
          </w:tcPr>
          <w:p>
            <w:pPr>
              <w:pStyle w:val="32"/>
            </w:pPr>
            <w:r>
              <w:rPr>
                <w:rFonts w:hint="eastAsia"/>
              </w:rPr>
              <w:t>2</w:t>
            </w:r>
          </w:p>
        </w:tc>
        <w:tc>
          <w:tcPr>
            <w:tcW w:w="426" w:type="dxa"/>
            <w:vAlign w:val="top"/>
          </w:tcPr>
          <w:p>
            <w:pPr>
              <w:pStyle w:val="32"/>
            </w:pPr>
            <w:r>
              <w:rPr>
                <w:rFonts w:hint="eastAsia"/>
              </w:rPr>
              <w:t>1</w:t>
            </w:r>
          </w:p>
        </w:tc>
        <w:tc>
          <w:tcPr>
            <w:tcW w:w="1004" w:type="dxa"/>
            <w:vAlign w:val="top"/>
          </w:tcPr>
          <w:p>
            <w:pPr>
              <w:pStyle w:val="32"/>
            </w:pPr>
            <w:r>
              <w:rPr>
                <w:rFonts w:hint="eastAsia"/>
              </w:rPr>
              <w:t>A区右上</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-3.606</w:t>
            </w:r>
          </w:p>
        </w:tc>
        <w:tc>
          <w:tcPr>
            <w:tcW w:w="846" w:type="dxa"/>
            <w:vAlign w:val="top"/>
          </w:tcPr>
          <w:p>
            <w:pPr>
              <w:pStyle w:val="32"/>
            </w:pPr>
            <w:r>
              <w:rPr>
                <w:rFonts w:hint="eastAsia"/>
              </w:rPr>
              <w:t>-1.387</w:t>
            </w:r>
          </w:p>
        </w:tc>
        <w:tc>
          <w:tcPr>
            <w:tcW w:w="426" w:type="dxa"/>
            <w:vAlign w:val="top"/>
          </w:tcPr>
          <w:p>
            <w:pPr>
              <w:pStyle w:val="32"/>
            </w:pPr>
            <w:r>
              <w:rPr>
                <w:rFonts w:hint="eastAsia"/>
              </w:rPr>
              <w:t>-3</w:t>
            </w:r>
          </w:p>
        </w:tc>
        <w:tc>
          <w:tcPr>
            <w:tcW w:w="426" w:type="dxa"/>
            <w:vAlign w:val="top"/>
          </w:tcPr>
          <w:p>
            <w:pPr>
              <w:pStyle w:val="32"/>
            </w:pPr>
            <w:r>
              <w:rPr>
                <w:rFonts w:hint="eastAsia"/>
              </w:rPr>
              <w:t>2</w:t>
            </w:r>
          </w:p>
        </w:tc>
        <w:tc>
          <w:tcPr>
            <w:tcW w:w="426" w:type="dxa"/>
            <w:vAlign w:val="top"/>
          </w:tcPr>
          <w:p>
            <w:pPr>
              <w:pStyle w:val="32"/>
            </w:pPr>
            <w:r>
              <w:rPr>
                <w:rFonts w:hint="eastAsia"/>
              </w:rPr>
              <w:t>2</w:t>
            </w:r>
          </w:p>
        </w:tc>
        <w:tc>
          <w:tcPr>
            <w:tcW w:w="1004" w:type="dxa"/>
            <w:vAlign w:val="top"/>
          </w:tcPr>
          <w:p>
            <w:pPr>
              <w:pStyle w:val="32"/>
            </w:pPr>
            <w:r>
              <w:rPr>
                <w:rFonts w:hint="eastAsia"/>
              </w:rPr>
              <w:t>A区左上</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-0.832</w:t>
            </w:r>
          </w:p>
        </w:tc>
        <w:tc>
          <w:tcPr>
            <w:tcW w:w="846" w:type="dxa"/>
            <w:vAlign w:val="top"/>
          </w:tcPr>
          <w:p>
            <w:pPr>
              <w:pStyle w:val="32"/>
            </w:pPr>
            <w:r>
              <w:rPr>
                <w:rFonts w:hint="eastAsia"/>
              </w:rPr>
              <w:t>-4.160</w:t>
            </w:r>
          </w:p>
        </w:tc>
        <w:tc>
          <w:tcPr>
            <w:tcW w:w="426" w:type="dxa"/>
            <w:vAlign w:val="top"/>
          </w:tcPr>
          <w:p>
            <w:pPr>
              <w:pStyle w:val="32"/>
            </w:pPr>
            <w:r>
              <w:rPr>
                <w:rFonts w:hint="eastAsia"/>
              </w:rPr>
              <w:t>-3</w:t>
            </w:r>
          </w:p>
        </w:tc>
        <w:tc>
          <w:tcPr>
            <w:tcW w:w="426" w:type="dxa"/>
            <w:vAlign w:val="top"/>
          </w:tcPr>
          <w:p>
            <w:pPr>
              <w:pStyle w:val="32"/>
            </w:pPr>
            <w:r>
              <w:rPr>
                <w:rFonts w:hint="eastAsia"/>
              </w:rPr>
              <w:t>-3</w:t>
            </w:r>
          </w:p>
        </w:tc>
        <w:tc>
          <w:tcPr>
            <w:tcW w:w="426" w:type="dxa"/>
            <w:vAlign w:val="top"/>
          </w:tcPr>
          <w:p>
            <w:pPr>
              <w:pStyle w:val="32"/>
            </w:pPr>
            <w:r>
              <w:rPr>
                <w:rFonts w:hint="eastAsia"/>
              </w:rPr>
              <w:t>3</w:t>
            </w:r>
          </w:p>
        </w:tc>
        <w:tc>
          <w:tcPr>
            <w:tcW w:w="1004" w:type="dxa"/>
            <w:vAlign w:val="top"/>
          </w:tcPr>
          <w:p>
            <w:pPr>
              <w:pStyle w:val="32"/>
            </w:pPr>
            <w:r>
              <w:rPr>
                <w:rFonts w:hint="eastAsia"/>
              </w:rPr>
              <w:t>A区左下</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1.387</w:t>
            </w:r>
          </w:p>
        </w:tc>
        <w:tc>
          <w:tcPr>
            <w:tcW w:w="846" w:type="dxa"/>
            <w:vAlign w:val="top"/>
          </w:tcPr>
          <w:p>
            <w:pPr>
              <w:pStyle w:val="32"/>
            </w:pPr>
            <w:r>
              <w:rPr>
                <w:rFonts w:hint="eastAsia"/>
              </w:rPr>
              <w:t>3.606</w:t>
            </w:r>
          </w:p>
        </w:tc>
        <w:tc>
          <w:tcPr>
            <w:tcW w:w="426" w:type="dxa"/>
            <w:vAlign w:val="top"/>
          </w:tcPr>
          <w:p>
            <w:pPr>
              <w:pStyle w:val="32"/>
            </w:pPr>
            <w:r>
              <w:rPr>
                <w:rFonts w:hint="eastAsia"/>
              </w:rPr>
              <w:t>3</w:t>
            </w:r>
          </w:p>
        </w:tc>
        <w:tc>
          <w:tcPr>
            <w:tcW w:w="426" w:type="dxa"/>
            <w:vAlign w:val="top"/>
          </w:tcPr>
          <w:p>
            <w:pPr>
              <w:pStyle w:val="32"/>
            </w:pPr>
            <w:r>
              <w:rPr>
                <w:rFonts w:hint="eastAsia"/>
              </w:rPr>
              <w:t>2</w:t>
            </w:r>
          </w:p>
        </w:tc>
        <w:tc>
          <w:tcPr>
            <w:tcW w:w="426" w:type="dxa"/>
            <w:vAlign w:val="top"/>
          </w:tcPr>
          <w:p>
            <w:pPr>
              <w:pStyle w:val="32"/>
            </w:pPr>
            <w:r>
              <w:rPr>
                <w:rFonts w:hint="eastAsia"/>
              </w:rPr>
              <w:t>4</w:t>
            </w:r>
          </w:p>
        </w:tc>
        <w:tc>
          <w:tcPr>
            <w:tcW w:w="1004" w:type="dxa"/>
            <w:vAlign w:val="top"/>
          </w:tcPr>
          <w:p>
            <w:pPr>
              <w:pStyle w:val="32"/>
            </w:pPr>
            <w:r>
              <w:rPr>
                <w:rFonts w:hint="eastAsia"/>
              </w:rPr>
              <w:t>A区右下</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2.774</w:t>
            </w:r>
          </w:p>
        </w:tc>
        <w:tc>
          <w:tcPr>
            <w:tcW w:w="846" w:type="dxa"/>
            <w:vAlign w:val="top"/>
          </w:tcPr>
          <w:p>
            <w:pPr>
              <w:pStyle w:val="32"/>
            </w:pPr>
            <w:r>
              <w:rPr>
                <w:rFonts w:hint="eastAsia"/>
              </w:rPr>
              <w:t>7.211</w:t>
            </w:r>
          </w:p>
        </w:tc>
        <w:tc>
          <w:tcPr>
            <w:tcW w:w="426" w:type="dxa"/>
            <w:vAlign w:val="top"/>
          </w:tcPr>
          <w:p>
            <w:pPr>
              <w:pStyle w:val="32"/>
            </w:pPr>
            <w:r>
              <w:rPr>
                <w:rFonts w:hint="eastAsia"/>
              </w:rPr>
              <w:t>6</w:t>
            </w:r>
          </w:p>
        </w:tc>
        <w:tc>
          <w:tcPr>
            <w:tcW w:w="426" w:type="dxa"/>
            <w:vAlign w:val="top"/>
          </w:tcPr>
          <w:p>
            <w:pPr>
              <w:pStyle w:val="32"/>
            </w:pPr>
            <w:r>
              <w:rPr>
                <w:rFonts w:hint="eastAsia"/>
              </w:rPr>
              <w:t>4</w:t>
            </w:r>
          </w:p>
        </w:tc>
        <w:tc>
          <w:tcPr>
            <w:tcW w:w="426" w:type="dxa"/>
            <w:vAlign w:val="top"/>
          </w:tcPr>
          <w:p>
            <w:pPr>
              <w:pStyle w:val="32"/>
            </w:pPr>
            <w:r>
              <w:rPr>
                <w:rFonts w:hint="eastAsia"/>
              </w:rPr>
              <w:t>5</w:t>
            </w:r>
          </w:p>
        </w:tc>
        <w:tc>
          <w:tcPr>
            <w:tcW w:w="1004" w:type="dxa"/>
            <w:vAlign w:val="top"/>
          </w:tcPr>
          <w:p>
            <w:pPr>
              <w:pStyle w:val="32"/>
            </w:pPr>
            <w:r>
              <w:rPr>
                <w:rFonts w:hint="eastAsia"/>
              </w:rPr>
              <w:t>B区右上</w:t>
            </w:r>
          </w:p>
        </w:tc>
        <w:tc>
          <w:tcPr>
            <w:tcW w:w="794" w:type="dxa"/>
            <w:vAlign w:val="top"/>
          </w:tcPr>
          <w:p>
            <w:pPr>
              <w:pStyle w:val="32"/>
            </w:pPr>
            <w:r>
              <w:rPr>
                <w:rFonts w:hint="eastAsia"/>
              </w:rPr>
              <w:t>t最大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-7.211</w:t>
            </w:r>
          </w:p>
        </w:tc>
        <w:tc>
          <w:tcPr>
            <w:tcW w:w="846" w:type="dxa"/>
            <w:vAlign w:val="top"/>
          </w:tcPr>
          <w:p>
            <w:pPr>
              <w:pStyle w:val="32"/>
            </w:pPr>
            <w:r>
              <w:rPr>
                <w:rFonts w:hint="eastAsia"/>
              </w:rPr>
              <w:t>-2.774</w:t>
            </w:r>
          </w:p>
        </w:tc>
        <w:tc>
          <w:tcPr>
            <w:tcW w:w="426" w:type="dxa"/>
            <w:vAlign w:val="top"/>
          </w:tcPr>
          <w:p>
            <w:pPr>
              <w:pStyle w:val="32"/>
            </w:pPr>
            <w:r>
              <w:rPr>
                <w:rFonts w:hint="eastAsia"/>
              </w:rPr>
              <w:t>-6</w:t>
            </w:r>
          </w:p>
        </w:tc>
        <w:tc>
          <w:tcPr>
            <w:tcW w:w="426" w:type="dxa"/>
            <w:vAlign w:val="top"/>
          </w:tcPr>
          <w:p>
            <w:pPr>
              <w:pStyle w:val="32"/>
            </w:pPr>
            <w:r>
              <w:rPr>
                <w:rFonts w:hint="eastAsia"/>
              </w:rPr>
              <w:t>4</w:t>
            </w:r>
          </w:p>
        </w:tc>
        <w:tc>
          <w:tcPr>
            <w:tcW w:w="426" w:type="dxa"/>
            <w:vAlign w:val="top"/>
          </w:tcPr>
          <w:p>
            <w:pPr>
              <w:pStyle w:val="32"/>
            </w:pPr>
            <w:r>
              <w:rPr>
                <w:rFonts w:hint="eastAsia"/>
              </w:rPr>
              <w:t>6</w:t>
            </w:r>
          </w:p>
        </w:tc>
        <w:tc>
          <w:tcPr>
            <w:tcW w:w="1004" w:type="dxa"/>
            <w:vAlign w:val="top"/>
          </w:tcPr>
          <w:p>
            <w:pPr>
              <w:pStyle w:val="32"/>
            </w:pPr>
            <w:r>
              <w:rPr>
                <w:rFonts w:hint="eastAsia"/>
              </w:rPr>
              <w:t>B区左上</w:t>
            </w:r>
          </w:p>
        </w:tc>
        <w:tc>
          <w:tcPr>
            <w:tcW w:w="794" w:type="dxa"/>
            <w:vAlign w:val="top"/>
          </w:tcPr>
          <w:p>
            <w:pPr>
              <w:pStyle w:val="32"/>
            </w:pPr>
            <w:r>
              <w:rPr>
                <w:rFonts w:hint="eastAsia"/>
              </w:rPr>
              <w:t>s最小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-2.774</w:t>
            </w:r>
          </w:p>
        </w:tc>
        <w:tc>
          <w:tcPr>
            <w:tcW w:w="846" w:type="dxa"/>
            <w:vAlign w:val="top"/>
          </w:tcPr>
          <w:p>
            <w:pPr>
              <w:pStyle w:val="32"/>
            </w:pPr>
            <w:r>
              <w:rPr>
                <w:rFonts w:hint="eastAsia"/>
              </w:rPr>
              <w:t>-7.211</w:t>
            </w:r>
          </w:p>
        </w:tc>
        <w:tc>
          <w:tcPr>
            <w:tcW w:w="426" w:type="dxa"/>
            <w:vAlign w:val="top"/>
          </w:tcPr>
          <w:p>
            <w:pPr>
              <w:pStyle w:val="32"/>
            </w:pPr>
            <w:r>
              <w:rPr>
                <w:rFonts w:hint="eastAsia"/>
              </w:rPr>
              <w:t>-6</w:t>
            </w:r>
          </w:p>
        </w:tc>
        <w:tc>
          <w:tcPr>
            <w:tcW w:w="426" w:type="dxa"/>
            <w:vAlign w:val="top"/>
          </w:tcPr>
          <w:p>
            <w:pPr>
              <w:pStyle w:val="32"/>
            </w:pPr>
            <w:r>
              <w:rPr>
                <w:rFonts w:hint="eastAsia"/>
              </w:rPr>
              <w:t>-4</w:t>
            </w:r>
          </w:p>
        </w:tc>
        <w:tc>
          <w:tcPr>
            <w:tcW w:w="426" w:type="dxa"/>
            <w:vAlign w:val="top"/>
          </w:tcPr>
          <w:p>
            <w:pPr>
              <w:pStyle w:val="32"/>
            </w:pPr>
            <w:r>
              <w:rPr>
                <w:rFonts w:hint="eastAsia"/>
              </w:rPr>
              <w:t>7</w:t>
            </w:r>
          </w:p>
        </w:tc>
        <w:tc>
          <w:tcPr>
            <w:tcW w:w="1004" w:type="dxa"/>
            <w:vAlign w:val="top"/>
          </w:tcPr>
          <w:p>
            <w:pPr>
              <w:pStyle w:val="32"/>
            </w:pPr>
            <w:r>
              <w:rPr>
                <w:rFonts w:hint="eastAsia"/>
              </w:rPr>
              <w:t>B区左下</w:t>
            </w:r>
          </w:p>
        </w:tc>
        <w:tc>
          <w:tcPr>
            <w:tcW w:w="794" w:type="dxa"/>
            <w:vAlign w:val="top"/>
          </w:tcPr>
          <w:p>
            <w:pPr>
              <w:pStyle w:val="32"/>
            </w:pPr>
            <w:r>
              <w:rPr>
                <w:rFonts w:hint="eastAsia"/>
              </w:rPr>
              <w:t>t最小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7.211</w:t>
            </w:r>
          </w:p>
        </w:tc>
        <w:tc>
          <w:tcPr>
            <w:tcW w:w="846" w:type="dxa"/>
            <w:vAlign w:val="top"/>
          </w:tcPr>
          <w:p>
            <w:pPr>
              <w:pStyle w:val="32"/>
            </w:pPr>
            <w:r>
              <w:rPr>
                <w:rFonts w:hint="eastAsia"/>
              </w:rPr>
              <w:t>2.774</w:t>
            </w:r>
          </w:p>
        </w:tc>
        <w:tc>
          <w:tcPr>
            <w:tcW w:w="426" w:type="dxa"/>
            <w:vAlign w:val="top"/>
          </w:tcPr>
          <w:p>
            <w:pPr>
              <w:pStyle w:val="32"/>
            </w:pPr>
            <w:r>
              <w:rPr>
                <w:rFonts w:hint="eastAsia"/>
              </w:rPr>
              <w:t>6</w:t>
            </w:r>
          </w:p>
        </w:tc>
        <w:tc>
          <w:tcPr>
            <w:tcW w:w="426" w:type="dxa"/>
            <w:vAlign w:val="top"/>
          </w:tcPr>
          <w:p>
            <w:pPr>
              <w:pStyle w:val="32"/>
            </w:pPr>
            <w:r>
              <w:rPr>
                <w:rFonts w:hint="eastAsia"/>
              </w:rPr>
              <w:t>-4</w:t>
            </w:r>
          </w:p>
        </w:tc>
        <w:tc>
          <w:tcPr>
            <w:tcW w:w="426" w:type="dxa"/>
            <w:vAlign w:val="top"/>
          </w:tcPr>
          <w:p>
            <w:pPr>
              <w:pStyle w:val="32"/>
            </w:pPr>
            <w:r>
              <w:rPr>
                <w:rFonts w:hint="eastAsia"/>
              </w:rPr>
              <w:t>8</w:t>
            </w:r>
          </w:p>
        </w:tc>
        <w:tc>
          <w:tcPr>
            <w:tcW w:w="1004" w:type="dxa"/>
            <w:vAlign w:val="top"/>
          </w:tcPr>
          <w:p>
            <w:pPr>
              <w:pStyle w:val="32"/>
            </w:pPr>
            <w:r>
              <w:rPr>
                <w:rFonts w:hint="eastAsia"/>
              </w:rPr>
              <w:t>B区右下</w:t>
            </w:r>
          </w:p>
        </w:tc>
        <w:tc>
          <w:tcPr>
            <w:tcW w:w="794" w:type="dxa"/>
            <w:vAlign w:val="top"/>
          </w:tcPr>
          <w:p>
            <w:pPr>
              <w:pStyle w:val="32"/>
            </w:pPr>
            <w:r>
              <w:rPr>
                <w:rFonts w:hint="eastAsia"/>
              </w:rPr>
              <w:t>s最大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2.496</w:t>
            </w:r>
          </w:p>
        </w:tc>
        <w:tc>
          <w:tcPr>
            <w:tcW w:w="846" w:type="dxa"/>
            <w:vAlign w:val="top"/>
          </w:tcPr>
          <w:p>
            <w:pPr>
              <w:pStyle w:val="32"/>
            </w:pPr>
            <w:r>
              <w:rPr>
                <w:rFonts w:hint="eastAsia"/>
              </w:rPr>
              <w:t>2.496</w:t>
            </w:r>
          </w:p>
        </w:tc>
        <w:tc>
          <w:tcPr>
            <w:tcW w:w="426" w:type="dxa"/>
            <w:vAlign w:val="top"/>
          </w:tcPr>
          <w:p>
            <w:pPr>
              <w:pStyle w:val="32"/>
            </w:pPr>
            <w:r>
              <w:rPr>
                <w:rFonts w:hint="eastAsia"/>
              </w:rPr>
              <w:t>3</w:t>
            </w:r>
          </w:p>
        </w:tc>
        <w:tc>
          <w:tcPr>
            <w:tcW w:w="426" w:type="dxa"/>
            <w:vAlign w:val="top"/>
          </w:tcPr>
          <w:p>
            <w:pPr>
              <w:pStyle w:val="32"/>
            </w:pPr>
            <w:r>
              <w:rPr>
                <w:rFonts w:hint="eastAsia"/>
              </w:rPr>
              <w:t>0</w:t>
            </w:r>
          </w:p>
        </w:tc>
        <w:tc>
          <w:tcPr>
            <w:tcW w:w="426" w:type="dxa"/>
            <w:vAlign w:val="top"/>
          </w:tcPr>
          <w:p>
            <w:pPr>
              <w:pStyle w:val="32"/>
            </w:pPr>
            <w:r>
              <w:rPr>
                <w:rFonts w:hint="eastAsia"/>
              </w:rPr>
              <w:t>9</w:t>
            </w:r>
          </w:p>
        </w:tc>
        <w:tc>
          <w:tcPr>
            <w:tcW w:w="1004" w:type="dxa"/>
            <w:vAlign w:val="top"/>
          </w:tcPr>
          <w:p>
            <w:pPr>
              <w:pStyle w:val="32"/>
            </w:pPr>
            <w:r>
              <w:rPr>
                <w:rFonts w:hint="eastAsia"/>
              </w:rPr>
              <w:t>A区右中</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-1.109</w:t>
            </w:r>
          </w:p>
        </w:tc>
        <w:tc>
          <w:tcPr>
            <w:tcW w:w="846" w:type="dxa"/>
            <w:vAlign w:val="top"/>
          </w:tcPr>
          <w:p>
            <w:pPr>
              <w:pStyle w:val="32"/>
            </w:pPr>
            <w:r>
              <w:rPr>
                <w:rFonts w:hint="eastAsia"/>
              </w:rPr>
              <w:t>1.109</w:t>
            </w:r>
          </w:p>
        </w:tc>
        <w:tc>
          <w:tcPr>
            <w:tcW w:w="426" w:type="dxa"/>
            <w:vAlign w:val="top"/>
          </w:tcPr>
          <w:p>
            <w:pPr>
              <w:pStyle w:val="32"/>
            </w:pPr>
            <w:r>
              <w:rPr>
                <w:rFonts w:hint="eastAsia"/>
              </w:rPr>
              <w:t>0</w:t>
            </w:r>
          </w:p>
        </w:tc>
        <w:tc>
          <w:tcPr>
            <w:tcW w:w="426" w:type="dxa"/>
            <w:vAlign w:val="top"/>
          </w:tcPr>
          <w:p>
            <w:pPr>
              <w:pStyle w:val="32"/>
            </w:pPr>
            <w:r>
              <w:rPr>
                <w:rFonts w:hint="eastAsia"/>
              </w:rPr>
              <w:t>2</w:t>
            </w:r>
          </w:p>
        </w:tc>
        <w:tc>
          <w:tcPr>
            <w:tcW w:w="426" w:type="dxa"/>
            <w:vAlign w:val="top"/>
          </w:tcPr>
          <w:p>
            <w:pPr>
              <w:pStyle w:val="32"/>
            </w:pPr>
            <w:r>
              <w:rPr>
                <w:rFonts w:hint="eastAsia"/>
              </w:rPr>
              <w:t>10</w:t>
            </w:r>
          </w:p>
        </w:tc>
        <w:tc>
          <w:tcPr>
            <w:tcW w:w="1004" w:type="dxa"/>
            <w:vAlign w:val="top"/>
          </w:tcPr>
          <w:p>
            <w:pPr>
              <w:pStyle w:val="32"/>
            </w:pPr>
            <w:r>
              <w:rPr>
                <w:rFonts w:hint="eastAsia"/>
              </w:rPr>
              <w:t>A区上中</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-2.496</w:t>
            </w:r>
          </w:p>
        </w:tc>
        <w:tc>
          <w:tcPr>
            <w:tcW w:w="846" w:type="dxa"/>
            <w:vAlign w:val="top"/>
          </w:tcPr>
          <w:p>
            <w:pPr>
              <w:pStyle w:val="32"/>
            </w:pPr>
            <w:r>
              <w:rPr>
                <w:rFonts w:hint="eastAsia"/>
              </w:rPr>
              <w:t>-2.496</w:t>
            </w:r>
          </w:p>
        </w:tc>
        <w:tc>
          <w:tcPr>
            <w:tcW w:w="426" w:type="dxa"/>
            <w:vAlign w:val="top"/>
          </w:tcPr>
          <w:p>
            <w:pPr>
              <w:pStyle w:val="32"/>
            </w:pPr>
            <w:r>
              <w:rPr>
                <w:rFonts w:hint="eastAsia"/>
              </w:rPr>
              <w:t>-3</w:t>
            </w:r>
          </w:p>
        </w:tc>
        <w:tc>
          <w:tcPr>
            <w:tcW w:w="426" w:type="dxa"/>
            <w:vAlign w:val="top"/>
          </w:tcPr>
          <w:p>
            <w:pPr>
              <w:pStyle w:val="32"/>
            </w:pPr>
            <w:r>
              <w:rPr>
                <w:rFonts w:hint="eastAsia"/>
              </w:rPr>
              <w:t>0</w:t>
            </w:r>
          </w:p>
        </w:tc>
        <w:tc>
          <w:tcPr>
            <w:tcW w:w="426" w:type="dxa"/>
            <w:vAlign w:val="top"/>
          </w:tcPr>
          <w:p>
            <w:pPr>
              <w:pStyle w:val="32"/>
            </w:pPr>
            <w:r>
              <w:rPr>
                <w:rFonts w:hint="eastAsia"/>
              </w:rPr>
              <w:t>11</w:t>
            </w:r>
          </w:p>
        </w:tc>
        <w:tc>
          <w:tcPr>
            <w:tcW w:w="1004" w:type="dxa"/>
            <w:vAlign w:val="top"/>
          </w:tcPr>
          <w:p>
            <w:pPr>
              <w:pStyle w:val="32"/>
            </w:pPr>
            <w:r>
              <w:rPr>
                <w:rFonts w:hint="eastAsia"/>
              </w:rPr>
              <w:t>A区左中</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1.109</w:t>
            </w:r>
          </w:p>
        </w:tc>
        <w:tc>
          <w:tcPr>
            <w:tcW w:w="846" w:type="dxa"/>
            <w:vAlign w:val="top"/>
          </w:tcPr>
          <w:p>
            <w:pPr>
              <w:pStyle w:val="32"/>
            </w:pPr>
            <w:r>
              <w:rPr>
                <w:rFonts w:hint="eastAsia"/>
              </w:rPr>
              <w:t>-1.109</w:t>
            </w:r>
          </w:p>
        </w:tc>
        <w:tc>
          <w:tcPr>
            <w:tcW w:w="426" w:type="dxa"/>
            <w:vAlign w:val="top"/>
          </w:tcPr>
          <w:p>
            <w:pPr>
              <w:pStyle w:val="32"/>
            </w:pPr>
            <w:r>
              <w:rPr>
                <w:rFonts w:hint="eastAsia"/>
              </w:rPr>
              <w:t>0</w:t>
            </w:r>
          </w:p>
        </w:tc>
        <w:tc>
          <w:tcPr>
            <w:tcW w:w="426" w:type="dxa"/>
            <w:vAlign w:val="top"/>
          </w:tcPr>
          <w:p>
            <w:pPr>
              <w:pStyle w:val="32"/>
            </w:pPr>
            <w:r>
              <w:rPr>
                <w:rFonts w:hint="eastAsia"/>
              </w:rPr>
              <w:t>-2</w:t>
            </w:r>
          </w:p>
        </w:tc>
        <w:tc>
          <w:tcPr>
            <w:tcW w:w="426" w:type="dxa"/>
            <w:vAlign w:val="top"/>
          </w:tcPr>
          <w:p>
            <w:pPr>
              <w:pStyle w:val="32"/>
            </w:pPr>
            <w:r>
              <w:rPr>
                <w:rFonts w:hint="eastAsia"/>
              </w:rPr>
              <w:t>12</w:t>
            </w:r>
          </w:p>
        </w:tc>
        <w:tc>
          <w:tcPr>
            <w:tcW w:w="1004" w:type="dxa"/>
            <w:vAlign w:val="top"/>
          </w:tcPr>
          <w:p>
            <w:pPr>
              <w:pStyle w:val="32"/>
            </w:pPr>
            <w:r>
              <w:rPr>
                <w:rFonts w:hint="eastAsia"/>
              </w:rPr>
              <w:t>A区下中</w:t>
            </w:r>
          </w:p>
        </w:tc>
        <w:tc>
          <w:tcPr>
            <w:tcW w:w="794" w:type="dxa"/>
            <w:vAlign w:val="top"/>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4.992</w:t>
            </w:r>
          </w:p>
        </w:tc>
        <w:tc>
          <w:tcPr>
            <w:tcW w:w="846" w:type="dxa"/>
            <w:vAlign w:val="top"/>
          </w:tcPr>
          <w:p>
            <w:pPr>
              <w:pStyle w:val="32"/>
            </w:pPr>
            <w:r>
              <w:rPr>
                <w:rFonts w:hint="eastAsia"/>
              </w:rPr>
              <w:t>4.992</w:t>
            </w:r>
          </w:p>
        </w:tc>
        <w:tc>
          <w:tcPr>
            <w:tcW w:w="426" w:type="dxa"/>
            <w:vAlign w:val="top"/>
          </w:tcPr>
          <w:p>
            <w:pPr>
              <w:pStyle w:val="32"/>
            </w:pPr>
            <w:r>
              <w:rPr>
                <w:rFonts w:hint="eastAsia"/>
              </w:rPr>
              <w:t>6</w:t>
            </w:r>
          </w:p>
        </w:tc>
        <w:tc>
          <w:tcPr>
            <w:tcW w:w="426" w:type="dxa"/>
            <w:vAlign w:val="top"/>
          </w:tcPr>
          <w:p>
            <w:pPr>
              <w:pStyle w:val="32"/>
            </w:pPr>
            <w:r>
              <w:rPr>
                <w:rFonts w:hint="eastAsia"/>
              </w:rPr>
              <w:t>0</w:t>
            </w:r>
          </w:p>
        </w:tc>
        <w:tc>
          <w:tcPr>
            <w:tcW w:w="426" w:type="dxa"/>
            <w:vAlign w:val="top"/>
          </w:tcPr>
          <w:p>
            <w:pPr>
              <w:pStyle w:val="32"/>
            </w:pPr>
            <w:r>
              <w:rPr>
                <w:rFonts w:hint="eastAsia"/>
              </w:rPr>
              <w:t>13</w:t>
            </w:r>
          </w:p>
        </w:tc>
        <w:tc>
          <w:tcPr>
            <w:tcW w:w="1004" w:type="dxa"/>
            <w:vAlign w:val="top"/>
          </w:tcPr>
          <w:p>
            <w:pPr>
              <w:pStyle w:val="32"/>
            </w:pPr>
            <w:r>
              <w:rPr>
                <w:rFonts w:hint="eastAsia"/>
              </w:rPr>
              <w:t>B区右中</w:t>
            </w:r>
          </w:p>
        </w:tc>
        <w:tc>
          <w:tcPr>
            <w:tcW w:w="794" w:type="dxa"/>
            <w:vAlign w:val="top"/>
          </w:tcPr>
          <w:p>
            <w:pPr>
              <w:pStyle w:val="32"/>
            </w:pPr>
            <w:r>
              <w:rPr>
                <w:rFonts w:hint="eastAsia"/>
              </w:rPr>
              <w:t>x最大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-2.219</w:t>
            </w:r>
          </w:p>
        </w:tc>
        <w:tc>
          <w:tcPr>
            <w:tcW w:w="846" w:type="dxa"/>
            <w:vAlign w:val="top"/>
          </w:tcPr>
          <w:p>
            <w:pPr>
              <w:pStyle w:val="32"/>
            </w:pPr>
            <w:r>
              <w:rPr>
                <w:rFonts w:hint="eastAsia"/>
              </w:rPr>
              <w:t>2.219</w:t>
            </w:r>
          </w:p>
        </w:tc>
        <w:tc>
          <w:tcPr>
            <w:tcW w:w="426" w:type="dxa"/>
            <w:vAlign w:val="top"/>
          </w:tcPr>
          <w:p>
            <w:pPr>
              <w:pStyle w:val="32"/>
            </w:pPr>
            <w:r>
              <w:rPr>
                <w:rFonts w:hint="eastAsia"/>
              </w:rPr>
              <w:t>0</w:t>
            </w:r>
          </w:p>
        </w:tc>
        <w:tc>
          <w:tcPr>
            <w:tcW w:w="426" w:type="dxa"/>
            <w:vAlign w:val="top"/>
          </w:tcPr>
          <w:p>
            <w:pPr>
              <w:pStyle w:val="32"/>
            </w:pPr>
            <w:r>
              <w:rPr>
                <w:rFonts w:hint="eastAsia"/>
              </w:rPr>
              <w:t>4</w:t>
            </w:r>
          </w:p>
        </w:tc>
        <w:tc>
          <w:tcPr>
            <w:tcW w:w="426" w:type="dxa"/>
            <w:vAlign w:val="top"/>
          </w:tcPr>
          <w:p>
            <w:pPr>
              <w:pStyle w:val="32"/>
            </w:pPr>
            <w:r>
              <w:rPr>
                <w:rFonts w:hint="eastAsia"/>
              </w:rPr>
              <w:t>14</w:t>
            </w:r>
          </w:p>
        </w:tc>
        <w:tc>
          <w:tcPr>
            <w:tcW w:w="1004" w:type="dxa"/>
            <w:vAlign w:val="top"/>
          </w:tcPr>
          <w:p>
            <w:pPr>
              <w:pStyle w:val="32"/>
            </w:pPr>
            <w:r>
              <w:rPr>
                <w:rFonts w:hint="eastAsia"/>
              </w:rPr>
              <w:t>B区上中</w:t>
            </w:r>
          </w:p>
        </w:tc>
        <w:tc>
          <w:tcPr>
            <w:tcW w:w="794" w:type="dxa"/>
            <w:vAlign w:val="top"/>
          </w:tcPr>
          <w:p>
            <w:pPr>
              <w:pStyle w:val="32"/>
            </w:pPr>
            <w:r>
              <w:rPr>
                <w:rFonts w:hint="eastAsia"/>
              </w:rPr>
              <w:t>y最大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-4.992</w:t>
            </w:r>
          </w:p>
        </w:tc>
        <w:tc>
          <w:tcPr>
            <w:tcW w:w="846" w:type="dxa"/>
            <w:vAlign w:val="top"/>
          </w:tcPr>
          <w:p>
            <w:pPr>
              <w:pStyle w:val="32"/>
            </w:pPr>
            <w:r>
              <w:rPr>
                <w:rFonts w:hint="eastAsia"/>
              </w:rPr>
              <w:t>-4.992</w:t>
            </w:r>
          </w:p>
        </w:tc>
        <w:tc>
          <w:tcPr>
            <w:tcW w:w="426" w:type="dxa"/>
            <w:vAlign w:val="top"/>
          </w:tcPr>
          <w:p>
            <w:pPr>
              <w:pStyle w:val="32"/>
            </w:pPr>
            <w:r>
              <w:rPr>
                <w:rFonts w:hint="eastAsia"/>
              </w:rPr>
              <w:t>-6</w:t>
            </w:r>
          </w:p>
        </w:tc>
        <w:tc>
          <w:tcPr>
            <w:tcW w:w="426" w:type="dxa"/>
            <w:vAlign w:val="top"/>
          </w:tcPr>
          <w:p>
            <w:pPr>
              <w:pStyle w:val="32"/>
            </w:pPr>
            <w:r>
              <w:rPr>
                <w:rFonts w:hint="eastAsia"/>
              </w:rPr>
              <w:t>0</w:t>
            </w:r>
          </w:p>
        </w:tc>
        <w:tc>
          <w:tcPr>
            <w:tcW w:w="426" w:type="dxa"/>
            <w:vAlign w:val="top"/>
          </w:tcPr>
          <w:p>
            <w:pPr>
              <w:pStyle w:val="32"/>
            </w:pPr>
            <w:r>
              <w:rPr>
                <w:rFonts w:hint="eastAsia"/>
              </w:rPr>
              <w:t>15</w:t>
            </w:r>
          </w:p>
        </w:tc>
        <w:tc>
          <w:tcPr>
            <w:tcW w:w="1004" w:type="dxa"/>
            <w:vAlign w:val="top"/>
          </w:tcPr>
          <w:p>
            <w:pPr>
              <w:pStyle w:val="32"/>
            </w:pPr>
            <w:r>
              <w:rPr>
                <w:rFonts w:hint="eastAsia"/>
              </w:rPr>
              <w:t>B区左中</w:t>
            </w:r>
          </w:p>
        </w:tc>
        <w:tc>
          <w:tcPr>
            <w:tcW w:w="794" w:type="dxa"/>
            <w:vAlign w:val="top"/>
          </w:tcPr>
          <w:p>
            <w:pPr>
              <w:pStyle w:val="32"/>
            </w:pPr>
            <w:r>
              <w:rPr>
                <w:rFonts w:hint="eastAsia"/>
              </w:rPr>
              <w:t>x最小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jc w:val="center"/>
        </w:trPr>
        <w:tc>
          <w:tcPr>
            <w:tcW w:w="846" w:type="dxa"/>
            <w:vAlign w:val="top"/>
          </w:tcPr>
          <w:p>
            <w:pPr>
              <w:pStyle w:val="32"/>
            </w:pPr>
            <w:r>
              <w:rPr>
                <w:rFonts w:hint="eastAsia"/>
              </w:rPr>
              <w:t>2.219</w:t>
            </w:r>
          </w:p>
        </w:tc>
        <w:tc>
          <w:tcPr>
            <w:tcW w:w="846" w:type="dxa"/>
            <w:vAlign w:val="top"/>
          </w:tcPr>
          <w:p>
            <w:pPr>
              <w:pStyle w:val="32"/>
            </w:pPr>
            <w:r>
              <w:rPr>
                <w:rFonts w:hint="eastAsia"/>
              </w:rPr>
              <w:t>-2.219</w:t>
            </w:r>
          </w:p>
        </w:tc>
        <w:tc>
          <w:tcPr>
            <w:tcW w:w="426" w:type="dxa"/>
            <w:vAlign w:val="top"/>
          </w:tcPr>
          <w:p>
            <w:pPr>
              <w:pStyle w:val="32"/>
            </w:pPr>
            <w:r>
              <w:rPr>
                <w:rFonts w:hint="eastAsia"/>
              </w:rPr>
              <w:t>0</w:t>
            </w:r>
          </w:p>
        </w:tc>
        <w:tc>
          <w:tcPr>
            <w:tcW w:w="426" w:type="dxa"/>
            <w:vAlign w:val="top"/>
          </w:tcPr>
          <w:p>
            <w:pPr>
              <w:pStyle w:val="32"/>
            </w:pPr>
            <w:r>
              <w:rPr>
                <w:rFonts w:hint="eastAsia"/>
              </w:rPr>
              <w:t>-4</w:t>
            </w:r>
          </w:p>
        </w:tc>
        <w:tc>
          <w:tcPr>
            <w:tcW w:w="426" w:type="dxa"/>
            <w:vAlign w:val="top"/>
          </w:tcPr>
          <w:p>
            <w:pPr>
              <w:pStyle w:val="32"/>
            </w:pPr>
            <w:r>
              <w:rPr>
                <w:rFonts w:hint="eastAsia"/>
              </w:rPr>
              <w:t>16</w:t>
            </w:r>
          </w:p>
        </w:tc>
        <w:tc>
          <w:tcPr>
            <w:tcW w:w="1004" w:type="dxa"/>
            <w:vAlign w:val="top"/>
          </w:tcPr>
          <w:p>
            <w:pPr>
              <w:pStyle w:val="32"/>
            </w:pPr>
            <w:r>
              <w:rPr>
                <w:rFonts w:hint="eastAsia"/>
              </w:rPr>
              <w:t>B区下中</w:t>
            </w:r>
          </w:p>
        </w:tc>
        <w:tc>
          <w:tcPr>
            <w:tcW w:w="794" w:type="dxa"/>
            <w:vAlign w:val="top"/>
          </w:tcPr>
          <w:p>
            <w:pPr>
              <w:pStyle w:val="32"/>
            </w:pPr>
            <w:r>
              <w:rPr>
                <w:rFonts w:hint="eastAsia"/>
              </w:rPr>
              <w:t>y最小</w:t>
            </w:r>
          </w:p>
        </w:tc>
      </w:tr>
    </w:tbl>
    <w:p>
      <w:pPr>
        <w:pStyle w:val="4"/>
      </w:pPr>
      <w:bookmarkStart w:id="22" w:name="_Toc366371070"/>
      <w:r>
        <w:rPr>
          <w:rFonts w:hint="eastAsia"/>
        </w:rPr>
        <w:t>测量值到估算值的转换</w:t>
      </w:r>
      <w:bookmarkEnd w:id="22"/>
    </w:p>
    <w:p>
      <w:pPr>
        <w:pStyle w:val="5"/>
      </w:pPr>
      <w:r>
        <w:rPr>
          <w:rFonts w:hint="eastAsia"/>
        </w:rPr>
        <w:t>铜板上任意点的实际测量值，先对应到我们定义的</w:t>
      </w:r>
      <w:r>
        <w:t>s-t</w:t>
      </w:r>
      <w:r>
        <w:rPr>
          <w:rFonts w:hint="eastAsia"/>
        </w:rPr>
        <w:t>轴坐标（</w:t>
      </w:r>
      <w:r>
        <w:t>s,t</w:t>
      </w:r>
      <w:r>
        <w:rPr>
          <w:rFonts w:hint="eastAsia"/>
        </w:rPr>
        <w:t>）然后转化到</w:t>
      </w:r>
      <w:r>
        <w:t>x-y</w:t>
      </w:r>
      <w:r>
        <w:rPr>
          <w:rFonts w:hint="eastAsia"/>
        </w:rPr>
        <w:t>轴坐标（</w:t>
      </w:r>
      <w:r>
        <w:t>x,y</w:t>
      </w:r>
      <w:r>
        <w:rPr>
          <w:rFonts w:hint="eastAsia"/>
        </w:rPr>
        <w:t>）。</w:t>
      </w:r>
    </w:p>
    <w:p>
      <w:pPr>
        <w:pStyle w:val="5"/>
      </w:pPr>
      <w:r>
        <w:rPr>
          <w:rFonts w:hint="eastAsia"/>
        </w:rPr>
        <w:t>我们先测量四个对角定点的实际值电压值，切定点在以确定的</w:t>
      </w:r>
      <w:r>
        <w:t>x-y</w:t>
      </w:r>
      <w:r>
        <w:rPr>
          <w:rFonts w:hint="eastAsia"/>
        </w:rPr>
        <w:t>轴坐标上，然后任意实际测量值，算到对应的</w:t>
      </w:r>
      <w:r>
        <w:t>x-y</w:t>
      </w:r>
      <w:r>
        <w:rPr>
          <w:rFonts w:hint="eastAsia"/>
        </w:rPr>
        <w:t>坐标，该坐标是估算出来的。</w:t>
      </w:r>
    </w:p>
    <w:p>
      <w:pPr>
        <w:pStyle w:val="33"/>
        <w:tabs>
          <w:tab w:val="center" w:pos="3828"/>
          <w:tab w:val="right" w:pos="8222"/>
        </w:tabs>
        <w:ind w:firstLine="480"/>
      </w:pPr>
      <w:r>
        <w:rPr>
          <w:rFonts w:ascii="Tahoma" w:hAnsi="Tahoma" w:eastAsia="宋体" w:cs="Tahoma"/>
          <w:color w:val="000000"/>
          <w:kern w:val="0"/>
          <w:sz w:val="24"/>
          <w:szCs w:val="20"/>
          <w:shd w:val="clear" w:color="auto" w:fill="FFFFFF"/>
          <w:lang w:val="en-US" w:eastAsia="zh-CN" w:bidi="ar-SA"/>
        </w:rPr>
        <w:pict>
          <v:shape id="图片框 1031" o:spid="_x0000_s1032" type="#_x0000_t75" style="height:130pt;width:418pt;rotation:0f;" o:ole="f" fillcolor="#FFFFFF" filled="f" o:preferrelative="t" stroked="f" coordorigin="0,0" coordsize="21600,21600">
            <v:fill on="f" color2="#FFFFFF" focus="0%"/>
            <v:imagedata cropbottom="10688f" gain="65536f" blacklevel="0f" gamma="0" o:title="" r:id="rId18"/>
            <o:lock v:ext="edit" position="f" selection="f" grouping="f" rotation="f" cropping="f" text="f" aspectratio="t"/>
            <w10:wrap type="none"/>
            <w10:anchorlock/>
          </v:shape>
        </w:pict>
      </w:r>
    </w:p>
    <w:p>
      <w:pPr>
        <w:pStyle w:val="33"/>
        <w:tabs>
          <w:tab w:val="center" w:pos="3828"/>
          <w:tab w:val="right" w:pos="8222"/>
        </w:tabs>
        <w:ind w:firstLine="480"/>
      </w:pPr>
      <w:r>
        <w:rPr>
          <w:rFonts w:hint="eastAsia"/>
        </w:rPr>
        <w:t>建立相应C语言的类型如下：</w:t>
      </w:r>
    </w:p>
    <w:p>
      <w:pPr>
        <w:pStyle w:val="31"/>
      </w:pPr>
      <w:r>
        <w:t>typedef struct {</w:t>
      </w:r>
    </w:p>
    <w:p>
      <w:pPr>
        <w:pStyle w:val="31"/>
      </w:pPr>
      <w:r>
        <w:rPr>
          <w:rFonts w:hint="eastAsia"/>
        </w:rPr>
        <w:t>int Tab_w;</w:t>
      </w:r>
      <w:r>
        <w:rPr>
          <w:rFonts w:hint="eastAsia"/>
        </w:rPr>
        <w:tab/>
      </w:r>
      <w:r>
        <w:rPr>
          <w:rFonts w:hint="eastAsia"/>
        </w:rPr>
        <w:tab/>
      </w:r>
      <w:r>
        <w:rPr>
          <w:rFonts w:hint="eastAsia"/>
        </w:rPr>
        <w:t>//width:  B区 60=120/2  A区：30=60/2</w:t>
      </w:r>
      <w:r>
        <w:rPr>
          <w:rFonts w:hint="eastAsia"/>
        </w:rPr>
        <w:tab/>
      </w:r>
    </w:p>
    <w:p>
      <w:pPr>
        <w:pStyle w:val="31"/>
      </w:pPr>
      <w:r>
        <w:rPr>
          <w:rFonts w:hint="eastAsia"/>
        </w:rPr>
        <w:t>int Tab_h;</w:t>
      </w:r>
      <w:r>
        <w:rPr>
          <w:rFonts w:hint="eastAsia"/>
        </w:rPr>
        <w:tab/>
      </w:r>
      <w:r>
        <w:rPr>
          <w:rFonts w:hint="eastAsia"/>
        </w:rPr>
        <w:tab/>
      </w:r>
      <w:r>
        <w:rPr>
          <w:rFonts w:hint="eastAsia"/>
        </w:rPr>
        <w:t>//high:   B区 40=80/2   A区：20=40/2</w:t>
      </w:r>
      <w:r>
        <w:rPr>
          <w:rFonts w:hint="eastAsia"/>
        </w:rPr>
        <w:tab/>
      </w:r>
    </w:p>
    <w:p>
      <w:pPr>
        <w:pStyle w:val="31"/>
      </w:pPr>
      <w:r>
        <w:rPr>
          <w:rFonts w:hint="eastAsia"/>
        </w:rPr>
        <w:t>int s_base;</w:t>
      </w:r>
      <w:r>
        <w:rPr>
          <w:rFonts w:hint="eastAsia"/>
        </w:rPr>
        <w:tab/>
      </w:r>
      <w:r>
        <w:rPr>
          <w:rFonts w:hint="eastAsia"/>
        </w:rPr>
        <w:tab/>
      </w:r>
      <w:r>
        <w:rPr>
          <w:rFonts w:hint="eastAsia"/>
        </w:rPr>
        <w:t>//s轴基准 min</w:t>
      </w:r>
    </w:p>
    <w:p>
      <w:pPr>
        <w:pStyle w:val="31"/>
      </w:pPr>
      <w:r>
        <w:rPr>
          <w:rFonts w:hint="eastAsia"/>
        </w:rPr>
        <w:t xml:space="preserve">int s_full; </w:t>
      </w:r>
      <w:r>
        <w:rPr>
          <w:rFonts w:hint="eastAsia"/>
        </w:rPr>
        <w:tab/>
      </w:r>
      <w:r>
        <w:rPr>
          <w:rFonts w:hint="eastAsia"/>
        </w:rPr>
        <w:t>//s轴满程 max</w:t>
      </w:r>
    </w:p>
    <w:p>
      <w:pPr>
        <w:pStyle w:val="31"/>
      </w:pPr>
      <w:r>
        <w:rPr>
          <w:rFonts w:hint="eastAsia"/>
        </w:rPr>
        <w:t>int s_delta;</w:t>
      </w:r>
      <w:r>
        <w:rPr>
          <w:rFonts w:hint="eastAsia"/>
        </w:rPr>
        <w:tab/>
      </w:r>
      <w:r>
        <w:rPr>
          <w:rFonts w:hint="eastAsia"/>
        </w:rPr>
        <w:t>//s轴差值 max-min</w:t>
      </w:r>
    </w:p>
    <w:p>
      <w:pPr>
        <w:pStyle w:val="31"/>
      </w:pPr>
      <w:r>
        <w:rPr>
          <w:rFonts w:hint="eastAsia"/>
        </w:rPr>
        <w:t>int s_mid;</w:t>
      </w:r>
      <w:r>
        <w:rPr>
          <w:rFonts w:hint="eastAsia"/>
        </w:rPr>
        <w:tab/>
      </w:r>
      <w:r>
        <w:rPr>
          <w:rFonts w:hint="eastAsia"/>
        </w:rPr>
        <w:tab/>
      </w:r>
      <w:r>
        <w:rPr>
          <w:rFonts w:hint="eastAsia"/>
        </w:rPr>
        <w:t>//s轴中心值 实际测试值 理论上为 (max-min)/2</w:t>
      </w:r>
    </w:p>
    <w:p>
      <w:pPr>
        <w:pStyle w:val="31"/>
      </w:pPr>
      <w:r>
        <w:rPr>
          <w:rFonts w:hint="eastAsia"/>
        </w:rPr>
        <w:t>int t_base;</w:t>
      </w:r>
      <w:r>
        <w:rPr>
          <w:rFonts w:hint="eastAsia"/>
        </w:rPr>
        <w:tab/>
      </w:r>
      <w:r>
        <w:rPr>
          <w:rFonts w:hint="eastAsia"/>
        </w:rPr>
        <w:tab/>
      </w:r>
      <w:r>
        <w:rPr>
          <w:rFonts w:hint="eastAsia"/>
        </w:rPr>
        <w:t>//t轴基准 min</w:t>
      </w:r>
    </w:p>
    <w:p>
      <w:pPr>
        <w:pStyle w:val="31"/>
      </w:pPr>
      <w:r>
        <w:rPr>
          <w:rFonts w:hint="eastAsia"/>
        </w:rPr>
        <w:t xml:space="preserve">int t_full; </w:t>
      </w:r>
      <w:r>
        <w:rPr>
          <w:rFonts w:hint="eastAsia"/>
        </w:rPr>
        <w:tab/>
      </w:r>
      <w:r>
        <w:rPr>
          <w:rFonts w:hint="eastAsia"/>
        </w:rPr>
        <w:t>//t轴满程 max</w:t>
      </w:r>
    </w:p>
    <w:p>
      <w:pPr>
        <w:pStyle w:val="31"/>
      </w:pPr>
      <w:r>
        <w:rPr>
          <w:rFonts w:hint="eastAsia"/>
        </w:rPr>
        <w:t>int t_delta;</w:t>
      </w:r>
      <w:r>
        <w:rPr>
          <w:rFonts w:hint="eastAsia"/>
        </w:rPr>
        <w:tab/>
      </w:r>
      <w:r>
        <w:rPr>
          <w:rFonts w:hint="eastAsia"/>
        </w:rPr>
        <w:t>//t轴差值 max-min</w:t>
      </w:r>
    </w:p>
    <w:p>
      <w:pPr>
        <w:pStyle w:val="31"/>
      </w:pPr>
      <w:r>
        <w:rPr>
          <w:rFonts w:hint="eastAsia"/>
        </w:rPr>
        <w:t>int t_mid;</w:t>
      </w:r>
      <w:r>
        <w:rPr>
          <w:rFonts w:hint="eastAsia"/>
        </w:rPr>
        <w:tab/>
      </w:r>
      <w:r>
        <w:rPr>
          <w:rFonts w:hint="eastAsia"/>
        </w:rPr>
        <w:tab/>
      </w:r>
      <w:r>
        <w:rPr>
          <w:rFonts w:hint="eastAsia"/>
        </w:rPr>
        <w:t>//t轴中心值 实际测试值 理论上为 (max-min)/2</w:t>
      </w:r>
    </w:p>
    <w:p>
      <w:pPr>
        <w:pStyle w:val="31"/>
      </w:pPr>
      <w:r>
        <w:rPr>
          <w:rFonts w:hint="eastAsia"/>
        </w:rPr>
        <w:t>int s_axis;</w:t>
      </w:r>
      <w:r>
        <w:rPr>
          <w:rFonts w:hint="eastAsia"/>
        </w:rPr>
        <w:tab/>
      </w:r>
      <w:r>
        <w:rPr>
          <w:rFonts w:hint="eastAsia"/>
        </w:rPr>
        <w:tab/>
      </w:r>
      <w:r>
        <w:rPr>
          <w:rFonts w:hint="eastAsia"/>
        </w:rPr>
        <w:tab/>
      </w:r>
      <w:r>
        <w:rPr>
          <w:rFonts w:hint="eastAsia"/>
        </w:rPr>
        <w:tab/>
      </w:r>
      <w:r>
        <w:rPr>
          <w:rFonts w:hint="eastAsia"/>
        </w:rPr>
        <w:t>//当前s轴坐标</w:t>
      </w:r>
    </w:p>
    <w:p>
      <w:pPr>
        <w:pStyle w:val="31"/>
      </w:pPr>
      <w:r>
        <w:rPr>
          <w:rFonts w:hint="eastAsia"/>
        </w:rPr>
        <w:t>int t_axis;</w:t>
      </w:r>
      <w:r>
        <w:rPr>
          <w:rFonts w:hint="eastAsia"/>
        </w:rPr>
        <w:tab/>
      </w:r>
      <w:r>
        <w:rPr>
          <w:rFonts w:hint="eastAsia"/>
        </w:rPr>
        <w:tab/>
      </w:r>
      <w:r>
        <w:rPr>
          <w:rFonts w:hint="eastAsia"/>
        </w:rPr>
        <w:tab/>
      </w:r>
      <w:r>
        <w:rPr>
          <w:rFonts w:hint="eastAsia"/>
        </w:rPr>
        <w:tab/>
      </w:r>
      <w:r>
        <w:rPr>
          <w:rFonts w:hint="eastAsia"/>
        </w:rPr>
        <w:t>//当前t轴坐标</w:t>
      </w:r>
      <w:r>
        <w:rPr>
          <w:rFonts w:hint="eastAsia"/>
        </w:rPr>
        <w:tab/>
      </w:r>
    </w:p>
    <w:p>
      <w:pPr>
        <w:pStyle w:val="31"/>
      </w:pPr>
      <w:r>
        <w:rPr>
          <w:rFonts w:hint="eastAsia"/>
        </w:rPr>
        <w:t>int x_axis;</w:t>
      </w:r>
      <w:r>
        <w:rPr>
          <w:rFonts w:hint="eastAsia"/>
        </w:rPr>
        <w:tab/>
      </w:r>
      <w:r>
        <w:rPr>
          <w:rFonts w:hint="eastAsia"/>
        </w:rPr>
        <w:tab/>
      </w:r>
      <w:r>
        <w:rPr>
          <w:rFonts w:hint="eastAsia"/>
        </w:rPr>
        <w:tab/>
      </w:r>
      <w:r>
        <w:rPr>
          <w:rFonts w:hint="eastAsia"/>
        </w:rPr>
        <w:tab/>
      </w:r>
      <w:r>
        <w:rPr>
          <w:rFonts w:hint="eastAsia"/>
        </w:rPr>
        <w:t>//当前x轴坐标</w:t>
      </w:r>
    </w:p>
    <w:p>
      <w:pPr>
        <w:pStyle w:val="31"/>
      </w:pPr>
      <w:r>
        <w:rPr>
          <w:rFonts w:hint="eastAsia"/>
        </w:rPr>
        <w:t>int y_axis;</w:t>
      </w:r>
      <w:r>
        <w:rPr>
          <w:rFonts w:hint="eastAsia"/>
        </w:rPr>
        <w:tab/>
      </w:r>
      <w:r>
        <w:rPr>
          <w:rFonts w:hint="eastAsia"/>
        </w:rPr>
        <w:tab/>
      </w:r>
      <w:r>
        <w:rPr>
          <w:rFonts w:hint="eastAsia"/>
        </w:rPr>
        <w:tab/>
      </w:r>
      <w:r>
        <w:rPr>
          <w:rFonts w:hint="eastAsia"/>
        </w:rPr>
        <w:tab/>
      </w:r>
      <w:r>
        <w:rPr>
          <w:rFonts w:hint="eastAsia"/>
        </w:rPr>
        <w:t>//当前y轴坐标</w:t>
      </w:r>
      <w:r>
        <w:rPr>
          <w:rFonts w:hint="eastAsia"/>
        </w:rPr>
        <w:tab/>
      </w:r>
    </w:p>
    <w:p>
      <w:pPr>
        <w:pStyle w:val="31"/>
      </w:pPr>
      <w:r>
        <w:rPr>
          <w:rFonts w:hint="eastAsia"/>
        </w:rPr>
        <w:t>}coordinate; //坐标结构</w:t>
      </w:r>
    </w:p>
    <w:p>
      <w:pPr>
        <w:pStyle w:val="31"/>
      </w:pPr>
      <w:r>
        <w:rPr>
          <w:rFonts w:hint="eastAsia"/>
        </w:rPr>
        <w:t>对应计算机算法的表达式如下：</w:t>
      </w:r>
    </w:p>
    <w:p>
      <w:pPr>
        <w:pStyle w:val="31"/>
      </w:pPr>
      <w:r>
        <w:t>Cx=a*(secθ^2)</w:t>
      </w:r>
    </w:p>
    <w:p>
      <w:pPr>
        <w:pStyle w:val="31"/>
      </w:pPr>
      <w:r>
        <w:t>Kxs=Cx/s_delta0</w:t>
      </w:r>
    </w:p>
    <w:p>
      <w:pPr>
        <w:pStyle w:val="31"/>
      </w:pPr>
      <w:r>
        <w:t>Kxt=Cx/t_delta0</w:t>
      </w:r>
    </w:p>
    <w:p>
      <w:pPr>
        <w:pStyle w:val="31"/>
      </w:pPr>
      <w:r>
        <w:t>Kxs0=-Kxs*s_mid0</w:t>
      </w:r>
    </w:p>
    <w:p>
      <w:pPr>
        <w:pStyle w:val="31"/>
      </w:pPr>
      <w:r>
        <w:t>Kxt0=-Kxt*t_mid0</w:t>
      </w:r>
    </w:p>
    <w:p>
      <w:pPr>
        <w:pStyle w:val="31"/>
      </w:pPr>
      <w:r>
        <w:t>x=Kxs*s+Kxt*t+Kxs0+Kxt0</w:t>
      </w:r>
    </w:p>
    <w:p>
      <w:pPr>
        <w:pStyle w:val="31"/>
      </w:pPr>
      <w:r>
        <w:t>Cy=b*(cscθ^2)</w:t>
      </w:r>
    </w:p>
    <w:p>
      <w:pPr>
        <w:pStyle w:val="31"/>
      </w:pPr>
      <w:r>
        <w:t>Kys=-Cy/s_delta0</w:t>
      </w:r>
    </w:p>
    <w:p>
      <w:pPr>
        <w:pStyle w:val="31"/>
      </w:pPr>
      <w:r>
        <w:t>Kyt=Cy/t_delta0</w:t>
      </w:r>
    </w:p>
    <w:p>
      <w:pPr>
        <w:pStyle w:val="31"/>
      </w:pPr>
      <w:r>
        <w:t>Kys0=-Kys*s_mid0</w:t>
      </w:r>
    </w:p>
    <w:p>
      <w:pPr>
        <w:pStyle w:val="31"/>
      </w:pPr>
      <w:r>
        <w:t>Kyt0=-Kyt*t_mid0</w:t>
      </w:r>
    </w:p>
    <w:p>
      <w:pPr>
        <w:pStyle w:val="31"/>
      </w:pPr>
      <w:r>
        <w:t>y=Kys*s+Kyt*t+Kys0+Kyt0</w:t>
      </w:r>
    </w:p>
    <w:p>
      <w:pPr>
        <w:pStyle w:val="31"/>
      </w:pPr>
    </w:p>
    <w:p>
      <w:pPr>
        <w:pStyle w:val="2"/>
      </w:pPr>
      <w:bookmarkStart w:id="23" w:name="_Toc366371071"/>
      <w:r>
        <w:rPr>
          <w:rFonts w:hint="eastAsia"/>
        </w:rPr>
        <w:t>电路与程序设计</w:t>
      </w:r>
      <w:bookmarkEnd w:id="23"/>
    </w:p>
    <w:p>
      <w:pPr>
        <w:pStyle w:val="3"/>
      </w:pPr>
      <w:bookmarkStart w:id="24" w:name="_Toc366371072"/>
      <w:r>
        <w:rPr>
          <w:rFonts w:hint="eastAsia"/>
        </w:rPr>
        <w:t>总体设计</w:t>
      </w:r>
      <w:bookmarkEnd w:id="24"/>
    </w:p>
    <w:p>
      <w:pPr>
        <w:pStyle w:val="5"/>
      </w:pPr>
      <w:r>
        <w:t>本文利用普通PCB</w:t>
      </w:r>
      <w:r>
        <w:rPr>
          <w:rFonts w:hint="eastAsia"/>
        </w:rPr>
        <w:t>覆铜板</w:t>
      </w:r>
      <w:r>
        <w:t>设计和制作手写绘图输入设备。普通覆铜板尺寸为15cm×10cm，其四角用导线连接到电路，同时，一根带导线的普通表笔连接到电路。表笔可与覆铜板表面任意位置接触，电路应能检测表笔与铜箔的接触，并在</w:t>
      </w:r>
      <w:r>
        <w:rPr>
          <w:rFonts w:hint="eastAsia"/>
        </w:rPr>
        <w:t>LCD上显示测量的坐标位置及对应的象限</w:t>
      </w:r>
      <w:r>
        <w:t>，进而实现手写绘图功能。</w:t>
      </w:r>
      <w:r>
        <w:rPr>
          <w:rFonts w:hint="eastAsia"/>
        </w:rPr>
        <w:t>总体框图如</w:t>
      </w:r>
      <w:r>
        <w:fldChar w:fldCharType="begin"/>
      </w:r>
      <w:r>
        <w:instrText xml:space="preserve"> </w:instrText>
      </w:r>
      <w:r>
        <w:rPr>
          <w:rFonts w:hint="eastAsia"/>
        </w:rPr>
        <w:instrText xml:space="preserve">REF _Ref366316193</w:instrText>
      </w:r>
      <w:r>
        <w:instrText xml:space="preserve"> </w:instrText>
      </w:r>
      <w:r>
        <w:fldChar w:fldCharType="separate"/>
      </w:r>
      <w:r>
        <w:rPr>
          <w:rFonts w:hint="eastAsia"/>
        </w:rPr>
        <w:t xml:space="preserve">图 </w:t>
      </w:r>
      <w:r>
        <w:t>5</w:t>
      </w:r>
      <w:r>
        <w:noBreakHyphen/>
      </w:r>
      <w:r>
        <w:t>1</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object>
          <v:shape id="_x0000_s1033" type="#_x0000_t75" style="height:270.15pt;width:169.85pt;rotation:0f;" o:ole="t"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o:OLEObject Type="Embed" ProgID="Visio.Drawing.11" ShapeID="_x0000_s1033" DrawAspect="Content" ObjectID="_1032" r:id="rId19"/>
        </w:object>
      </w:r>
    </w:p>
    <w:p>
      <w:pPr>
        <w:pStyle w:val="8"/>
      </w:pPr>
      <w:bookmarkStart w:id="25" w:name="_Ref36631619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25"/>
      <w:r>
        <w:t>总体框图</w:t>
      </w:r>
    </w:p>
    <w:p>
      <w:pPr>
        <w:pStyle w:val="3"/>
      </w:pPr>
      <w:bookmarkStart w:id="26" w:name="_Toc366371073"/>
      <w:r>
        <w:rPr>
          <w:rFonts w:hint="eastAsia"/>
        </w:rPr>
        <w:t>电压转换电路设计</w:t>
      </w:r>
      <w:bookmarkEnd w:id="26"/>
    </w:p>
    <w:p>
      <w:pPr>
        <w:pStyle w:val="5"/>
      </w:pPr>
      <w:r>
        <w:t>系统由三端稳压电源输入</w:t>
      </w:r>
      <w:r>
        <w:rPr>
          <w:rFonts w:hint="eastAsia"/>
        </w:rPr>
        <w:t>12v电压，电压转换电路如</w:t>
      </w:r>
      <w:r>
        <w:fldChar w:fldCharType="begin"/>
      </w:r>
      <w:r>
        <w:instrText xml:space="preserve"> </w:instrText>
      </w:r>
      <w:r>
        <w:rPr>
          <w:rFonts w:hint="eastAsia"/>
        </w:rPr>
        <w:instrText xml:space="preserve">REF _Ref366312690</w:instrText>
      </w:r>
      <w:r>
        <w:instrText xml:space="preserve"> </w:instrText>
      </w:r>
      <w:r>
        <w:fldChar w:fldCharType="separate"/>
      </w:r>
      <w:r>
        <w:rPr>
          <w:rFonts w:hint="eastAsia"/>
        </w:rPr>
        <w:t xml:space="preserve">图 </w:t>
      </w:r>
      <w:r>
        <w:t>5</w:t>
      </w:r>
      <w:r>
        <w:noBreakHyphen/>
      </w:r>
      <w:r>
        <w:t>2</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pict>
          <v:shape id="图片框 1033" o:spid="_x0000_s1034" type="#_x0000_t75" style="height:119.35pt;width:287.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8"/>
      </w:pPr>
      <w:bookmarkStart w:id="27" w:name="_Ref36631269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27"/>
      <w:r>
        <w:t>电压转换电路</w:t>
      </w:r>
    </w:p>
    <w:p>
      <w:pPr>
        <w:pStyle w:val="5"/>
      </w:pPr>
      <w:r>
        <w:rPr>
          <w:rFonts w:hint="eastAsia"/>
        </w:rPr>
        <w:t>电压转换流程图如</w:t>
      </w:r>
      <w:r>
        <w:fldChar w:fldCharType="begin"/>
      </w:r>
      <w:r>
        <w:instrText xml:space="preserve"> </w:instrText>
      </w:r>
      <w:r>
        <w:rPr>
          <w:rFonts w:hint="eastAsia"/>
        </w:rPr>
        <w:instrText xml:space="preserve">REF _Ref366304966</w:instrText>
      </w:r>
      <w:r>
        <w:instrText xml:space="preserve"> </w:instrText>
      </w:r>
      <w:r>
        <w:fldChar w:fldCharType="separate"/>
      </w:r>
      <w:r>
        <w:rPr>
          <w:rFonts w:hint="eastAsia"/>
        </w:rPr>
        <w:t xml:space="preserve">图 </w:t>
      </w:r>
      <w:r>
        <w:t>5</w:t>
      </w:r>
      <w:r>
        <w:noBreakHyphen/>
      </w:r>
      <w:r>
        <w:t>3</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object>
          <v:shape id="_x0000_s1035" type="#_x0000_t75" style="height:161.85pt;width:187.7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Visio.Drawing.11" ShapeID="_x0000_s1035" DrawAspect="Content" ObjectID="_1034" r:id="rId22"/>
        </w:object>
      </w:r>
    </w:p>
    <w:p>
      <w:pPr>
        <w:pStyle w:val="8"/>
      </w:pPr>
      <w:bookmarkStart w:id="28" w:name="_Ref36630496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28"/>
      <w:r>
        <w:rPr>
          <w:rFonts w:hint="eastAsia"/>
        </w:rPr>
        <w:t>电压转换流程图</w:t>
      </w:r>
    </w:p>
    <w:p>
      <w:pPr>
        <w:pStyle w:val="8"/>
      </w:pPr>
    </w:p>
    <w:p>
      <w:pPr>
        <w:pStyle w:val="3"/>
      </w:pPr>
      <w:bookmarkStart w:id="29" w:name="_Toc366371074"/>
      <w:r>
        <w:rPr>
          <w:rFonts w:hint="eastAsia"/>
        </w:rPr>
        <w:t>恒流源电路设计</w:t>
      </w:r>
      <w:bookmarkEnd w:id="29"/>
    </w:p>
    <w:p>
      <w:pPr>
        <w:pStyle w:val="5"/>
      </w:pPr>
      <w:r>
        <w:t>恒流源模块主要由三端可调正稳压器</w:t>
      </w:r>
      <w:r>
        <w:rPr>
          <w:rFonts w:hint="eastAsia"/>
        </w:rPr>
        <w:t>LM317及MOS管等低功耗器件构成。恒流源的主要作用是给覆铜板供电，并维持电流的稳定。恒流源电路设计如</w:t>
      </w:r>
      <w:r>
        <w:fldChar w:fldCharType="begin"/>
      </w:r>
      <w:r>
        <w:instrText xml:space="preserve"> </w:instrText>
      </w:r>
      <w:r>
        <w:rPr>
          <w:rFonts w:hint="eastAsia"/>
        </w:rPr>
        <w:instrText xml:space="preserve">REF _Ref366264253</w:instrText>
      </w:r>
      <w:r>
        <w:instrText xml:space="preserve"> </w:instrText>
      </w:r>
      <w:r>
        <w:fldChar w:fldCharType="separate"/>
      </w:r>
      <w:r>
        <w:rPr>
          <w:rFonts w:hint="eastAsia"/>
        </w:rPr>
        <w:t xml:space="preserve">图 </w:t>
      </w:r>
      <w:r>
        <w:t>5</w:t>
      </w:r>
      <w:r>
        <w:noBreakHyphen/>
      </w:r>
      <w:r>
        <w:t>4</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pict>
          <v:shape id="图片框 1035" o:spid="_x0000_s1036" type="#_x0000_t75" style="height:162.85pt;width:327.3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8"/>
      </w:pPr>
      <w:bookmarkStart w:id="30" w:name="_Ref3662642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30"/>
      <w:r>
        <w:t>恒流源电路</w:t>
      </w:r>
    </w:p>
    <w:p>
      <w:pPr>
        <w:pStyle w:val="3"/>
      </w:pPr>
      <w:bookmarkStart w:id="31" w:name="_Toc366371075"/>
      <w:r>
        <w:t>放大电路设计</w:t>
      </w:r>
      <w:bookmarkEnd w:id="31"/>
    </w:p>
    <w:p>
      <w:pPr>
        <w:pStyle w:val="5"/>
      </w:pPr>
      <w:r>
        <w:rPr>
          <w:rFonts w:hint="eastAsia"/>
        </w:rPr>
        <w:t>当电压流出覆铜板，为了检测电压信号，需要对其进行适当放大。</w:t>
      </w:r>
      <w:r>
        <w:t>采用</w:t>
      </w:r>
      <w:r>
        <w:rPr>
          <w:rFonts w:hint="eastAsia"/>
        </w:rPr>
        <w:t>INA128为核心，设计低功耗放大器。具体的放大电路如</w:t>
      </w:r>
      <w:r>
        <w:fldChar w:fldCharType="begin"/>
      </w:r>
      <w:r>
        <w:instrText xml:space="preserve"> </w:instrText>
      </w:r>
      <w:r>
        <w:rPr>
          <w:rFonts w:hint="eastAsia"/>
        </w:rPr>
        <w:instrText xml:space="preserve">REF _Ref366223258 \h</w:instrText>
      </w:r>
      <w:r>
        <w:instrText xml:space="preserve">  \* MERGEFORMAT </w:instrText>
      </w:r>
      <w:r>
        <w:fldChar w:fldCharType="separate"/>
      </w:r>
      <w:r>
        <w:rPr>
          <w:rFonts w:hint="eastAsia"/>
        </w:rPr>
        <w:t xml:space="preserve">图 </w:t>
      </w:r>
      <w:r>
        <w:t>5</w:t>
      </w:r>
      <w:r>
        <w:noBreakHyphen/>
      </w:r>
      <w:r>
        <w:t>5</w:t>
      </w:r>
      <w:r>
        <w:fldChar w:fldCharType="end"/>
      </w:r>
      <w:r>
        <w:t>所示：</w:t>
      </w:r>
    </w:p>
    <w:p>
      <w:pPr>
        <w:pStyle w:val="37"/>
      </w:pPr>
      <w:r>
        <w:rPr>
          <w:rFonts w:ascii="Times New Roman" w:hAnsi="Times New Roman" w:eastAsia="宋体" w:cs="Times New Roman"/>
          <w:kern w:val="2"/>
          <w:sz w:val="21"/>
          <w:szCs w:val="24"/>
          <w:lang w:val="en-US" w:eastAsia="zh-CN" w:bidi="ar-SA"/>
        </w:rPr>
        <w:pict>
          <v:shape id="图片框 1036" o:spid="_x0000_s1037" type="#_x0000_t75" style="height:203.25pt;width:283.3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8"/>
      </w:pPr>
      <w:bookmarkStart w:id="32" w:name="_Ref3662232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32"/>
      <w:r>
        <w:t>电压放大电路</w:t>
      </w:r>
    </w:p>
    <w:p>
      <w:pPr>
        <w:pStyle w:val="3"/>
      </w:pPr>
      <w:bookmarkStart w:id="33" w:name="_Toc366371076"/>
      <w:r>
        <w:rPr>
          <w:rFonts w:hint="eastAsia"/>
        </w:rPr>
        <w:t>低功耗设计</w:t>
      </w:r>
      <w:bookmarkEnd w:id="33"/>
    </w:p>
    <w:p>
      <w:pPr>
        <w:pStyle w:val="5"/>
      </w:pPr>
      <w:r>
        <w:rPr>
          <w:rFonts w:hint="eastAsia"/>
        </w:rPr>
        <w:t>在电子技术不断发展的今天，对于研究人员来说除了提高产品的性能和使用效率，更要在此基础上降低产品的功耗。</w:t>
      </w:r>
    </w:p>
    <w:p>
      <w:pPr>
        <w:pStyle w:val="5"/>
      </w:pPr>
      <w:r>
        <w:t>低功耗设计并不仅仅是为了省电，更多的好处在于降低了电源模块及散热系统的成本、由于电流的减小也减少了电磁辐射和热噪声的干扰。随着设备温度的降低，器件寿命则相应延长。为了实现课题所要求的低功耗</w:t>
      </w:r>
    </w:p>
    <w:p>
      <w:pPr>
        <w:pStyle w:val="5"/>
      </w:pPr>
      <w:r>
        <w:rPr>
          <w:rFonts w:hint="eastAsia"/>
        </w:rPr>
        <w:t>所以本题的低功耗设计为：</w:t>
      </w:r>
    </w:p>
    <w:p>
      <w:pPr>
        <w:pStyle w:val="5"/>
      </w:pPr>
      <w:r>
        <w:rPr>
          <w:rFonts w:hint="eastAsia"/>
        </w:rPr>
        <w:t>1选用功耗低的MCU，使用STM32F103VBT6芯片为控制核心，此芯片功耗小功能强。</w:t>
      </w:r>
    </w:p>
    <w:p>
      <w:pPr>
        <w:pStyle w:val="5"/>
      </w:pPr>
      <w:r>
        <w:rPr>
          <w:rFonts w:hint="eastAsia"/>
        </w:rPr>
        <w:t>2合理选择器件的电压，采用单一电源供电，经过电压转换后向各个模块输送电压。</w:t>
      </w:r>
    </w:p>
    <w:p>
      <w:pPr>
        <w:pStyle w:val="5"/>
      </w:pPr>
      <w:r>
        <w:rPr>
          <w:rFonts w:hint="eastAsia"/>
        </w:rPr>
        <w:t>3尽量降低器件的工作频率，选择精密、高精度的INA128放大器及低功耗的集成运放与场效应管侯成恒流源模块。</w:t>
      </w:r>
    </w:p>
    <w:p>
      <w:pPr>
        <w:pStyle w:val="5"/>
      </w:pPr>
      <w:r>
        <w:rPr>
          <w:rFonts w:hint="eastAsia"/>
        </w:rPr>
        <w:t>4</w:t>
      </w:r>
      <w:r>
        <w:t>尽量关闭MCU内部不用的资源</w:t>
      </w:r>
      <w:r>
        <w:rPr>
          <w:rFonts w:hint="eastAsia"/>
        </w:rPr>
        <w:t>。</w:t>
      </w:r>
    </w:p>
    <w:p>
      <w:pPr>
        <w:pStyle w:val="5"/>
      </w:pPr>
      <w:r>
        <w:rPr>
          <w:rFonts w:hint="eastAsia"/>
        </w:rPr>
        <w:t>5</w:t>
      </w:r>
      <w:r>
        <w:t>软件与硬件配合来降低功耗</w:t>
      </w:r>
      <w:r>
        <w:rPr>
          <w:rFonts w:hint="eastAsia"/>
        </w:rPr>
        <w:t>。特别是利用微控制器的控制功能，将恒流源采用脉冲供电，占空比小于2%，使得功耗大大降低。</w:t>
      </w:r>
    </w:p>
    <w:p>
      <w:pPr>
        <w:pStyle w:val="3"/>
      </w:pPr>
      <w:bookmarkStart w:id="34" w:name="_Toc239306444"/>
      <w:bookmarkStart w:id="35" w:name="_Toc366371077"/>
      <w:r>
        <w:t>程序的设计</w:t>
      </w:r>
      <w:bookmarkEnd w:id="34"/>
      <w:bookmarkEnd w:id="35"/>
    </w:p>
    <w:p>
      <w:pPr>
        <w:pStyle w:val="4"/>
      </w:pPr>
      <w:bookmarkStart w:id="36" w:name="_Toc239306445"/>
      <w:bookmarkStart w:id="37" w:name="_Toc366371078"/>
      <w:r>
        <w:t>程序</w:t>
      </w:r>
      <w:bookmarkEnd w:id="36"/>
      <w:r>
        <w:rPr>
          <w:rFonts w:hint="eastAsia"/>
        </w:rPr>
        <w:t>流程图</w:t>
      </w:r>
      <w:bookmarkEnd w:id="37"/>
    </w:p>
    <w:p>
      <w:pPr>
        <w:pStyle w:val="5"/>
      </w:pPr>
      <w:r>
        <w:rPr>
          <w:rFonts w:hint="eastAsia"/>
        </w:rPr>
        <w:t>系统软件基于ARM 系统LX-1A开发，在主程序中，首先对LCD、定时中断T0等进行初始化，给任务变量赋初值，在数据采集后进行AD转换及坐标数据转换并送LCD显示，同时等待中断。进入中断后，任务全局变量外部有输入时ＡＤ进行采样及数据处理，然后数据更新显示，等待下一次中断执行各任务。</w:t>
      </w:r>
    </w:p>
    <w:p>
      <w:pPr>
        <w:pStyle w:val="5"/>
      </w:pPr>
      <w:r>
        <w:rPr>
          <w:rFonts w:hint="eastAsia"/>
        </w:rPr>
        <w:t>程序流程图如</w:t>
      </w:r>
      <w:r>
        <w:fldChar w:fldCharType="begin"/>
      </w:r>
      <w:r>
        <w:instrText xml:space="preserve"> </w:instrText>
      </w:r>
      <w:r>
        <w:rPr>
          <w:rFonts w:hint="eastAsia"/>
        </w:rPr>
        <w:instrText xml:space="preserve">REF _Ref366308247</w:instrText>
      </w:r>
      <w:r>
        <w:instrText xml:space="preserve"> </w:instrText>
      </w:r>
      <w:r>
        <w:fldChar w:fldCharType="separate"/>
      </w:r>
      <w:r>
        <w:rPr>
          <w:rFonts w:hint="eastAsia"/>
        </w:rPr>
        <w:t xml:space="preserve">图 </w:t>
      </w:r>
      <w:r>
        <w:t>5</w:t>
      </w:r>
      <w:r>
        <w:noBreakHyphen/>
      </w:r>
      <w:r>
        <w:t>6</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object>
          <v:shape id="_x0000_s1038" type="#_x0000_t75" style="height:233.85pt;width:253.55pt;rotation:0f;" o:ole="t"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o:OLEObject Type="Embed" ProgID="Visio.Drawing.11" ShapeID="_x0000_s1038" DrawAspect="Content" ObjectID="_1037" r:id="rId26"/>
        </w:object>
      </w:r>
    </w:p>
    <w:p>
      <w:pPr>
        <w:pStyle w:val="8"/>
      </w:pPr>
      <w:bookmarkStart w:id="38" w:name="_Ref36630824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38"/>
      <w:r>
        <w:rPr>
          <w:rFonts w:hint="eastAsia"/>
        </w:rPr>
        <w:t>程序流程图</w:t>
      </w:r>
    </w:p>
    <w:p>
      <w:pPr>
        <w:pStyle w:val="2"/>
      </w:pPr>
      <w:bookmarkStart w:id="39" w:name="_Toc366371079"/>
      <w:r>
        <w:rPr>
          <w:rFonts w:hint="eastAsia"/>
        </w:rPr>
        <w:t>系统测试</w:t>
      </w:r>
      <w:bookmarkEnd w:id="39"/>
    </w:p>
    <w:p>
      <w:pPr>
        <w:pStyle w:val="3"/>
      </w:pPr>
      <w:bookmarkStart w:id="40" w:name="_Toc366371080"/>
      <w:r>
        <w:rPr>
          <w:rFonts w:hint="eastAsia"/>
        </w:rPr>
        <w:t>软件仿真测试</w:t>
      </w:r>
      <w:bookmarkEnd w:id="40"/>
    </w:p>
    <w:p>
      <w:pPr>
        <w:pStyle w:val="5"/>
      </w:pPr>
      <w:r>
        <w:rPr>
          <w:rFonts w:hint="eastAsia"/>
        </w:rPr>
        <w:t>为了节约时间、减少元器件损耗、验证设计电路的可行性，我们需要通过仿真对电路进行检验，不断调整，确定最终可行的电路设计。</w:t>
      </w:r>
    </w:p>
    <w:p>
      <w:pPr>
        <w:pStyle w:val="5"/>
      </w:pPr>
      <w:r>
        <w:rPr>
          <w:rFonts w:hint="eastAsia"/>
        </w:rPr>
        <w:t>控制管参数设置如</w:t>
      </w:r>
      <w:r>
        <w:fldChar w:fldCharType="begin"/>
      </w:r>
      <w:r>
        <w:instrText xml:space="preserve"> </w:instrText>
      </w:r>
      <w:r>
        <w:rPr>
          <w:rFonts w:hint="eastAsia"/>
        </w:rPr>
        <w:instrText xml:space="preserve">REF _Ref366339907</w:instrText>
      </w:r>
      <w:r>
        <w:instrText xml:space="preserve"> </w:instrText>
      </w:r>
      <w:r>
        <w:fldChar w:fldCharType="separate"/>
      </w:r>
      <w:r>
        <w:rPr>
          <w:rFonts w:hint="eastAsia"/>
        </w:rPr>
        <w:t xml:space="preserve">图 </w:t>
      </w:r>
      <w:r>
        <w:t>6</w:t>
      </w:r>
      <w:r>
        <w:noBreakHyphen/>
      </w:r>
      <w:r>
        <w:t>1</w:t>
      </w:r>
      <w:r>
        <w:fldChar w:fldCharType="end"/>
      </w:r>
      <w:r>
        <w:rPr>
          <w:rFonts w:hint="eastAsia"/>
        </w:rPr>
        <w:t>所示：</w:t>
      </w:r>
    </w:p>
    <w:p>
      <w:pPr>
        <w:pStyle w:val="5"/>
      </w:pPr>
      <w:r>
        <w:rPr>
          <w:rFonts w:hint="eastAsia"/>
        </w:rPr>
        <w:t>驱动管参数设置如</w:t>
      </w:r>
      <w:r>
        <w:fldChar w:fldCharType="begin"/>
      </w:r>
      <w:r>
        <w:instrText xml:space="preserve"> </w:instrText>
      </w:r>
      <w:r>
        <w:rPr>
          <w:rFonts w:hint="eastAsia"/>
        </w:rPr>
        <w:instrText xml:space="preserve">REF _Ref366339914</w:instrText>
      </w:r>
      <w:r>
        <w:instrText xml:space="preserve"> </w:instrText>
      </w:r>
      <w:r>
        <w:fldChar w:fldCharType="separate"/>
      </w:r>
      <w:r>
        <w:rPr>
          <w:rFonts w:hint="eastAsia"/>
        </w:rPr>
        <w:t xml:space="preserve">图 </w:t>
      </w:r>
      <w:r>
        <w:t>6</w:t>
      </w:r>
      <w:r>
        <w:noBreakHyphen/>
      </w:r>
      <w:r>
        <w:t>2</w:t>
      </w:r>
      <w:r>
        <w:fldChar w:fldCharType="end"/>
      </w:r>
      <w:r>
        <w:rPr>
          <w:rFonts w:hint="eastAsia"/>
        </w:rPr>
        <w:t>所示：</w:t>
      </w:r>
    </w:p>
    <w:tbl>
      <w:tblPr>
        <w:tblW w:w="872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4360"/>
        <w:gridCol w:w="4360"/>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PrEx>
        <w:tc>
          <w:tcPr>
            <w:tcW w:w="4360" w:type="dxa"/>
            <w:vAlign w:val="top"/>
          </w:tcPr>
          <w:p>
            <w:pPr>
              <w:pStyle w:val="37"/>
            </w:pPr>
            <w:r>
              <w:rPr>
                <w:rFonts w:ascii="Times New Roman" w:hAnsi="Times New Roman" w:eastAsia="宋体" w:cs="Times New Roman"/>
                <w:kern w:val="2"/>
                <w:sz w:val="21"/>
                <w:szCs w:val="24"/>
                <w:lang w:val="en-US" w:eastAsia="zh-CN" w:bidi="ar-SA"/>
              </w:rPr>
              <w:pict>
                <v:shape id="图片框 1038" o:spid="_x0000_s1039" type="#_x0000_t75" style="height:120.6pt;width:204.9pt;rotation:0f;" o:ole="f" fillcolor="#FFFFFF" filled="f" o:preferrelative="t" stroked="f" coordorigin="0,0" coordsize="21600,21600">
                  <v:fill on="f" color2="#FFFFFF" focus="0%"/>
                  <v:imagedata cropbottom="32826f" gain="65536f" blacklevel="0f" gamma="0" o:title="" r:id="rId28"/>
                  <o:lock v:ext="edit" position="f" selection="f" grouping="f" rotation="f" cropping="f" text="f" aspectratio="t"/>
                  <w10:wrap type="none"/>
                  <w10:anchorlock/>
                </v:shape>
              </w:pict>
            </w:r>
          </w:p>
        </w:tc>
        <w:tc>
          <w:tcPr>
            <w:tcW w:w="4360" w:type="dxa"/>
            <w:vAlign w:val="top"/>
          </w:tcPr>
          <w:p>
            <w:pPr>
              <w:pStyle w:val="37"/>
            </w:pPr>
            <w:r>
              <w:rPr>
                <w:rFonts w:ascii="Times New Roman" w:hAnsi="Times New Roman" w:eastAsia="宋体" w:cs="Times New Roman"/>
                <w:kern w:val="2"/>
                <w:sz w:val="21"/>
                <w:szCs w:val="24"/>
                <w:lang w:val="en-US" w:eastAsia="zh-CN" w:bidi="ar-SA"/>
              </w:rPr>
              <w:pict>
                <v:shape id="图片框 1039" o:spid="_x0000_s1040" type="#_x0000_t75" style="height:118.75pt;width:204.9pt;rotation:0f;" o:ole="f" fillcolor="#FFFFFF" filled="f" o:preferrelative="t" stroked="f" coordorigin="0,0" coordsize="21600,21600">
                  <v:fill on="f" color2="#FFFFFF" focus="0%"/>
                  <v:imagedata cropbottom="33327f" gain="65536f" blacklevel="0f" gamma="0" o:title="" r:id="rId29"/>
                  <o:lock v:ext="edit" position="f" selection="f" grouping="f" rotation="f" cropping="f" text="f" aspectratio="t"/>
                  <w10:wrap type="none"/>
                  <w10:anchorlock/>
                </v:shape>
              </w:pic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c>
          <w:tcPr>
            <w:tcW w:w="4360" w:type="dxa"/>
            <w:vAlign w:val="top"/>
          </w:tcPr>
          <w:p>
            <w:pPr>
              <w:pStyle w:val="8"/>
            </w:pPr>
            <w:bookmarkStart w:id="41" w:name="_Ref36633990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1"/>
            <w:r>
              <w:t>控制管参数设置</w:t>
            </w:r>
          </w:p>
        </w:tc>
        <w:tc>
          <w:tcPr>
            <w:tcW w:w="4360" w:type="dxa"/>
            <w:vAlign w:val="top"/>
          </w:tcPr>
          <w:p>
            <w:pPr>
              <w:pStyle w:val="8"/>
              <w:keepNext/>
            </w:pPr>
            <w:bookmarkStart w:id="42" w:name="_Ref36633991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2"/>
            <w:r>
              <w:rPr>
                <w:rFonts w:hint="eastAsia"/>
              </w:rPr>
              <w:t>驱动管参数设置</w:t>
            </w:r>
          </w:p>
        </w:tc>
      </w:tr>
    </w:tbl>
    <w:p>
      <w:pPr>
        <w:pStyle w:val="5"/>
      </w:pPr>
      <w:r>
        <w:rPr>
          <w:rFonts w:hint="eastAsia"/>
        </w:rPr>
        <w:t>带滤波器的仿真电路图如</w:t>
      </w:r>
      <w:r>
        <w:fldChar w:fldCharType="begin"/>
      </w:r>
      <w:r>
        <w:instrText xml:space="preserve"> </w:instrText>
      </w:r>
      <w:r>
        <w:rPr>
          <w:rFonts w:hint="eastAsia"/>
        </w:rPr>
        <w:instrText xml:space="preserve">REF _Ref366337901</w:instrText>
      </w:r>
      <w:r>
        <w:instrText xml:space="preserve"> </w:instrText>
      </w:r>
      <w:r>
        <w:fldChar w:fldCharType="separate"/>
      </w:r>
      <w:r>
        <w:rPr>
          <w:rFonts w:hint="eastAsia"/>
        </w:rPr>
        <w:t xml:space="preserve">图 </w:t>
      </w:r>
      <w:r>
        <w:t>6</w:t>
      </w:r>
      <w:r>
        <w:noBreakHyphen/>
      </w:r>
      <w:r>
        <w:t>3</w:t>
      </w:r>
      <w:r>
        <w:fldChar w:fldCharType="end"/>
      </w:r>
      <w:r>
        <w:rPr>
          <w:rFonts w:hint="eastAsia"/>
        </w:rPr>
        <w:t>所示;</w:t>
      </w:r>
    </w:p>
    <w:p>
      <w:pPr>
        <w:pStyle w:val="37"/>
      </w:pPr>
      <w:r>
        <w:rPr>
          <w:rFonts w:ascii="Times New Roman" w:hAnsi="Times New Roman" w:eastAsia="宋体" w:cs="Times New Roman"/>
          <w:kern w:val="2"/>
          <w:sz w:val="21"/>
          <w:szCs w:val="24"/>
          <w:lang w:val="en-US" w:eastAsia="zh-CN" w:bidi="ar-SA"/>
        </w:rPr>
        <w:pict>
          <v:shape id="图片框 1040" o:spid="_x0000_s1041" type="#_x0000_t75" style="height:202.9pt;width:393.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8"/>
      </w:pPr>
      <w:bookmarkStart w:id="43" w:name="_Ref36633790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3"/>
      <w:r>
        <w:rPr>
          <w:rFonts w:hint="eastAsia"/>
        </w:rPr>
        <w:t>带滤波器的仿真电路图</w:t>
      </w:r>
    </w:p>
    <w:p>
      <w:pPr>
        <w:pStyle w:val="5"/>
      </w:pPr>
      <w:r>
        <w:rPr>
          <w:rFonts w:hint="eastAsia"/>
        </w:rPr>
        <w:t>仿真结果如</w:t>
      </w:r>
      <w:r>
        <w:fldChar w:fldCharType="begin"/>
      </w:r>
      <w:r>
        <w:instrText xml:space="preserve"> </w:instrText>
      </w:r>
      <w:r>
        <w:rPr>
          <w:rFonts w:hint="eastAsia"/>
        </w:rPr>
        <w:instrText xml:space="preserve">REF _Ref366333943</w:instrText>
      </w:r>
      <w:r>
        <w:instrText xml:space="preserve"> </w:instrText>
      </w:r>
      <w:r>
        <w:fldChar w:fldCharType="separate"/>
      </w:r>
      <w:r>
        <w:rPr>
          <w:rFonts w:hint="eastAsia"/>
        </w:rPr>
        <w:t xml:space="preserve">图 </w:t>
      </w:r>
      <w:r>
        <w:t>6</w:t>
      </w:r>
      <w:r>
        <w:noBreakHyphen/>
      </w:r>
      <w:r>
        <w:t>4</w:t>
      </w:r>
      <w:r>
        <w:fldChar w:fldCharType="end"/>
      </w:r>
      <w:r>
        <w:rPr>
          <w:rFonts w:hint="eastAsia"/>
        </w:rPr>
        <w:t>所示：</w:t>
      </w:r>
    </w:p>
    <w:p>
      <w:pPr>
        <w:pStyle w:val="5"/>
      </w:pPr>
      <w:r>
        <w:rPr>
          <w:rFonts w:ascii="Tahoma" w:hAnsi="Tahoma" w:eastAsia="宋体" w:cs="Tahoma"/>
          <w:color w:val="000000"/>
          <w:kern w:val="0"/>
          <w:sz w:val="24"/>
          <w:szCs w:val="22"/>
          <w:shd w:val="clear" w:color="auto" w:fill="FFFFFF"/>
          <w:lang w:val="en-US" w:eastAsia="zh-CN" w:bidi="ar-SA"/>
        </w:rPr>
        <w:pict>
          <v:shape id="图片框 1041" o:spid="_x0000_s1042" type="#_x0000_t75" style="height:177.85pt;width:387.2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8"/>
      </w:pPr>
      <w:bookmarkStart w:id="44" w:name="_Ref366333943"/>
      <w:bookmarkStart w:id="45" w:name="_Ref36633393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4"/>
      <w:r>
        <w:rPr>
          <w:rFonts w:hint="eastAsia"/>
        </w:rPr>
        <w:t>仿真电路</w:t>
      </w:r>
      <w:bookmarkEnd w:id="45"/>
    </w:p>
    <w:p>
      <w:pPr>
        <w:pStyle w:val="5"/>
      </w:pPr>
      <w:r>
        <w:rPr>
          <w:rFonts w:hint="eastAsia"/>
        </w:rPr>
        <w:t>通过仿真可知，由于峰值电流2A(恒流源)，因此可以忽略PCB分布感抗和容抗的影响，利用可调电阻</w:t>
      </w:r>
      <w:r>
        <w:t>模拟负载，改变阻</w:t>
      </w:r>
      <w:r>
        <w:rPr>
          <w:rFonts w:hint="eastAsia"/>
        </w:rPr>
        <w:t>值则表明触控笔在移动；</w:t>
      </w:r>
      <w:r>
        <w:fldChar w:fldCharType="begin"/>
      </w:r>
      <w:r>
        <w:instrText xml:space="preserve"> REF _Ref366333943 </w:instrText>
      </w:r>
      <w:r>
        <w:fldChar w:fldCharType="separate"/>
      </w:r>
      <w:r>
        <w:rPr>
          <w:rFonts w:hint="eastAsia"/>
        </w:rPr>
        <w:t xml:space="preserve">图 </w:t>
      </w:r>
      <w:r>
        <w:t>6</w:t>
      </w:r>
      <w:r>
        <w:noBreakHyphen/>
      </w:r>
      <w:r>
        <w:t>4</w:t>
      </w:r>
      <w:r>
        <w:fldChar w:fldCharType="end"/>
      </w:r>
      <w:r>
        <w:rPr>
          <w:rFonts w:hint="eastAsia"/>
        </w:rPr>
        <w:t>是以触点电阻为0.36</w:t>
      </w:r>
      <w:r>
        <w:t>Ω的仿真结果</w:t>
      </w:r>
      <w:r>
        <w:rPr>
          <w:rFonts w:hint="eastAsia"/>
        </w:rPr>
        <w:t>，从图可看出负载电压为0.743v，由此可得电流近似为2A。而恒流源输入电流值为2A，仿真值与输入值结果近似。结果证明此电路设计合理，符合题目设定的要求。</w:t>
      </w:r>
    </w:p>
    <w:p>
      <w:pPr>
        <w:pStyle w:val="5"/>
      </w:pPr>
      <w:r>
        <w:t>运放输出边沿波形</w:t>
      </w:r>
      <w:r>
        <w:rPr>
          <w:rFonts w:hint="eastAsia"/>
        </w:rPr>
        <w:t>如</w:t>
      </w:r>
      <w:r>
        <w:fldChar w:fldCharType="begin"/>
      </w:r>
      <w:r>
        <w:instrText xml:space="preserve"> </w:instrText>
      </w:r>
      <w:r>
        <w:rPr>
          <w:rFonts w:hint="eastAsia"/>
        </w:rPr>
        <w:instrText xml:space="preserve">REF _Ref366335194</w:instrText>
      </w:r>
      <w:r>
        <w:instrText xml:space="preserve"> </w:instrText>
      </w:r>
      <w:r>
        <w:fldChar w:fldCharType="separate"/>
      </w:r>
      <w:r>
        <w:rPr>
          <w:rFonts w:hint="eastAsia"/>
        </w:rPr>
        <w:t xml:space="preserve">图 </w:t>
      </w:r>
      <w:r>
        <w:t>6</w:t>
      </w:r>
      <w:r>
        <w:noBreakHyphen/>
      </w:r>
      <w:r>
        <w:t>5</w:t>
      </w:r>
      <w:r>
        <w:fldChar w:fldCharType="end"/>
      </w:r>
      <w:r>
        <w:rPr>
          <w:rFonts w:hint="eastAsia"/>
        </w:rPr>
        <w:t>所示。</w:t>
      </w:r>
    </w:p>
    <w:p>
      <w:pPr>
        <w:pStyle w:val="5"/>
      </w:pPr>
      <w:r>
        <w:rPr>
          <w:rFonts w:hint="eastAsia"/>
        </w:rPr>
        <w:t>采样信号宽度如</w:t>
      </w:r>
      <w:r>
        <w:fldChar w:fldCharType="begin"/>
      </w:r>
      <w:r>
        <w:instrText xml:space="preserve"> </w:instrText>
      </w:r>
      <w:r>
        <w:rPr>
          <w:rFonts w:hint="eastAsia"/>
        </w:rPr>
        <w:instrText xml:space="preserve">REF _Ref366335210</w:instrText>
      </w:r>
      <w:r>
        <w:instrText xml:space="preserve"> </w:instrText>
      </w:r>
      <w:r>
        <w:fldChar w:fldCharType="separate"/>
      </w:r>
      <w:r>
        <w:rPr>
          <w:rFonts w:hint="eastAsia"/>
        </w:rPr>
        <w:t xml:space="preserve">图 </w:t>
      </w:r>
      <w:r>
        <w:t>6</w:t>
      </w:r>
      <w:r>
        <w:noBreakHyphen/>
      </w:r>
      <w:r>
        <w:t>6</w:t>
      </w:r>
      <w:r>
        <w:fldChar w:fldCharType="end"/>
      </w:r>
      <w:r>
        <w:rPr>
          <w:rFonts w:hint="eastAsia"/>
        </w:rPr>
        <w:t>所示。</w:t>
      </w:r>
    </w:p>
    <w:tbl>
      <w:tblPr>
        <w:tblW w:w="872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4360"/>
        <w:gridCol w:w="4360"/>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PrEx>
        <w:tc>
          <w:tcPr>
            <w:tcW w:w="4360" w:type="dxa"/>
            <w:vAlign w:val="top"/>
          </w:tcPr>
          <w:p>
            <w:pPr>
              <w:pStyle w:val="37"/>
            </w:pPr>
            <w:r>
              <w:rPr>
                <w:rFonts w:ascii="Times New Roman" w:hAnsi="Times New Roman" w:eastAsia="宋体" w:cs="Times New Roman"/>
                <w:kern w:val="2"/>
                <w:sz w:val="21"/>
                <w:szCs w:val="24"/>
                <w:lang w:val="en-US" w:eastAsia="zh-CN" w:bidi="ar-SA"/>
              </w:rPr>
              <w:pict>
                <v:shape id="图片框 1042" o:spid="_x0000_s1043" type="#_x0000_t75" style="height:189.5pt;width:195.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tc>
        <w:tc>
          <w:tcPr>
            <w:tcW w:w="4360" w:type="dxa"/>
            <w:vAlign w:val="top"/>
          </w:tcPr>
          <w:p>
            <w:pPr>
              <w:pStyle w:val="37"/>
            </w:pPr>
            <w:r>
              <w:rPr>
                <w:rFonts w:ascii="Times New Roman" w:hAnsi="Times New Roman" w:eastAsia="宋体" w:cs="Times New Roman"/>
                <w:kern w:val="2"/>
                <w:sz w:val="21"/>
                <w:szCs w:val="24"/>
                <w:lang w:val="en-US" w:eastAsia="zh-CN" w:bidi="ar-SA"/>
              </w:rPr>
              <w:pict>
                <v:shape id="图片框 1043" o:spid="_x0000_s1044" type="#_x0000_t75" style="height:192pt;width:197.6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Ex>
        <w:tc>
          <w:tcPr>
            <w:tcW w:w="4360" w:type="dxa"/>
            <w:vAlign w:val="top"/>
          </w:tcPr>
          <w:p>
            <w:pPr>
              <w:pStyle w:val="8"/>
            </w:pPr>
            <w:bookmarkStart w:id="46" w:name="_Ref3663351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46"/>
            <w:r>
              <w:t>运放输出边沿波形</w:t>
            </w:r>
          </w:p>
        </w:tc>
        <w:tc>
          <w:tcPr>
            <w:tcW w:w="4360" w:type="dxa"/>
            <w:vAlign w:val="top"/>
          </w:tcPr>
          <w:p>
            <w:pPr>
              <w:pStyle w:val="8"/>
            </w:pPr>
            <w:bookmarkStart w:id="47" w:name="_Ref36633521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47"/>
            <w:r>
              <w:rPr>
                <w:rFonts w:hint="eastAsia"/>
              </w:rPr>
              <w:t>采样信号宽度</w:t>
            </w:r>
          </w:p>
        </w:tc>
      </w:tr>
    </w:tbl>
    <w:p>
      <w:pPr>
        <w:pStyle w:val="3"/>
      </w:pPr>
      <w:bookmarkStart w:id="48" w:name="_Toc239306449"/>
      <w:bookmarkStart w:id="49" w:name="_Toc366371081"/>
      <w:r>
        <w:t>测试条件与仪器</w:t>
      </w:r>
      <w:bookmarkEnd w:id="48"/>
      <w:bookmarkEnd w:id="49"/>
    </w:p>
    <w:p>
      <w:pPr>
        <w:pStyle w:val="5"/>
      </w:pPr>
      <w:r>
        <w:t>测试条件：检查多次，仿真电路和硬件电路必须与系统原理图完全相同，并且检查无误，硬件电路保证无虚焊。</w:t>
      </w:r>
    </w:p>
    <w:p>
      <w:pPr>
        <w:pStyle w:val="5"/>
      </w:pPr>
      <w:r>
        <w:t>测试仪器：高精度的数字毫伏表，模拟示波器，数字示波器，数字万用表，指针式万用表。</w:t>
      </w:r>
    </w:p>
    <w:p>
      <w:pPr>
        <w:pStyle w:val="3"/>
      </w:pPr>
      <w:bookmarkStart w:id="50" w:name="_Toc239306450"/>
      <w:bookmarkStart w:id="51" w:name="_Toc366371082"/>
      <w:r>
        <w:t>测试结果及分析</w:t>
      </w:r>
      <w:bookmarkEnd w:id="50"/>
      <w:bookmarkEnd w:id="51"/>
    </w:p>
    <w:p>
      <w:pPr>
        <w:pStyle w:val="4"/>
      </w:pPr>
      <w:bookmarkStart w:id="52" w:name="_Toc239306451"/>
      <w:bookmarkStart w:id="53" w:name="_Toc366371083"/>
      <w:r>
        <w:t>测试结果(数据)</w:t>
      </w:r>
      <w:bookmarkEnd w:id="52"/>
      <w:bookmarkEnd w:id="53"/>
    </w:p>
    <w:p>
      <w:pPr>
        <w:pStyle w:val="5"/>
      </w:pPr>
      <w:r>
        <w:rPr>
          <w:rFonts w:hint="eastAsia"/>
        </w:rPr>
        <w:t>测试数据如</w:t>
      </w:r>
      <w:r>
        <w:fldChar w:fldCharType="begin"/>
      </w:r>
      <w:r>
        <w:instrText xml:space="preserve"> </w:instrText>
      </w:r>
      <w:r>
        <w:rPr>
          <w:rFonts w:hint="eastAsia"/>
        </w:rPr>
        <w:instrText xml:space="preserve">REF _Ref366336104</w:instrText>
      </w:r>
      <w:r>
        <w:instrText xml:space="preserve"> </w:instrText>
      </w:r>
      <w:r>
        <w:fldChar w:fldCharType="separate"/>
      </w:r>
      <w:r>
        <w:rPr>
          <w:rFonts w:hint="eastAsia"/>
        </w:rPr>
        <w:t xml:space="preserve">表格 </w:t>
      </w:r>
      <w:r>
        <w:t>6</w:t>
      </w:r>
      <w:r>
        <w:noBreakHyphen/>
      </w:r>
      <w:r>
        <w:t>1</w:t>
      </w:r>
      <w:r>
        <w:fldChar w:fldCharType="end"/>
      </w:r>
      <w:r>
        <w:rPr>
          <w:rFonts w:hint="eastAsia"/>
        </w:rPr>
        <w:t>所示：</w:t>
      </w:r>
    </w:p>
    <w:p>
      <w:pPr>
        <w:pStyle w:val="8"/>
      </w:pPr>
      <w:bookmarkStart w:id="54" w:name="_Ref366336104"/>
      <w:bookmarkStart w:id="55" w:name="_Ref366336090"/>
      <w:r>
        <w:rPr>
          <w:rFonts w:hint="eastAsia"/>
        </w:rPr>
        <w:t xml:space="preserve">表格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1</w:t>
      </w:r>
      <w:r>
        <w:fldChar w:fldCharType="end"/>
      </w:r>
      <w:bookmarkEnd w:id="54"/>
      <w:r>
        <w:t>测试数据</w:t>
      </w:r>
      <w:bookmarkEnd w:id="55"/>
    </w:p>
    <w:tbl>
      <w:tblPr>
        <w:tblW w:w="7460" w:type="dxa"/>
        <w:jc w:val="center"/>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31"/>
        <w:gridCol w:w="794"/>
        <w:gridCol w:w="794"/>
        <w:gridCol w:w="794"/>
        <w:gridCol w:w="794"/>
        <w:gridCol w:w="951"/>
        <w:gridCol w:w="794"/>
        <w:gridCol w:w="1004"/>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5"/>
            </w:pPr>
            <w:r>
              <w:rPr>
                <w:rFonts w:hint="eastAsia"/>
              </w:rPr>
              <w:t>P</w:t>
            </w:r>
          </w:p>
        </w:tc>
        <w:tc>
          <w:tcPr>
            <w:tcW w:w="794" w:type="dxa"/>
            <w:vAlign w:val="center"/>
          </w:tcPr>
          <w:p>
            <w:pPr>
              <w:pStyle w:val="35"/>
            </w:pPr>
            <w:r>
              <w:rPr>
                <w:rFonts w:hint="eastAsia"/>
              </w:rPr>
              <w:t>实际x</w:t>
            </w:r>
          </w:p>
        </w:tc>
        <w:tc>
          <w:tcPr>
            <w:tcW w:w="794" w:type="dxa"/>
            <w:vAlign w:val="center"/>
          </w:tcPr>
          <w:p>
            <w:pPr>
              <w:pStyle w:val="35"/>
            </w:pPr>
            <w:r>
              <w:rPr>
                <w:rFonts w:hint="eastAsia"/>
              </w:rPr>
              <w:t>实际y</w:t>
            </w:r>
          </w:p>
        </w:tc>
        <w:tc>
          <w:tcPr>
            <w:tcW w:w="794" w:type="dxa"/>
            <w:vAlign w:val="center"/>
          </w:tcPr>
          <w:p>
            <w:pPr>
              <w:pStyle w:val="35"/>
            </w:pPr>
            <w:r>
              <w:rPr>
                <w:rFonts w:hint="eastAsia"/>
              </w:rPr>
              <w:t>测量s</w:t>
            </w:r>
          </w:p>
        </w:tc>
        <w:tc>
          <w:tcPr>
            <w:tcW w:w="794" w:type="dxa"/>
            <w:vAlign w:val="center"/>
          </w:tcPr>
          <w:p>
            <w:pPr>
              <w:pStyle w:val="35"/>
            </w:pPr>
            <w:r>
              <w:rPr>
                <w:rFonts w:hint="eastAsia"/>
              </w:rPr>
              <w:t>测量t</w:t>
            </w:r>
          </w:p>
        </w:tc>
        <w:tc>
          <w:tcPr>
            <w:tcW w:w="951" w:type="dxa"/>
            <w:vAlign w:val="center"/>
          </w:tcPr>
          <w:p>
            <w:pPr>
              <w:pStyle w:val="35"/>
            </w:pPr>
            <w:r>
              <w:rPr>
                <w:rFonts w:hint="eastAsia"/>
              </w:rPr>
              <w:t>A计算x</w:t>
            </w:r>
          </w:p>
        </w:tc>
        <w:tc>
          <w:tcPr>
            <w:tcW w:w="794" w:type="dxa"/>
            <w:vAlign w:val="center"/>
          </w:tcPr>
          <w:p>
            <w:pPr>
              <w:pStyle w:val="35"/>
            </w:pPr>
            <w:r>
              <w:rPr>
                <w:rFonts w:hint="eastAsia"/>
              </w:rPr>
              <w:t>计算y</w:t>
            </w:r>
          </w:p>
        </w:tc>
        <w:tc>
          <w:tcPr>
            <w:tcW w:w="1004" w:type="dxa"/>
            <w:vAlign w:val="center"/>
          </w:tcPr>
          <w:p>
            <w:pPr>
              <w:pStyle w:val="35"/>
            </w:pPr>
            <w:r>
              <w:rPr>
                <w:rFonts w:hint="eastAsia"/>
              </w:rPr>
              <w:t>误差A-X</w:t>
            </w:r>
          </w:p>
        </w:tc>
        <w:tc>
          <w:tcPr>
            <w:tcW w:w="1004" w:type="dxa"/>
            <w:vAlign w:val="center"/>
          </w:tcPr>
          <w:p>
            <w:pPr>
              <w:pStyle w:val="35"/>
            </w:pPr>
            <w:r>
              <w:rPr>
                <w:rFonts w:hint="eastAsia"/>
              </w:rPr>
              <w:t>误差A-Y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P0</w:t>
            </w:r>
          </w:p>
        </w:tc>
        <w:tc>
          <w:tcPr>
            <w:tcW w:w="794" w:type="dxa"/>
            <w:vAlign w:val="center"/>
          </w:tcPr>
          <w:p>
            <w:pPr>
              <w:pStyle w:val="35"/>
            </w:pPr>
            <w:r>
              <w:rPr>
                <w:rFonts w:hint="eastAsia"/>
              </w:rPr>
              <w:t>0</w:t>
            </w:r>
          </w:p>
        </w:tc>
        <w:tc>
          <w:tcPr>
            <w:tcW w:w="794" w:type="dxa"/>
            <w:vAlign w:val="center"/>
          </w:tcPr>
          <w:p>
            <w:pPr>
              <w:pStyle w:val="35"/>
            </w:pPr>
            <w:r>
              <w:rPr>
                <w:rFonts w:hint="eastAsia"/>
              </w:rPr>
              <w:t>0</w:t>
            </w:r>
          </w:p>
        </w:tc>
        <w:tc>
          <w:tcPr>
            <w:tcW w:w="794" w:type="dxa"/>
            <w:vAlign w:val="center"/>
          </w:tcPr>
          <w:p>
            <w:pPr>
              <w:pStyle w:val="35"/>
            </w:pPr>
            <w:r>
              <w:rPr>
                <w:rFonts w:hint="eastAsia"/>
              </w:rPr>
              <w:t>837</w:t>
            </w:r>
          </w:p>
        </w:tc>
        <w:tc>
          <w:tcPr>
            <w:tcW w:w="794" w:type="dxa"/>
            <w:vAlign w:val="center"/>
          </w:tcPr>
          <w:p>
            <w:pPr>
              <w:pStyle w:val="35"/>
            </w:pPr>
            <w:r>
              <w:rPr>
                <w:rFonts w:hint="eastAsia"/>
              </w:rPr>
              <w:t>981</w:t>
            </w:r>
          </w:p>
        </w:tc>
        <w:tc>
          <w:tcPr>
            <w:tcW w:w="951" w:type="dxa"/>
            <w:vAlign w:val="center"/>
          </w:tcPr>
          <w:p>
            <w:pPr>
              <w:pStyle w:val="35"/>
            </w:pPr>
            <w:r>
              <w:rPr>
                <w:rFonts w:hint="eastAsia"/>
              </w:rPr>
              <w:t>0</w:t>
            </w:r>
          </w:p>
        </w:tc>
        <w:tc>
          <w:tcPr>
            <w:tcW w:w="794" w:type="dxa"/>
            <w:vAlign w:val="center"/>
          </w:tcPr>
          <w:p>
            <w:pPr>
              <w:pStyle w:val="35"/>
            </w:pPr>
            <w:r>
              <w:rPr>
                <w:rFonts w:hint="eastAsia"/>
              </w:rPr>
              <w:t>0</w:t>
            </w:r>
          </w:p>
        </w:tc>
        <w:tc>
          <w:tcPr>
            <w:tcW w:w="1004" w:type="dxa"/>
            <w:vAlign w:val="center"/>
          </w:tcPr>
          <w:p>
            <w:pPr>
              <w:pStyle w:val="36"/>
              <w:rPr>
                <w:rFonts w:cs="宋体"/>
              </w:rPr>
            </w:pPr>
            <w:r>
              <w:rPr>
                <w:rFonts w:hint="eastAsia"/>
              </w:rPr>
              <w:t>0</w:t>
            </w:r>
          </w:p>
        </w:tc>
        <w:tc>
          <w:tcPr>
            <w:tcW w:w="1004" w:type="dxa"/>
            <w:vAlign w:val="center"/>
          </w:tcPr>
          <w:p>
            <w:pPr>
              <w:pStyle w:val="36"/>
              <w:rPr>
                <w:rFonts w:cs="宋体"/>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P1</w:t>
            </w:r>
          </w:p>
        </w:tc>
        <w:tc>
          <w:tcPr>
            <w:tcW w:w="794" w:type="dxa"/>
            <w:vAlign w:val="center"/>
          </w:tcPr>
          <w:p>
            <w:pPr>
              <w:pStyle w:val="35"/>
            </w:pPr>
            <w:r>
              <w:rPr>
                <w:rFonts w:hint="eastAsia"/>
              </w:rPr>
              <w:t>60</w:t>
            </w:r>
          </w:p>
        </w:tc>
        <w:tc>
          <w:tcPr>
            <w:tcW w:w="794" w:type="dxa"/>
            <w:vAlign w:val="center"/>
          </w:tcPr>
          <w:p>
            <w:pPr>
              <w:pStyle w:val="35"/>
            </w:pPr>
            <w:r>
              <w:rPr>
                <w:rFonts w:hint="eastAsia"/>
              </w:rPr>
              <w:t>-40</w:t>
            </w:r>
          </w:p>
        </w:tc>
        <w:tc>
          <w:tcPr>
            <w:tcW w:w="794" w:type="dxa"/>
            <w:vAlign w:val="center"/>
          </w:tcPr>
          <w:p>
            <w:pPr>
              <w:pStyle w:val="35"/>
            </w:pPr>
            <w:r>
              <w:rPr>
                <w:rFonts w:hint="eastAsia"/>
              </w:rPr>
              <w:t>1692</w:t>
            </w:r>
          </w:p>
        </w:tc>
        <w:tc>
          <w:tcPr>
            <w:tcW w:w="794" w:type="dxa"/>
            <w:vAlign w:val="center"/>
          </w:tcPr>
          <w:p>
            <w:pPr>
              <w:pStyle w:val="35"/>
            </w:pPr>
            <w:r>
              <w:rPr>
                <w:rFonts w:hint="eastAsia"/>
              </w:rPr>
              <w:t>1182</w:t>
            </w:r>
          </w:p>
        </w:tc>
        <w:tc>
          <w:tcPr>
            <w:tcW w:w="951" w:type="dxa"/>
            <w:vAlign w:val="center"/>
          </w:tcPr>
          <w:p>
            <w:pPr>
              <w:pStyle w:val="35"/>
            </w:pPr>
            <w:r>
              <w:rPr>
                <w:rFonts w:hint="eastAsia"/>
              </w:rPr>
              <w:t>89</w:t>
            </w:r>
          </w:p>
        </w:tc>
        <w:tc>
          <w:tcPr>
            <w:tcW w:w="794" w:type="dxa"/>
            <w:vAlign w:val="center"/>
          </w:tcPr>
          <w:p>
            <w:pPr>
              <w:pStyle w:val="35"/>
            </w:pPr>
            <w:r>
              <w:rPr>
                <w:rFonts w:hint="eastAsia"/>
              </w:rPr>
              <w:t>-79</w:t>
            </w:r>
          </w:p>
        </w:tc>
        <w:tc>
          <w:tcPr>
            <w:tcW w:w="1004" w:type="dxa"/>
            <w:vAlign w:val="center"/>
          </w:tcPr>
          <w:p>
            <w:pPr>
              <w:pStyle w:val="36"/>
              <w:rPr>
                <w:rFonts w:cs="宋体"/>
              </w:rPr>
            </w:pPr>
            <w:r>
              <w:rPr>
                <w:rFonts w:hint="eastAsia"/>
              </w:rPr>
              <w:t>-29</w:t>
            </w:r>
          </w:p>
        </w:tc>
        <w:tc>
          <w:tcPr>
            <w:tcW w:w="1004" w:type="dxa"/>
            <w:vAlign w:val="center"/>
          </w:tcPr>
          <w:p>
            <w:pPr>
              <w:pStyle w:val="36"/>
              <w:rPr>
                <w:rFonts w:cs="宋体"/>
              </w:rPr>
            </w:pPr>
            <w:r>
              <w:rPr>
                <w:rFonts w:hint="eastAsia"/>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P2</w:t>
            </w:r>
          </w:p>
        </w:tc>
        <w:tc>
          <w:tcPr>
            <w:tcW w:w="794" w:type="dxa"/>
            <w:vAlign w:val="center"/>
          </w:tcPr>
          <w:p>
            <w:pPr>
              <w:pStyle w:val="35"/>
            </w:pPr>
            <w:r>
              <w:rPr>
                <w:rFonts w:hint="eastAsia"/>
              </w:rPr>
              <w:t>60</w:t>
            </w:r>
          </w:p>
        </w:tc>
        <w:tc>
          <w:tcPr>
            <w:tcW w:w="794" w:type="dxa"/>
            <w:vAlign w:val="center"/>
          </w:tcPr>
          <w:p>
            <w:pPr>
              <w:pStyle w:val="35"/>
            </w:pPr>
            <w:r>
              <w:rPr>
                <w:rFonts w:hint="eastAsia"/>
              </w:rPr>
              <w:t>40</w:t>
            </w:r>
          </w:p>
        </w:tc>
        <w:tc>
          <w:tcPr>
            <w:tcW w:w="794" w:type="dxa"/>
            <w:vAlign w:val="center"/>
          </w:tcPr>
          <w:p>
            <w:pPr>
              <w:pStyle w:val="35"/>
            </w:pPr>
            <w:r>
              <w:rPr>
                <w:rFonts w:hint="eastAsia"/>
              </w:rPr>
              <w:t>1062</w:t>
            </w:r>
          </w:p>
        </w:tc>
        <w:tc>
          <w:tcPr>
            <w:tcW w:w="794" w:type="dxa"/>
            <w:vAlign w:val="center"/>
          </w:tcPr>
          <w:p>
            <w:pPr>
              <w:pStyle w:val="35"/>
            </w:pPr>
            <w:r>
              <w:rPr>
                <w:rFonts w:hint="eastAsia"/>
              </w:rPr>
              <w:t>1817</w:t>
            </w:r>
          </w:p>
        </w:tc>
        <w:tc>
          <w:tcPr>
            <w:tcW w:w="951" w:type="dxa"/>
            <w:vAlign w:val="center"/>
          </w:tcPr>
          <w:p>
            <w:pPr>
              <w:pStyle w:val="35"/>
            </w:pPr>
            <w:r>
              <w:rPr>
                <w:rFonts w:hint="eastAsia"/>
              </w:rPr>
              <w:t>90</w:t>
            </w:r>
          </w:p>
        </w:tc>
        <w:tc>
          <w:tcPr>
            <w:tcW w:w="794" w:type="dxa"/>
            <w:vAlign w:val="center"/>
          </w:tcPr>
          <w:p>
            <w:pPr>
              <w:pStyle w:val="35"/>
            </w:pPr>
            <w:r>
              <w:rPr>
                <w:rFonts w:hint="eastAsia"/>
              </w:rPr>
              <w:t>85</w:t>
            </w:r>
          </w:p>
        </w:tc>
        <w:tc>
          <w:tcPr>
            <w:tcW w:w="1004" w:type="dxa"/>
            <w:vAlign w:val="center"/>
          </w:tcPr>
          <w:p>
            <w:pPr>
              <w:pStyle w:val="36"/>
              <w:rPr>
                <w:rFonts w:cs="宋体"/>
              </w:rPr>
            </w:pPr>
            <w:r>
              <w:rPr>
                <w:rFonts w:hint="eastAsia"/>
              </w:rPr>
              <w:t>-30</w:t>
            </w:r>
          </w:p>
        </w:tc>
        <w:tc>
          <w:tcPr>
            <w:tcW w:w="1004" w:type="dxa"/>
            <w:vAlign w:val="center"/>
          </w:tcPr>
          <w:p>
            <w:pPr>
              <w:pStyle w:val="36"/>
              <w:rPr>
                <w:rFonts w:cs="宋体"/>
              </w:rPr>
            </w:pPr>
            <w:r>
              <w:rPr>
                <w:rFonts w:hint="eastAsia"/>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P3</w:t>
            </w:r>
          </w:p>
        </w:tc>
        <w:tc>
          <w:tcPr>
            <w:tcW w:w="794" w:type="dxa"/>
            <w:vAlign w:val="center"/>
          </w:tcPr>
          <w:p>
            <w:pPr>
              <w:pStyle w:val="35"/>
            </w:pPr>
            <w:r>
              <w:rPr>
                <w:rFonts w:hint="eastAsia"/>
              </w:rPr>
              <w:t>-60</w:t>
            </w:r>
          </w:p>
        </w:tc>
        <w:tc>
          <w:tcPr>
            <w:tcW w:w="794" w:type="dxa"/>
            <w:vAlign w:val="center"/>
          </w:tcPr>
          <w:p>
            <w:pPr>
              <w:pStyle w:val="35"/>
            </w:pPr>
            <w:r>
              <w:rPr>
                <w:rFonts w:hint="eastAsia"/>
              </w:rPr>
              <w:t>40</w:t>
            </w:r>
          </w:p>
        </w:tc>
        <w:tc>
          <w:tcPr>
            <w:tcW w:w="794" w:type="dxa"/>
            <w:vAlign w:val="center"/>
          </w:tcPr>
          <w:p>
            <w:pPr>
              <w:pStyle w:val="35"/>
            </w:pPr>
            <w:r>
              <w:rPr>
                <w:rFonts w:hint="eastAsia"/>
              </w:rPr>
              <w:t>285</w:t>
            </w:r>
          </w:p>
        </w:tc>
        <w:tc>
          <w:tcPr>
            <w:tcW w:w="794" w:type="dxa"/>
            <w:vAlign w:val="center"/>
          </w:tcPr>
          <w:p>
            <w:pPr>
              <w:pStyle w:val="35"/>
            </w:pPr>
            <w:r>
              <w:rPr>
                <w:rFonts w:hint="eastAsia"/>
              </w:rPr>
              <w:t>452</w:t>
            </w:r>
          </w:p>
        </w:tc>
        <w:tc>
          <w:tcPr>
            <w:tcW w:w="951" w:type="dxa"/>
            <w:vAlign w:val="center"/>
          </w:tcPr>
          <w:p>
            <w:pPr>
              <w:pStyle w:val="35"/>
            </w:pPr>
            <w:r>
              <w:rPr>
                <w:rFonts w:hint="eastAsia"/>
              </w:rPr>
              <w:t>-82</w:t>
            </w:r>
          </w:p>
        </w:tc>
        <w:tc>
          <w:tcPr>
            <w:tcW w:w="794" w:type="dxa"/>
            <w:vAlign w:val="center"/>
          </w:tcPr>
          <w:p>
            <w:pPr>
              <w:pStyle w:val="35"/>
            </w:pPr>
            <w:r>
              <w:rPr>
                <w:rFonts w:hint="eastAsia"/>
              </w:rPr>
              <w:t>3</w:t>
            </w:r>
          </w:p>
        </w:tc>
        <w:tc>
          <w:tcPr>
            <w:tcW w:w="1004" w:type="dxa"/>
            <w:vAlign w:val="center"/>
          </w:tcPr>
          <w:p>
            <w:pPr>
              <w:pStyle w:val="36"/>
              <w:rPr>
                <w:rFonts w:cs="宋体"/>
              </w:rPr>
            </w:pPr>
            <w:r>
              <w:rPr>
                <w:rFonts w:hint="eastAsia"/>
              </w:rPr>
              <w:t>22</w:t>
            </w:r>
          </w:p>
        </w:tc>
        <w:tc>
          <w:tcPr>
            <w:tcW w:w="1004" w:type="dxa"/>
            <w:vAlign w:val="center"/>
          </w:tcPr>
          <w:p>
            <w:pPr>
              <w:pStyle w:val="36"/>
              <w:rPr>
                <w:rFonts w:cs="宋体"/>
              </w:rPr>
            </w:pPr>
            <w:r>
              <w:rPr>
                <w:rFonts w:hint="eastAsia"/>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P4</w:t>
            </w:r>
          </w:p>
        </w:tc>
        <w:tc>
          <w:tcPr>
            <w:tcW w:w="794" w:type="dxa"/>
            <w:vAlign w:val="center"/>
          </w:tcPr>
          <w:p>
            <w:pPr>
              <w:pStyle w:val="35"/>
            </w:pPr>
            <w:r>
              <w:rPr>
                <w:rFonts w:hint="eastAsia"/>
              </w:rPr>
              <w:t>-60</w:t>
            </w:r>
          </w:p>
        </w:tc>
        <w:tc>
          <w:tcPr>
            <w:tcW w:w="794" w:type="dxa"/>
            <w:vAlign w:val="center"/>
          </w:tcPr>
          <w:p>
            <w:pPr>
              <w:pStyle w:val="35"/>
            </w:pPr>
            <w:r>
              <w:rPr>
                <w:rFonts w:hint="eastAsia"/>
              </w:rPr>
              <w:t>-40</w:t>
            </w:r>
          </w:p>
        </w:tc>
        <w:tc>
          <w:tcPr>
            <w:tcW w:w="794" w:type="dxa"/>
            <w:vAlign w:val="center"/>
          </w:tcPr>
          <w:p>
            <w:pPr>
              <w:pStyle w:val="35"/>
            </w:pPr>
            <w:r>
              <w:rPr>
                <w:rFonts w:hint="eastAsia"/>
              </w:rPr>
              <w:t>310</w:t>
            </w:r>
          </w:p>
        </w:tc>
        <w:tc>
          <w:tcPr>
            <w:tcW w:w="794" w:type="dxa"/>
            <w:vAlign w:val="center"/>
          </w:tcPr>
          <w:p>
            <w:pPr>
              <w:pStyle w:val="35"/>
            </w:pPr>
            <w:r>
              <w:rPr>
                <w:rFonts w:hint="eastAsia"/>
              </w:rPr>
              <w:t>440</w:t>
            </w:r>
          </w:p>
        </w:tc>
        <w:tc>
          <w:tcPr>
            <w:tcW w:w="951" w:type="dxa"/>
            <w:vAlign w:val="center"/>
          </w:tcPr>
          <w:p>
            <w:pPr>
              <w:pStyle w:val="35"/>
            </w:pPr>
            <w:r>
              <w:rPr>
                <w:rFonts w:hint="eastAsia"/>
              </w:rPr>
              <w:t>-89</w:t>
            </w:r>
          </w:p>
        </w:tc>
        <w:tc>
          <w:tcPr>
            <w:tcW w:w="794" w:type="dxa"/>
            <w:vAlign w:val="center"/>
          </w:tcPr>
          <w:p>
            <w:pPr>
              <w:pStyle w:val="35"/>
            </w:pPr>
            <w:r>
              <w:rPr>
                <w:rFonts w:hint="eastAsia"/>
              </w:rPr>
              <w:t>-1</w:t>
            </w:r>
          </w:p>
        </w:tc>
        <w:tc>
          <w:tcPr>
            <w:tcW w:w="1004" w:type="dxa"/>
            <w:vAlign w:val="center"/>
          </w:tcPr>
          <w:p>
            <w:pPr>
              <w:pStyle w:val="36"/>
              <w:rPr>
                <w:rFonts w:cs="宋体"/>
              </w:rPr>
            </w:pPr>
            <w:r>
              <w:rPr>
                <w:rFonts w:hint="eastAsia"/>
              </w:rPr>
              <w:t>29</w:t>
            </w:r>
          </w:p>
        </w:tc>
        <w:tc>
          <w:tcPr>
            <w:tcW w:w="1004" w:type="dxa"/>
            <w:vAlign w:val="center"/>
          </w:tcPr>
          <w:p>
            <w:pPr>
              <w:pStyle w:val="36"/>
              <w:rPr>
                <w:rFonts w:cs="宋体"/>
              </w:rPr>
            </w:pPr>
            <w:r>
              <w:rPr>
                <w:rFonts w:hint="eastAsia"/>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P5</w:t>
            </w:r>
          </w:p>
        </w:tc>
        <w:tc>
          <w:tcPr>
            <w:tcW w:w="794" w:type="dxa"/>
            <w:vAlign w:val="center"/>
          </w:tcPr>
          <w:p>
            <w:pPr>
              <w:pStyle w:val="35"/>
            </w:pPr>
            <w:r>
              <w:rPr>
                <w:rFonts w:hint="eastAsia"/>
              </w:rPr>
              <w:t>30</w:t>
            </w:r>
          </w:p>
        </w:tc>
        <w:tc>
          <w:tcPr>
            <w:tcW w:w="794" w:type="dxa"/>
            <w:vAlign w:val="center"/>
          </w:tcPr>
          <w:p>
            <w:pPr>
              <w:pStyle w:val="35"/>
            </w:pPr>
            <w:r>
              <w:rPr>
                <w:rFonts w:hint="eastAsia"/>
              </w:rPr>
              <w:t>-20</w:t>
            </w:r>
          </w:p>
        </w:tc>
        <w:tc>
          <w:tcPr>
            <w:tcW w:w="794" w:type="dxa"/>
            <w:vAlign w:val="center"/>
          </w:tcPr>
          <w:p>
            <w:pPr>
              <w:pStyle w:val="35"/>
            </w:pPr>
            <w:r>
              <w:rPr>
                <w:rFonts w:hint="eastAsia"/>
              </w:rPr>
              <w:t>1133</w:t>
            </w:r>
          </w:p>
        </w:tc>
        <w:tc>
          <w:tcPr>
            <w:tcW w:w="794" w:type="dxa"/>
            <w:vAlign w:val="center"/>
          </w:tcPr>
          <w:p>
            <w:pPr>
              <w:pStyle w:val="35"/>
            </w:pPr>
            <w:r>
              <w:rPr>
                <w:rFonts w:hint="eastAsia"/>
              </w:rPr>
              <w:t>1128</w:t>
            </w:r>
          </w:p>
        </w:tc>
        <w:tc>
          <w:tcPr>
            <w:tcW w:w="951" w:type="dxa"/>
            <w:vAlign w:val="center"/>
          </w:tcPr>
          <w:p>
            <w:pPr>
              <w:pStyle w:val="35"/>
            </w:pPr>
            <w:r>
              <w:rPr>
                <w:rFonts w:hint="eastAsia"/>
              </w:rPr>
              <w:t>36</w:t>
            </w:r>
          </w:p>
        </w:tc>
        <w:tc>
          <w:tcPr>
            <w:tcW w:w="794" w:type="dxa"/>
            <w:vAlign w:val="center"/>
          </w:tcPr>
          <w:p>
            <w:pPr>
              <w:pStyle w:val="35"/>
            </w:pPr>
            <w:r>
              <w:rPr>
                <w:rFonts w:hint="eastAsia"/>
              </w:rPr>
              <w:t>-17</w:t>
            </w:r>
          </w:p>
        </w:tc>
        <w:tc>
          <w:tcPr>
            <w:tcW w:w="1004" w:type="dxa"/>
            <w:vAlign w:val="center"/>
          </w:tcPr>
          <w:p>
            <w:pPr>
              <w:pStyle w:val="36"/>
              <w:rPr>
                <w:rFonts w:cs="宋体"/>
              </w:rPr>
            </w:pPr>
            <w:r>
              <w:rPr>
                <w:rFonts w:hint="eastAsia"/>
              </w:rPr>
              <w:t>-6</w:t>
            </w:r>
          </w:p>
        </w:tc>
        <w:tc>
          <w:tcPr>
            <w:tcW w:w="1004" w:type="dxa"/>
            <w:vAlign w:val="center"/>
          </w:tcPr>
          <w:p>
            <w:pPr>
              <w:pStyle w:val="36"/>
              <w:rPr>
                <w:rFonts w:cs="宋体"/>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P6</w:t>
            </w:r>
          </w:p>
        </w:tc>
        <w:tc>
          <w:tcPr>
            <w:tcW w:w="794" w:type="dxa"/>
            <w:vAlign w:val="center"/>
          </w:tcPr>
          <w:p>
            <w:pPr>
              <w:pStyle w:val="35"/>
            </w:pPr>
            <w:r>
              <w:rPr>
                <w:rFonts w:hint="eastAsia"/>
              </w:rPr>
              <w:t>30</w:t>
            </w:r>
          </w:p>
        </w:tc>
        <w:tc>
          <w:tcPr>
            <w:tcW w:w="794" w:type="dxa"/>
            <w:vAlign w:val="center"/>
          </w:tcPr>
          <w:p>
            <w:pPr>
              <w:pStyle w:val="35"/>
            </w:pPr>
            <w:r>
              <w:rPr>
                <w:rFonts w:hint="eastAsia"/>
              </w:rPr>
              <w:t>20</w:t>
            </w:r>
          </w:p>
        </w:tc>
        <w:tc>
          <w:tcPr>
            <w:tcW w:w="794" w:type="dxa"/>
            <w:vAlign w:val="center"/>
          </w:tcPr>
          <w:p>
            <w:pPr>
              <w:pStyle w:val="35"/>
            </w:pPr>
            <w:r>
              <w:rPr>
                <w:rFonts w:hint="eastAsia"/>
              </w:rPr>
              <w:t>994</w:t>
            </w:r>
          </w:p>
        </w:tc>
        <w:tc>
          <w:tcPr>
            <w:tcW w:w="794" w:type="dxa"/>
            <w:vAlign w:val="center"/>
          </w:tcPr>
          <w:p>
            <w:pPr>
              <w:pStyle w:val="35"/>
            </w:pPr>
            <w:r>
              <w:rPr>
                <w:rFonts w:hint="eastAsia"/>
              </w:rPr>
              <w:t>1263</w:t>
            </w:r>
          </w:p>
        </w:tc>
        <w:tc>
          <w:tcPr>
            <w:tcW w:w="951" w:type="dxa"/>
            <w:vAlign w:val="center"/>
          </w:tcPr>
          <w:p>
            <w:pPr>
              <w:pStyle w:val="35"/>
            </w:pPr>
            <w:r>
              <w:rPr>
                <w:rFonts w:hint="eastAsia"/>
              </w:rPr>
              <w:t>36</w:t>
            </w:r>
          </w:p>
        </w:tc>
        <w:tc>
          <w:tcPr>
            <w:tcW w:w="794" w:type="dxa"/>
            <w:vAlign w:val="center"/>
          </w:tcPr>
          <w:p>
            <w:pPr>
              <w:pStyle w:val="35"/>
            </w:pPr>
            <w:r>
              <w:rPr>
                <w:rFonts w:hint="eastAsia"/>
              </w:rPr>
              <w:t>17</w:t>
            </w:r>
          </w:p>
        </w:tc>
        <w:tc>
          <w:tcPr>
            <w:tcW w:w="1004" w:type="dxa"/>
            <w:vAlign w:val="center"/>
          </w:tcPr>
          <w:p>
            <w:pPr>
              <w:pStyle w:val="36"/>
              <w:rPr>
                <w:rFonts w:cs="宋体"/>
              </w:rPr>
            </w:pPr>
            <w:r>
              <w:rPr>
                <w:rFonts w:hint="eastAsia"/>
              </w:rPr>
              <w:t>-6</w:t>
            </w:r>
          </w:p>
        </w:tc>
        <w:tc>
          <w:tcPr>
            <w:tcW w:w="1004" w:type="dxa"/>
            <w:vAlign w:val="center"/>
          </w:tcPr>
          <w:p>
            <w:pPr>
              <w:pStyle w:val="36"/>
              <w:rPr>
                <w:rFonts w:cs="宋体"/>
              </w:rP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P7</w:t>
            </w:r>
          </w:p>
        </w:tc>
        <w:tc>
          <w:tcPr>
            <w:tcW w:w="794" w:type="dxa"/>
            <w:vAlign w:val="center"/>
          </w:tcPr>
          <w:p>
            <w:pPr>
              <w:pStyle w:val="35"/>
            </w:pPr>
            <w:r>
              <w:rPr>
                <w:rFonts w:hint="eastAsia"/>
              </w:rPr>
              <w:t>-30</w:t>
            </w:r>
          </w:p>
        </w:tc>
        <w:tc>
          <w:tcPr>
            <w:tcW w:w="794" w:type="dxa"/>
            <w:vAlign w:val="center"/>
          </w:tcPr>
          <w:p>
            <w:pPr>
              <w:pStyle w:val="35"/>
            </w:pPr>
            <w:r>
              <w:rPr>
                <w:rFonts w:hint="eastAsia"/>
              </w:rPr>
              <w:t>20</w:t>
            </w:r>
          </w:p>
        </w:tc>
        <w:tc>
          <w:tcPr>
            <w:tcW w:w="794" w:type="dxa"/>
            <w:vAlign w:val="center"/>
          </w:tcPr>
          <w:p>
            <w:pPr>
              <w:pStyle w:val="35"/>
            </w:pPr>
            <w:r>
              <w:rPr>
                <w:rFonts w:hint="eastAsia"/>
              </w:rPr>
              <w:t>603</w:t>
            </w:r>
          </w:p>
        </w:tc>
        <w:tc>
          <w:tcPr>
            <w:tcW w:w="794" w:type="dxa"/>
            <w:vAlign w:val="center"/>
          </w:tcPr>
          <w:p>
            <w:pPr>
              <w:pStyle w:val="35"/>
            </w:pPr>
            <w:r>
              <w:rPr>
                <w:rFonts w:hint="eastAsia"/>
              </w:rPr>
              <w:t>775</w:t>
            </w:r>
          </w:p>
        </w:tc>
        <w:tc>
          <w:tcPr>
            <w:tcW w:w="951" w:type="dxa"/>
            <w:vAlign w:val="center"/>
          </w:tcPr>
          <w:p>
            <w:pPr>
              <w:pStyle w:val="35"/>
            </w:pPr>
            <w:r>
              <w:rPr>
                <w:rFonts w:hint="eastAsia"/>
              </w:rPr>
              <w:t>-37</w:t>
            </w:r>
          </w:p>
        </w:tc>
        <w:tc>
          <w:tcPr>
            <w:tcW w:w="794" w:type="dxa"/>
            <w:vAlign w:val="center"/>
          </w:tcPr>
          <w:p>
            <w:pPr>
              <w:pStyle w:val="35"/>
            </w:pPr>
            <w:r>
              <w:rPr>
                <w:rFonts w:hint="eastAsia"/>
              </w:rPr>
              <w:t>3</w:t>
            </w:r>
          </w:p>
        </w:tc>
        <w:tc>
          <w:tcPr>
            <w:tcW w:w="1004" w:type="dxa"/>
            <w:vAlign w:val="center"/>
          </w:tcPr>
          <w:p>
            <w:pPr>
              <w:pStyle w:val="36"/>
              <w:rPr>
                <w:rFonts w:cs="宋体"/>
              </w:rPr>
            </w:pPr>
            <w:r>
              <w:rPr>
                <w:rFonts w:hint="eastAsia"/>
              </w:rPr>
              <w:t>7</w:t>
            </w:r>
          </w:p>
        </w:tc>
        <w:tc>
          <w:tcPr>
            <w:tcW w:w="1004" w:type="dxa"/>
            <w:vAlign w:val="center"/>
          </w:tcPr>
          <w:p>
            <w:pPr>
              <w:pStyle w:val="36"/>
              <w:rPr>
                <w:rFonts w:cs="宋体"/>
              </w:rPr>
            </w:pPr>
            <w:r>
              <w:rPr>
                <w:rFonts w:hint="eastAsia"/>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P8</w:t>
            </w:r>
          </w:p>
        </w:tc>
        <w:tc>
          <w:tcPr>
            <w:tcW w:w="794" w:type="dxa"/>
            <w:vAlign w:val="center"/>
          </w:tcPr>
          <w:p>
            <w:pPr>
              <w:pStyle w:val="35"/>
            </w:pPr>
            <w:r>
              <w:rPr>
                <w:rFonts w:hint="eastAsia"/>
              </w:rPr>
              <w:t>-30</w:t>
            </w:r>
          </w:p>
        </w:tc>
        <w:tc>
          <w:tcPr>
            <w:tcW w:w="794" w:type="dxa"/>
            <w:vAlign w:val="center"/>
          </w:tcPr>
          <w:p>
            <w:pPr>
              <w:pStyle w:val="35"/>
            </w:pPr>
            <w:r>
              <w:rPr>
                <w:rFonts w:hint="eastAsia"/>
              </w:rPr>
              <w:t>-20</w:t>
            </w:r>
          </w:p>
        </w:tc>
        <w:tc>
          <w:tcPr>
            <w:tcW w:w="794" w:type="dxa"/>
            <w:vAlign w:val="center"/>
          </w:tcPr>
          <w:p>
            <w:pPr>
              <w:pStyle w:val="35"/>
            </w:pPr>
            <w:r>
              <w:rPr>
                <w:rFonts w:hint="eastAsia"/>
              </w:rPr>
              <w:t>633</w:t>
            </w:r>
          </w:p>
        </w:tc>
        <w:tc>
          <w:tcPr>
            <w:tcW w:w="794" w:type="dxa"/>
            <w:vAlign w:val="center"/>
          </w:tcPr>
          <w:p>
            <w:pPr>
              <w:pStyle w:val="35"/>
            </w:pPr>
            <w:r>
              <w:rPr>
                <w:rFonts w:hint="eastAsia"/>
              </w:rPr>
              <w:t>754</w:t>
            </w:r>
          </w:p>
        </w:tc>
        <w:tc>
          <w:tcPr>
            <w:tcW w:w="951" w:type="dxa"/>
            <w:vAlign w:val="center"/>
          </w:tcPr>
          <w:p>
            <w:pPr>
              <w:pStyle w:val="35"/>
            </w:pPr>
            <w:r>
              <w:rPr>
                <w:rFonts w:hint="eastAsia"/>
              </w:rPr>
              <w:t>-36</w:t>
            </w:r>
          </w:p>
        </w:tc>
        <w:tc>
          <w:tcPr>
            <w:tcW w:w="794" w:type="dxa"/>
            <w:vAlign w:val="center"/>
          </w:tcPr>
          <w:p>
            <w:pPr>
              <w:pStyle w:val="35"/>
            </w:pPr>
            <w:r>
              <w:rPr>
                <w:rFonts w:hint="eastAsia"/>
              </w:rPr>
              <w:t>-2</w:t>
            </w:r>
          </w:p>
        </w:tc>
        <w:tc>
          <w:tcPr>
            <w:tcW w:w="1004" w:type="dxa"/>
            <w:vAlign w:val="center"/>
          </w:tcPr>
          <w:p>
            <w:pPr>
              <w:pStyle w:val="36"/>
              <w:rPr>
                <w:rFonts w:cs="宋体"/>
              </w:rPr>
            </w:pPr>
            <w:r>
              <w:rPr>
                <w:rFonts w:hint="eastAsia"/>
              </w:rPr>
              <w:t>6</w:t>
            </w:r>
          </w:p>
        </w:tc>
        <w:tc>
          <w:tcPr>
            <w:tcW w:w="1004" w:type="dxa"/>
            <w:vAlign w:val="center"/>
          </w:tcPr>
          <w:p>
            <w:pPr>
              <w:pStyle w:val="36"/>
              <w:rPr>
                <w:rFonts w:cs="宋体"/>
              </w:rPr>
            </w:pPr>
            <w:r>
              <w:rPr>
                <w:rFonts w:hint="eastAsia"/>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P9</w:t>
            </w:r>
          </w:p>
        </w:tc>
        <w:tc>
          <w:tcPr>
            <w:tcW w:w="794" w:type="dxa"/>
            <w:vAlign w:val="center"/>
          </w:tcPr>
          <w:p>
            <w:pPr>
              <w:pStyle w:val="35"/>
            </w:pPr>
            <w:r>
              <w:rPr>
                <w:rFonts w:hint="eastAsia"/>
              </w:rPr>
              <w:t>60</w:t>
            </w:r>
          </w:p>
        </w:tc>
        <w:tc>
          <w:tcPr>
            <w:tcW w:w="794" w:type="dxa"/>
            <w:vAlign w:val="center"/>
          </w:tcPr>
          <w:p>
            <w:pPr>
              <w:pStyle w:val="35"/>
            </w:pPr>
            <w:r>
              <w:rPr>
                <w:rFonts w:hint="eastAsia"/>
              </w:rPr>
              <w:t>0</w:t>
            </w:r>
          </w:p>
        </w:tc>
        <w:tc>
          <w:tcPr>
            <w:tcW w:w="794" w:type="dxa"/>
            <w:vAlign w:val="center"/>
          </w:tcPr>
          <w:p>
            <w:pPr>
              <w:pStyle w:val="35"/>
            </w:pPr>
            <w:r>
              <w:rPr>
                <w:rFonts w:hint="eastAsia"/>
              </w:rPr>
              <w:t>1203</w:t>
            </w:r>
          </w:p>
        </w:tc>
        <w:tc>
          <w:tcPr>
            <w:tcW w:w="794" w:type="dxa"/>
            <w:vAlign w:val="center"/>
          </w:tcPr>
          <w:p>
            <w:pPr>
              <w:pStyle w:val="35"/>
            </w:pPr>
            <w:r>
              <w:rPr>
                <w:rFonts w:hint="eastAsia"/>
              </w:rPr>
              <w:t>1364</w:t>
            </w:r>
          </w:p>
        </w:tc>
        <w:tc>
          <w:tcPr>
            <w:tcW w:w="951" w:type="dxa"/>
            <w:vAlign w:val="center"/>
          </w:tcPr>
          <w:p>
            <w:pPr>
              <w:pStyle w:val="35"/>
            </w:pPr>
            <w:r>
              <w:rPr>
                <w:rFonts w:hint="eastAsia"/>
              </w:rPr>
              <w:t>62</w:t>
            </w:r>
          </w:p>
        </w:tc>
        <w:tc>
          <w:tcPr>
            <w:tcW w:w="794" w:type="dxa"/>
            <w:vAlign w:val="center"/>
          </w:tcPr>
          <w:p>
            <w:pPr>
              <w:pStyle w:val="35"/>
            </w:pPr>
            <w:r>
              <w:rPr>
                <w:rFonts w:hint="eastAsia"/>
              </w:rPr>
              <w:t>5</w:t>
            </w:r>
          </w:p>
        </w:tc>
        <w:tc>
          <w:tcPr>
            <w:tcW w:w="1004" w:type="dxa"/>
            <w:vAlign w:val="center"/>
          </w:tcPr>
          <w:p>
            <w:pPr>
              <w:pStyle w:val="36"/>
              <w:rPr>
                <w:rFonts w:cs="宋体"/>
              </w:rPr>
            </w:pPr>
            <w:r>
              <w:rPr>
                <w:rFonts w:hint="eastAsia"/>
              </w:rPr>
              <w:t>-2</w:t>
            </w:r>
          </w:p>
        </w:tc>
        <w:tc>
          <w:tcPr>
            <w:tcW w:w="1004" w:type="dxa"/>
            <w:vAlign w:val="center"/>
          </w:tcPr>
          <w:p>
            <w:pPr>
              <w:pStyle w:val="36"/>
              <w:rPr>
                <w:rFonts w:cs="宋体"/>
              </w:rP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P10</w:t>
            </w:r>
          </w:p>
        </w:tc>
        <w:tc>
          <w:tcPr>
            <w:tcW w:w="794" w:type="dxa"/>
            <w:vAlign w:val="center"/>
          </w:tcPr>
          <w:p>
            <w:pPr>
              <w:pStyle w:val="35"/>
            </w:pPr>
            <w:r>
              <w:rPr>
                <w:rFonts w:hint="eastAsia"/>
              </w:rPr>
              <w:t>0</w:t>
            </w:r>
          </w:p>
        </w:tc>
        <w:tc>
          <w:tcPr>
            <w:tcW w:w="794" w:type="dxa"/>
            <w:vAlign w:val="center"/>
          </w:tcPr>
          <w:p>
            <w:pPr>
              <w:pStyle w:val="35"/>
            </w:pPr>
            <w:r>
              <w:rPr>
                <w:rFonts w:hint="eastAsia"/>
              </w:rPr>
              <w:t>40</w:t>
            </w:r>
          </w:p>
        </w:tc>
        <w:tc>
          <w:tcPr>
            <w:tcW w:w="794" w:type="dxa"/>
            <w:vAlign w:val="center"/>
          </w:tcPr>
          <w:p>
            <w:pPr>
              <w:pStyle w:val="35"/>
            </w:pPr>
            <w:r>
              <w:rPr>
                <w:rFonts w:hint="eastAsia"/>
              </w:rPr>
              <w:t>800</w:t>
            </w:r>
          </w:p>
        </w:tc>
        <w:tc>
          <w:tcPr>
            <w:tcW w:w="794" w:type="dxa"/>
            <w:vAlign w:val="center"/>
          </w:tcPr>
          <w:p>
            <w:pPr>
              <w:pStyle w:val="35"/>
            </w:pPr>
            <w:r>
              <w:rPr>
                <w:rFonts w:hint="eastAsia"/>
              </w:rPr>
              <w:t>1027</w:t>
            </w:r>
          </w:p>
        </w:tc>
        <w:tc>
          <w:tcPr>
            <w:tcW w:w="951" w:type="dxa"/>
            <w:vAlign w:val="center"/>
          </w:tcPr>
          <w:p>
            <w:pPr>
              <w:pStyle w:val="35"/>
            </w:pPr>
            <w:r>
              <w:rPr>
                <w:rFonts w:hint="eastAsia"/>
              </w:rPr>
              <w:t>1</w:t>
            </w:r>
          </w:p>
        </w:tc>
        <w:tc>
          <w:tcPr>
            <w:tcW w:w="794" w:type="dxa"/>
            <w:vAlign w:val="center"/>
          </w:tcPr>
          <w:p>
            <w:pPr>
              <w:pStyle w:val="35"/>
            </w:pPr>
            <w:r>
              <w:rPr>
                <w:rFonts w:hint="eastAsia"/>
              </w:rPr>
              <w:t>12</w:t>
            </w:r>
          </w:p>
        </w:tc>
        <w:tc>
          <w:tcPr>
            <w:tcW w:w="1004" w:type="dxa"/>
            <w:vAlign w:val="center"/>
          </w:tcPr>
          <w:p>
            <w:pPr>
              <w:pStyle w:val="36"/>
              <w:rPr>
                <w:rFonts w:cs="宋体"/>
              </w:rPr>
            </w:pPr>
            <w:r>
              <w:rPr>
                <w:rFonts w:hint="eastAsia"/>
              </w:rPr>
              <w:t>-1</w:t>
            </w:r>
          </w:p>
        </w:tc>
        <w:tc>
          <w:tcPr>
            <w:tcW w:w="1004" w:type="dxa"/>
            <w:vAlign w:val="center"/>
          </w:tcPr>
          <w:p>
            <w:pPr>
              <w:pStyle w:val="36"/>
              <w:rPr>
                <w:rFonts w:cs="宋体"/>
              </w:rPr>
            </w:pPr>
            <w:r>
              <w:rPr>
                <w:rFonts w:hint="eastAsia"/>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P11</w:t>
            </w:r>
          </w:p>
        </w:tc>
        <w:tc>
          <w:tcPr>
            <w:tcW w:w="794" w:type="dxa"/>
            <w:vAlign w:val="center"/>
          </w:tcPr>
          <w:p>
            <w:pPr>
              <w:pStyle w:val="35"/>
            </w:pPr>
            <w:r>
              <w:rPr>
                <w:rFonts w:hint="eastAsia"/>
              </w:rPr>
              <w:t>-60</w:t>
            </w:r>
          </w:p>
        </w:tc>
        <w:tc>
          <w:tcPr>
            <w:tcW w:w="794" w:type="dxa"/>
            <w:vAlign w:val="center"/>
          </w:tcPr>
          <w:p>
            <w:pPr>
              <w:pStyle w:val="35"/>
            </w:pPr>
            <w:r>
              <w:rPr>
                <w:rFonts w:hint="eastAsia"/>
              </w:rPr>
              <w:t>0</w:t>
            </w:r>
          </w:p>
        </w:tc>
        <w:tc>
          <w:tcPr>
            <w:tcW w:w="794" w:type="dxa"/>
            <w:vAlign w:val="center"/>
          </w:tcPr>
          <w:p>
            <w:pPr>
              <w:pStyle w:val="35"/>
            </w:pPr>
            <w:r>
              <w:rPr>
                <w:rFonts w:hint="eastAsia"/>
              </w:rPr>
              <w:t>472</w:t>
            </w:r>
          </w:p>
        </w:tc>
        <w:tc>
          <w:tcPr>
            <w:tcW w:w="794" w:type="dxa"/>
            <w:vAlign w:val="center"/>
          </w:tcPr>
          <w:p>
            <w:pPr>
              <w:pStyle w:val="35"/>
            </w:pPr>
            <w:r>
              <w:rPr>
                <w:rFonts w:hint="eastAsia"/>
              </w:rPr>
              <w:t>622</w:t>
            </w:r>
          </w:p>
        </w:tc>
        <w:tc>
          <w:tcPr>
            <w:tcW w:w="951" w:type="dxa"/>
            <w:vAlign w:val="center"/>
          </w:tcPr>
          <w:p>
            <w:pPr>
              <w:pStyle w:val="35"/>
            </w:pPr>
            <w:r>
              <w:rPr>
                <w:rFonts w:hint="eastAsia"/>
              </w:rPr>
              <w:t>-61</w:t>
            </w:r>
          </w:p>
        </w:tc>
        <w:tc>
          <w:tcPr>
            <w:tcW w:w="794" w:type="dxa"/>
            <w:vAlign w:val="center"/>
          </w:tcPr>
          <w:p>
            <w:pPr>
              <w:pStyle w:val="35"/>
            </w:pPr>
            <w:r>
              <w:rPr>
                <w:rFonts w:hint="eastAsia"/>
              </w:rPr>
              <w:t>0</w:t>
            </w:r>
          </w:p>
        </w:tc>
        <w:tc>
          <w:tcPr>
            <w:tcW w:w="1004" w:type="dxa"/>
            <w:vAlign w:val="center"/>
          </w:tcPr>
          <w:p>
            <w:pPr>
              <w:pStyle w:val="36"/>
              <w:rPr>
                <w:rFonts w:cs="宋体"/>
              </w:rPr>
            </w:pPr>
            <w:r>
              <w:rPr>
                <w:rFonts w:hint="eastAsia"/>
              </w:rPr>
              <w:t>1</w:t>
            </w:r>
          </w:p>
        </w:tc>
        <w:tc>
          <w:tcPr>
            <w:tcW w:w="1004" w:type="dxa"/>
            <w:vAlign w:val="center"/>
          </w:tcPr>
          <w:p>
            <w:pPr>
              <w:pStyle w:val="36"/>
              <w:rPr>
                <w:rFonts w:cs="宋体"/>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0" w:hRule="atLeast"/>
          <w:jc w:val="center"/>
        </w:trPr>
        <w:tc>
          <w:tcPr>
            <w:tcW w:w="531" w:type="dxa"/>
            <w:vAlign w:val="center"/>
          </w:tcPr>
          <w:p>
            <w:pPr>
              <w:pStyle w:val="32"/>
            </w:pPr>
            <w:r>
              <w:rPr>
                <w:rFonts w:hint="eastAsia"/>
              </w:rPr>
              <w:t>P12</w:t>
            </w:r>
          </w:p>
        </w:tc>
        <w:tc>
          <w:tcPr>
            <w:tcW w:w="794" w:type="dxa"/>
            <w:vAlign w:val="center"/>
          </w:tcPr>
          <w:p>
            <w:pPr>
              <w:pStyle w:val="35"/>
            </w:pPr>
            <w:r>
              <w:rPr>
                <w:rFonts w:hint="eastAsia"/>
              </w:rPr>
              <w:t>0</w:t>
            </w:r>
          </w:p>
        </w:tc>
        <w:tc>
          <w:tcPr>
            <w:tcW w:w="794" w:type="dxa"/>
            <w:vAlign w:val="center"/>
          </w:tcPr>
          <w:p>
            <w:pPr>
              <w:pStyle w:val="35"/>
            </w:pPr>
            <w:r>
              <w:rPr>
                <w:rFonts w:hint="eastAsia"/>
              </w:rPr>
              <w:t>-40</w:t>
            </w:r>
          </w:p>
        </w:tc>
        <w:tc>
          <w:tcPr>
            <w:tcW w:w="794" w:type="dxa"/>
            <w:vAlign w:val="center"/>
          </w:tcPr>
          <w:p>
            <w:pPr>
              <w:pStyle w:val="35"/>
            </w:pPr>
            <w:r>
              <w:rPr>
                <w:rFonts w:hint="eastAsia"/>
              </w:rPr>
              <w:t>987</w:t>
            </w:r>
          </w:p>
        </w:tc>
        <w:tc>
          <w:tcPr>
            <w:tcW w:w="794" w:type="dxa"/>
            <w:vAlign w:val="center"/>
          </w:tcPr>
          <w:p>
            <w:pPr>
              <w:pStyle w:val="35"/>
            </w:pPr>
            <w:r>
              <w:rPr>
                <w:rFonts w:hint="eastAsia"/>
              </w:rPr>
              <w:t>947</w:t>
            </w:r>
          </w:p>
        </w:tc>
        <w:tc>
          <w:tcPr>
            <w:tcW w:w="951" w:type="dxa"/>
            <w:vAlign w:val="center"/>
          </w:tcPr>
          <w:p>
            <w:pPr>
              <w:pStyle w:val="35"/>
            </w:pPr>
            <w:r>
              <w:rPr>
                <w:rFonts w:hint="eastAsia"/>
              </w:rPr>
              <w:t>2</w:t>
            </w:r>
          </w:p>
        </w:tc>
        <w:tc>
          <w:tcPr>
            <w:tcW w:w="794" w:type="dxa"/>
            <w:vAlign w:val="center"/>
          </w:tcPr>
          <w:p>
            <w:pPr>
              <w:pStyle w:val="35"/>
            </w:pPr>
            <w:r>
              <w:rPr>
                <w:rFonts w:hint="eastAsia"/>
              </w:rPr>
              <w:t>-11</w:t>
            </w:r>
          </w:p>
        </w:tc>
        <w:tc>
          <w:tcPr>
            <w:tcW w:w="1004" w:type="dxa"/>
            <w:vAlign w:val="center"/>
          </w:tcPr>
          <w:p>
            <w:pPr>
              <w:pStyle w:val="36"/>
              <w:rPr>
                <w:rFonts w:cs="宋体"/>
              </w:rPr>
            </w:pPr>
            <w:r>
              <w:rPr>
                <w:rFonts w:hint="eastAsia"/>
              </w:rPr>
              <w:t>-2</w:t>
            </w:r>
          </w:p>
        </w:tc>
        <w:tc>
          <w:tcPr>
            <w:tcW w:w="1004" w:type="dxa"/>
            <w:vAlign w:val="center"/>
          </w:tcPr>
          <w:p>
            <w:pPr>
              <w:pStyle w:val="36"/>
              <w:rPr>
                <w:rFonts w:cs="宋体"/>
              </w:rPr>
            </w:pPr>
            <w:r>
              <w:rPr>
                <w:rFonts w:hint="eastAsia"/>
              </w:rPr>
              <w:t>-29</w:t>
            </w:r>
          </w:p>
        </w:tc>
      </w:tr>
    </w:tbl>
    <w:p>
      <w:pPr>
        <w:pStyle w:val="5"/>
      </w:pPr>
    </w:p>
    <w:p>
      <w:pPr>
        <w:pStyle w:val="4"/>
      </w:pPr>
      <w:bookmarkStart w:id="56" w:name="_Toc239306452"/>
      <w:bookmarkStart w:id="57" w:name="_Toc366371084"/>
      <w:r>
        <w:t>测试分析与结论</w:t>
      </w:r>
      <w:bookmarkEnd w:id="56"/>
      <w:bookmarkEnd w:id="57"/>
    </w:p>
    <w:p>
      <w:pPr>
        <w:pStyle w:val="5"/>
      </w:pPr>
      <w:r>
        <w:t>根据上述测试数据，</w:t>
      </w:r>
      <w:r>
        <w:rPr>
          <w:rFonts w:hint="eastAsia"/>
        </w:rPr>
        <w:t>手写</w:t>
      </w:r>
      <w:r>
        <w:t>绘制板工作正常，</w:t>
      </w:r>
      <w:r>
        <w:rPr>
          <w:rFonts w:hint="eastAsia"/>
        </w:rPr>
        <w:t>LCD</w:t>
      </w:r>
      <w:r>
        <w:t>显示正确，测试的电流</w:t>
      </w:r>
      <w:r>
        <w:rPr>
          <w:rFonts w:hint="eastAsia"/>
        </w:rPr>
        <w:t>小于50mA，分辨率为1mm，误差小于5mm，由</w:t>
      </w:r>
      <w:r>
        <w:t>此可以得出以下结论：</w:t>
      </w:r>
    </w:p>
    <w:p>
      <w:pPr>
        <w:pStyle w:val="5"/>
      </w:pPr>
      <w:r>
        <w:rPr>
          <w:rFonts w:hint="eastAsia"/>
        </w:rPr>
        <w:t>1、</w:t>
      </w:r>
      <w:r>
        <w:t>硬件电路设计正确，能够完成课题设计的要求。在元器件的选型上，以低功耗</w:t>
      </w:r>
      <w:r>
        <w:rPr>
          <w:rFonts w:hint="eastAsia"/>
        </w:rPr>
        <w:t>、</w:t>
      </w:r>
      <w:r>
        <w:t>高精度的器件为主，优化了整体电路的设计。在硬件方面实现了较低的功耗。</w:t>
      </w:r>
    </w:p>
    <w:p>
      <w:pPr>
        <w:pStyle w:val="5"/>
      </w:pPr>
      <w:r>
        <w:t>2、建立的数学模型较好的减小了数据误差，为软件编写打下了稳实的基础。</w:t>
      </w:r>
    </w:p>
    <w:p>
      <w:pPr>
        <w:pStyle w:val="5"/>
      </w:pPr>
      <w:r>
        <w:rPr>
          <w:rFonts w:hint="eastAsia"/>
        </w:rPr>
        <w:t>但是实测的误差稍大。由测出的数据观测得电压分布很不均匀，主要集中在第一象限。</w:t>
      </w:r>
    </w:p>
    <w:p>
      <w:pPr>
        <w:pStyle w:val="5"/>
      </w:pPr>
      <w:r>
        <w:t>3、通过</w:t>
      </w:r>
      <w:r>
        <w:rPr>
          <w:rFonts w:hint="eastAsia"/>
        </w:rPr>
        <w:t>ARM控制的显示屏也较好的展示了设计的功能，数据显示等。</w:t>
      </w:r>
    </w:p>
    <w:p>
      <w:pPr>
        <w:pStyle w:val="5"/>
      </w:pPr>
      <w:r>
        <w:t>综上所述，本设计达到要求。</w:t>
      </w:r>
    </w:p>
    <w:p>
      <w:pPr>
        <w:pStyle w:val="2"/>
      </w:pPr>
      <w:bookmarkStart w:id="58" w:name="_Toc366371085"/>
      <w:r>
        <w:t>方案调整</w:t>
      </w:r>
      <w:bookmarkEnd w:id="58"/>
    </w:p>
    <w:p>
      <w:pPr>
        <w:pStyle w:val="3"/>
      </w:pPr>
      <w:bookmarkStart w:id="59" w:name="_Toc366371086"/>
      <w:r>
        <w:rPr>
          <w:rFonts w:hint="eastAsia"/>
        </w:rPr>
        <w:t>放大模块调整</w:t>
      </w:r>
      <w:bookmarkEnd w:id="59"/>
    </w:p>
    <w:p>
      <w:pPr>
        <w:pStyle w:val="5"/>
      </w:pPr>
      <w:r>
        <w:t>前期的放大模块采用高速度、高精度</w:t>
      </w:r>
      <w:r>
        <w:fldChar w:fldCharType="begin"/>
      </w:r>
      <w:r>
        <w:instrText xml:space="preserve">HYPERLINK "http://www.ednchina.com/SEARCH/ART/¶ÔÊý·Å´óÆ÷.HTM" </w:instrText>
      </w:r>
      <w:r>
        <w:fldChar w:fldCharType="separate"/>
      </w:r>
      <w:r>
        <w:t>对数放大器</w:t>
      </w:r>
      <w:r>
        <w:fldChar w:fldCharType="end"/>
      </w:r>
      <w:r>
        <w:t>LOG114，该器件能够以超高的速度计算出输入电流与参考电流或或电压与参考电压的对数比。它的尺寸较小，非常适合电压数目有限的单电源系统。它具备2.5V的内部基准电压与两个独立的运算放大器，可实现偏置、幅度缩放和阈值检测等功能。但是因为</w:t>
      </w:r>
      <w:r>
        <w:rPr>
          <w:rFonts w:hint="eastAsia"/>
        </w:rPr>
        <w:t>对数</w:t>
      </w:r>
      <w:r>
        <w:t>放大器是压缩数据，同时经实验验证连接</w:t>
      </w:r>
      <w:r>
        <w:rPr>
          <w:rFonts w:hint="eastAsia"/>
        </w:rPr>
        <w:t>PCB的</w:t>
      </w:r>
      <w:r>
        <w:t>导线电阻及焊点电阻</w:t>
      </w:r>
      <w:r>
        <w:rPr>
          <w:rFonts w:hint="eastAsia"/>
        </w:rPr>
        <w:t>之和</w:t>
      </w:r>
      <w:r>
        <w:t>远大于</w:t>
      </w:r>
      <w:r>
        <w:rPr>
          <w:rFonts w:hint="eastAsia"/>
        </w:rPr>
        <w:t>PCB分布电阻</w:t>
      </w:r>
      <w:r>
        <w:t>，所以对数比几乎是</w:t>
      </w:r>
      <w:r>
        <w:rPr>
          <w:rFonts w:hint="eastAsia"/>
        </w:rPr>
        <w:t>1，导致无法识别。所以调整电路采用低功耗、高精度的INA128仪表放大器。</w:t>
      </w:r>
      <w:r>
        <w:t>其独特的结构使它具有高共模抑制比、高输入阻抗、低噪声、低线性误差、低失调漂移增益设置灵活</w:t>
      </w:r>
      <w:r>
        <w:rPr>
          <w:rFonts w:hint="eastAsia"/>
        </w:rPr>
        <w:t>、放大倍数调整非常</w:t>
      </w:r>
      <w:r>
        <w:t>方便等特点。广泛用于许多工业、测量、数据采集和医疗应用</w:t>
      </w:r>
      <w:r>
        <w:rPr>
          <w:rFonts w:hint="eastAsia"/>
        </w:rPr>
        <w:t>。</w:t>
      </w:r>
    </w:p>
    <w:p>
      <w:pPr>
        <w:pStyle w:val="3"/>
      </w:pPr>
      <w:bookmarkStart w:id="60" w:name="_Toc366371087"/>
      <w:r>
        <w:rPr>
          <w:rFonts w:hint="eastAsia"/>
        </w:rPr>
        <w:t>恒流源模块变换</w:t>
      </w:r>
      <w:bookmarkEnd w:id="60"/>
    </w:p>
    <w:p>
      <w:pPr>
        <w:pStyle w:val="5"/>
      </w:pPr>
      <w:r>
        <w:rPr>
          <w:rFonts w:hint="eastAsia"/>
        </w:rPr>
        <w:t>前期采用桥式电路设计恒流源，但桥式结构驱动导致系统控制相对复杂，计算量大，调试不方便。最后调整为集成运放与场效应管配合使用的放大电路，调整后的电路功耗较低，稳压性能更强，恒流性能好。</w:t>
      </w:r>
    </w:p>
    <w:p>
      <w:pPr>
        <w:pStyle w:val="2"/>
      </w:pPr>
      <w:bookmarkStart w:id="61" w:name="_Toc366371088"/>
      <w:r>
        <w:rPr>
          <w:rFonts w:hint="eastAsia"/>
        </w:rPr>
        <w:t>结论</w:t>
      </w:r>
      <w:bookmarkEnd w:id="61"/>
    </w:p>
    <w:p>
      <w:pPr>
        <w:pStyle w:val="5"/>
      </w:pPr>
      <w:r>
        <w:rPr>
          <w:rFonts w:hint="eastAsia"/>
        </w:rPr>
        <w:t>由于系统架构设计合理，巧妙利用交叉电流形成的电位坐标来获取触笔位置，并借助ARM芯片的强大运算功能，快速转换得到显示坐标，利用彩色LCD屏显示用户界面。选用的处理器及元器件功耗低，精度高。提高了硬件电路的性能，功能电路实现较好，软硬件调试系统性能优良、稳定。控制时序设计合理，大大降低系统功耗，较好地达到了题目要求的各项指标。</w:t>
      </w:r>
    </w:p>
    <w:p>
      <w:pPr>
        <w:pStyle w:val="2"/>
      </w:pPr>
      <w:bookmarkStart w:id="62" w:name="_Toc366371089"/>
      <w:r>
        <w:rPr>
          <w:rFonts w:hint="eastAsia"/>
        </w:rPr>
        <w:t>参考文献：</w:t>
      </w:r>
      <w:bookmarkEnd w:id="62"/>
    </w:p>
    <w:p>
      <w:pPr>
        <w:pStyle w:val="40"/>
      </w:pPr>
      <w:r>
        <w:t>电工电子与控制技术</w:t>
      </w:r>
      <w:r>
        <w:rPr>
          <w:rFonts w:hint="eastAsia"/>
        </w:rPr>
        <w:t>/丁一凡主编.—天津：天津大学出版社，2011.2</w:t>
      </w:r>
    </w:p>
    <w:p>
      <w:pPr>
        <w:pStyle w:val="40"/>
      </w:pPr>
      <w:r>
        <w:rPr>
          <w:rFonts w:hint="eastAsia"/>
        </w:rPr>
        <w:t>常用电子元器件及芯片应用技术/刘法治等编著.—北京：机械工业出版社，2006.12</w:t>
      </w:r>
    </w:p>
    <w:p>
      <w:pPr>
        <w:pStyle w:val="40"/>
      </w:pPr>
      <w:r>
        <w:rPr>
          <w:rFonts w:hint="eastAsia"/>
        </w:rPr>
        <w:t>全国大学生电子设计竞赛硬件电路设计精解/陈永真，韩梅，陈之勃—北京：电子工业出版社，2009.4</w:t>
      </w:r>
    </w:p>
    <w:p>
      <w:pPr>
        <w:pStyle w:val="40"/>
      </w:pPr>
      <w:r>
        <w:rPr>
          <w:rFonts w:hint="eastAsia"/>
        </w:rPr>
        <w:t>模拟电子技术基础/周良权，傅恩锡，李世馨编.3版.—北京：高等教育出版社，2005.6</w:t>
      </w:r>
    </w:p>
    <w:p>
      <w:pPr>
        <w:pStyle w:val="40"/>
      </w:pPr>
      <w:r>
        <w:rPr>
          <w:rFonts w:hint="eastAsia"/>
        </w:rPr>
        <w:t>基于运算放大器和模拟集成电路的电路设计（第3版）/（美）佛朗哥著；刘叔棠，朱茂林，荣玫译.—2版.—西安：西安交通大学出版社，2009.2</w:t>
      </w:r>
    </w:p>
    <w:p>
      <w:pPr>
        <w:pStyle w:val="40"/>
      </w:pPr>
      <w:r>
        <w:rPr>
          <w:rFonts w:hint="eastAsia"/>
        </w:rPr>
        <w:t>陈永真，宁武，蓝和慧．新编全国大学生电子设计竞赛试题精解选［M］．北京：电子工业出版社，2009 ．</w:t>
      </w:r>
    </w:p>
    <w:p>
      <w:pPr>
        <w:pStyle w:val="40"/>
      </w:pPr>
      <w:r>
        <w:rPr>
          <w:rFonts w:hint="eastAsia"/>
        </w:rPr>
        <w:t>戴文．电路理论［M］．北京：机械工业出版社，2005．</w:t>
      </w:r>
    </w:p>
    <w:p>
      <w:pPr>
        <w:pStyle w:val="40"/>
      </w:pPr>
      <w:r>
        <w:rPr>
          <w:rFonts w:hint="eastAsia"/>
        </w:rPr>
        <w:t>黄智伟．全国大学生电子设计竞赛常用模块制作[M] ．北京：北京航空航天大学出版社，2011．</w:t>
      </w:r>
    </w:p>
    <w:p>
      <w:pPr>
        <w:pStyle w:val="5"/>
      </w:pPr>
      <w:r>
        <w:br w:type="page"/>
      </w:r>
    </w:p>
    <w:p>
      <w:pPr>
        <w:pStyle w:val="38"/>
      </w:pPr>
      <w:bookmarkStart w:id="63" w:name="_Toc366371090"/>
      <w:r>
        <w:rPr>
          <w:rFonts w:hint="eastAsia"/>
        </w:rPr>
        <w:t>附录</w:t>
      </w:r>
      <w:bookmarkEnd w:id="63"/>
    </w:p>
    <w:p>
      <w:pPr>
        <w:pStyle w:val="39"/>
      </w:pPr>
      <w:bookmarkStart w:id="64" w:name="_Toc366371091"/>
      <w:r>
        <w:rPr>
          <w:rFonts w:hint="eastAsia"/>
        </w:rPr>
        <w:t>附录1：元器件明细表：</w:t>
      </w:r>
      <w:bookmarkEnd w:id="64"/>
    </w:p>
    <w:p>
      <w:pPr>
        <w:pStyle w:val="5"/>
      </w:pPr>
      <w:r>
        <w:t>单片机最小系统板</w:t>
      </w:r>
    </w:p>
    <w:p>
      <w:pPr>
        <w:pStyle w:val="5"/>
      </w:pPr>
      <w:r>
        <w:t>运算放大器可编程逻辑器件及其下载板</w:t>
      </w:r>
    </w:p>
    <w:p>
      <w:pPr>
        <w:pStyle w:val="5"/>
      </w:pPr>
      <w:r>
        <w:t>显示器件</w:t>
      </w:r>
    </w:p>
    <w:p>
      <w:pPr>
        <w:pStyle w:val="5"/>
      </w:pPr>
      <w:r>
        <w:rPr>
          <w:rFonts w:hint="eastAsia"/>
        </w:rPr>
        <w:t>分立元件</w:t>
      </w:r>
    </w:p>
    <w:p>
      <w:pPr>
        <w:pStyle w:val="5"/>
      </w:pPr>
      <w:r>
        <w:t>集成运放</w:t>
      </w:r>
    </w:p>
    <w:p>
      <w:pPr>
        <w:pStyle w:val="39"/>
      </w:pPr>
      <w:bookmarkStart w:id="65" w:name="_Toc366371092"/>
      <w:r>
        <w:rPr>
          <w:rFonts w:hint="eastAsia"/>
        </w:rPr>
        <w:t>附录2：仪器设备清单：</w:t>
      </w:r>
      <w:bookmarkEnd w:id="65"/>
    </w:p>
    <w:p>
      <w:pPr>
        <w:pStyle w:val="5"/>
      </w:pPr>
      <w:r>
        <w:t>100MHz双通道数字示波器</w:t>
      </w:r>
    </w:p>
    <w:p>
      <w:pPr>
        <w:pStyle w:val="5"/>
      </w:pPr>
      <w:r>
        <w:t>函数发生器（10 MHz，DDS）</w:t>
      </w:r>
    </w:p>
    <w:p>
      <w:pPr>
        <w:pStyle w:val="5"/>
      </w:pPr>
      <w:r>
        <w:rPr>
          <w:rFonts w:hint="eastAsia"/>
        </w:rPr>
        <w:t>数字万用表</w:t>
      </w:r>
    </w:p>
    <w:p>
      <w:pPr>
        <w:pStyle w:val="5"/>
      </w:pPr>
      <w:r>
        <w:rPr>
          <w:rFonts w:hint="eastAsia"/>
        </w:rPr>
        <w:t>直流三端稳压电源</w:t>
      </w:r>
    </w:p>
    <w:p>
      <w:pPr>
        <w:pStyle w:val="39"/>
      </w:pPr>
      <w:bookmarkStart w:id="66" w:name="_Toc366371093"/>
      <w:r>
        <w:t>附录</w:t>
      </w:r>
      <w:r>
        <w:rPr>
          <w:rFonts w:hint="eastAsia"/>
        </w:rPr>
        <w:t>3实物照片：</w:t>
      </w:r>
      <w:bookmarkEnd w:id="66"/>
    </w:p>
    <w:p>
      <w:pPr>
        <w:pStyle w:val="37"/>
      </w:pPr>
      <w:r>
        <w:rPr>
          <w:rFonts w:ascii="Times New Roman" w:hAnsi="Times New Roman" w:eastAsia="宋体" w:cs="Times New Roman"/>
          <w:kern w:val="2"/>
          <w:sz w:val="21"/>
          <w:szCs w:val="24"/>
          <w:lang w:val="en-US" w:eastAsia="zh-CN" w:bidi="ar-SA"/>
        </w:rPr>
        <w:pict>
          <v:shape id="图片框 1044" o:spid="_x0000_s1045" type="#_x0000_t75" style="height:239.2pt;width:425.2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sectPr>
      <w:pgSz w:w="11906" w:h="16838"/>
      <w:pgMar w:top="1701" w:right="1701" w:bottom="1418"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pPr>
  </w:p>
  <w:p>
    <w:pPr>
      <w:pStyle w:val="1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pPr>
    <w:r>
      <w:fldChar w:fldCharType="begin"/>
    </w:r>
    <w:r>
      <w:instrText xml:space="preserve">PAGE   \* MERGEFORMAT</w:instrText>
    </w:r>
    <w:r>
      <w:fldChar w:fldCharType="separate"/>
    </w:r>
    <w:r>
      <w:rPr>
        <w:lang w:val="zh-CN"/>
      </w:rPr>
      <w:t>II</w:t>
    </w:r>
    <w:r>
      <w:fldChar w:fldCharType="end"/>
    </w:r>
  </w:p>
  <w:p>
    <w:pPr>
      <w:pStyle w:val="1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jc w:val="center"/>
    </w:pPr>
    <w:r>
      <w:fldChar w:fldCharType="begin"/>
    </w:r>
    <w:r>
      <w:instrText xml:space="preserve">PAGE   \* MERGEFORMAT</w:instrText>
    </w:r>
    <w:r>
      <w:fldChar w:fldCharType="separate"/>
    </w:r>
    <w:r>
      <w:rPr>
        <w:lang w:val="zh-CN"/>
      </w:rPr>
      <w:t>14</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15719128">
    <w:nsid w:val="78256ED8"/>
    <w:multiLevelType w:val="multilevel"/>
    <w:tmpl w:val="78256ED8"/>
    <w:lvl w:ilvl="0" w:tentative="1">
      <w:start w:val="1"/>
      <w:numFmt w:val="decimal"/>
      <w:pStyle w:val="49"/>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472559984">
    <w:nsid w:val="57C57B70"/>
    <w:multiLevelType w:val="multilevel"/>
    <w:tmpl w:val="57C57B70"/>
    <w:lvl w:ilvl="0" w:tentative="1">
      <w:start w:val="1"/>
      <w:numFmt w:val="decimal"/>
      <w:pStyle w:val="40"/>
      <w:lvlText w:val="[%1]"/>
      <w:lvlJc w:val="left"/>
      <w:pPr>
        <w:ind w:left="2834"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7504978">
    <w:nsid w:val="56472C52"/>
    <w:multiLevelType w:val="multilevel"/>
    <w:tmpl w:val="56472C52"/>
    <w:lvl w:ilvl="0" w:tentative="1">
      <w:start w:val="1"/>
      <w:numFmt w:val="decimal"/>
      <w:lvlText w:val="%1"/>
      <w:lvlJc w:val="left"/>
      <w:pPr>
        <w:ind w:left="425" w:hanging="425"/>
      </w:pPr>
      <w:rPr>
        <w:rFonts w:hint="eastAsia"/>
      </w:rPr>
    </w:lvl>
    <w:lvl w:ilvl="1" w:tentative="1">
      <w:start w:val="1"/>
      <w:numFmt w:val="decimal"/>
      <w:pStyle w:val="3"/>
      <w:lvlText w:val="%1.%2"/>
      <w:lvlJc w:val="left"/>
      <w:pPr>
        <w:ind w:left="992" w:hanging="567"/>
      </w:pPr>
      <w:rPr>
        <w:rFonts w:hint="eastAsia"/>
      </w:rPr>
    </w:lvl>
    <w:lvl w:ilvl="2" w:tentative="1">
      <w:start w:val="1"/>
      <w:numFmt w:val="decimal"/>
      <w:pStyle w:val="4"/>
      <w:lvlText w:val="%1.%2.%3"/>
      <w:lvlJc w:val="left"/>
      <w:pPr>
        <w:ind w:left="1418" w:hanging="567"/>
      </w:pPr>
      <w:rPr>
        <w:rFonts w:hint="eastAsia"/>
      </w:rPr>
    </w:lvl>
    <w:lvl w:ilvl="3" w:tentative="1">
      <w:start w:val="1"/>
      <w:numFmt w:val="decimal"/>
      <w:pStyle w:val="6"/>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num w:numId="1">
    <w:abstractNumId w:val="1447504978"/>
  </w:num>
  <w:num w:numId="2">
    <w:abstractNumId w:val="1472559984"/>
  </w:num>
  <w:num w:numId="3">
    <w:abstractNumId w:val="2015719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1"/>
  <w:bordersDoNotSurroundFooter w:val="1"/>
  <w:documentProtection w:edit="readOnly" w:formatting="1" w:enforcement="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nhideWhenUsed="0" w:uiPriority="0" w:semiHidden="0" w:name="heading 2" w:locked="1"/>
    <w:lsdException w:qFormat="1" w:unhideWhenUsed="0" w:uiPriority="0" w:semiHidden="0" w:name="heading 3" w:locked="1"/>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ocked="1"/>
    <w:lsdException w:unhideWhenUsed="0" w:uiPriority="0" w:semiHidden="0" w:name="index 2" w:locked="1"/>
    <w:lsdException w:unhideWhenUsed="0" w:uiPriority="0" w:semiHidden="0" w:name="index 3" w:locked="1"/>
    <w:lsdException w:unhideWhenUsed="0" w:uiPriority="0" w:semiHidden="0" w:name="index 4" w:locked="1"/>
    <w:lsdException w:unhideWhenUsed="0" w:uiPriority="0" w:semiHidden="0" w:name="index 5" w:locked="1"/>
    <w:lsdException w:unhideWhenUsed="0" w:uiPriority="0" w:semiHidden="0" w:name="index 6" w:locked="1"/>
    <w:lsdException w:unhideWhenUsed="0" w:uiPriority="0" w:semiHidden="0" w:name="index 7" w:locked="1"/>
    <w:lsdException w:unhideWhenUsed="0" w:uiPriority="0" w:semiHidden="0" w:name="index 8" w:locked="1"/>
    <w:lsdException w:unhideWhenUsed="0" w:uiPriority="0" w:semiHidden="0" w:name="index 9" w:locked="1"/>
    <w:lsdException w:unhideWhenUsed="0" w:uiPriority="39" w:semiHidden="0" w:name="toc 1" w:locked="1"/>
    <w:lsdException w:unhideWhenUsed="0" w:uiPriority="39" w:semiHidden="0" w:name="toc 2" w:locked="1"/>
    <w:lsdException w:unhideWhenUsed="0" w:uiPriority="39" w:semiHidden="0" w:name="toc 3" w:locked="1"/>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semiHidden="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3"/>
    <w:link w:val="50"/>
    <w:qFormat/>
    <w:locked/>
    <w:uiPriority w:val="0"/>
    <w:pPr>
      <w:numPr>
        <w:ilvl w:val="1"/>
        <w:numId w:val="0"/>
      </w:numPr>
      <w:ind w:left="0" w:firstLine="0"/>
      <w:outlineLvl w:val="0"/>
    </w:pPr>
    <w:rPr>
      <w:sz w:val="32"/>
      <w:szCs w:val="36"/>
    </w:rPr>
  </w:style>
  <w:style w:type="paragraph" w:styleId="3">
    <w:name w:val="heading 2"/>
    <w:basedOn w:val="1"/>
    <w:next w:val="4"/>
    <w:qFormat/>
    <w:locked/>
    <w:uiPriority w:val="0"/>
    <w:pPr>
      <w:keepNext/>
      <w:keepLines/>
      <w:numPr>
        <w:ilvl w:val="1"/>
        <w:numId w:val="1"/>
      </w:numPr>
      <w:adjustRightInd w:val="0"/>
      <w:snapToGrid w:val="0"/>
      <w:spacing w:beforeLines="50"/>
      <w:ind w:left="0" w:firstLine="0"/>
      <w:outlineLvl w:val="1"/>
    </w:pPr>
    <w:rPr>
      <w:rFonts w:hAnsi="宋体"/>
      <w:b/>
      <w:bCs/>
      <w:sz w:val="30"/>
      <w:szCs w:val="28"/>
    </w:rPr>
  </w:style>
  <w:style w:type="paragraph" w:styleId="4">
    <w:name w:val="heading 3"/>
    <w:basedOn w:val="1"/>
    <w:next w:val="5"/>
    <w:qFormat/>
    <w:locked/>
    <w:uiPriority w:val="0"/>
    <w:pPr>
      <w:keepNext/>
      <w:keepLines/>
      <w:numPr>
        <w:ilvl w:val="2"/>
        <w:numId w:val="1"/>
      </w:numPr>
      <w:adjustRightInd w:val="0"/>
      <w:snapToGrid w:val="0"/>
      <w:spacing w:beforeLines="50"/>
      <w:ind w:left="567"/>
      <w:outlineLvl w:val="2"/>
    </w:pPr>
    <w:rPr>
      <w:rFonts w:hAnsi="宋体"/>
      <w:b/>
      <w:bCs/>
      <w:sz w:val="24"/>
    </w:rPr>
  </w:style>
  <w:style w:type="paragraph" w:styleId="6">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character" w:default="1" w:styleId="22">
    <w:name w:val="Default Paragraph Font"/>
    <w:semiHidden/>
    <w:unhideWhenUsed/>
    <w:uiPriority w:val="1"/>
  </w:style>
  <w:style w:type="paragraph" w:customStyle="1" w:styleId="5">
    <w:name w:val="正文文字1"/>
    <w:basedOn w:val="1"/>
    <w:qFormat/>
    <w:locked/>
    <w:uiPriority w:val="0"/>
    <w:pPr>
      <w:adjustRightInd w:val="0"/>
      <w:snapToGrid w:val="0"/>
      <w:spacing w:line="300" w:lineRule="auto"/>
      <w:ind w:firstLine="480" w:firstLineChars="200"/>
      <w:jc w:val="left"/>
    </w:pPr>
    <w:rPr>
      <w:rFonts w:ascii="Tahoma" w:hAnsi="Tahoma" w:cs="Tahoma"/>
      <w:color w:val="000000"/>
      <w:kern w:val="0"/>
      <w:sz w:val="24"/>
      <w:szCs w:val="22"/>
      <w:shd w:val="clear" w:color="auto" w:fill="FFFFFF"/>
    </w:rPr>
  </w:style>
  <w:style w:type="paragraph" w:styleId="7">
    <w:name w:val="toc 7"/>
    <w:basedOn w:val="1"/>
    <w:next w:val="1"/>
    <w:semiHidden/>
    <w:uiPriority w:val="0"/>
    <w:pPr>
      <w:ind w:left="1260"/>
      <w:jc w:val="left"/>
    </w:pPr>
    <w:rPr>
      <w:sz w:val="18"/>
      <w:szCs w:val="18"/>
    </w:rPr>
  </w:style>
  <w:style w:type="paragraph" w:styleId="8">
    <w:name w:val="caption"/>
    <w:basedOn w:val="1"/>
    <w:next w:val="5"/>
    <w:unhideWhenUsed/>
    <w:qFormat/>
    <w:locked/>
    <w:uiPriority w:val="0"/>
    <w:pPr>
      <w:adjustRightInd w:val="0"/>
      <w:snapToGrid w:val="0"/>
      <w:jc w:val="center"/>
    </w:pPr>
    <w:rPr>
      <w:rFonts w:ascii="Cambria" w:hAnsi="Cambria" w:cs="黑体"/>
      <w:sz w:val="18"/>
      <w:szCs w:val="20"/>
    </w:rPr>
  </w:style>
  <w:style w:type="paragraph" w:styleId="9">
    <w:name w:val="toc 5"/>
    <w:basedOn w:val="1"/>
    <w:next w:val="1"/>
    <w:semiHidden/>
    <w:uiPriority w:val="0"/>
    <w:pPr>
      <w:ind w:left="840"/>
      <w:jc w:val="left"/>
    </w:pPr>
    <w:rPr>
      <w:sz w:val="18"/>
      <w:szCs w:val="18"/>
    </w:rPr>
  </w:style>
  <w:style w:type="paragraph" w:styleId="10">
    <w:name w:val="toc 3"/>
    <w:basedOn w:val="1"/>
    <w:next w:val="1"/>
    <w:locked/>
    <w:uiPriority w:val="39"/>
    <w:pPr>
      <w:tabs>
        <w:tab w:val="left" w:pos="1260"/>
        <w:tab w:val="right" w:leader="dot" w:pos="8494"/>
      </w:tabs>
      <w:ind w:left="420"/>
      <w:jc w:val="left"/>
    </w:pPr>
    <w:rPr>
      <w:iCs/>
      <w:sz w:val="20"/>
      <w:szCs w:val="20"/>
    </w:rPr>
  </w:style>
  <w:style w:type="paragraph" w:styleId="11">
    <w:name w:val="toc 8"/>
    <w:basedOn w:val="1"/>
    <w:next w:val="1"/>
    <w:semiHidden/>
    <w:uiPriority w:val="0"/>
    <w:pPr>
      <w:ind w:left="1470"/>
      <w:jc w:val="left"/>
    </w:pPr>
    <w:rPr>
      <w:sz w:val="18"/>
      <w:szCs w:val="18"/>
    </w:rPr>
  </w:style>
  <w:style w:type="paragraph" w:styleId="12">
    <w:name w:val="Date"/>
    <w:basedOn w:val="1"/>
    <w:next w:val="1"/>
    <w:link w:val="54"/>
    <w:uiPriority w:val="0"/>
    <w:pPr>
      <w:ind w:left="100" w:leftChars="2500"/>
    </w:pPr>
  </w:style>
  <w:style w:type="paragraph" w:styleId="13">
    <w:name w:val="Balloon Text"/>
    <w:basedOn w:val="1"/>
    <w:link w:val="53"/>
    <w:uiPriority w:val="0"/>
    <w:rPr>
      <w:sz w:val="18"/>
      <w:szCs w:val="18"/>
    </w:rPr>
  </w:style>
  <w:style w:type="paragraph" w:styleId="14">
    <w:name w:val="footer"/>
    <w:basedOn w:val="1"/>
    <w:link w:val="52"/>
    <w:uiPriority w:val="99"/>
    <w:pPr>
      <w:tabs>
        <w:tab w:val="center" w:pos="4153"/>
        <w:tab w:val="right" w:pos="8306"/>
      </w:tabs>
      <w:snapToGrid w:val="0"/>
      <w:jc w:val="left"/>
    </w:pPr>
    <w:rPr>
      <w:sz w:val="18"/>
      <w:szCs w:val="18"/>
    </w:rPr>
  </w:style>
  <w:style w:type="paragraph" w:styleId="15">
    <w:name w:val="header"/>
    <w:basedOn w:val="1"/>
    <w:link w:val="51"/>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locked/>
    <w:uiPriority w:val="39"/>
    <w:pPr>
      <w:spacing w:before="120" w:after="120"/>
      <w:jc w:val="left"/>
    </w:pPr>
    <w:rPr>
      <w:b/>
      <w:bCs/>
      <w:caps/>
      <w:sz w:val="20"/>
      <w:szCs w:val="20"/>
    </w:rPr>
  </w:style>
  <w:style w:type="paragraph" w:styleId="17">
    <w:name w:val="toc 4"/>
    <w:basedOn w:val="1"/>
    <w:next w:val="1"/>
    <w:semiHidden/>
    <w:uiPriority w:val="0"/>
    <w:pPr>
      <w:ind w:left="630"/>
      <w:jc w:val="left"/>
    </w:pPr>
    <w:rPr>
      <w:sz w:val="18"/>
      <w:szCs w:val="18"/>
    </w:rPr>
  </w:style>
  <w:style w:type="paragraph" w:styleId="18">
    <w:name w:val="toc 6"/>
    <w:basedOn w:val="1"/>
    <w:next w:val="1"/>
    <w:semiHidden/>
    <w:uiPriority w:val="0"/>
    <w:pPr>
      <w:ind w:left="1050"/>
      <w:jc w:val="left"/>
    </w:pPr>
    <w:rPr>
      <w:sz w:val="18"/>
      <w:szCs w:val="18"/>
    </w:rPr>
  </w:style>
  <w:style w:type="paragraph" w:styleId="19">
    <w:name w:val="toc 2"/>
    <w:basedOn w:val="1"/>
    <w:next w:val="1"/>
    <w:locked/>
    <w:uiPriority w:val="39"/>
    <w:pPr>
      <w:ind w:left="210"/>
      <w:jc w:val="left"/>
    </w:pPr>
    <w:rPr>
      <w:smallCaps/>
      <w:sz w:val="20"/>
      <w:szCs w:val="20"/>
    </w:rPr>
  </w:style>
  <w:style w:type="paragraph" w:styleId="20">
    <w:name w:val="toc 9"/>
    <w:basedOn w:val="1"/>
    <w:next w:val="1"/>
    <w:semiHidden/>
    <w:uiPriority w:val="0"/>
    <w:pPr>
      <w:ind w:left="1680"/>
      <w:jc w:val="left"/>
    </w:pPr>
    <w:rPr>
      <w:sz w:val="18"/>
      <w:szCs w:val="18"/>
    </w:rPr>
  </w:style>
  <w:style w:type="paragraph" w:styleId="21">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23">
    <w:name w:val="Strong"/>
    <w:basedOn w:val="22"/>
    <w:qFormat/>
    <w:uiPriority w:val="22"/>
    <w:rPr>
      <w:b/>
      <w:bCs/>
    </w:rPr>
  </w:style>
  <w:style w:type="character" w:styleId="24">
    <w:name w:val="Hyperlink"/>
    <w:basedOn w:val="22"/>
    <w:unhideWhenUsed/>
    <w:uiPriority w:val="99"/>
    <w:rPr>
      <w:color w:val="0000FF"/>
      <w:u w:val="single"/>
    </w:rPr>
  </w:style>
  <w:style w:type="paragraph" w:customStyle="1" w:styleId="25">
    <w:name w:val="题目"/>
    <w:basedOn w:val="1"/>
    <w:qFormat/>
    <w:locked/>
    <w:uiPriority w:val="0"/>
    <w:pPr>
      <w:jc w:val="center"/>
    </w:pPr>
    <w:rPr>
      <w:rFonts w:ascii="宋体" w:hAnsi="宋体" w:eastAsia="宋体"/>
      <w:b/>
      <w:sz w:val="36"/>
      <w:szCs w:val="36"/>
    </w:rPr>
  </w:style>
  <w:style w:type="paragraph" w:customStyle="1" w:styleId="26">
    <w:name w:val="作者"/>
    <w:basedOn w:val="1"/>
    <w:qFormat/>
    <w:locked/>
    <w:uiPriority w:val="0"/>
    <w:pPr>
      <w:jc w:val="center"/>
    </w:pPr>
  </w:style>
  <w:style w:type="paragraph" w:customStyle="1" w:styleId="27">
    <w:name w:val="摘要-中文"/>
    <w:basedOn w:val="1"/>
    <w:qFormat/>
    <w:locked/>
    <w:uiPriority w:val="0"/>
    <w:pPr>
      <w:snapToGrid w:val="0"/>
      <w:spacing w:line="300" w:lineRule="auto"/>
      <w:ind w:firstLine="480" w:firstLineChars="200"/>
    </w:pPr>
    <w:rPr>
      <w:sz w:val="24"/>
    </w:rPr>
  </w:style>
  <w:style w:type="paragraph" w:customStyle="1" w:styleId="28">
    <w:name w:val="关键词-中文"/>
    <w:basedOn w:val="1"/>
    <w:qFormat/>
    <w:locked/>
    <w:uiPriority w:val="0"/>
    <w:rPr>
      <w:b/>
      <w:szCs w:val="21"/>
    </w:rPr>
  </w:style>
  <w:style w:type="paragraph" w:customStyle="1" w:styleId="29">
    <w:name w:val="摘要-英文"/>
    <w:basedOn w:val="1"/>
    <w:qFormat/>
    <w:locked/>
    <w:uiPriority w:val="0"/>
    <w:rPr>
      <w:rFonts w:ascii="Courier New" w:hAnsi="Courier New"/>
      <w:sz w:val="24"/>
    </w:rPr>
  </w:style>
  <w:style w:type="paragraph" w:customStyle="1" w:styleId="30">
    <w:name w:val="关键词-英文"/>
    <w:basedOn w:val="1"/>
    <w:qFormat/>
    <w:locked/>
    <w:uiPriority w:val="0"/>
    <w:pPr>
      <w:ind w:firstLine="420" w:firstLineChars="200"/>
    </w:pPr>
  </w:style>
  <w:style w:type="paragraph" w:customStyle="1" w:styleId="31">
    <w:name w:val="源程序1"/>
    <w:basedOn w:val="1"/>
    <w:qFormat/>
    <w:locked/>
    <w:uiPriority w:val="0"/>
    <w:pPr>
      <w:snapToGrid w:val="0"/>
    </w:pPr>
    <w:rPr>
      <w:rFonts w:ascii="Courier New" w:hAnsi="Courier New" w:eastAsia="Courier New" w:cs="Courier New"/>
      <w:sz w:val="24"/>
    </w:rPr>
  </w:style>
  <w:style w:type="paragraph" w:customStyle="1" w:styleId="32">
    <w:name w:val="表格1"/>
    <w:basedOn w:val="1"/>
    <w:qFormat/>
    <w:locked/>
    <w:uiPriority w:val="0"/>
    <w:pPr>
      <w:jc w:val="left"/>
    </w:pPr>
    <w:rPr>
      <w:rFonts w:ascii="宋体" w:hAnsi="宋体"/>
      <w:szCs w:val="21"/>
    </w:rPr>
  </w:style>
  <w:style w:type="paragraph" w:customStyle="1" w:styleId="33">
    <w:name w:val="公式 1"/>
    <w:basedOn w:val="34"/>
    <w:qFormat/>
    <w:locked/>
    <w:uiPriority w:val="0"/>
    <w:pPr>
      <w:ind w:firstLine="566"/>
      <w:jc w:val="left"/>
    </w:pPr>
    <w:rPr>
      <w:szCs w:val="20"/>
    </w:rPr>
  </w:style>
  <w:style w:type="paragraph" w:customStyle="1" w:styleId="34">
    <w:name w:val="公式"/>
    <w:basedOn w:val="5"/>
    <w:locked/>
    <w:uiPriority w:val="0"/>
    <w:pPr>
      <w:tabs>
        <w:tab w:val="center" w:pos="3828"/>
        <w:tab w:val="right" w:pos="8222"/>
      </w:tabs>
      <w:jc w:val="center"/>
    </w:pPr>
  </w:style>
  <w:style w:type="paragraph" w:customStyle="1" w:styleId="35">
    <w:name w:val="表格2"/>
    <w:basedOn w:val="1"/>
    <w:qFormat/>
    <w:locked/>
    <w:uiPriority w:val="0"/>
    <w:pPr>
      <w:jc w:val="center"/>
    </w:pPr>
    <w:rPr>
      <w:rFonts w:ascii="宋体" w:hAnsi="宋体"/>
      <w:szCs w:val="21"/>
    </w:rPr>
  </w:style>
  <w:style w:type="paragraph" w:customStyle="1" w:styleId="36">
    <w:name w:val="表格3"/>
    <w:basedOn w:val="1"/>
    <w:qFormat/>
    <w:locked/>
    <w:uiPriority w:val="0"/>
    <w:pPr>
      <w:jc w:val="right"/>
    </w:pPr>
    <w:rPr>
      <w:rFonts w:ascii="宋体" w:hAnsi="宋体"/>
      <w:szCs w:val="21"/>
    </w:rPr>
  </w:style>
  <w:style w:type="paragraph" w:customStyle="1" w:styleId="37">
    <w:name w:val="图片1"/>
    <w:basedOn w:val="1"/>
    <w:next w:val="8"/>
    <w:qFormat/>
    <w:locked/>
    <w:uiPriority w:val="0"/>
    <w:pPr>
      <w:keepNext/>
      <w:keepLines/>
      <w:jc w:val="center"/>
    </w:pPr>
  </w:style>
  <w:style w:type="paragraph" w:customStyle="1" w:styleId="38">
    <w:name w:val="附录"/>
    <w:basedOn w:val="2"/>
    <w:qFormat/>
    <w:locked/>
    <w:uiPriority w:val="0"/>
    <w:pPr>
      <w:numPr>
        <w:numId w:val="0"/>
      </w:numPr>
    </w:pPr>
  </w:style>
  <w:style w:type="paragraph" w:customStyle="1" w:styleId="39">
    <w:name w:val="附录1"/>
    <w:basedOn w:val="3"/>
    <w:qFormat/>
    <w:locked/>
    <w:uiPriority w:val="0"/>
    <w:pPr>
      <w:numPr>
        <w:ilvl w:val="1"/>
        <w:numId w:val="0"/>
      </w:numPr>
    </w:pPr>
  </w:style>
  <w:style w:type="paragraph" w:customStyle="1" w:styleId="40">
    <w:name w:val="参考文献1"/>
    <w:basedOn w:val="1"/>
    <w:qFormat/>
    <w:locked/>
    <w:uiPriority w:val="0"/>
    <w:pPr>
      <w:numPr>
        <w:ilvl w:val="0"/>
        <w:numId w:val="2"/>
      </w:numPr>
      <w:ind w:left="426"/>
    </w:pPr>
    <w:rPr>
      <w:sz w:val="24"/>
    </w:rPr>
  </w:style>
  <w:style w:type="paragraph" w:customStyle="1" w:styleId="41">
    <w:name w:val="目录"/>
    <w:basedOn w:val="1"/>
    <w:qFormat/>
    <w:locked/>
    <w:uiPriority w:val="0"/>
    <w:pPr>
      <w:jc w:val="center"/>
    </w:pPr>
    <w:rPr>
      <w:sz w:val="30"/>
    </w:rPr>
  </w:style>
  <w:style w:type="paragraph" w:customStyle="1" w:styleId="42">
    <w:name w:val="Footer Right"/>
    <w:basedOn w:val="31"/>
    <w:qFormat/>
    <w:uiPriority w:val="35"/>
  </w:style>
  <w:style w:type="paragraph" w:customStyle="1" w:styleId="43">
    <w:name w:val="大标题"/>
    <w:basedOn w:val="1"/>
    <w:qFormat/>
    <w:uiPriority w:val="0"/>
    <w:pPr>
      <w:jc w:val="center"/>
    </w:pPr>
    <w:rPr>
      <w:rFonts w:cs="宋体"/>
      <w:spacing w:val="-12"/>
      <w:kern w:val="40"/>
      <w:sz w:val="48"/>
      <w:szCs w:val="20"/>
    </w:rPr>
  </w:style>
  <w:style w:type="paragraph" w:customStyle="1" w:styleId="44">
    <w:name w:val="时间"/>
    <w:basedOn w:val="25"/>
    <w:qFormat/>
    <w:uiPriority w:val="0"/>
    <w:rPr>
      <w:bCs/>
    </w:rPr>
  </w:style>
  <w:style w:type="paragraph" w:customStyle="1" w:styleId="45">
    <w:name w:val="摘要-中"/>
    <w:basedOn w:val="25"/>
    <w:next w:val="27"/>
    <w:qFormat/>
    <w:uiPriority w:val="0"/>
  </w:style>
  <w:style w:type="paragraph" w:customStyle="1" w:styleId="46">
    <w:name w:val="摘要-英"/>
    <w:basedOn w:val="45"/>
    <w:next w:val="29"/>
    <w:qFormat/>
    <w:uiPriority w:val="0"/>
  </w:style>
  <w:style w:type="paragraph" w:customStyle="1" w:styleId="47">
    <w:name w:val="表注"/>
    <w:basedOn w:val="8"/>
    <w:next w:val="37"/>
    <w:qFormat/>
    <w:uiPriority w:val="0"/>
  </w:style>
  <w:style w:type="paragraph" w:customStyle="1" w:styleId="48">
    <w:name w:val="List Paragraph"/>
    <w:basedOn w:val="1"/>
    <w:qFormat/>
    <w:uiPriority w:val="34"/>
    <w:pPr>
      <w:ind w:firstLine="420" w:firstLineChars="200"/>
    </w:pPr>
  </w:style>
  <w:style w:type="paragraph" w:customStyle="1" w:styleId="49">
    <w:name w:val="参考文献"/>
    <w:basedOn w:val="1"/>
    <w:uiPriority w:val="0"/>
    <w:pPr>
      <w:numPr>
        <w:ilvl w:val="0"/>
        <w:numId w:val="3"/>
      </w:numPr>
      <w:snapToGrid w:val="0"/>
      <w:spacing w:line="440" w:lineRule="atLeast"/>
      <w:jc w:val="left"/>
    </w:pPr>
    <w:rPr>
      <w:szCs w:val="21"/>
    </w:rPr>
  </w:style>
  <w:style w:type="character" w:customStyle="1" w:styleId="50">
    <w:name w:val="标题 1 Char"/>
    <w:link w:val="2"/>
    <w:uiPriority w:val="0"/>
    <w:rPr>
      <w:rFonts w:hAnsi="宋体"/>
      <w:b/>
      <w:bCs/>
      <w:kern w:val="2"/>
      <w:sz w:val="32"/>
      <w:szCs w:val="36"/>
    </w:rPr>
  </w:style>
  <w:style w:type="character" w:customStyle="1" w:styleId="51">
    <w:name w:val="页眉 Char"/>
    <w:basedOn w:val="22"/>
    <w:link w:val="15"/>
    <w:uiPriority w:val="99"/>
    <w:rPr>
      <w:kern w:val="2"/>
      <w:sz w:val="18"/>
      <w:szCs w:val="18"/>
    </w:rPr>
  </w:style>
  <w:style w:type="character" w:customStyle="1" w:styleId="52">
    <w:name w:val="页脚 Char"/>
    <w:basedOn w:val="22"/>
    <w:link w:val="14"/>
    <w:uiPriority w:val="99"/>
    <w:rPr>
      <w:kern w:val="2"/>
      <w:sz w:val="18"/>
      <w:szCs w:val="18"/>
    </w:rPr>
  </w:style>
  <w:style w:type="character" w:customStyle="1" w:styleId="53">
    <w:name w:val="批注框文本 Char"/>
    <w:basedOn w:val="22"/>
    <w:link w:val="13"/>
    <w:uiPriority w:val="0"/>
    <w:rPr>
      <w:kern w:val="2"/>
      <w:sz w:val="18"/>
      <w:szCs w:val="18"/>
    </w:rPr>
  </w:style>
  <w:style w:type="character" w:customStyle="1" w:styleId="54">
    <w:name w:val="日期 Char"/>
    <w:basedOn w:val="22"/>
    <w:link w:val="12"/>
    <w:uiPriority w:val="0"/>
    <w:rPr>
      <w:kern w:val="2"/>
      <w:sz w:val="21"/>
      <w:szCs w:val="24"/>
    </w:rPr>
  </w:style>
  <w:style w:type="character" w:customStyle="1" w:styleId="55">
    <w:name w:val="maintext"/>
    <w:basedOn w:val="22"/>
    <w:uiPriority w:val="0"/>
    <w:rPr/>
  </w:style>
  <w:style w:type="character" w:customStyle="1" w:styleId="56">
    <w:name w:val="apple-converted-space"/>
    <w:basedOn w:val="2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emf"/><Relationship Id="rId16" Type="http://schemas.openxmlformats.org/officeDocument/2006/relationships/oleObject" Target="embeddings/oleObject4.bin"/><Relationship Id="rId17" Type="http://schemas.openxmlformats.org/officeDocument/2006/relationships/image" Target="media/image6.emf"/><Relationship Id="rId18" Type="http://schemas.openxmlformats.org/officeDocument/2006/relationships/image" Target="media/image7.wmf"/><Relationship Id="rId19" Type="http://schemas.openxmlformats.org/officeDocument/2006/relationships/oleObject" Target="embeddings/oleObject5.bin"/><Relationship Id="rId2" Type="http://schemas.openxmlformats.org/officeDocument/2006/relationships/styles" Target="styles.xml"/><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oleObject" Target="embeddings/oleObject6.bin"/><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emf"/><Relationship Id="rId26" Type="http://schemas.openxmlformats.org/officeDocument/2006/relationships/oleObject" Target="embeddings/oleObject7.bin"/><Relationship Id="rId27" Type="http://schemas.openxmlformats.org/officeDocument/2006/relationships/image" Target="media/image13.emf"/><Relationship Id="rId28" Type="http://schemas.openxmlformats.org/officeDocument/2006/relationships/image" Target="media/image14.jpeg"/><Relationship Id="rId29" Type="http://schemas.openxmlformats.org/officeDocument/2006/relationships/image" Target="media/image15.jpeg"/><Relationship Id="rId3" Type="http://schemas.openxmlformats.org/officeDocument/2006/relationships/settings" Target="settings.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customXml" Target="../customXml/item1.xml"/><Relationship Id="rId36" Type="http://schemas.openxmlformats.org/officeDocument/2006/relationships/numbering" Target="numbering.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theme" Target="theme/theme1.xml"/><Relationship Id="rId8" Type="http://schemas.openxmlformats.org/officeDocument/2006/relationships/image" Target="media/image1.jpeg"/><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电子设计大赛-论文2.dotx</Template>
  <Company>苏州大学应用技术学院</Company>
  <Pages>1</Pages>
  <Words>2077</Words>
  <Characters>11841</Characters>
  <Lines>98</Lines>
  <Paragraphs>27</Paragraphs>
  <TotalTime>0</TotalTime>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2013-09-07T16:30:00Z</dcterms:created>
  <dc:creator>LiHan</dc:creator>
  <cp:lastModifiedBy>Administrator</cp:lastModifiedBy>
  <dcterms:modified xsi:type="dcterms:W3CDTF">2014-07-19T14:28:42Z</dcterms:modified>
  <dc:title>电子设计大赛</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