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numPr>
          <w:ilvl w:val="0"/>
          <w:numId w:val="1"/>
        </w:numPr>
        <w:ind w:firstLineChars="0"/>
      </w:pPr>
      <w:r>
        <w:rPr>
          <w:rFonts w:hint="eastAsia"/>
        </w:rPr>
        <w:t>美赛时间如何安排？</w:t>
      </w:r>
    </w:p>
    <w:p>
      <w:r>
        <w:rPr>
          <w:rFonts w:hint="eastAsia"/>
          <w:b/>
          <w:bCs/>
        </w:rPr>
        <w:t>比赛时间：</w:t>
      </w:r>
      <w:r>
        <w:rPr>
          <w:rFonts w:hint="eastAsia"/>
        </w:rPr>
        <w:t>2023年美赛将于北京时间2023年2月17日上午6点至2月21日上午9点进行。</w:t>
      </w:r>
      <w:r>
        <w:t xml:space="preserve">    </w:t>
      </w:r>
    </w:p>
    <w:p>
      <w:r>
        <w:rPr>
          <w:rFonts w:hint="eastAsia"/>
          <w:b/>
          <w:bCs/>
        </w:rPr>
        <w:t>提交方案截止时间</w:t>
      </w:r>
      <w:r>
        <w:rPr>
          <w:rFonts w:hint="eastAsia"/>
        </w:rPr>
        <w:t>：北京时间202</w:t>
      </w:r>
      <w:r>
        <w:rPr>
          <w:rFonts w:hint="eastAsia"/>
          <w:lang w:val="en-US" w:eastAsia="zh-CN"/>
        </w:rPr>
        <w:t>3</w:t>
      </w:r>
      <w:r>
        <w:rPr>
          <w:rFonts w:hint="eastAsia"/>
        </w:rPr>
        <w:t>年2月2</w:t>
      </w:r>
      <w:r>
        <w:rPr>
          <w:rFonts w:hint="eastAsia"/>
          <w:lang w:val="en-US" w:eastAsia="zh-CN"/>
        </w:rPr>
        <w:t>1</w:t>
      </w:r>
      <w:r>
        <w:rPr>
          <w:rFonts w:hint="eastAsia"/>
        </w:rPr>
        <w:t>日 上午10:00</w:t>
      </w:r>
    </w:p>
    <w:p>
      <w:r>
        <w:rPr>
          <w:rFonts w:hint="eastAsia"/>
        </w:rPr>
        <w:t>（建议8：</w:t>
      </w:r>
      <w:r>
        <w:t>30</w:t>
      </w:r>
      <w:r>
        <w:rPr>
          <w:rFonts w:hint="eastAsia"/>
        </w:rPr>
        <w:t>前交，不要拖到最后，邮箱可能出现问题，我当时6：0</w:t>
      </w:r>
      <w:r>
        <w:t>0</w:t>
      </w:r>
      <w:r>
        <w:rPr>
          <w:rFonts w:hint="eastAsia"/>
        </w:rPr>
        <w:t>前就交了。）</w:t>
      </w:r>
    </w:p>
    <w:p>
      <w:pPr>
        <w:rPr>
          <w:rFonts w:hint="eastAsia"/>
        </w:rPr>
      </w:pPr>
    </w:p>
    <w:p>
      <w:pPr>
        <w:rPr>
          <w:rFonts w:hint="eastAsia"/>
        </w:rPr>
      </w:pPr>
    </w:p>
    <w:p>
      <w:r>
        <w:rPr>
          <w:rFonts w:hint="eastAsia" w:ascii="宋体" w:hAnsi="宋体"/>
        </w:rPr>
        <w:t>·</w:t>
      </w:r>
      <w:r>
        <w:rPr>
          <w:rFonts w:hint="eastAsia"/>
        </w:rPr>
        <w:t>2</w:t>
      </w:r>
      <w:r>
        <w:t>.1</w:t>
      </w:r>
      <w:r>
        <w:rPr>
          <w:rFonts w:hint="eastAsia"/>
          <w:lang w:val="en-US" w:eastAsia="zh-CN"/>
        </w:rPr>
        <w:t>7</w:t>
      </w:r>
      <w:r>
        <w:rPr>
          <w:rFonts w:hint="eastAsia"/>
        </w:rPr>
        <w:t>早上七点起床，吃过饭后三个人先各自看题，自己翻译问题，谷歌翻译。同时进行文献查找、数据搜寻，8：</w:t>
      </w:r>
      <w:r>
        <w:t>30</w:t>
      </w:r>
      <w:r>
        <w:rPr>
          <w:rFonts w:hint="eastAsia"/>
        </w:rPr>
        <w:t>会议进行简单讨论，其实我当时</w:t>
      </w:r>
      <w:r>
        <w:t>9</w:t>
      </w:r>
      <w:r>
        <w:rPr>
          <w:rFonts w:hint="eastAsia"/>
        </w:rPr>
        <w:t>：0</w:t>
      </w:r>
      <w:r>
        <w:t>0</w:t>
      </w:r>
      <w:r>
        <w:rPr>
          <w:rFonts w:hint="eastAsia"/>
        </w:rPr>
        <w:t>左右就已经选定题目了，我喜欢找文献参考多的题目，数据查找容易的题目。以四问的题目为例：</w:t>
      </w:r>
    </w:p>
    <w:p/>
    <w:p>
      <w:r>
        <w:rPr>
          <w:rFonts w:hint="eastAsia" w:ascii="宋体" w:hAnsi="宋体"/>
        </w:rPr>
        <w:t>·</w:t>
      </w:r>
      <w:r>
        <w:rPr>
          <w:rFonts w:hint="eastAsia"/>
        </w:rPr>
        <w:t>2</w:t>
      </w:r>
      <w:r>
        <w:t>.1</w:t>
      </w:r>
      <w:r>
        <w:rPr>
          <w:rFonts w:hint="eastAsia"/>
          <w:lang w:val="en-US" w:eastAsia="zh-CN"/>
        </w:rPr>
        <w:t>7</w:t>
      </w:r>
      <w:r>
        <w:rPr>
          <w:rFonts w:hint="eastAsia"/>
        </w:rPr>
        <w:t>一天基本上都在讨论第一问方法的选择和实践，找准1</w:t>
      </w:r>
      <w:r>
        <w:t>-2</w:t>
      </w:r>
      <w:r>
        <w:rPr>
          <w:rFonts w:hint="eastAsia"/>
        </w:rPr>
        <w:t>篇</w:t>
      </w:r>
      <w:r>
        <w:rPr>
          <w:rFonts w:hint="eastAsia"/>
          <w:b/>
          <w:bCs/>
          <w:highlight w:val="yellow"/>
        </w:rPr>
        <w:t>硕博论文</w:t>
      </w:r>
      <w:r>
        <w:rPr>
          <w:rFonts w:hint="eastAsia"/>
        </w:rPr>
        <w:t>参考。论文手要做一些背景、问题重述、文献综述等的书写，第一天结束要有第一问明确思路，确保第二天完成第一问。关键词在知网上可以用句子搜索，高级检索。</w:t>
      </w:r>
    </w:p>
    <w:p/>
    <w:p>
      <w:r>
        <w:rPr>
          <w:rFonts w:hint="eastAsia" w:ascii="宋体" w:hAnsi="宋体"/>
        </w:rPr>
        <w:t>·</w:t>
      </w:r>
      <w:r>
        <w:rPr>
          <w:rFonts w:hint="eastAsia"/>
        </w:rPr>
        <w:t>2</w:t>
      </w:r>
      <w:r>
        <w:t>.1</w:t>
      </w:r>
      <w:r>
        <w:rPr>
          <w:rFonts w:hint="eastAsia"/>
          <w:lang w:val="en-US" w:eastAsia="zh-CN"/>
        </w:rPr>
        <w:t>8</w:t>
      </w:r>
      <w:r>
        <w:rPr>
          <w:rFonts w:hint="eastAsia"/>
        </w:rPr>
        <w:t>进行第一问的推进，编程手实现的同时建模和写作要考虑下一问大致的思路。一定要注意进度，否则后面太紧张。</w:t>
      </w:r>
    </w:p>
    <w:p/>
    <w:p>
      <w:r>
        <w:rPr>
          <w:rFonts w:hint="eastAsia" w:ascii="宋体" w:hAnsi="宋体"/>
        </w:rPr>
        <w:t>·</w:t>
      </w:r>
      <w:r>
        <w:rPr>
          <w:rFonts w:hint="eastAsia"/>
        </w:rPr>
        <w:t>2</w:t>
      </w:r>
      <w:r>
        <w:t>.</w:t>
      </w:r>
      <w:r>
        <w:rPr>
          <w:rFonts w:hint="eastAsia"/>
          <w:lang w:val="en-US" w:eastAsia="zh-CN"/>
        </w:rPr>
        <w:t>19</w:t>
      </w:r>
      <w:r>
        <w:rPr>
          <w:rFonts w:hint="eastAsia"/>
        </w:rPr>
        <w:t>做第二问，同时也要考虑第三问的思路。</w:t>
      </w:r>
    </w:p>
    <w:p/>
    <w:p>
      <w:pPr>
        <w:rPr>
          <w:rFonts w:hint="eastAsia"/>
        </w:rPr>
      </w:pPr>
      <w:r>
        <w:rPr>
          <w:rFonts w:hint="eastAsia" w:ascii="宋体" w:hAnsi="宋体"/>
        </w:rPr>
        <w:t>·</w:t>
      </w:r>
      <w:r>
        <w:rPr>
          <w:rFonts w:hint="eastAsia"/>
        </w:rPr>
        <w:t>2</w:t>
      </w:r>
      <w:r>
        <w:t>.2</w:t>
      </w:r>
      <w:r>
        <w:rPr>
          <w:rFonts w:hint="eastAsia"/>
          <w:lang w:val="en-US" w:eastAsia="zh-CN"/>
        </w:rPr>
        <w:t>0</w:t>
      </w:r>
      <w:r>
        <w:rPr>
          <w:rFonts w:hint="eastAsia"/>
        </w:rPr>
        <w:t>白天要基本完成除了最后的request之外的全部问题，在这中间论文手就要开始梳理论文的总体流程，为最后的摘要和request做准备。晚上三人就一起打磨论文，尤其是摘要，之前我也讲过好的摘要是怎样的。</w:t>
      </w:r>
    </w:p>
    <w:p>
      <w:pPr>
        <w:rPr>
          <w:rFonts w:hint="eastAsia"/>
        </w:rPr>
      </w:pPr>
    </w:p>
    <w:p>
      <w:pPr>
        <w:rPr>
          <w:rFonts w:hint="default" w:eastAsia="宋体"/>
          <w:lang w:val="en-US" w:eastAsia="zh-CN"/>
        </w:rPr>
      </w:pPr>
      <w:r>
        <w:rPr>
          <w:rFonts w:hint="eastAsia" w:ascii="宋体" w:hAnsi="宋体"/>
        </w:rPr>
        <w:t>·</w:t>
      </w:r>
      <w:r>
        <w:rPr>
          <w:rFonts w:hint="eastAsia"/>
        </w:rPr>
        <w:t>2</w:t>
      </w:r>
      <w:r>
        <w:t>.2</w:t>
      </w:r>
      <w:r>
        <w:rPr>
          <w:rFonts w:hint="eastAsia"/>
          <w:lang w:val="en-US" w:eastAsia="zh-CN"/>
        </w:rPr>
        <w:t>1早上提交论文。</w:t>
      </w:r>
    </w:p>
    <w:p>
      <w:pPr>
        <w:rPr>
          <w:rFonts w:hint="eastAsia"/>
        </w:rPr>
      </w:pPr>
    </w:p>
    <w:p>
      <w:pPr>
        <w:rPr>
          <w:rFonts w:hint="eastAsia"/>
        </w:rPr>
      </w:pPr>
    </w:p>
    <w:p>
      <w:pPr>
        <w:pStyle w:val="17"/>
        <w:numPr>
          <w:ilvl w:val="0"/>
          <w:numId w:val="1"/>
        </w:numPr>
        <w:ind w:firstLineChars="0"/>
      </w:pPr>
      <w:r>
        <w:rPr>
          <w:rFonts w:hint="eastAsia"/>
        </w:rPr>
        <w:t>全写完后翻译还是写一点翻译一点？</w:t>
      </w:r>
    </w:p>
    <w:p>
      <w:r>
        <w:rPr>
          <w:rFonts w:hint="eastAsia"/>
        </w:rPr>
        <w:t>写作最好是</w:t>
      </w:r>
      <w:r>
        <w:rPr>
          <w:rFonts w:hint="eastAsia"/>
          <w:b/>
          <w:bCs/>
        </w:rPr>
        <w:t>写一段中文翻译一段</w:t>
      </w:r>
      <w:r>
        <w:rPr>
          <w:rFonts w:hint="eastAsia"/>
        </w:rPr>
        <w:t>，尽量别写完整的中文最后一晚上翻译，调整格式比较困难。我当时就没写中文文稿的，就是写一段中文翻译一段。</w:t>
      </w:r>
    </w:p>
    <w:p>
      <w:pPr>
        <w:rPr>
          <w:rFonts w:hint="eastAsia"/>
        </w:rPr>
      </w:pPr>
      <w:r>
        <w:rPr>
          <w:rFonts w:hint="eastAsia"/>
        </w:rPr>
        <w:t>可能需要语序和专业名词的调整。否则中文页数和英文页数不对应。</w:t>
      </w:r>
    </w:p>
    <w:p>
      <w:pPr>
        <w:rPr>
          <w:rFonts w:hint="eastAsia"/>
        </w:rPr>
      </w:pPr>
    </w:p>
    <w:p>
      <w:pPr>
        <w:pStyle w:val="17"/>
        <w:numPr>
          <w:ilvl w:val="0"/>
          <w:numId w:val="1"/>
        </w:numPr>
        <w:ind w:firstLineChars="0"/>
      </w:pPr>
      <w:r>
        <w:rPr>
          <w:rFonts w:hint="eastAsia"/>
          <w:lang w:val="en-US" w:eastAsia="zh-CN"/>
        </w:rPr>
        <w:t>Word的使用还不清楚怎么办？</w:t>
      </w:r>
    </w:p>
    <w:p>
      <w:pPr>
        <w:pStyle w:val="17"/>
        <w:widowControl w:val="0"/>
        <w:numPr>
          <w:numId w:val="0"/>
        </w:numPr>
        <w:jc w:val="both"/>
        <w:rPr>
          <w:rFonts w:hint="default"/>
          <w:lang w:val="en-US"/>
        </w:rPr>
      </w:pPr>
      <w:r>
        <w:rPr>
          <w:rFonts w:hint="eastAsia"/>
          <w:lang w:val="en-US" w:eastAsia="zh-CN"/>
        </w:rPr>
        <w:t>去看我的视频，美赛特等奖讲解最全Word使用细节｜2023美赛最新讲座（六）｜论文手必看技巧。</w:t>
      </w:r>
    </w:p>
    <w:p>
      <w:pPr>
        <w:jc w:val="center"/>
        <w:rPr>
          <w:rFonts w:hint="eastAsia"/>
        </w:rPr>
      </w:pPr>
      <w:r>
        <w:drawing>
          <wp:inline distT="0" distB="0" distL="114300" distR="114300">
            <wp:extent cx="1243965" cy="1268730"/>
            <wp:effectExtent l="0" t="0" r="5715" b="1143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
                    <a:stretch>
                      <a:fillRect/>
                    </a:stretch>
                  </pic:blipFill>
                  <pic:spPr>
                    <a:xfrm>
                      <a:off x="0" y="0"/>
                      <a:ext cx="1243965" cy="1268730"/>
                    </a:xfrm>
                    <a:prstGeom prst="rect">
                      <a:avLst/>
                    </a:prstGeom>
                    <a:noFill/>
                    <a:ln>
                      <a:noFill/>
                    </a:ln>
                  </pic:spPr>
                </pic:pic>
              </a:graphicData>
            </a:graphic>
          </wp:inline>
        </w:drawing>
      </w:r>
    </w:p>
    <w:p>
      <w:pPr>
        <w:pStyle w:val="17"/>
        <w:numPr>
          <w:ilvl w:val="0"/>
          <w:numId w:val="1"/>
        </w:numPr>
        <w:ind w:firstLineChars="0"/>
      </w:pPr>
      <w:r>
        <w:rPr>
          <w:rFonts w:hint="eastAsia"/>
          <w:lang w:val="en-US" w:eastAsia="zh-CN"/>
        </w:rPr>
        <w:t>获得粉丝勋章后私信“美赛”获取了我的论文模板，怎么替换成2023版本？</w:t>
      </w:r>
    </w:p>
    <w:p>
      <w:pPr>
        <w:pStyle w:val="17"/>
        <w:widowControl w:val="0"/>
        <w:numPr>
          <w:numId w:val="0"/>
        </w:numPr>
        <w:jc w:val="both"/>
      </w:pPr>
      <w:r>
        <w:drawing>
          <wp:inline distT="0" distB="0" distL="114300" distR="114300">
            <wp:extent cx="5262880" cy="1273175"/>
            <wp:effectExtent l="0" t="0" r="10160"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
                    <a:stretch>
                      <a:fillRect/>
                    </a:stretch>
                  </pic:blipFill>
                  <pic:spPr>
                    <a:xfrm>
                      <a:off x="0" y="0"/>
                      <a:ext cx="5262880" cy="127317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只需要替换题头即可，删去原题头，在黑线左侧插入2023模板表格，并把每个表格内的首行缩进删除。</w:t>
      </w:r>
    </w:p>
    <w:p>
      <w:pPr>
        <w:rPr>
          <w:rFonts w:hint="eastAsia"/>
        </w:rPr>
      </w:pPr>
    </w:p>
    <w:p>
      <w:pPr>
        <w:rPr>
          <w:rFonts w:hint="eastAsia"/>
        </w:rPr>
      </w:pPr>
    </w:p>
    <w:p>
      <w:pPr>
        <w:pStyle w:val="17"/>
        <w:numPr>
          <w:ilvl w:val="0"/>
          <w:numId w:val="1"/>
        </w:numPr>
        <w:ind w:firstLineChars="0"/>
      </w:pPr>
      <w:r>
        <w:rPr>
          <w:rFonts w:hint="eastAsia"/>
        </w:rPr>
        <w:t>网上有些参考思路，你怎么看？</w:t>
      </w:r>
    </w:p>
    <w:p>
      <w:pPr>
        <w:rPr>
          <w:rFonts w:hint="eastAsia"/>
        </w:rPr>
      </w:pPr>
      <w:r>
        <w:rPr>
          <w:rFonts w:hint="eastAsia"/>
        </w:rPr>
        <w:t>网络上一些思路可以参考但不要照搬，因为不一定合适，而且千篇一律。花钱买论文买思路不可靠，尤其是买论文，容易被DQ。我去年B题网上都表示看不懂这个题，没有明确的思路。我当时就大胆做假设。说既然大家都看不懂，那我们就这么做。</w:t>
      </w:r>
    </w:p>
    <w:p>
      <w:pPr>
        <w:rPr>
          <w:rFonts w:hint="eastAsia"/>
        </w:rPr>
      </w:pPr>
    </w:p>
    <w:p>
      <w:pPr>
        <w:pStyle w:val="17"/>
        <w:numPr>
          <w:ilvl w:val="0"/>
          <w:numId w:val="1"/>
        </w:numPr>
        <w:ind w:firstLineChars="0"/>
      </w:pPr>
      <w:r>
        <w:rPr>
          <w:rFonts w:hint="eastAsia"/>
          <w:lang w:val="en-US" w:eastAsia="zh-CN"/>
        </w:rPr>
        <w:t>美赛有哪些常用网站？数据查找用过很多网上说得方法,还是收获很少？</w:t>
      </w:r>
    </w:p>
    <w:p>
      <w:pPr>
        <w:pStyle w:val="17"/>
        <w:widowControl w:val="0"/>
        <w:numPr>
          <w:numId w:val="0"/>
        </w:numPr>
        <w:jc w:val="both"/>
        <w:rPr>
          <w:rFonts w:hint="eastAsia"/>
        </w:rPr>
      </w:pPr>
      <w:r>
        <w:rPr>
          <w:rFonts w:hint="eastAsia"/>
        </w:rPr>
        <w:t>1、香港中文大学的数学中英对照：http://www.cmi.hku.hk/Ref/Glossary/Mat/i.htm　</w:t>
      </w:r>
    </w:p>
    <w:p>
      <w:pPr>
        <w:pStyle w:val="17"/>
        <w:widowControl w:val="0"/>
        <w:numPr>
          <w:numId w:val="0"/>
        </w:numPr>
        <w:jc w:val="both"/>
        <w:rPr>
          <w:rFonts w:hint="eastAsia"/>
        </w:rPr>
      </w:pPr>
      <w:r>
        <w:rPr>
          <w:rFonts w:hint="eastAsia"/>
        </w:rPr>
        <w:t>2、美国MCM的主页：http://www.comap.com　　</w:t>
      </w:r>
    </w:p>
    <w:p>
      <w:pPr>
        <w:pStyle w:val="17"/>
        <w:widowControl w:val="0"/>
        <w:numPr>
          <w:numId w:val="0"/>
        </w:numPr>
        <w:jc w:val="both"/>
        <w:rPr>
          <w:rFonts w:hint="eastAsia"/>
        </w:rPr>
      </w:pPr>
      <w:r>
        <w:rPr>
          <w:rFonts w:hint="eastAsia"/>
        </w:rPr>
        <w:t>3、美国普查局：http://2010.census.gov/2010census/language/chinese-simplified.php　　</w:t>
      </w:r>
    </w:p>
    <w:p>
      <w:pPr>
        <w:pStyle w:val="17"/>
        <w:widowControl w:val="0"/>
        <w:numPr>
          <w:numId w:val="0"/>
        </w:numPr>
        <w:jc w:val="both"/>
        <w:rPr>
          <w:rFonts w:hint="eastAsia"/>
        </w:rPr>
      </w:pPr>
      <w:r>
        <w:rPr>
          <w:rFonts w:hint="eastAsia"/>
        </w:rPr>
        <w:t>4、美国交通统计局：http://www.bts.gov　　</w:t>
      </w:r>
    </w:p>
    <w:p>
      <w:pPr>
        <w:pStyle w:val="17"/>
        <w:widowControl w:val="0"/>
        <w:numPr>
          <w:numId w:val="0"/>
        </w:numPr>
        <w:jc w:val="both"/>
        <w:rPr>
          <w:rFonts w:hint="eastAsia"/>
        </w:rPr>
      </w:pPr>
      <w:r>
        <w:rPr>
          <w:rFonts w:hint="eastAsia"/>
        </w:rPr>
        <w:t>5、美国劳工统计局：http://stats.bls.gov　　</w:t>
      </w:r>
    </w:p>
    <w:p>
      <w:pPr>
        <w:pStyle w:val="17"/>
        <w:widowControl w:val="0"/>
        <w:numPr>
          <w:numId w:val="0"/>
        </w:numPr>
        <w:jc w:val="both"/>
        <w:rPr>
          <w:rFonts w:hint="eastAsia"/>
        </w:rPr>
      </w:pPr>
      <w:r>
        <w:rPr>
          <w:rFonts w:hint="eastAsia"/>
        </w:rPr>
        <w:t>6、美国国家农业统计署：http://www.usda.gov/wps/portal/usda/usdahome</w:t>
      </w:r>
    </w:p>
    <w:p>
      <w:pPr>
        <w:pStyle w:val="17"/>
        <w:widowControl w:val="0"/>
        <w:numPr>
          <w:numId w:val="0"/>
        </w:numPr>
        <w:jc w:val="both"/>
        <w:rPr>
          <w:rFonts w:hint="eastAsia"/>
        </w:rPr>
      </w:pPr>
      <w:r>
        <w:rPr>
          <w:rFonts w:hint="eastAsia"/>
        </w:rPr>
        <w:t>7、DOAJ: http://www.doaj.org　　</w:t>
      </w:r>
    </w:p>
    <w:p>
      <w:pPr>
        <w:pStyle w:val="17"/>
        <w:widowControl w:val="0"/>
        <w:numPr>
          <w:numId w:val="0"/>
        </w:numPr>
        <w:jc w:val="both"/>
        <w:rPr>
          <w:rFonts w:hint="eastAsia"/>
        </w:rPr>
      </w:pPr>
      <w:r>
        <w:rPr>
          <w:rFonts w:hint="eastAsia"/>
        </w:rPr>
        <w:t>8、Open J-Gate: http://www.openj-gate.com/Search/QuickSearch.aspx　　</w:t>
      </w:r>
    </w:p>
    <w:p>
      <w:pPr>
        <w:pStyle w:val="17"/>
        <w:widowControl w:val="0"/>
        <w:numPr>
          <w:numId w:val="0"/>
        </w:numPr>
        <w:jc w:val="both"/>
        <w:rPr>
          <w:rFonts w:hint="eastAsia"/>
        </w:rPr>
      </w:pPr>
      <w:r>
        <w:rPr>
          <w:rFonts w:hint="eastAsia"/>
        </w:rPr>
        <w:t>9、Oaister: http://www.oclc.org/oaister　　</w:t>
      </w:r>
    </w:p>
    <w:p>
      <w:pPr>
        <w:pStyle w:val="17"/>
        <w:widowControl w:val="0"/>
        <w:numPr>
          <w:numId w:val="0"/>
        </w:numPr>
        <w:jc w:val="both"/>
        <w:rPr>
          <w:rFonts w:hint="eastAsia"/>
        </w:rPr>
      </w:pPr>
      <w:r>
        <w:rPr>
          <w:rFonts w:hint="eastAsia"/>
        </w:rPr>
        <w:t>10、arXiv: http://cn.arxiv.org　　</w:t>
      </w:r>
    </w:p>
    <w:p>
      <w:pPr>
        <w:pStyle w:val="17"/>
        <w:widowControl w:val="0"/>
        <w:numPr>
          <w:numId w:val="0"/>
        </w:numPr>
        <w:jc w:val="both"/>
        <w:rPr>
          <w:rFonts w:hint="eastAsia"/>
        </w:rPr>
      </w:pPr>
      <w:r>
        <w:rPr>
          <w:rFonts w:hint="eastAsia"/>
        </w:rPr>
        <w:t>11、美国人口统计局：http://www.census.gov/　　</w:t>
      </w:r>
    </w:p>
    <w:p>
      <w:pPr>
        <w:pStyle w:val="17"/>
        <w:widowControl w:val="0"/>
        <w:numPr>
          <w:numId w:val="0"/>
        </w:numPr>
        <w:jc w:val="both"/>
        <w:rPr>
          <w:rFonts w:hint="eastAsia"/>
        </w:rPr>
      </w:pPr>
      <w:r>
        <w:rPr>
          <w:rFonts w:hint="eastAsia"/>
        </w:rPr>
        <w:t>12、联合国数据中心：http://www.un.org/zh/databases　　</w:t>
      </w:r>
    </w:p>
    <w:p>
      <w:pPr>
        <w:pStyle w:val="17"/>
        <w:widowControl w:val="0"/>
        <w:numPr>
          <w:numId w:val="0"/>
        </w:numPr>
        <w:jc w:val="both"/>
        <w:rPr>
          <w:rFonts w:hint="eastAsia"/>
        </w:rPr>
      </w:pPr>
      <w:r>
        <w:rPr>
          <w:rFonts w:hint="eastAsia"/>
        </w:rPr>
        <w:t>13、联合国农粮组织统计数据库：http://faostat3.fao.org/home/E　　</w:t>
      </w:r>
    </w:p>
    <w:p>
      <w:pPr>
        <w:pStyle w:val="17"/>
        <w:widowControl w:val="0"/>
        <w:numPr>
          <w:numId w:val="0"/>
        </w:numPr>
        <w:jc w:val="both"/>
        <w:rPr>
          <w:rFonts w:hint="eastAsia"/>
        </w:rPr>
      </w:pPr>
      <w:r>
        <w:rPr>
          <w:rFonts w:hint="eastAsia"/>
        </w:rPr>
        <w:t>14、经济调研数据：http://ideas.repec.org</w:t>
      </w:r>
    </w:p>
    <w:p>
      <w:pPr>
        <w:pStyle w:val="17"/>
        <w:widowControl w:val="0"/>
        <w:numPr>
          <w:numId w:val="0"/>
        </w:numPr>
        <w:jc w:val="both"/>
        <w:rPr>
          <w:rFonts w:hint="eastAsia"/>
        </w:rPr>
      </w:pPr>
      <w:r>
        <w:rPr>
          <w:rFonts w:hint="eastAsia"/>
        </w:rPr>
        <w:t>15 、Gapminder：https://www.gapminder.org/data/.</w:t>
      </w:r>
    </w:p>
    <w:p>
      <w:pPr>
        <w:pStyle w:val="17"/>
        <w:widowControl w:val="0"/>
        <w:numPr>
          <w:numId w:val="0"/>
        </w:numPr>
        <w:jc w:val="both"/>
        <w:rPr>
          <w:rFonts w:hint="eastAsia"/>
        </w:rPr>
      </w:pPr>
      <w:r>
        <w:rPr>
          <w:rFonts w:hint="eastAsia"/>
        </w:rPr>
        <w:t>16、谷歌学术：https://gfsoso.99lb.net/.</w:t>
      </w:r>
    </w:p>
    <w:p>
      <w:pPr>
        <w:pStyle w:val="17"/>
        <w:widowControl w:val="0"/>
        <w:numPr>
          <w:numId w:val="0"/>
        </w:numPr>
        <w:jc w:val="both"/>
        <w:rPr>
          <w:rFonts w:hint="eastAsia"/>
        </w:rPr>
      </w:pPr>
    </w:p>
    <w:p>
      <w:pPr>
        <w:pStyle w:val="17"/>
        <w:widowControl w:val="0"/>
        <w:numPr>
          <w:numId w:val="0"/>
        </w:numPr>
        <w:jc w:val="both"/>
        <w:rPr>
          <w:rFonts w:hint="eastAsia"/>
        </w:rPr>
      </w:pPr>
      <w:r>
        <w:rPr>
          <w:rFonts w:hint="eastAsia"/>
        </w:rPr>
        <w:t>中国国家统计局：</w:t>
      </w:r>
    </w:p>
    <w:p>
      <w:pPr>
        <w:pStyle w:val="17"/>
        <w:widowControl w:val="0"/>
        <w:numPr>
          <w:numId w:val="0"/>
        </w:numPr>
        <w:jc w:val="both"/>
        <w:rPr>
          <w:rFonts w:hint="eastAsia"/>
        </w:rPr>
      </w:pPr>
      <w:r>
        <w:rPr>
          <w:rFonts w:hint="eastAsia"/>
        </w:rPr>
        <w:t>中国国民经济核算体系（2002）</w:t>
      </w:r>
    </w:p>
    <w:p>
      <w:pPr>
        <w:pStyle w:val="17"/>
        <w:widowControl w:val="0"/>
        <w:numPr>
          <w:numId w:val="0"/>
        </w:numPr>
        <w:jc w:val="both"/>
        <w:rPr>
          <w:rFonts w:hint="eastAsia"/>
        </w:rPr>
      </w:pPr>
      <w:r>
        <w:rPr>
          <w:rFonts w:hint="eastAsia"/>
        </w:rPr>
        <w:t>http://www.stats.gov.cn/tjdt/gmjjhs/</w:t>
      </w:r>
    </w:p>
    <w:p>
      <w:pPr>
        <w:pStyle w:val="17"/>
        <w:widowControl w:val="0"/>
        <w:numPr>
          <w:numId w:val="0"/>
        </w:numPr>
        <w:jc w:val="both"/>
        <w:rPr>
          <w:rFonts w:hint="eastAsia"/>
        </w:rPr>
      </w:pPr>
      <w:r>
        <w:rPr>
          <w:rFonts w:hint="eastAsia"/>
        </w:rPr>
        <w:t>中国国家统计局（统计标准）</w:t>
      </w:r>
    </w:p>
    <w:p>
      <w:pPr>
        <w:pStyle w:val="17"/>
        <w:widowControl w:val="0"/>
        <w:numPr>
          <w:numId w:val="0"/>
        </w:numPr>
        <w:jc w:val="both"/>
        <w:rPr>
          <w:rFonts w:hint="eastAsia"/>
        </w:rPr>
      </w:pPr>
      <w:r>
        <w:rPr>
          <w:rFonts w:hint="eastAsia"/>
        </w:rPr>
        <w:t>http://www.stats.gov.cn/tjbz/</w:t>
      </w:r>
    </w:p>
    <w:p>
      <w:pPr>
        <w:pStyle w:val="17"/>
        <w:widowControl w:val="0"/>
        <w:numPr>
          <w:numId w:val="0"/>
        </w:numPr>
        <w:jc w:val="both"/>
        <w:rPr>
          <w:rFonts w:hint="eastAsia"/>
        </w:rPr>
      </w:pPr>
      <w:r>
        <w:rPr>
          <w:rFonts w:hint="eastAsia"/>
        </w:rPr>
        <w:t>中国国家统计局（统计制度）</w:t>
      </w:r>
    </w:p>
    <w:p>
      <w:pPr>
        <w:pStyle w:val="17"/>
        <w:widowControl w:val="0"/>
        <w:numPr>
          <w:numId w:val="0"/>
        </w:numPr>
        <w:jc w:val="both"/>
        <w:rPr>
          <w:rFonts w:hint="eastAsia"/>
        </w:rPr>
      </w:pPr>
      <w:r>
        <w:rPr>
          <w:rFonts w:hint="eastAsia"/>
        </w:rPr>
        <w:t>http://www.stats.gov.cn/tjzd/</w:t>
      </w:r>
    </w:p>
    <w:p>
      <w:pPr>
        <w:pStyle w:val="17"/>
        <w:widowControl w:val="0"/>
        <w:numPr>
          <w:numId w:val="0"/>
        </w:numPr>
        <w:jc w:val="both"/>
        <w:rPr>
          <w:rFonts w:hint="eastAsia"/>
        </w:rPr>
      </w:pPr>
      <w:r>
        <w:rPr>
          <w:rFonts w:hint="eastAsia"/>
        </w:rPr>
        <w:t>中国国家统计局（统计数据）</w:t>
      </w:r>
    </w:p>
    <w:p>
      <w:pPr>
        <w:pStyle w:val="17"/>
        <w:widowControl w:val="0"/>
        <w:numPr>
          <w:numId w:val="0"/>
        </w:numPr>
        <w:jc w:val="both"/>
        <w:rPr>
          <w:rFonts w:hint="eastAsia"/>
        </w:rPr>
      </w:pPr>
      <w:r>
        <w:rPr>
          <w:rFonts w:hint="eastAsia"/>
        </w:rPr>
        <w:t>http://www.stats.gov.cn/tjsj/</w:t>
      </w:r>
    </w:p>
    <w:p>
      <w:pPr>
        <w:pStyle w:val="17"/>
        <w:widowControl w:val="0"/>
        <w:numPr>
          <w:numId w:val="0"/>
        </w:numPr>
        <w:jc w:val="both"/>
        <w:rPr>
          <w:rFonts w:hint="eastAsia"/>
        </w:rPr>
      </w:pPr>
      <w:r>
        <w:rPr>
          <w:rFonts w:hint="eastAsia"/>
        </w:rPr>
        <w:t>中国国家统计局（统计公报）</w:t>
      </w:r>
    </w:p>
    <w:p>
      <w:pPr>
        <w:pStyle w:val="17"/>
        <w:widowControl w:val="0"/>
        <w:numPr>
          <w:numId w:val="0"/>
        </w:numPr>
        <w:jc w:val="both"/>
        <w:rPr>
          <w:rFonts w:hint="eastAsia"/>
        </w:rPr>
      </w:pPr>
      <w:r>
        <w:rPr>
          <w:rFonts w:hint="eastAsia"/>
        </w:rPr>
        <w:t>http://www.stats.gov.cn/tjgb/</w:t>
      </w:r>
    </w:p>
    <w:p>
      <w:pPr>
        <w:pStyle w:val="17"/>
        <w:widowControl w:val="0"/>
        <w:numPr>
          <w:numId w:val="0"/>
        </w:numPr>
        <w:jc w:val="both"/>
        <w:rPr>
          <w:rFonts w:hint="eastAsia"/>
        </w:rPr>
      </w:pPr>
      <w:r>
        <w:rPr>
          <w:rFonts w:hint="eastAsia"/>
        </w:rPr>
        <w:t>中国国家外汇管理局（国际收支平衡表，国际投资头寸表、外汇储备、汇率等）</w:t>
      </w:r>
    </w:p>
    <w:p>
      <w:pPr>
        <w:pStyle w:val="17"/>
        <w:widowControl w:val="0"/>
        <w:numPr>
          <w:numId w:val="0"/>
        </w:numPr>
        <w:jc w:val="both"/>
        <w:rPr>
          <w:rFonts w:hint="eastAsia"/>
        </w:rPr>
      </w:pPr>
      <w:r>
        <w:rPr>
          <w:rFonts w:hint="eastAsia"/>
        </w:rPr>
        <w:t>http://www.safe.gov.cn/model_safe/tjsj/tjsj_list.jsp</w:t>
      </w:r>
    </w:p>
    <w:p>
      <w:pPr>
        <w:pStyle w:val="17"/>
        <w:widowControl w:val="0"/>
        <w:numPr>
          <w:numId w:val="0"/>
        </w:numPr>
        <w:jc w:val="both"/>
        <w:rPr>
          <w:rFonts w:hint="eastAsia"/>
        </w:rPr>
      </w:pPr>
      <w:r>
        <w:rPr>
          <w:rFonts w:hint="eastAsia"/>
        </w:rPr>
        <w:t>联合国统计处：</w:t>
      </w:r>
    </w:p>
    <w:p>
      <w:pPr>
        <w:pStyle w:val="17"/>
        <w:widowControl w:val="0"/>
        <w:numPr>
          <w:numId w:val="0"/>
        </w:numPr>
        <w:jc w:val="both"/>
        <w:rPr>
          <w:rFonts w:hint="eastAsia"/>
        </w:rPr>
      </w:pPr>
      <w:r>
        <w:rPr>
          <w:rFonts w:hint="eastAsia"/>
        </w:rPr>
        <w:t>http://unstats.un.org/unsd/default.htm</w:t>
      </w:r>
    </w:p>
    <w:p>
      <w:pPr>
        <w:pStyle w:val="17"/>
        <w:widowControl w:val="0"/>
        <w:numPr>
          <w:numId w:val="0"/>
        </w:numPr>
        <w:jc w:val="both"/>
        <w:rPr>
          <w:rFonts w:hint="eastAsia"/>
        </w:rPr>
      </w:pPr>
      <w:r>
        <w:rPr>
          <w:rFonts w:hint="eastAsia"/>
        </w:rPr>
        <w:t>国民经济核算体系(SNA-1993)</w:t>
      </w:r>
    </w:p>
    <w:p>
      <w:pPr>
        <w:pStyle w:val="17"/>
        <w:widowControl w:val="0"/>
        <w:numPr>
          <w:numId w:val="0"/>
        </w:numPr>
        <w:jc w:val="both"/>
        <w:rPr>
          <w:rFonts w:hint="eastAsia"/>
        </w:rPr>
      </w:pPr>
      <w:r>
        <w:rPr>
          <w:rFonts w:hint="eastAsia"/>
        </w:rPr>
        <w:t>http://unstats.un.org/unsd/sna1993/toctop.asp</w:t>
      </w:r>
    </w:p>
    <w:p>
      <w:pPr>
        <w:pStyle w:val="17"/>
        <w:widowControl w:val="0"/>
        <w:numPr>
          <w:numId w:val="0"/>
        </w:numPr>
        <w:jc w:val="both"/>
        <w:rPr>
          <w:rFonts w:hint="eastAsia"/>
        </w:rPr>
      </w:pPr>
      <w:r>
        <w:rPr>
          <w:rFonts w:hint="eastAsia"/>
        </w:rPr>
        <w:t>综合环境经济核算（SEEA-2003）</w:t>
      </w:r>
    </w:p>
    <w:p>
      <w:pPr>
        <w:pStyle w:val="17"/>
        <w:widowControl w:val="0"/>
        <w:numPr>
          <w:numId w:val="0"/>
        </w:numPr>
        <w:jc w:val="both"/>
        <w:rPr>
          <w:rFonts w:hint="eastAsia"/>
        </w:rPr>
      </w:pPr>
      <w:r>
        <w:rPr>
          <w:rFonts w:hint="eastAsia"/>
        </w:rPr>
        <w:t>http://unstats.un.org/unsd/envaccounting/seea.htm</w:t>
      </w:r>
    </w:p>
    <w:p>
      <w:pPr>
        <w:pStyle w:val="17"/>
        <w:widowControl w:val="0"/>
        <w:numPr>
          <w:numId w:val="0"/>
        </w:numPr>
        <w:jc w:val="both"/>
        <w:rPr>
          <w:rFonts w:hint="eastAsia"/>
        </w:rPr>
      </w:pPr>
      <w:r>
        <w:rPr>
          <w:rFonts w:hint="eastAsia"/>
        </w:rPr>
        <w:t>投入产出表的编制和分析手册（Series F，No.74，1999）</w:t>
      </w:r>
    </w:p>
    <w:p>
      <w:pPr>
        <w:pStyle w:val="17"/>
        <w:widowControl w:val="0"/>
        <w:numPr>
          <w:numId w:val="0"/>
        </w:numPr>
        <w:jc w:val="both"/>
        <w:rPr>
          <w:rFonts w:hint="eastAsia"/>
        </w:rPr>
      </w:pPr>
      <w:r>
        <w:rPr>
          <w:rFonts w:hint="eastAsia"/>
        </w:rPr>
        <w:t>http://unstats.un.org/unsd/methods.htm</w:t>
      </w:r>
    </w:p>
    <w:p>
      <w:pPr>
        <w:pStyle w:val="17"/>
        <w:widowControl w:val="0"/>
        <w:numPr>
          <w:numId w:val="0"/>
        </w:numPr>
        <w:jc w:val="both"/>
        <w:rPr>
          <w:rFonts w:hint="eastAsia"/>
        </w:rPr>
      </w:pPr>
      <w:r>
        <w:rPr>
          <w:rFonts w:hint="eastAsia"/>
        </w:rPr>
        <w:t>国际货币基金组织</w:t>
      </w:r>
    </w:p>
    <w:p>
      <w:pPr>
        <w:pStyle w:val="17"/>
        <w:widowControl w:val="0"/>
        <w:numPr>
          <w:numId w:val="0"/>
        </w:numPr>
        <w:jc w:val="both"/>
        <w:rPr>
          <w:rFonts w:hint="eastAsia"/>
        </w:rPr>
      </w:pPr>
      <w:r>
        <w:rPr>
          <w:rFonts w:hint="eastAsia"/>
        </w:rPr>
        <w:t>http://www.imf.org/</w:t>
      </w:r>
    </w:p>
    <w:p>
      <w:pPr>
        <w:pStyle w:val="17"/>
        <w:widowControl w:val="0"/>
        <w:numPr>
          <w:numId w:val="0"/>
        </w:numPr>
        <w:jc w:val="both"/>
        <w:rPr>
          <w:rFonts w:hint="eastAsia"/>
        </w:rPr>
      </w:pPr>
      <w:r>
        <w:rPr>
          <w:rFonts w:hint="eastAsia"/>
        </w:rPr>
        <w:t>国际收支手册(BOP-1993)</w:t>
      </w:r>
    </w:p>
    <w:p>
      <w:pPr>
        <w:pStyle w:val="17"/>
        <w:widowControl w:val="0"/>
        <w:numPr>
          <w:numId w:val="0"/>
        </w:numPr>
        <w:jc w:val="both"/>
        <w:rPr>
          <w:rFonts w:hint="eastAsia"/>
        </w:rPr>
      </w:pPr>
      <w:r>
        <w:rPr>
          <w:rFonts w:hint="eastAsia"/>
        </w:rPr>
        <w:t>http://www.imf.org/external/pubs/cat/longres.cfm?sk=157.0</w:t>
      </w:r>
    </w:p>
    <w:p>
      <w:pPr>
        <w:pStyle w:val="17"/>
        <w:widowControl w:val="0"/>
        <w:numPr>
          <w:numId w:val="0"/>
        </w:numPr>
        <w:jc w:val="both"/>
        <w:rPr>
          <w:rFonts w:hint="eastAsia"/>
        </w:rPr>
      </w:pPr>
      <w:r>
        <w:rPr>
          <w:rFonts w:hint="eastAsia"/>
        </w:rPr>
        <w:t>国际收支手册第五版补编：衍生金融工具（2000）</w:t>
      </w:r>
    </w:p>
    <w:p>
      <w:pPr>
        <w:pStyle w:val="17"/>
        <w:widowControl w:val="0"/>
        <w:numPr>
          <w:numId w:val="0"/>
        </w:numPr>
        <w:jc w:val="both"/>
        <w:rPr>
          <w:rFonts w:hint="eastAsia"/>
        </w:rPr>
      </w:pPr>
      <w:r>
        <w:rPr>
          <w:rFonts w:hint="eastAsia"/>
        </w:rPr>
        <w:t>http://www.imf.org/external/pubs/cat/longres.cfm?sk=3554.0</w:t>
      </w:r>
    </w:p>
    <w:p>
      <w:pPr>
        <w:pStyle w:val="17"/>
        <w:widowControl w:val="0"/>
        <w:numPr>
          <w:numId w:val="0"/>
        </w:numPr>
        <w:jc w:val="both"/>
        <w:rPr>
          <w:rFonts w:hint="eastAsia"/>
        </w:rPr>
      </w:pPr>
      <w:r>
        <w:rPr>
          <w:rFonts w:hint="eastAsia"/>
        </w:rPr>
        <w:t>货币与金融统计手册(MFS-2000)</w:t>
      </w:r>
    </w:p>
    <w:p>
      <w:pPr>
        <w:pStyle w:val="17"/>
        <w:widowControl w:val="0"/>
        <w:numPr>
          <w:numId w:val="0"/>
        </w:numPr>
        <w:jc w:val="both"/>
        <w:rPr>
          <w:rFonts w:hint="eastAsia"/>
        </w:rPr>
      </w:pPr>
      <w:r>
        <w:rPr>
          <w:rFonts w:hint="eastAsia"/>
        </w:rPr>
        <w:t>http://www.imf.org/external/pubs/ft/mfs/manual/chi/index.htm</w:t>
      </w:r>
    </w:p>
    <w:p>
      <w:pPr>
        <w:pStyle w:val="17"/>
        <w:widowControl w:val="0"/>
        <w:numPr>
          <w:numId w:val="0"/>
        </w:numPr>
        <w:jc w:val="both"/>
        <w:rPr>
          <w:rFonts w:hint="eastAsia"/>
        </w:rPr>
      </w:pPr>
      <w:r>
        <w:rPr>
          <w:rFonts w:hint="eastAsia"/>
        </w:rPr>
        <w:t>政府财政统计手册(GFS-2001)</w:t>
      </w:r>
    </w:p>
    <w:p>
      <w:pPr>
        <w:pStyle w:val="17"/>
        <w:widowControl w:val="0"/>
        <w:numPr>
          <w:numId w:val="0"/>
        </w:numPr>
        <w:jc w:val="both"/>
        <w:rPr>
          <w:rFonts w:hint="eastAsia"/>
        </w:rPr>
      </w:pPr>
      <w:r>
        <w:rPr>
          <w:rFonts w:hint="eastAsia"/>
        </w:rPr>
        <w:t>http://www.imf.org/external/pubs/ft/gfs/manual/chi/index.htm</w:t>
      </w:r>
    </w:p>
    <w:p>
      <w:pPr>
        <w:pStyle w:val="17"/>
        <w:widowControl w:val="0"/>
        <w:numPr>
          <w:numId w:val="0"/>
        </w:numPr>
        <w:jc w:val="both"/>
        <w:rPr>
          <w:rFonts w:hint="eastAsia"/>
        </w:rPr>
      </w:pPr>
      <w:r>
        <w:rPr>
          <w:rFonts w:hint="eastAsia"/>
        </w:rPr>
        <w:t>国际清算银行（统计数据）</w:t>
      </w:r>
    </w:p>
    <w:p>
      <w:pPr>
        <w:pStyle w:val="17"/>
        <w:widowControl w:val="0"/>
        <w:numPr>
          <w:numId w:val="0"/>
        </w:numPr>
        <w:jc w:val="both"/>
        <w:rPr>
          <w:rFonts w:hint="eastAsia"/>
        </w:rPr>
      </w:pPr>
      <w:r>
        <w:rPr>
          <w:rFonts w:hint="eastAsia"/>
        </w:rPr>
        <w:t>http://www.bis.org/statistics/index.htm</w:t>
      </w:r>
    </w:p>
    <w:p>
      <w:pPr>
        <w:pStyle w:val="17"/>
        <w:widowControl w:val="0"/>
        <w:numPr>
          <w:numId w:val="0"/>
        </w:numPr>
        <w:jc w:val="both"/>
        <w:rPr>
          <w:rFonts w:hint="eastAsia"/>
        </w:rPr>
      </w:pPr>
      <w:r>
        <w:rPr>
          <w:rFonts w:hint="eastAsia"/>
        </w:rPr>
        <w:t>OECD国民核算资料</w:t>
      </w:r>
    </w:p>
    <w:p>
      <w:pPr>
        <w:pStyle w:val="17"/>
        <w:widowControl w:val="0"/>
        <w:numPr>
          <w:numId w:val="0"/>
        </w:numPr>
        <w:jc w:val="both"/>
        <w:rPr>
          <w:rFonts w:hint="eastAsia"/>
        </w:rPr>
      </w:pPr>
      <w:r>
        <w:rPr>
          <w:rFonts w:hint="eastAsia"/>
        </w:rPr>
        <w:t>http://www.oecd.org/topicstatsportal/0,2647,en_2825_495684_1_1_1_1_1,00.html</w:t>
      </w:r>
    </w:p>
    <w:p>
      <w:pPr>
        <w:pStyle w:val="17"/>
        <w:widowControl w:val="0"/>
        <w:numPr>
          <w:numId w:val="0"/>
        </w:numPr>
        <w:jc w:val="both"/>
        <w:rPr>
          <w:rFonts w:hint="eastAsia"/>
        </w:rPr>
      </w:pPr>
      <w:r>
        <w:rPr>
          <w:rFonts w:hint="eastAsia"/>
        </w:rPr>
        <w:t>欧盟统计局</w:t>
      </w:r>
    </w:p>
    <w:p>
      <w:pPr>
        <w:pStyle w:val="17"/>
        <w:widowControl w:val="0"/>
        <w:numPr>
          <w:numId w:val="0"/>
        </w:numPr>
        <w:jc w:val="both"/>
        <w:rPr>
          <w:rFonts w:hint="eastAsia"/>
        </w:rPr>
      </w:pPr>
      <w:r>
        <w:rPr>
          <w:rFonts w:hint="eastAsia"/>
        </w:rPr>
        <w:t>http://epp.eurostat.cec.eu.int/portal/page?_pageid=1090,30070682,1090_30300608&amp;_dad=portal&amp;_schema=PORTAL</w:t>
      </w:r>
    </w:p>
    <w:p>
      <w:pPr>
        <w:pStyle w:val="17"/>
        <w:widowControl w:val="0"/>
        <w:numPr>
          <w:numId w:val="0"/>
        </w:numPr>
        <w:jc w:val="both"/>
        <w:rPr>
          <w:rFonts w:hint="eastAsia"/>
        </w:rPr>
      </w:pPr>
      <w:r>
        <w:rPr>
          <w:rFonts w:hint="eastAsia"/>
        </w:rPr>
        <w:t>各国统计机构：</w:t>
      </w:r>
    </w:p>
    <w:p>
      <w:pPr>
        <w:pStyle w:val="17"/>
        <w:widowControl w:val="0"/>
        <w:numPr>
          <w:numId w:val="0"/>
        </w:numPr>
        <w:jc w:val="both"/>
        <w:rPr>
          <w:rFonts w:hint="eastAsia"/>
        </w:rPr>
      </w:pPr>
      <w:r>
        <w:rPr>
          <w:rFonts w:hint="eastAsia"/>
        </w:rPr>
        <w:t>美国商务部经济分析局（BEA，国民核算）</w:t>
      </w:r>
    </w:p>
    <w:p>
      <w:pPr>
        <w:pStyle w:val="17"/>
        <w:widowControl w:val="0"/>
        <w:numPr>
          <w:numId w:val="0"/>
        </w:numPr>
        <w:jc w:val="both"/>
        <w:rPr>
          <w:rFonts w:hint="eastAsia"/>
        </w:rPr>
      </w:pPr>
      <w:r>
        <w:rPr>
          <w:rFonts w:hint="eastAsia"/>
        </w:rPr>
        <w:t>http://www.bea.gov/bea/dn1.htm</w:t>
      </w:r>
    </w:p>
    <w:p>
      <w:pPr>
        <w:pStyle w:val="17"/>
        <w:widowControl w:val="0"/>
        <w:numPr>
          <w:numId w:val="0"/>
        </w:numPr>
        <w:jc w:val="both"/>
        <w:rPr>
          <w:rFonts w:hint="eastAsia"/>
        </w:rPr>
      </w:pPr>
      <w:r>
        <w:rPr>
          <w:rFonts w:hint="eastAsia"/>
        </w:rPr>
        <w:t>美国劳工统计局</w:t>
      </w:r>
    </w:p>
    <w:p>
      <w:pPr>
        <w:pStyle w:val="17"/>
        <w:widowControl w:val="0"/>
        <w:numPr>
          <w:numId w:val="0"/>
        </w:numPr>
        <w:jc w:val="both"/>
        <w:rPr>
          <w:rFonts w:hint="eastAsia"/>
        </w:rPr>
      </w:pPr>
      <w:r>
        <w:rPr>
          <w:rFonts w:hint="eastAsia"/>
        </w:rPr>
        <w:t>http://www.bls.gov</w:t>
      </w:r>
    </w:p>
    <w:p>
      <w:pPr>
        <w:pStyle w:val="17"/>
        <w:widowControl w:val="0"/>
        <w:numPr>
          <w:numId w:val="0"/>
        </w:numPr>
        <w:jc w:val="both"/>
        <w:rPr>
          <w:rFonts w:hint="eastAsia"/>
        </w:rPr>
      </w:pPr>
      <w:r>
        <w:rPr>
          <w:rFonts w:hint="eastAsia"/>
        </w:rPr>
        <w:t>加拿大统计局</w:t>
      </w:r>
    </w:p>
    <w:p>
      <w:pPr>
        <w:pStyle w:val="17"/>
        <w:widowControl w:val="0"/>
        <w:numPr>
          <w:numId w:val="0"/>
        </w:numPr>
        <w:jc w:val="both"/>
        <w:rPr>
          <w:rFonts w:hint="eastAsia"/>
        </w:rPr>
      </w:pPr>
      <w:r>
        <w:rPr>
          <w:rFonts w:hint="eastAsia"/>
        </w:rPr>
        <w:t>http://www40.statcan.ca/l01/cst01/</w:t>
      </w:r>
    </w:p>
    <w:p>
      <w:pPr>
        <w:pStyle w:val="17"/>
        <w:widowControl w:val="0"/>
        <w:numPr>
          <w:numId w:val="0"/>
        </w:numPr>
        <w:jc w:val="both"/>
        <w:rPr>
          <w:rFonts w:hint="eastAsia"/>
        </w:rPr>
      </w:pPr>
      <w:r>
        <w:rPr>
          <w:rFonts w:hint="eastAsia"/>
        </w:rPr>
        <w:t>英国统计局（国民核算指南）</w:t>
      </w:r>
    </w:p>
    <w:p>
      <w:pPr>
        <w:pStyle w:val="17"/>
        <w:widowControl w:val="0"/>
        <w:numPr>
          <w:numId w:val="0"/>
        </w:numPr>
        <w:jc w:val="both"/>
        <w:rPr>
          <w:rFonts w:hint="eastAsia"/>
        </w:rPr>
      </w:pPr>
      <w:r>
        <w:rPr>
          <w:rFonts w:hint="eastAsia"/>
        </w:rPr>
        <w:t>http://www.statistics.gov.uk/CCI/nugget.asp?ID=55</w:t>
      </w:r>
    </w:p>
    <w:p>
      <w:pPr>
        <w:pStyle w:val="17"/>
        <w:widowControl w:val="0"/>
        <w:numPr>
          <w:numId w:val="0"/>
        </w:numPr>
        <w:jc w:val="both"/>
        <w:rPr>
          <w:rFonts w:hint="eastAsia"/>
        </w:rPr>
      </w:pPr>
      <w:r>
        <w:rPr>
          <w:rFonts w:hint="eastAsia"/>
        </w:rPr>
        <w:t>英国银行（核算相关电子出版物）</w:t>
      </w:r>
    </w:p>
    <w:p>
      <w:pPr>
        <w:pStyle w:val="17"/>
        <w:widowControl w:val="0"/>
        <w:numPr>
          <w:numId w:val="0"/>
        </w:numPr>
        <w:jc w:val="both"/>
        <w:rPr>
          <w:rFonts w:hint="eastAsia"/>
        </w:rPr>
      </w:pPr>
      <w:r>
        <w:rPr>
          <w:rFonts w:hint="eastAsia"/>
        </w:rPr>
        <w:t>http://www.bankofengland.co.uk/publications/quarterlybulletin/national.htm</w:t>
      </w:r>
    </w:p>
    <w:p>
      <w:pPr>
        <w:pStyle w:val="17"/>
        <w:widowControl w:val="0"/>
        <w:numPr>
          <w:numId w:val="0"/>
        </w:numPr>
        <w:jc w:val="both"/>
        <w:rPr>
          <w:rFonts w:hint="eastAsia"/>
        </w:rPr>
      </w:pPr>
      <w:r>
        <w:rPr>
          <w:rFonts w:hint="eastAsia"/>
        </w:rPr>
        <w:t>法国国家统计经济研究所（核算数据更新）</w:t>
      </w:r>
    </w:p>
    <w:p>
      <w:pPr>
        <w:pStyle w:val="17"/>
        <w:widowControl w:val="0"/>
        <w:numPr>
          <w:numId w:val="0"/>
        </w:numPr>
        <w:jc w:val="both"/>
        <w:rPr>
          <w:rFonts w:hint="eastAsia"/>
        </w:rPr>
      </w:pPr>
      <w:r>
        <w:rPr>
          <w:rFonts w:hint="eastAsia"/>
        </w:rPr>
        <w:t>http://www.insee.fr/en/indicateur/cnat_trim/cnat_trim.htm</w:t>
      </w:r>
    </w:p>
    <w:p>
      <w:pPr>
        <w:pStyle w:val="17"/>
        <w:widowControl w:val="0"/>
        <w:numPr>
          <w:numId w:val="0"/>
        </w:numPr>
        <w:jc w:val="both"/>
        <w:rPr>
          <w:rFonts w:hint="eastAsia"/>
        </w:rPr>
      </w:pPr>
      <w:r>
        <w:rPr>
          <w:rFonts w:hint="eastAsia"/>
        </w:rPr>
        <w:t>德国联邦统计局（国民核算资料）</w:t>
      </w:r>
    </w:p>
    <w:p>
      <w:pPr>
        <w:pStyle w:val="17"/>
        <w:widowControl w:val="0"/>
        <w:numPr>
          <w:numId w:val="0"/>
        </w:numPr>
        <w:jc w:val="both"/>
        <w:rPr>
          <w:rFonts w:hint="eastAsia"/>
        </w:rPr>
      </w:pPr>
      <w:r>
        <w:rPr>
          <w:rFonts w:hint="eastAsia"/>
        </w:rPr>
        <w:t>http://www.destatis.de/themen/e/thm_volksw.htm</w:t>
      </w:r>
    </w:p>
    <w:p>
      <w:pPr>
        <w:pStyle w:val="17"/>
        <w:widowControl w:val="0"/>
        <w:numPr>
          <w:numId w:val="0"/>
        </w:numPr>
        <w:jc w:val="both"/>
        <w:rPr>
          <w:rFonts w:hint="eastAsia"/>
        </w:rPr>
      </w:pPr>
      <w:r>
        <w:rPr>
          <w:rFonts w:hint="eastAsia"/>
        </w:rPr>
        <w:t>爱尔兰中央统计办公室（核算数据）</w:t>
      </w:r>
    </w:p>
    <w:p>
      <w:pPr>
        <w:pStyle w:val="17"/>
        <w:widowControl w:val="0"/>
        <w:numPr>
          <w:numId w:val="0"/>
        </w:numPr>
        <w:jc w:val="both"/>
        <w:rPr>
          <w:rFonts w:hint="eastAsia"/>
        </w:rPr>
      </w:pPr>
      <w:r>
        <w:rPr>
          <w:rFonts w:hint="eastAsia"/>
        </w:rPr>
        <w:t>http://www.cso.ie/statistics/nationalacc.htm</w:t>
      </w:r>
    </w:p>
    <w:p>
      <w:pPr>
        <w:pStyle w:val="17"/>
        <w:widowControl w:val="0"/>
        <w:numPr>
          <w:numId w:val="0"/>
        </w:numPr>
        <w:jc w:val="both"/>
        <w:rPr>
          <w:rFonts w:hint="eastAsia"/>
        </w:rPr>
      </w:pPr>
      <w:r>
        <w:rPr>
          <w:rFonts w:hint="eastAsia"/>
        </w:rPr>
        <w:t>瑞典统计局（核算数据）</w:t>
      </w:r>
    </w:p>
    <w:p>
      <w:pPr>
        <w:pStyle w:val="17"/>
        <w:widowControl w:val="0"/>
        <w:numPr>
          <w:numId w:val="0"/>
        </w:numPr>
        <w:jc w:val="both"/>
        <w:rPr>
          <w:rFonts w:hint="eastAsia"/>
        </w:rPr>
      </w:pPr>
      <w:r>
        <w:rPr>
          <w:rFonts w:hint="eastAsia"/>
        </w:rPr>
        <w:t>http://www.scb.se/templates/Amnesomrade____10979.asp</w:t>
      </w:r>
    </w:p>
    <w:p>
      <w:pPr>
        <w:pStyle w:val="17"/>
        <w:widowControl w:val="0"/>
        <w:numPr>
          <w:numId w:val="0"/>
        </w:numPr>
        <w:jc w:val="both"/>
        <w:rPr>
          <w:rFonts w:hint="eastAsia"/>
        </w:rPr>
      </w:pPr>
      <w:r>
        <w:rPr>
          <w:rFonts w:hint="eastAsia"/>
        </w:rPr>
        <w:t>澳大利亚统计局（统计方法与标准）</w:t>
      </w:r>
    </w:p>
    <w:p>
      <w:pPr>
        <w:pStyle w:val="17"/>
        <w:widowControl w:val="0"/>
        <w:numPr>
          <w:numId w:val="0"/>
        </w:numPr>
        <w:jc w:val="both"/>
        <w:rPr>
          <w:rFonts w:hint="eastAsia"/>
        </w:rPr>
      </w:pPr>
      <w:r>
        <w:rPr>
          <w:rFonts w:hint="eastAsia"/>
        </w:rPr>
        <w:t>http://www.abs.gov.au/websitedbs/d3310114.nsf/Home/Methods,%20Classifications,%20Concepts%20&amp;%20Standards</w:t>
      </w:r>
    </w:p>
    <w:p>
      <w:pPr>
        <w:pStyle w:val="17"/>
        <w:widowControl w:val="0"/>
        <w:numPr>
          <w:numId w:val="0"/>
        </w:numPr>
        <w:jc w:val="both"/>
        <w:rPr>
          <w:rFonts w:hint="eastAsia"/>
        </w:rPr>
      </w:pPr>
      <w:r>
        <w:rPr>
          <w:rFonts w:hint="eastAsia"/>
        </w:rPr>
        <w:t>新西兰统计局（统计方法与标准）</w:t>
      </w:r>
    </w:p>
    <w:p>
      <w:pPr>
        <w:pStyle w:val="17"/>
        <w:widowControl w:val="0"/>
        <w:numPr>
          <w:numId w:val="0"/>
        </w:numPr>
        <w:jc w:val="both"/>
        <w:rPr>
          <w:rFonts w:hint="eastAsia"/>
        </w:rPr>
      </w:pPr>
      <w:r>
        <w:rPr>
          <w:rFonts w:hint="eastAsia"/>
        </w:rPr>
        <w:t>http://www.stats.govt.nz/statistical-methods/default.htm</w:t>
      </w:r>
    </w:p>
    <w:p>
      <w:pPr>
        <w:pStyle w:val="17"/>
        <w:widowControl w:val="0"/>
        <w:numPr>
          <w:numId w:val="0"/>
        </w:numPr>
        <w:jc w:val="both"/>
        <w:rPr>
          <w:rFonts w:hint="eastAsia"/>
        </w:rPr>
      </w:pPr>
      <w:r>
        <w:rPr>
          <w:rFonts w:hint="eastAsia"/>
        </w:rPr>
        <w:t>日本社会经济研究所（国民核算数据）</w:t>
      </w:r>
    </w:p>
    <w:p>
      <w:pPr>
        <w:pStyle w:val="17"/>
        <w:widowControl w:val="0"/>
        <w:numPr>
          <w:numId w:val="0"/>
        </w:numPr>
        <w:jc w:val="both"/>
        <w:rPr>
          <w:rFonts w:hint="eastAsia"/>
        </w:rPr>
      </w:pPr>
      <w:r>
        <w:rPr>
          <w:rFonts w:hint="eastAsia"/>
        </w:rPr>
        <w:t>http://www.esri.cao.go.jp/index-e.html#index03</w:t>
      </w:r>
    </w:p>
    <w:p>
      <w:pPr>
        <w:pStyle w:val="17"/>
        <w:widowControl w:val="0"/>
        <w:numPr>
          <w:numId w:val="0"/>
        </w:numPr>
        <w:jc w:val="both"/>
        <w:rPr>
          <w:rFonts w:hint="eastAsia"/>
        </w:rPr>
      </w:pPr>
      <w:r>
        <w:rPr>
          <w:rFonts w:hint="eastAsia"/>
        </w:rPr>
        <w:t>美国政府总网站（</w:t>
      </w:r>
      <w:r>
        <w:rPr>
          <w:rFonts w:hint="eastAsia"/>
          <w:lang w:val="en-US" w:eastAsia="zh-CN"/>
        </w:rPr>
        <w:t>需要科学上网</w:t>
      </w:r>
      <w:r>
        <w:rPr>
          <w:rFonts w:hint="eastAsia"/>
        </w:rPr>
        <w:t>）</w:t>
      </w:r>
    </w:p>
    <w:p>
      <w:pPr>
        <w:pStyle w:val="17"/>
        <w:widowControl w:val="0"/>
        <w:numPr>
          <w:numId w:val="0"/>
        </w:numPr>
        <w:jc w:val="both"/>
        <w:rPr>
          <w:rFonts w:hint="eastAsia"/>
        </w:rPr>
      </w:pPr>
      <w:r>
        <w:rPr>
          <w:rFonts w:hint="eastAsia"/>
        </w:rPr>
        <w:t>https://www.usa.gov.</w:t>
      </w:r>
    </w:p>
    <w:p>
      <w:pPr>
        <w:pStyle w:val="17"/>
        <w:widowControl w:val="0"/>
        <w:numPr>
          <w:numId w:val="0"/>
        </w:numPr>
        <w:jc w:val="both"/>
        <w:rPr>
          <w:rFonts w:hint="eastAsia"/>
        </w:rPr>
      </w:pPr>
      <w:r>
        <w:rPr>
          <w:rFonts w:hint="eastAsia"/>
        </w:rPr>
        <w:t>翻译</w:t>
      </w:r>
    </w:p>
    <w:p>
      <w:pPr>
        <w:pStyle w:val="17"/>
        <w:widowControl w:val="0"/>
        <w:numPr>
          <w:numId w:val="0"/>
        </w:numPr>
        <w:jc w:val="both"/>
        <w:rPr>
          <w:rFonts w:hint="eastAsia"/>
        </w:rPr>
      </w:pPr>
      <w:r>
        <w:rPr>
          <w:rFonts w:hint="eastAsia"/>
        </w:rPr>
        <w:t>专业术语：</w:t>
      </w:r>
    </w:p>
    <w:p>
      <w:pPr>
        <w:pStyle w:val="17"/>
        <w:widowControl w:val="0"/>
        <w:numPr>
          <w:numId w:val="0"/>
        </w:numPr>
        <w:jc w:val="both"/>
        <w:rPr>
          <w:rFonts w:hint="eastAsia"/>
        </w:rPr>
      </w:pPr>
      <w:r>
        <w:rPr>
          <w:rFonts w:hint="eastAsia"/>
        </w:rPr>
        <w:fldChar w:fldCharType="begin"/>
      </w:r>
      <w:r>
        <w:rPr>
          <w:rFonts w:hint="eastAsia"/>
        </w:rPr>
        <w:instrText xml:space="preserve"> HYPERLINK "https://dict.cnki.net/index." </w:instrText>
      </w:r>
      <w:r>
        <w:rPr>
          <w:rFonts w:hint="eastAsia"/>
        </w:rPr>
        <w:fldChar w:fldCharType="separate"/>
      </w:r>
      <w:r>
        <w:rPr>
          <w:rStyle w:val="13"/>
          <w:rFonts w:hint="eastAsia"/>
        </w:rPr>
        <w:t>https://dict.cnki.net/index.</w:t>
      </w:r>
      <w:r>
        <w:rPr>
          <w:rFonts w:hint="eastAsia"/>
        </w:rPr>
        <w:fldChar w:fldCharType="end"/>
      </w:r>
    </w:p>
    <w:p>
      <w:pPr>
        <w:pStyle w:val="17"/>
        <w:widowControl w:val="0"/>
        <w:numPr>
          <w:numId w:val="0"/>
        </w:numPr>
        <w:jc w:val="both"/>
        <w:rPr>
          <w:rFonts w:hint="eastAsia"/>
        </w:rPr>
      </w:pPr>
    </w:p>
    <w:p>
      <w:pPr>
        <w:pStyle w:val="17"/>
        <w:widowControl w:val="0"/>
        <w:numPr>
          <w:numId w:val="0"/>
        </w:numPr>
        <w:jc w:val="both"/>
        <w:rPr>
          <w:rFonts w:hint="eastAsia"/>
        </w:rPr>
      </w:pPr>
      <w:r>
        <w:rPr>
          <w:rFonts w:hint="eastAsia"/>
        </w:rPr>
        <w:t>github上的大神整理的一个非常全面的数据获取渠道，包含全球近40个国家的农业、能源、气候、金融等等各个细分领域的数据库资源，自然科学和社会科学的覆盖都很全面。</w:t>
      </w:r>
    </w:p>
    <w:p>
      <w:pPr>
        <w:pStyle w:val="17"/>
        <w:widowControl w:val="0"/>
        <w:numPr>
          <w:numId w:val="0"/>
        </w:numPr>
        <w:jc w:val="both"/>
        <w:rPr>
          <w:rFonts w:hint="eastAsia"/>
        </w:rPr>
      </w:pPr>
      <w:r>
        <w:rPr>
          <w:rFonts w:hint="eastAsia"/>
        </w:rPr>
        <w:fldChar w:fldCharType="begin"/>
      </w:r>
      <w:r>
        <w:rPr>
          <w:rFonts w:hint="eastAsia"/>
        </w:rPr>
        <w:instrText xml:space="preserve"> HYPERLINK "https://github.com/awesomedata/" </w:instrText>
      </w:r>
      <w:r>
        <w:rPr>
          <w:rFonts w:hint="eastAsia"/>
        </w:rPr>
        <w:fldChar w:fldCharType="separate"/>
      </w:r>
      <w:r>
        <w:rPr>
          <w:rStyle w:val="13"/>
          <w:rFonts w:hint="eastAsia"/>
        </w:rPr>
        <w:t>https://github.com/awesomedata/</w:t>
      </w:r>
      <w:r>
        <w:rPr>
          <w:rFonts w:hint="eastAsia"/>
        </w:rPr>
        <w:fldChar w:fldCharType="end"/>
      </w:r>
    </w:p>
    <w:p>
      <w:pPr>
        <w:pStyle w:val="17"/>
        <w:widowControl w:val="0"/>
        <w:numPr>
          <w:numId w:val="0"/>
        </w:numPr>
        <w:jc w:val="center"/>
        <w:rPr>
          <w:rFonts w:hint="eastAsia"/>
        </w:rPr>
      </w:pPr>
      <w:r>
        <w:drawing>
          <wp:inline distT="0" distB="0" distL="114300" distR="114300">
            <wp:extent cx="2893060" cy="2891155"/>
            <wp:effectExtent l="0" t="0" r="2540" b="44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2893060" cy="2891155"/>
                    </a:xfrm>
                    <a:prstGeom prst="rect">
                      <a:avLst/>
                    </a:prstGeom>
                    <a:noFill/>
                    <a:ln>
                      <a:noFill/>
                    </a:ln>
                  </pic:spPr>
                </pic:pic>
              </a:graphicData>
            </a:graphic>
          </wp:inline>
        </w:drawing>
      </w:r>
    </w:p>
    <w:p>
      <w:pPr>
        <w:pStyle w:val="17"/>
        <w:widowControl w:val="0"/>
        <w:numPr>
          <w:numId w:val="0"/>
        </w:numPr>
        <w:jc w:val="both"/>
        <w:rPr>
          <w:rFonts w:hint="eastAsia"/>
        </w:rPr>
      </w:pPr>
    </w:p>
    <w:p>
      <w:pPr>
        <w:pStyle w:val="17"/>
        <w:widowControl w:val="0"/>
        <w:numPr>
          <w:numId w:val="0"/>
        </w:numPr>
        <w:jc w:val="both"/>
        <w:rPr>
          <w:rFonts w:hint="eastAsia"/>
        </w:rPr>
      </w:pPr>
      <w:r>
        <w:rPr>
          <w:rFonts w:hint="eastAsia"/>
        </w:rPr>
        <w:t>包括238个国家的气象局网站链接，可通过相关链接下载数据。</w:t>
      </w:r>
    </w:p>
    <w:p>
      <w:pPr>
        <w:pStyle w:val="17"/>
        <w:widowControl w:val="0"/>
        <w:numPr>
          <w:numId w:val="0"/>
        </w:numPr>
        <w:jc w:val="both"/>
        <w:rPr>
          <w:rFonts w:hint="eastAsia"/>
        </w:rPr>
      </w:pPr>
      <w:r>
        <w:rPr>
          <w:rFonts w:hint="eastAsia"/>
        </w:rPr>
        <w:fldChar w:fldCharType="begin"/>
      </w:r>
      <w:r>
        <w:rPr>
          <w:rFonts w:hint="eastAsia"/>
        </w:rPr>
        <w:instrText xml:space="preserve"> HYPERLINK "https://www.weather-atlas.com/zh/re" </w:instrText>
      </w:r>
      <w:r>
        <w:rPr>
          <w:rFonts w:hint="eastAsia"/>
        </w:rPr>
        <w:fldChar w:fldCharType="separate"/>
      </w:r>
      <w:r>
        <w:rPr>
          <w:rStyle w:val="13"/>
          <w:rFonts w:hint="eastAsia"/>
        </w:rPr>
        <w:t>https://www.weather-atlas.com/zh/re</w:t>
      </w:r>
      <w:r>
        <w:rPr>
          <w:rFonts w:hint="eastAsia"/>
        </w:rPr>
        <w:fldChar w:fldCharType="end"/>
      </w:r>
    </w:p>
    <w:p>
      <w:pPr>
        <w:pStyle w:val="17"/>
        <w:widowControl w:val="0"/>
        <w:numPr>
          <w:numId w:val="0"/>
        </w:numPr>
        <w:jc w:val="both"/>
        <w:rPr>
          <w:rFonts w:hint="eastAsia"/>
        </w:rPr>
      </w:pPr>
    </w:p>
    <w:p>
      <w:pPr>
        <w:pStyle w:val="17"/>
        <w:widowControl w:val="0"/>
        <w:numPr>
          <w:numId w:val="0"/>
        </w:numPr>
        <w:jc w:val="both"/>
        <w:rPr>
          <w:rFonts w:hint="eastAsia"/>
        </w:rPr>
      </w:pPr>
      <w:r>
        <w:rPr>
          <w:rFonts w:hint="eastAsia"/>
        </w:rPr>
        <w:t>如果是气候类的题，可借用该网站可视化数据，插入图片会很漂亮！</w:t>
      </w:r>
    </w:p>
    <w:p>
      <w:pPr>
        <w:pStyle w:val="17"/>
        <w:widowControl w:val="0"/>
        <w:numPr>
          <w:numId w:val="0"/>
        </w:numPr>
        <w:jc w:val="both"/>
        <w:rPr>
          <w:rFonts w:hint="eastAsia"/>
        </w:rPr>
      </w:pPr>
      <w:r>
        <w:rPr>
          <w:rFonts w:hint="eastAsia"/>
        </w:rPr>
        <w:fldChar w:fldCharType="begin"/>
      </w:r>
      <w:r>
        <w:rPr>
          <w:rFonts w:hint="eastAsia"/>
        </w:rPr>
        <w:instrText xml:space="preserve"> HYPERLINK "https://earth.nullschool.net/" </w:instrText>
      </w:r>
      <w:r>
        <w:rPr>
          <w:rFonts w:hint="eastAsia"/>
        </w:rPr>
        <w:fldChar w:fldCharType="separate"/>
      </w:r>
      <w:r>
        <w:rPr>
          <w:rStyle w:val="13"/>
          <w:rFonts w:hint="eastAsia"/>
        </w:rPr>
        <w:t>https://earth.nullschool.net/</w:t>
      </w:r>
      <w:r>
        <w:rPr>
          <w:rFonts w:hint="eastAsia"/>
        </w:rPr>
        <w:fldChar w:fldCharType="end"/>
      </w:r>
    </w:p>
    <w:p>
      <w:pPr>
        <w:pStyle w:val="17"/>
        <w:widowControl w:val="0"/>
        <w:numPr>
          <w:numId w:val="0"/>
        </w:numPr>
        <w:jc w:val="both"/>
        <w:rPr>
          <w:rFonts w:hint="eastAsia"/>
        </w:rPr>
      </w:pPr>
    </w:p>
    <w:p>
      <w:pPr>
        <w:pStyle w:val="17"/>
        <w:widowControl w:val="0"/>
        <w:numPr>
          <w:numId w:val="0"/>
        </w:numPr>
        <w:jc w:val="both"/>
        <w:rPr>
          <w:rFonts w:hint="eastAsia"/>
        </w:rPr>
      </w:pPr>
      <w:r>
        <w:rPr>
          <w:rFonts w:hint="eastAsia"/>
        </w:rPr>
        <w:t>提供世界各国（地区）、中国、实时消息（包括外汇、股市、大宗商品）、各国经济指标的数据展示。</w:t>
      </w:r>
    </w:p>
    <w:p>
      <w:pPr>
        <w:pStyle w:val="17"/>
        <w:widowControl w:val="0"/>
        <w:numPr>
          <w:numId w:val="0"/>
        </w:numPr>
        <w:jc w:val="both"/>
        <w:rPr>
          <w:rFonts w:hint="eastAsia"/>
        </w:rPr>
      </w:pPr>
      <w:r>
        <w:rPr>
          <w:rFonts w:hint="eastAsia"/>
        </w:rPr>
        <w:fldChar w:fldCharType="begin"/>
      </w:r>
      <w:r>
        <w:rPr>
          <w:rFonts w:hint="eastAsia"/>
        </w:rPr>
        <w:instrText xml:space="preserve"> HYPERLINK "http://gdpbox.com/countries.ht" </w:instrText>
      </w:r>
      <w:r>
        <w:rPr>
          <w:rFonts w:hint="eastAsia"/>
        </w:rPr>
        <w:fldChar w:fldCharType="separate"/>
      </w:r>
      <w:r>
        <w:rPr>
          <w:rStyle w:val="13"/>
          <w:rFonts w:hint="eastAsia"/>
        </w:rPr>
        <w:t>http://gdpbox.com/countries.ht</w:t>
      </w:r>
      <w:r>
        <w:rPr>
          <w:rFonts w:hint="eastAsia"/>
        </w:rPr>
        <w:fldChar w:fldCharType="end"/>
      </w:r>
    </w:p>
    <w:p>
      <w:pPr>
        <w:pStyle w:val="17"/>
        <w:widowControl w:val="0"/>
        <w:numPr>
          <w:numId w:val="0"/>
        </w:numPr>
        <w:jc w:val="both"/>
        <w:rPr>
          <w:rFonts w:hint="eastAsia"/>
        </w:rPr>
      </w:pPr>
    </w:p>
    <w:p>
      <w:pPr>
        <w:pStyle w:val="17"/>
        <w:widowControl w:val="0"/>
        <w:numPr>
          <w:numId w:val="0"/>
        </w:numPr>
        <w:jc w:val="both"/>
        <w:rPr>
          <w:rFonts w:hint="eastAsia"/>
        </w:rPr>
      </w:pPr>
    </w:p>
    <w:p>
      <w:pPr>
        <w:pStyle w:val="17"/>
        <w:widowControl w:val="0"/>
        <w:numPr>
          <w:numId w:val="0"/>
        </w:numPr>
        <w:jc w:val="both"/>
        <w:rPr>
          <w:rFonts w:hint="eastAsia"/>
        </w:rPr>
      </w:pPr>
    </w:p>
    <w:p>
      <w:pPr>
        <w:rPr>
          <w:rFonts w:hint="eastAsia"/>
        </w:rPr>
      </w:pPr>
    </w:p>
    <w:p>
      <w:pPr>
        <w:pStyle w:val="17"/>
        <w:numPr>
          <w:ilvl w:val="0"/>
          <w:numId w:val="1"/>
        </w:numPr>
        <w:ind w:firstLineChars="0"/>
      </w:pPr>
      <w:r>
        <w:rPr>
          <w:rFonts w:hint="eastAsia"/>
        </w:rPr>
        <w:t>作息如何？</w:t>
      </w:r>
    </w:p>
    <w:p>
      <w:r>
        <w:rPr>
          <w:rFonts w:hint="eastAsia"/>
        </w:rPr>
        <w:t>前三天保持正常作息，我当时</w:t>
      </w:r>
      <w:r>
        <w:t>8</w:t>
      </w:r>
      <w:r>
        <w:rPr>
          <w:rFonts w:hint="eastAsia"/>
        </w:rPr>
        <w:t>：0</w:t>
      </w:r>
      <w:r>
        <w:t>0</w:t>
      </w:r>
      <w:r>
        <w:rPr>
          <w:rFonts w:hint="eastAsia"/>
        </w:rPr>
        <w:t>前吃完饭，晚上1</w:t>
      </w:r>
      <w:r>
        <w:t>2</w:t>
      </w:r>
      <w:r>
        <w:rPr>
          <w:rFonts w:hint="eastAsia"/>
        </w:rPr>
        <w:t>：0</w:t>
      </w:r>
      <w:r>
        <w:t>0</w:t>
      </w:r>
      <w:r>
        <w:rPr>
          <w:rFonts w:hint="eastAsia"/>
        </w:rPr>
        <w:t>左右睡觉。最后一天通宵，我当时到</w:t>
      </w:r>
      <w:r>
        <w:t>5</w:t>
      </w:r>
      <w:r>
        <w:rPr>
          <w:rFonts w:hint="eastAsia"/>
        </w:rPr>
        <w:t>：0</w:t>
      </w:r>
      <w:r>
        <w:t>0</w:t>
      </w:r>
      <w:r>
        <w:rPr>
          <w:rFonts w:hint="eastAsia"/>
        </w:rPr>
        <w:t>多，后来两三天才缓过来。</w:t>
      </w:r>
    </w:p>
    <w:p>
      <w:pPr>
        <w:rPr>
          <w:rFonts w:hint="eastAsia"/>
        </w:rPr>
      </w:pPr>
    </w:p>
    <w:p>
      <w:pPr>
        <w:pStyle w:val="17"/>
        <w:numPr>
          <w:ilvl w:val="0"/>
          <w:numId w:val="1"/>
        </w:numPr>
        <w:ind w:firstLineChars="0"/>
      </w:pPr>
      <w:r>
        <w:rPr>
          <w:rFonts w:hint="eastAsia"/>
        </w:rPr>
        <w:t>论文页数写不到2</w:t>
      </w:r>
      <w:r>
        <w:t>5</w:t>
      </w:r>
      <w:r>
        <w:rPr>
          <w:rFonts w:hint="eastAsia"/>
        </w:rPr>
        <w:t>页怎么办？</w:t>
      </w:r>
    </w:p>
    <w:p>
      <w:r>
        <w:rPr>
          <w:rFonts w:hint="eastAsia"/>
        </w:rPr>
        <w:t>求解时就要考虑将论文内容尽可能扩充，比如做一些对比分析等，多做一些图，因为很多论文很难凑够总共2</w:t>
      </w:r>
      <w:r>
        <w:t>5</w:t>
      </w:r>
      <w:r>
        <w:rPr>
          <w:rFonts w:hint="eastAsia"/>
        </w:rPr>
        <w:t>页的页数。模型建立前的一些准备也都可以写到论文里，美赛讲究由浅入深，可以写一些“废话”。</w:t>
      </w:r>
    </w:p>
    <w:p>
      <w:pPr>
        <w:rPr>
          <w:rFonts w:hint="eastAsia"/>
        </w:rPr>
      </w:pPr>
      <w:r>
        <w:rPr>
          <w:rFonts w:hint="eastAsia"/>
        </w:rPr>
        <w:t>您的解决方案报告应以摘要表开头，然后是团队的解决方案。确保您的解决方案满足 25 页的限制要求。鼓励使用目录并计入页数限制。参考列表（或参考书目）、注释页和任何附录现在都计入页数限制，应包含在解决方案页之后。</w:t>
      </w:r>
    </w:p>
    <w:p>
      <w:r>
        <w:rPr>
          <w:rFonts w:hint="eastAsia"/>
        </w:rPr>
        <w:t>学生、顾问和/或机构的姓名不得出现在解决方案的任何页面上。解决方案文件不得包含除团队控制编号之外的任何识别信息。</w:t>
      </w:r>
    </w:p>
    <w:p>
      <w:pPr>
        <w:rPr>
          <w:rFonts w:hint="eastAsia"/>
        </w:rPr>
      </w:pPr>
    </w:p>
    <w:p>
      <w:pPr>
        <w:pStyle w:val="17"/>
        <w:numPr>
          <w:ilvl w:val="0"/>
          <w:numId w:val="1"/>
        </w:numPr>
        <w:ind w:firstLineChars="0"/>
      </w:pPr>
      <w:r>
        <w:rPr>
          <w:rFonts w:hint="eastAsia"/>
        </w:rPr>
        <w:t>美赛题型？</w:t>
      </w:r>
    </w:p>
    <w:p>
      <w:r>
        <w:rPr>
          <w:rFonts w:hint="eastAsia"/>
          <w:lang w:val="en-US" w:eastAsia="zh-CN"/>
        </w:rPr>
        <w:t>去年</w:t>
      </w:r>
      <w:r>
        <w:rPr>
          <w:rFonts w:hint="eastAsia"/>
        </w:rPr>
        <w:t>美赛的E题类型发生了新的变化，由原来的（环境科学题</w:t>
      </w:r>
      <w:r>
        <w:rPr>
          <w:rFonts w:hint="eastAsia"/>
          <w:lang w:val="en-US" w:eastAsia="zh-CN"/>
        </w:rPr>
        <w:t>变为可持续</w:t>
      </w:r>
      <w:r>
        <w:rPr>
          <w:rFonts w:hint="eastAsia"/>
        </w:rPr>
        <w:t>（sustainability），大体上会集中在环境污染、资源短缺、可持续发展、生态保护等几个方面）变成了sustainability（可持续性），其他赛题类型没有发生改变。</w:t>
      </w:r>
    </w:p>
    <w:p>
      <w:pPr>
        <w:jc w:val="left"/>
        <w:rPr>
          <w:rFonts w:hint="eastAsia"/>
        </w:rPr>
      </w:pPr>
      <w:r>
        <w:rPr>
          <w:rFonts w:hint="eastAsia"/>
        </w:rPr>
        <w:t>MCM 问题 A（连续）</w:t>
      </w:r>
    </w:p>
    <w:p>
      <w:pPr>
        <w:jc w:val="left"/>
        <w:rPr>
          <w:rFonts w:hint="eastAsia"/>
        </w:rPr>
      </w:pPr>
      <w:r>
        <w:rPr>
          <w:rFonts w:hint="eastAsia"/>
        </w:rPr>
        <w:t>MCM 问题 B（离散）</w:t>
      </w:r>
    </w:p>
    <w:p>
      <w:pPr>
        <w:jc w:val="left"/>
        <w:rPr>
          <w:rFonts w:hint="eastAsia"/>
        </w:rPr>
      </w:pPr>
      <w:r>
        <w:rPr>
          <w:rFonts w:hint="eastAsia"/>
        </w:rPr>
        <w:t>MCM 问题 C（数据洞察）</w:t>
      </w:r>
    </w:p>
    <w:p>
      <w:pPr>
        <w:jc w:val="left"/>
        <w:rPr>
          <w:rFonts w:hint="eastAsia"/>
        </w:rPr>
      </w:pPr>
      <w:r>
        <w:rPr>
          <w:rFonts w:hint="eastAsia"/>
          <w:highlight w:val="yellow"/>
        </w:rPr>
        <w:t>ICM</w:t>
      </w:r>
      <w:r>
        <w:rPr>
          <w:rFonts w:hint="eastAsia"/>
        </w:rPr>
        <w:t xml:space="preserve"> 问题 D（运筹学/网络科学）</w:t>
      </w:r>
    </w:p>
    <w:p>
      <w:pPr>
        <w:jc w:val="left"/>
        <w:rPr>
          <w:rFonts w:hint="eastAsia"/>
        </w:rPr>
      </w:pPr>
      <w:r>
        <w:rPr>
          <w:rFonts w:hint="eastAsia"/>
          <w:highlight w:val="yellow"/>
        </w:rPr>
        <w:t>ICM</w:t>
      </w:r>
      <w:r>
        <w:rPr>
          <w:rFonts w:hint="eastAsia"/>
        </w:rPr>
        <w:t xml:space="preserve"> 问题 E（可持续性）</w:t>
      </w:r>
    </w:p>
    <w:p>
      <w:pPr>
        <w:jc w:val="left"/>
      </w:pPr>
      <w:r>
        <w:rPr>
          <w:rFonts w:hint="eastAsia"/>
          <w:highlight w:val="yellow"/>
        </w:rPr>
        <w:t>ICM</w:t>
      </w:r>
      <w:r>
        <w:rPr>
          <w:rFonts w:hint="eastAsia"/>
        </w:rPr>
        <w:t xml:space="preserve"> 问题 F（政策）</w:t>
      </w:r>
      <w:r>
        <w:drawing>
          <wp:inline distT="0" distB="0" distL="0" distR="0">
            <wp:extent cx="5274310" cy="2871470"/>
            <wp:effectExtent l="0" t="0" r="2540" b="508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871470"/>
                    </a:xfrm>
                    <a:prstGeom prst="rect">
                      <a:avLst/>
                    </a:prstGeom>
                    <a:noFill/>
                    <a:ln>
                      <a:noFill/>
                    </a:ln>
                  </pic:spPr>
                </pic:pic>
              </a:graphicData>
            </a:graphic>
          </wp:inline>
        </w:drawing>
      </w:r>
    </w:p>
    <w:p>
      <w:pPr>
        <w:rPr>
          <w:rFonts w:hint="eastAsia"/>
        </w:rPr>
      </w:pPr>
      <w:r>
        <w:rPr>
          <w:rFonts w:hint="eastAsia"/>
        </w:rPr>
        <w:t>有同学会好奇ICM和MCM的区别大么？他们之间难度的区别大么？等等，这个因人而异，看你对哪个题目更熟悉，能够做的出彩，他们其实都需要数学建模，然后采用一些算法解决，最终以论文的形式呈现，究竟怎么选择还是看你对哪个题目更有感觉。</w:t>
      </w:r>
    </w:p>
    <w:p/>
    <w:p>
      <w:r>
        <w:rPr>
          <w:rFonts w:hint="eastAsia"/>
        </w:rPr>
        <w:t>我个人感觉，MCM的题目可能更看重数学模型，ICM的更强调算法，比如ICM会用到一些复杂的算法，MCM一般不出现很复杂的算法。2021年的C题比往年数据量大很多，是关于图像和视频处理的，所以需要用到一些新的知识和方法，想做C题的朋友要注意这个变化。</w:t>
      </w:r>
    </w:p>
    <w:p>
      <w:pPr>
        <w:rPr>
          <w:rFonts w:hint="eastAsia"/>
        </w:rPr>
      </w:pPr>
    </w:p>
    <w:p>
      <w:pPr>
        <w:pStyle w:val="17"/>
        <w:numPr>
          <w:ilvl w:val="0"/>
          <w:numId w:val="1"/>
        </w:numPr>
        <w:ind w:firstLineChars="0"/>
        <w:rPr>
          <w:rFonts w:hint="eastAsia"/>
        </w:rPr>
      </w:pPr>
      <w:r>
        <w:rPr>
          <w:rFonts w:hint="eastAsia"/>
        </w:rPr>
        <w:t>美赛怎么提交</w:t>
      </w:r>
    </w:p>
    <w:p>
      <w:r>
        <w:rPr>
          <w:rFonts w:hint="eastAsia"/>
        </w:rPr>
        <w:t>美赛官网：</w:t>
      </w:r>
      <w:r>
        <w:fldChar w:fldCharType="begin"/>
      </w:r>
      <w:r>
        <w:instrText xml:space="preserve"> HYPERLINK "https://www.comap.com/undergraduate/contests/" </w:instrText>
      </w:r>
      <w:r>
        <w:fldChar w:fldCharType="separate"/>
      </w:r>
      <w:r>
        <w:rPr>
          <w:rStyle w:val="11"/>
        </w:rPr>
        <w:t>https://www.comap.com/undergraduate/contests/</w:t>
      </w:r>
      <w:r>
        <w:rPr>
          <w:rStyle w:val="13"/>
        </w:rPr>
        <w:fldChar w:fldCharType="end"/>
      </w:r>
    </w:p>
    <w:p>
      <w:r>
        <w:rPr>
          <w:rFonts w:hint="eastAsia"/>
        </w:rPr>
        <w:t>选题，每个注册团队可以选择六个问题选项中的任何一个，并且应该只提交一个问题的解决方案。</w:t>
      </w:r>
    </w:p>
    <w:p>
      <w:pPr>
        <w:rPr>
          <w:rFonts w:hint="eastAsia"/>
        </w:rPr>
      </w:pPr>
      <w:r>
        <w:rPr>
          <w:rFonts w:hint="eastAsia"/>
        </w:rPr>
        <w:t>比赛结束后 - 提交解决方案文件</w:t>
      </w:r>
    </w:p>
    <w:p/>
    <w:p>
      <w:pPr>
        <w:rPr>
          <w:rFonts w:hint="eastAsia"/>
        </w:rPr>
      </w:pPr>
    </w:p>
    <w:p>
      <w:pPr>
        <w:rPr>
          <w:rFonts w:hint="eastAsia"/>
        </w:rPr>
      </w:pPr>
      <w:r>
        <w:rPr>
          <w:rFonts w:hint="eastAsia"/>
          <w:lang w:val="en-US" w:eastAsia="zh-CN"/>
        </w:rPr>
        <w:t>8</w:t>
      </w:r>
      <w:r>
        <w:rPr>
          <w:rFonts w:hint="eastAsia"/>
        </w:rPr>
        <w:t>、竞赛规则</w:t>
      </w:r>
    </w:p>
    <w:p>
      <w:pPr>
        <w:rPr>
          <w:rFonts w:hint="eastAsia"/>
        </w:rPr>
      </w:pPr>
    </w:p>
    <w:p>
      <w:pPr>
        <w:rPr>
          <w:rFonts w:hint="eastAsia"/>
        </w:rPr>
      </w:pPr>
      <w:r>
        <w:rPr>
          <w:rFonts w:hint="eastAsia"/>
        </w:rPr>
        <w:t>2023 年 MCM/ICM 竞赛时间为美国东部标准时间 2023 年 2 月 16 日星期四下午 5:00 至 2023 年 2 月 20 日星期一晚上 8:00。</w:t>
      </w:r>
    </w:p>
    <w:p>
      <w:pPr>
        <w:rPr>
          <w:rFonts w:hint="eastAsia"/>
        </w:rPr>
      </w:pPr>
      <w:r>
        <w:rPr>
          <w:rFonts w:hint="eastAsia"/>
        </w:rPr>
        <w:t>每个团队最多可由三名本科（或以下）学生组成，他们在比赛期间在同一所学校/机构就读的全日制或非全日制学生。团队可由 1、2 或 3 名学生组成，每个学生只能参加一个团队。</w:t>
      </w:r>
    </w:p>
    <w:p>
      <w:pPr>
        <w:rPr>
          <w:rFonts w:hint="eastAsia"/>
        </w:rPr>
      </w:pPr>
      <w:r>
        <w:rPr>
          <w:rFonts w:hint="eastAsia"/>
        </w:rPr>
        <w:t>每个团队必须有一名顾问，该顾问是团队成员所在机构的工作人员、教员或学生。顾问可以为多个团队服务。顾问必须在下午 3 点之前注册团队。美国东部时间 2023 年 2 月 16 日星期四。</w:t>
      </w:r>
    </w:p>
    <w:p>
      <w:pPr>
        <w:rPr>
          <w:rFonts w:hint="eastAsia"/>
        </w:rPr>
      </w:pPr>
      <w:r>
        <w:rPr>
          <w:rFonts w:hint="eastAsia"/>
        </w:rPr>
        <w:t>团队必须获得并使用注册时分配给他们的控制号和密码才能参加 MCM/ICM。</w:t>
      </w:r>
    </w:p>
    <w:p>
      <w:pPr>
        <w:rPr>
          <w:rFonts w:hint="eastAsia"/>
        </w:rPr>
      </w:pPr>
      <w:r>
        <w:rPr>
          <w:rFonts w:hint="eastAsia"/>
        </w:rPr>
        <w:t>不迟于比赛窗口的开放，顾问必须将团队成员分配到特定的团队，并且不能在比赛期间添加或更改学生分配。但是，如果他或她决定不参加，团队可以将其移除。</w:t>
      </w:r>
    </w:p>
    <w:p>
      <w:pPr>
        <w:rPr>
          <w:rFonts w:hint="eastAsia"/>
        </w:rPr>
      </w:pPr>
      <w:r>
        <w:rPr>
          <w:rFonts w:hint="eastAsia"/>
        </w:rPr>
        <w:t xml:space="preserve">一旦比赛窗口打开（2023 年 2 月 16 日星期四下午 5:00）， 必须设置团队成员，并且团队不得使用除他们自己的团队成员以外的任何人来讨论或获取工作和解决他们的想法问题。 </w:t>
      </w:r>
    </w:p>
    <w:p>
      <w:pPr>
        <w:rPr>
          <w:rFonts w:hint="eastAsia"/>
        </w:rPr>
      </w:pPr>
      <w:r>
        <w:rPr>
          <w:rFonts w:hint="eastAsia"/>
        </w:rPr>
        <w:t>团队可以使用他们自己找到的任何“无生命”资源，例如：网页、书籍、文章、研究报告、数据库等。团队 不得 从他们团队以外的任何人那里寻求帮助以获取答案、想法或信息，或找到适当的资源，包括他们的顾问、其他教师、其他学生和/或与问题相关领域的专家或专业人士。此限制包括个人或电话联系，以及电子社交媒体的使用，例如但不限于：电子邮件、短信、聊天室、问答系统、互动博客、推特、微博、在线帮助或支持网站等. 此外，严禁在比赛期间以任何形式或媒介发布或分享问题陈述的任何部分或全部、您团队的解决过程或任何部分或完整的作品。COMAP 将取消任何违反此规则的团队的资格或视为不成功。相关问题是意图之一：</w:t>
      </w:r>
    </w:p>
    <w:p>
      <w:pPr>
        <w:rPr>
          <w:rFonts w:hint="eastAsia"/>
        </w:rPr>
      </w:pPr>
      <w:r>
        <w:rPr>
          <w:rFonts w:hint="eastAsia"/>
        </w:rPr>
        <w:t>团队必须使用脚注、尾注或在线文档记录任何外部信息来源，并在这些来源的参考列表或参考书目中包含适当的引文。</w:t>
      </w:r>
    </w:p>
    <w:p>
      <w:pPr>
        <w:rPr>
          <w:rFonts w:hint="eastAsia"/>
        </w:rPr>
      </w:pPr>
      <w:r>
        <w:rPr>
          <w:rFonts w:hint="eastAsia"/>
        </w:rPr>
        <w:t>团队选择解决一个问题（MCM：A、B 或 C 或 ICM：D、E 或 F）并针对他们选择的问题提交一个解决方案。</w:t>
      </w:r>
    </w:p>
    <w:p>
      <w:pPr>
        <w:rPr>
          <w:rFonts w:hint="eastAsia"/>
        </w:rPr>
      </w:pPr>
      <w:r>
        <w:rPr>
          <w:rFonts w:hint="eastAsia"/>
        </w:rPr>
        <w:t>学生、顾问和/或机构的名称不得出现在解决方案的任何页面上。解决方案不得包含除团队控制编号以外的任何识别信息。</w:t>
      </w:r>
    </w:p>
    <w:p>
      <w:pPr>
        <w:rPr>
          <w:rFonts w:hint="eastAsia"/>
        </w:rPr>
      </w:pPr>
      <w:r>
        <w:rPr>
          <w:rFonts w:hint="eastAsia"/>
        </w:rPr>
        <w:t>论文必须以 Ado</w:t>
      </w:r>
      <w:r>
        <w:rPr>
          <w:rFonts w:hint="eastAsia"/>
          <w:lang w:val="en-US" w:eastAsia="zh-CN"/>
        </w:rPr>
        <w:t>b</w:t>
      </w:r>
      <w:r>
        <w:rPr>
          <w:rFonts w:hint="eastAsia"/>
        </w:rPr>
        <w:t>e PDF 电子文件的形式提交，并以英文打印，字体至少为 12 号可读。论文必须在 25 页的限制内。</w:t>
      </w:r>
    </w:p>
    <w:p>
      <w:pPr>
        <w:rPr>
          <w:rFonts w:hint="eastAsia"/>
        </w:rPr>
      </w:pPr>
      <w:r>
        <w:rPr>
          <w:rFonts w:hint="eastAsia"/>
        </w:rPr>
        <w:t>在 2023 年 2 月 20 日星期一美国东部标准时间晚上 8 点比赛窗口关闭后，顾问必须确保每个团队不再对他们的解决方案文件进行任何更改。然后，顾问必须确保所有解决方案文件都已妥善准备并通过电子邮件发送给 COMAP 以供判断，时间不晚于美国 东部标准时间 2023 年 2 月 20 日星期一晚上 9 点 。</w:t>
      </w:r>
    </w:p>
    <w:p>
      <w:pPr>
        <w:rPr>
          <w:rFonts w:hint="eastAsia"/>
        </w:rPr>
      </w:pPr>
      <w:r>
        <w:rPr>
          <w:rFonts w:hint="eastAsia"/>
        </w:rPr>
        <w:t>COMAP 遵循与个别学生学习条件相关的所有便利条件，作为受影响学生日常学习中当地学校/机构计划的一部分。如果需要专门人员，学校有责任根据法律要求提供任何专门协助。如果参与的学生需要此类住宿，学校应详细说明它们以及它们作为 MCM/ICM 活动的一部分被利用的程度。</w:t>
      </w:r>
    </w:p>
    <w:p>
      <w:r>
        <w:rPr>
          <w:rFonts w:hint="eastAsia"/>
        </w:rPr>
        <w:t>COMAP 保留取消被发现违反竞赛规则的团队的资格或降低奖励级别的权利。</w:t>
      </w:r>
    </w:p>
    <w:p/>
    <w:p>
      <w:pPr>
        <w:rPr>
          <w:rFonts w:hint="eastAsia"/>
        </w:rPr>
      </w:pPr>
      <w:r>
        <w:rPr>
          <w:rFonts w:hint="eastAsia"/>
          <w:lang w:val="en-US" w:eastAsia="zh-CN"/>
        </w:rPr>
        <w:t>9</w:t>
      </w:r>
      <w:r>
        <w:t>.</w:t>
      </w:r>
      <w:r>
        <w:rPr>
          <w:rFonts w:hint="eastAsia"/>
        </w:rPr>
        <w:t xml:space="preserve"> 官网给出的202</w:t>
      </w:r>
      <w:r>
        <w:rPr>
          <w:rFonts w:hint="eastAsia"/>
          <w:lang w:val="en-US" w:eastAsia="zh-CN"/>
        </w:rPr>
        <w:t>3</w:t>
      </w:r>
      <w:r>
        <w:rPr>
          <w:rFonts w:hint="eastAsia"/>
        </w:rPr>
        <w:t>年的变化</w:t>
      </w:r>
    </w:p>
    <w:p>
      <w:pPr>
        <w:rPr>
          <w:rFonts w:hint="eastAsia"/>
        </w:rPr>
      </w:pPr>
      <w:r>
        <w:rPr>
          <w:rFonts w:hint="eastAsia"/>
        </w:rPr>
        <w:t>在 Twitter 上关注@COMAPMath 或在微博上关注 COMAPCHINAOFFICIAL 以获取最新信息。</w:t>
      </w:r>
    </w:p>
    <w:p>
      <w:pPr>
        <w:rPr>
          <w:rFonts w:hint="eastAsia"/>
        </w:rPr>
      </w:pPr>
      <w:r>
        <w:rPr>
          <w:rFonts w:hint="eastAsia"/>
        </w:rPr>
        <w:t>注册流程已简化并分为两部分：顾问注册和团队注册。</w:t>
      </w:r>
    </w:p>
    <w:p>
      <w:pPr>
        <w:rPr>
          <w:rFonts w:hint="eastAsia"/>
        </w:rPr>
      </w:pPr>
      <w:r>
        <w:rPr>
          <w:rFonts w:hint="eastAsia"/>
        </w:rPr>
        <w:t>MCM/ICM 竞赛现在有 25 页的限制。25 页限制适用于整个提交，包括摘要表、解决方案、参考列表、目录、注释、附录、代码和任何问题的具体要求。</w:t>
      </w:r>
    </w:p>
    <w:p>
      <w:r>
        <w:rPr>
          <w:rFonts w:hint="eastAsia"/>
        </w:rPr>
        <w:t>团队被鼓励使用电子通信进行虚拟会议。但是，您的团队成员</w:t>
      </w:r>
      <w:r>
        <w:rPr>
          <w:rFonts w:hint="eastAsia"/>
          <w:b/>
          <w:bCs/>
        </w:rPr>
        <w:t>只能与自己团队的成员交流。规则仍然是，团队不得使用除他们自己的团队成员之外的任何人来讨论或获取解决问题的想法</w:t>
      </w:r>
      <w:r>
        <w:rPr>
          <w:rFonts w:hint="eastAsia"/>
        </w:rPr>
        <w:t>。</w:t>
      </w:r>
    </w:p>
    <w:p/>
    <w:p>
      <w:pPr>
        <w:pStyle w:val="17"/>
        <w:numPr>
          <w:numId w:val="0"/>
        </w:numPr>
        <w:ind w:leftChars="0"/>
      </w:pPr>
      <w:r>
        <w:rPr>
          <w:rFonts w:hint="eastAsia"/>
          <w:lang w:val="en-US" w:eastAsia="zh-CN"/>
        </w:rPr>
        <w:t>10.</w:t>
      </w:r>
      <w:r>
        <w:rPr>
          <w:rFonts w:hint="eastAsia"/>
        </w:rPr>
        <w:t>官网给出的要点</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A。 总结表： 总结是你的 MCM/ICM 论文的重要组成部分，应该出现在你的解决方案报告的第一页。评委们对摘要给予了相当大的重视，获奖论文通常根据摘要的质量与其他论文区分开来。 单击此处下载 Microsoft Word 摘要表 或 单击此处下载 LaTeX 摘要表。</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要写出好的摘要，假设读者会根据您的摘要选择是否阅读论文正文：您在摘要中的简明陈述应该能激发读者了解您工作的细节。</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你应该最后写总结，因为它应该清楚地描述你解决问题的方法，最重要的是，你最重要的结论。确保在解决问题后计划时间来撰写全面而清晰的摘要。</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仅重述竞赛问题的摘要，或者是引言中的剪切和粘贴样板，通常被认为是薄弱的。</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b. 总体： 团队的解决方案应该清晰、简洁、有条理，以便读者能够轻松理解解决方案的过程和结论。关键陈述应提出主要观点和结果。</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目录可帮助读者预览报告的组织结构。</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酌情对问题进行澄清或重述。</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清晰地阐述所有变量和假设。</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陈述并论证与问题相关的合理假设。</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对问题进行分析，激发或证明所使用的模型。</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在解决方案的主体中总结推导、计算或说明性示例，并在适当的附录中留下冗长的推导和/或计算和数据。</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包括模型的设计。讨论如何测试模型，包括错误分析、灵敏度和/或稳定性。</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讨论您的模型或方法的任何明显优点或缺点。</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给出结论并明确报告结果。</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 xml:space="preserve">          • 文档资源和参考。</w:t>
      </w:r>
    </w:p>
    <w:p>
      <w:pPr>
        <w:widowControl/>
        <w:shd w:val="clear" w:color="auto" w:fill="FFFFFF"/>
        <w:spacing w:before="100" w:beforeAutospacing="1" w:after="100" w:afterAutospacing="1"/>
        <w:jc w:val="left"/>
        <w:rPr>
          <w:rFonts w:hint="eastAsia" w:ascii="Tahoma" w:hAnsi="Tahoma" w:cs="Tahoma"/>
          <w:color w:val="000000"/>
          <w:kern w:val="0"/>
          <w:sz w:val="20"/>
          <w:szCs w:val="20"/>
        </w:rPr>
      </w:pPr>
      <w:r>
        <w:rPr>
          <w:rFonts w:hint="eastAsia" w:ascii="Tahoma" w:hAnsi="Tahoma" w:cs="Tahoma"/>
          <w:color w:val="000000"/>
          <w:kern w:val="0"/>
          <w:sz w:val="20"/>
          <w:szCs w:val="20"/>
        </w:rPr>
        <w:t>新的！在推特上关注 COMAPMath 或在微博上关注 COMAPCHINAOFFICIAL，以获取赛前、赛中和赛后的最新信息。</w:t>
      </w:r>
    </w:p>
    <w:p>
      <w:pPr>
        <w:pStyle w:val="17"/>
        <w:numPr>
          <w:ilvl w:val="0"/>
          <w:numId w:val="1"/>
        </w:numPr>
        <w:ind w:firstLineChars="0"/>
      </w:pPr>
      <w:r>
        <w:rPr>
          <w:rFonts w:hint="eastAsia"/>
        </w:rPr>
        <w:t>美赛奖项设置？</w:t>
      </w:r>
    </w:p>
    <w:p>
      <w:pPr>
        <w:pStyle w:val="7"/>
        <w:shd w:val="clear" w:color="auto" w:fill="FFFFFF"/>
        <w:spacing w:before="0" w:beforeAutospacing="0" w:after="0" w:afterAutospacing="0"/>
        <w:rPr>
          <w:rFonts w:ascii="Times New Roman" w:hAnsi="Times New Roman" w:cs="Times New Roman"/>
          <w:color w:val="000000"/>
        </w:rPr>
      </w:pPr>
      <w:r>
        <w:rPr>
          <w:rStyle w:val="10"/>
          <w:rFonts w:ascii="Times New Roman" w:hAnsi="Times New Roman" w:cs="Times New Roman"/>
          <w:color w:val="000000"/>
          <w:shd w:val="clear" w:color="auto" w:fill="FFFFFF"/>
        </w:rPr>
        <w:t>Not Judged</w:t>
      </w:r>
      <w:r>
        <w:rPr>
          <w:rStyle w:val="10"/>
          <w:rFonts w:ascii="Times New Roman" w:hAnsi="Times New Roman" w:cs="Times New Roman"/>
          <w:color w:val="000000"/>
        </w:rPr>
        <w:t>未评判</w:t>
      </w:r>
      <w:r>
        <w:rPr>
          <w:rFonts w:ascii="Times New Roman" w:hAnsi="Times New Roman" w:cs="Times New Roman"/>
          <w:color w:val="000000"/>
        </w:rPr>
        <w:t>- 未正确提交解决方案。一些示例包括损坏或损坏的文件、以错误格式发送的文件或未按照说明中所述提交您的解决方案。</w:t>
      </w:r>
    </w:p>
    <w:p>
      <w:pPr>
        <w:pStyle w:val="7"/>
        <w:shd w:val="clear" w:color="auto" w:fill="FFFFFF"/>
        <w:spacing w:before="0" w:beforeAutospacing="0" w:after="0" w:afterAutospacing="0"/>
        <w:rPr>
          <w:rFonts w:ascii="Times New Roman" w:hAnsi="Times New Roman" w:cs="Times New Roman"/>
          <w:color w:val="000000"/>
        </w:rPr>
      </w:pPr>
      <w:r>
        <w:rPr>
          <w:rStyle w:val="10"/>
          <w:rFonts w:ascii="Times New Roman" w:hAnsi="Times New Roman" w:cs="Times New Roman"/>
          <w:color w:val="000000"/>
          <w:shd w:val="clear" w:color="auto" w:fill="FFFFFF"/>
        </w:rPr>
        <w:t>Disqualified</w:t>
      </w:r>
      <w:r>
        <w:rPr>
          <w:rStyle w:val="10"/>
          <w:rFonts w:ascii="Times New Roman" w:hAnsi="Times New Roman" w:cs="Times New Roman"/>
          <w:color w:val="000000"/>
        </w:rPr>
        <w:t>取消资格</w:t>
      </w:r>
      <w:r>
        <w:rPr>
          <w:rFonts w:ascii="Times New Roman" w:hAnsi="Times New Roman" w:cs="Times New Roman"/>
          <w:color w:val="000000"/>
        </w:rPr>
        <w:t>- 团队的报告被发现违反了比赛规则。</w:t>
      </w:r>
    </w:p>
    <w:p>
      <w:pPr>
        <w:pStyle w:val="7"/>
        <w:shd w:val="clear" w:color="auto" w:fill="FFFFFF"/>
        <w:spacing w:before="0" w:beforeAutospacing="0" w:after="0" w:afterAutospacing="0"/>
        <w:ind w:firstLine="420"/>
        <w:rPr>
          <w:rFonts w:ascii="Times New Roman" w:hAnsi="Times New Roman" w:cs="Times New Roman"/>
          <w:color w:val="000000"/>
        </w:rPr>
      </w:pPr>
      <w:r>
        <w:rPr>
          <w:rStyle w:val="10"/>
          <w:rFonts w:ascii="Times New Roman" w:hAnsi="Times New Roman" w:cs="Times New Roman"/>
          <w:color w:val="000000"/>
        </w:rPr>
        <w:t>不合格</w:t>
      </w:r>
      <w:r>
        <w:rPr>
          <w:rFonts w:ascii="Times New Roman" w:hAnsi="Times New Roman" w:cs="Times New Roman"/>
          <w:color w:val="000000"/>
        </w:rPr>
        <w:t>–</w:t>
      </w:r>
      <w:r>
        <w:rPr>
          <w:rStyle w:val="10"/>
          <w:rFonts w:ascii="Times New Roman" w:hAnsi="Times New Roman" w:cs="Times New Roman"/>
          <w:color w:val="000000"/>
        </w:rPr>
        <w:t>剽窃</w:t>
      </w:r>
      <w:r>
        <w:rPr>
          <w:rFonts w:ascii="Times New Roman" w:hAnsi="Times New Roman" w:cs="Times New Roman"/>
          <w:color w:val="000000"/>
        </w:rPr>
        <w:t>：该解决方案论文有无证来源、逐字文本或从互联网上获取的信息，和/或与评委和/或我们的成对比较软件确定的其他论文非常相似。团队成员使用的来自外部来源的所有信息、想法、数据、算法等都必须记录原始来源并正确引用。我们的成对比较软件将论文和/或部分论文识别为与其他提交的论文相似或完全相同。</w:t>
      </w:r>
    </w:p>
    <w:p>
      <w:pPr>
        <w:pStyle w:val="7"/>
        <w:shd w:val="clear" w:color="auto" w:fill="FFFFFF"/>
        <w:spacing w:before="0" w:beforeAutospacing="0" w:after="0" w:afterAutospacing="0"/>
        <w:ind w:firstLine="420"/>
        <w:rPr>
          <w:rFonts w:ascii="Times New Roman" w:hAnsi="Times New Roman" w:cs="Times New Roman"/>
          <w:color w:val="000000"/>
        </w:rPr>
      </w:pPr>
      <w:r>
        <w:rPr>
          <w:rStyle w:val="10"/>
          <w:rFonts w:ascii="Times New Roman" w:hAnsi="Times New Roman" w:cs="Times New Roman"/>
          <w:color w:val="000000"/>
        </w:rPr>
        <w:t>不合格</w:t>
      </w:r>
      <w:r>
        <w:rPr>
          <w:rFonts w:ascii="Times New Roman" w:hAnsi="Times New Roman" w:cs="Times New Roman"/>
          <w:color w:val="000000"/>
        </w:rPr>
        <w:t>–</w:t>
      </w:r>
      <w:r>
        <w:rPr>
          <w:rStyle w:val="10"/>
          <w:rFonts w:ascii="Times New Roman" w:hAnsi="Times New Roman" w:cs="Times New Roman"/>
          <w:color w:val="000000"/>
        </w:rPr>
        <w:t>网络： COMAP</w:t>
      </w:r>
      <w:r>
        <w:rPr>
          <w:rFonts w:ascii="Times New Roman" w:hAnsi="Times New Roman" w:cs="Times New Roman"/>
          <w:color w:val="000000"/>
        </w:rPr>
        <w:t>将解决方案文件或解决方案文件的某些部分确定为共享或张贴，或发现团队成员（或多个成员）通过交互式网站或电子媒体获得了帮助。</w:t>
      </w:r>
      <w:r>
        <w:rPr>
          <w:rFonts w:ascii="Times New Roman" w:hAnsi="Times New Roman" w:cs="Times New Roman"/>
          <w:b/>
          <w:bCs/>
          <w:color w:val="000000"/>
        </w:rPr>
        <w:t>严禁在比赛周末期间的任何地方发布或分享问题陈述</w:t>
      </w:r>
      <w:r>
        <w:rPr>
          <w:rFonts w:ascii="Times New Roman" w:hAnsi="Times New Roman" w:cs="Times New Roman"/>
          <w:color w:val="000000"/>
        </w:rPr>
        <w:t>、您的解决方案或部分解决方案的全部或任何部分。也禁止获取任何其他人的解决方案的全部或任何部分。竞赛规则禁止寻求团队成员以外的帮助或从人力资源获得帮助——亲自或通过任何媒介。COMAP 在比赛期间持续监控互联网。</w:t>
      </w:r>
    </w:p>
    <w:p>
      <w:pPr>
        <w:pStyle w:val="7"/>
        <w:shd w:val="clear" w:color="auto" w:fill="FFFFFF"/>
        <w:spacing w:before="0" w:beforeAutospacing="0" w:after="0" w:afterAutospacing="0"/>
        <w:rPr>
          <w:rFonts w:ascii="Times New Roman" w:hAnsi="Times New Roman" w:cs="Times New Roman"/>
          <w:color w:val="000000"/>
        </w:rPr>
      </w:pPr>
      <w:r>
        <w:rPr>
          <w:rStyle w:val="10"/>
          <w:rFonts w:ascii="Times New Roman" w:hAnsi="Times New Roman" w:cs="Times New Roman"/>
          <w:color w:val="000000"/>
          <w:shd w:val="clear" w:color="auto" w:fill="FFFFFF"/>
        </w:rPr>
        <w:t>Unsuccessful Participant</w:t>
      </w:r>
      <w:r>
        <w:rPr>
          <w:rStyle w:val="10"/>
          <w:rFonts w:ascii="Times New Roman" w:hAnsi="Times New Roman" w:cs="Times New Roman"/>
          <w:color w:val="000000"/>
        </w:rPr>
        <w:t>不成功的参与者</w:t>
      </w:r>
      <w:r>
        <w:rPr>
          <w:rFonts w:ascii="Times New Roman" w:hAnsi="Times New Roman" w:cs="Times New Roman"/>
          <w:color w:val="000000"/>
        </w:rPr>
        <w:t>- 团队的报告没有充分响应比赛问题的要求，或者发现团队（或团队成员）在比赛期间访问了讨论比赛问题的互联网站点。</w:t>
      </w:r>
    </w:p>
    <w:p>
      <w:pPr>
        <w:pStyle w:val="7"/>
        <w:shd w:val="clear" w:color="auto" w:fill="FFFFFF"/>
        <w:spacing w:before="0" w:beforeAutospacing="0" w:after="0" w:afterAutospacing="0"/>
        <w:ind w:firstLine="420"/>
        <w:rPr>
          <w:rFonts w:ascii="Times New Roman" w:hAnsi="Times New Roman" w:cs="Times New Roman"/>
          <w:color w:val="000000"/>
        </w:rPr>
      </w:pPr>
      <w:r>
        <w:rPr>
          <w:rStyle w:val="10"/>
          <w:rFonts w:ascii="Times New Roman" w:hAnsi="Times New Roman" w:cs="Times New Roman"/>
          <w:color w:val="000000"/>
        </w:rPr>
        <w:t>不成功的参与者</w:t>
      </w:r>
      <w:r>
        <w:rPr>
          <w:rFonts w:ascii="Times New Roman" w:hAnsi="Times New Roman" w:cs="Times New Roman"/>
          <w:color w:val="000000"/>
        </w:rPr>
        <w:t>–网络：团队成员（或成员）访问了公开讨论竞赛问题的网站或社交媒体。竞赛规则禁止寻求团队成员以外的帮助或从人力资源获得帮助——亲自或通过任何媒介。COMAP 在比赛期间持续监控互联网，包括公开讨论比赛解决方案的网站和社交媒体。</w:t>
      </w:r>
    </w:p>
    <w:p>
      <w:pPr>
        <w:pStyle w:val="7"/>
        <w:shd w:val="clear" w:color="auto" w:fill="FFFFFF"/>
        <w:spacing w:before="0" w:beforeAutospacing="0" w:after="0" w:afterAutospacing="0"/>
        <w:ind w:firstLine="420"/>
        <w:rPr>
          <w:rFonts w:ascii="Times New Roman" w:hAnsi="Times New Roman" w:cs="Times New Roman"/>
          <w:color w:val="000000"/>
        </w:rPr>
      </w:pPr>
      <w:r>
        <w:rPr>
          <w:rStyle w:val="10"/>
          <w:rFonts w:ascii="Times New Roman" w:hAnsi="Times New Roman" w:cs="Times New Roman"/>
          <w:color w:val="000000"/>
        </w:rPr>
        <w:t>不成功的参与者</w:t>
      </w:r>
      <w:r>
        <w:rPr>
          <w:rFonts w:ascii="Times New Roman" w:hAnsi="Times New Roman" w:cs="Times New Roman"/>
          <w:color w:val="000000"/>
        </w:rPr>
        <w:t>-</w:t>
      </w:r>
      <w:r>
        <w:rPr>
          <w:rStyle w:val="10"/>
          <w:rFonts w:ascii="Times New Roman" w:hAnsi="Times New Roman" w:cs="Times New Roman"/>
          <w:color w:val="000000"/>
        </w:rPr>
        <w:t>不</w:t>
      </w:r>
      <w:r>
        <w:rPr>
          <w:rFonts w:ascii="Times New Roman" w:hAnsi="Times New Roman" w:cs="Times New Roman"/>
          <w:color w:val="000000"/>
        </w:rPr>
        <w:t>完整：发现解决方案文件明显不完整，并且在充分回应竞赛问题或其要求方面没有表现出任何认真的努力。</w:t>
      </w:r>
    </w:p>
    <w:p>
      <w:pPr>
        <w:pStyle w:val="7"/>
        <w:shd w:val="clear" w:color="auto" w:fill="FFFFFF"/>
        <w:spacing w:before="0" w:beforeAutospacing="0" w:after="0" w:afterAutospacing="0"/>
        <w:rPr>
          <w:rFonts w:ascii="Times New Roman" w:hAnsi="Times New Roman" w:cs="Times New Roman"/>
          <w:color w:val="000000"/>
        </w:rPr>
      </w:pPr>
      <w:r>
        <w:rPr>
          <w:rStyle w:val="10"/>
          <w:rFonts w:hint="eastAsia" w:ascii="Times New Roman" w:hAnsi="Times New Roman" w:cs="Times New Roman"/>
          <w:color w:val="000000"/>
        </w:rPr>
        <w:t>S奖</w:t>
      </w:r>
      <w:r>
        <w:rPr>
          <w:rStyle w:val="10"/>
          <w:rFonts w:ascii="Times New Roman" w:hAnsi="Times New Roman" w:cs="Times New Roman"/>
          <w:color w:val="000000"/>
        </w:rPr>
        <w:t>成功参赛者</w:t>
      </w:r>
      <w:r>
        <w:rPr>
          <w:rFonts w:ascii="Times New Roman" w:hAnsi="Times New Roman" w:cs="Times New Roman"/>
          <w:color w:val="000000"/>
        </w:rPr>
        <w:t>- 团队齐心协力应对比赛问题并提交解决方案报告。然而，该报告对所有或部分要求的响应不完整，和/或在建模过程、分析、结论和/或沟通中显示出一些缺陷或弱点。</w:t>
      </w:r>
    </w:p>
    <w:p>
      <w:pPr>
        <w:pStyle w:val="7"/>
        <w:shd w:val="clear" w:color="auto" w:fill="FFFFFF"/>
        <w:spacing w:before="0" w:beforeAutospacing="0" w:after="0" w:afterAutospacing="0"/>
        <w:rPr>
          <w:rFonts w:ascii="Times New Roman" w:hAnsi="Times New Roman" w:cs="Times New Roman"/>
          <w:color w:val="000000"/>
        </w:rPr>
      </w:pPr>
      <w:r>
        <w:rPr>
          <w:rStyle w:val="10"/>
          <w:rFonts w:hint="eastAsia" w:ascii="Times New Roman" w:hAnsi="Times New Roman" w:cs="Times New Roman"/>
          <w:color w:val="000000"/>
        </w:rPr>
        <w:t>H奖</w:t>
      </w:r>
      <w:r>
        <w:rPr>
          <w:rStyle w:val="10"/>
          <w:rFonts w:ascii="Times New Roman" w:hAnsi="Times New Roman" w:cs="Times New Roman"/>
          <w:color w:val="000000"/>
        </w:rPr>
        <w:t>荣誉奖</w:t>
      </w:r>
      <w:r>
        <w:rPr>
          <w:rFonts w:ascii="Times New Roman" w:hAnsi="Times New Roman" w:cs="Times New Roman"/>
          <w:color w:val="000000"/>
        </w:rPr>
        <w:t>- 团队的解决方案报告表明在解决所有问题要求方面付出了高于平均水平的努力，并且包含的​​元素被认为在建模和问题解决、分析、结论和结果交流方面表现出良好和支持的过程。</w:t>
      </w:r>
    </w:p>
    <w:p>
      <w:pPr>
        <w:pStyle w:val="7"/>
        <w:shd w:val="clear" w:color="auto" w:fill="FFFFFF"/>
        <w:spacing w:before="0" w:beforeAutospacing="0" w:after="0" w:afterAutospacing="0"/>
        <w:rPr>
          <w:rFonts w:ascii="Times New Roman" w:hAnsi="Times New Roman" w:cs="Times New Roman"/>
          <w:color w:val="000000"/>
        </w:rPr>
      </w:pPr>
      <w:r>
        <w:rPr>
          <w:rStyle w:val="10"/>
          <w:rFonts w:ascii="Times New Roman" w:hAnsi="Times New Roman" w:cs="Times New Roman"/>
          <w:color w:val="000000"/>
        </w:rPr>
        <w:t>M</w:t>
      </w:r>
      <w:r>
        <w:rPr>
          <w:rStyle w:val="10"/>
          <w:rFonts w:hint="eastAsia" w:ascii="Times New Roman" w:hAnsi="Times New Roman" w:cs="Times New Roman"/>
          <w:color w:val="000000"/>
        </w:rPr>
        <w:t>奖</w:t>
      </w:r>
      <w:r>
        <w:rPr>
          <w:rFonts w:ascii="Times New Roman" w:hAnsi="Times New Roman" w:cs="Times New Roman"/>
          <w:color w:val="000000"/>
        </w:rPr>
        <w:t> - 团队的解决方案报告在建模和问题解决、分析、结论和沟通的许多方面都很出色。该报告以清晰、得到充分支持、组织良好和呈现良好的方式解决了所有要求。</w:t>
      </w:r>
    </w:p>
    <w:p>
      <w:pPr>
        <w:pStyle w:val="7"/>
        <w:shd w:val="clear" w:color="auto" w:fill="FFFFFF"/>
        <w:spacing w:before="0" w:beforeAutospacing="0" w:after="0" w:afterAutospacing="0"/>
        <w:rPr>
          <w:rFonts w:ascii="Times New Roman" w:hAnsi="Times New Roman" w:cs="Times New Roman"/>
          <w:color w:val="000000"/>
        </w:rPr>
      </w:pPr>
      <w:r>
        <w:rPr>
          <w:rStyle w:val="10"/>
          <w:rFonts w:hint="eastAsia" w:ascii="Times New Roman" w:hAnsi="Times New Roman" w:cs="Times New Roman"/>
          <w:color w:val="000000"/>
        </w:rPr>
        <w:t>F奖</w:t>
      </w:r>
      <w:r>
        <w:rPr>
          <w:rStyle w:val="10"/>
          <w:rFonts w:ascii="Times New Roman" w:hAnsi="Times New Roman" w:cs="Times New Roman"/>
          <w:color w:val="000000"/>
        </w:rPr>
        <w:t>决赛选手</w:t>
      </w:r>
      <w:r>
        <w:rPr>
          <w:rFonts w:ascii="Times New Roman" w:hAnsi="Times New Roman" w:cs="Times New Roman"/>
          <w:color w:val="000000"/>
        </w:rPr>
        <w:t>- 决赛选手的称号旨在表彰其解决方案报告堪称典范并因此进入最后一轮评审的团队。这些论文以有条理和清晰的介绍形式提供了完整和合乎逻辑的分析，超越了简单地解决需求。这些论文易于阅读、易于理解、逻辑性强、内容全面。入围论文是所有团队提交的最佳论文之一。</w:t>
      </w:r>
    </w:p>
    <w:p>
      <w:pPr>
        <w:pStyle w:val="7"/>
        <w:shd w:val="clear" w:color="auto" w:fill="FFFFFF"/>
        <w:spacing w:before="0" w:beforeAutospacing="0" w:after="0" w:afterAutospacing="0"/>
        <w:rPr>
          <w:rFonts w:ascii="Times New Roman" w:hAnsi="Times New Roman" w:cs="Times New Roman"/>
          <w:color w:val="000000"/>
        </w:rPr>
      </w:pPr>
      <w:r>
        <w:rPr>
          <w:rStyle w:val="10"/>
          <w:rFonts w:hint="eastAsia" w:ascii="Times New Roman" w:hAnsi="Times New Roman" w:cs="Times New Roman"/>
          <w:color w:val="000000"/>
        </w:rPr>
        <w:t>O奖</w:t>
      </w:r>
      <w:r>
        <w:rPr>
          <w:rStyle w:val="10"/>
          <w:rFonts w:ascii="Times New Roman" w:hAnsi="Times New Roman" w:cs="Times New Roman"/>
          <w:color w:val="000000"/>
        </w:rPr>
        <w:t>杰出优胜者</w:t>
      </w:r>
      <w:r>
        <w:rPr>
          <w:rFonts w:ascii="Times New Roman" w:hAnsi="Times New Roman" w:cs="Times New Roman"/>
          <w:color w:val="000000"/>
        </w:rPr>
        <w:t>- 杰出称号旨在表彰其解决方案报告在最后一轮评审中被确定为“最佳中的最佳”的团队。这些团队的报告在建模和解决问题、分析和交流方面的示范学生工作方面相对于比赛提交的报告处于最高水平。COMAP 可能会发布和使用这些提交的全部或部分作为优秀学生作品的示例。</w:t>
      </w:r>
    </w:p>
    <w:p>
      <w:pPr>
        <w:rPr>
          <w:rFonts w:hint="eastAsia"/>
        </w:rPr>
      </w:pPr>
    </w:p>
    <w:p>
      <w:pPr>
        <w:pStyle w:val="17"/>
        <w:numPr>
          <w:ilvl w:val="0"/>
          <w:numId w:val="1"/>
        </w:numPr>
        <w:ind w:firstLineChars="0"/>
      </w:pPr>
      <w:r>
        <w:rPr>
          <w:rFonts w:hint="eastAsia"/>
        </w:rPr>
        <w:t>引用的问题</w:t>
      </w:r>
    </w:p>
    <w:p>
      <w:r>
        <w:rPr>
          <w:rFonts w:hint="eastAsia"/>
        </w:rPr>
        <w:t>都是英文，可以引用一半的中文文献，引用符合规范，Google</w:t>
      </w:r>
      <w:r>
        <w:t xml:space="preserve"> </w:t>
      </w:r>
      <w:r>
        <w:rPr>
          <w:rFonts w:hint="eastAsia"/>
        </w:rPr>
        <w:t>Scholar也可以导出引用，不会科学上网可以用</w:t>
      </w:r>
      <w:r>
        <w:rPr>
          <w:rFonts w:hint="eastAsia"/>
          <w:b/>
          <w:bCs/>
        </w:rPr>
        <w:t>谷粉学术</w:t>
      </w:r>
      <w:r>
        <w:rPr>
          <w:rFonts w:hint="eastAsia"/>
        </w:rPr>
        <w:t>，UAV，drone。</w:t>
      </w:r>
      <w:r>
        <w:t>W</w:t>
      </w:r>
      <w:r>
        <w:rPr>
          <w:rFonts w:hint="eastAsia"/>
        </w:rPr>
        <w:t>ps也自带翻译，需要会员，知云文献翻译。</w:t>
      </w:r>
    </w:p>
    <w:p>
      <w:pPr>
        <w:rPr>
          <w:rFonts w:hint="eastAsia"/>
        </w:rPr>
      </w:pPr>
    </w:p>
    <w:p>
      <w:pPr>
        <w:pStyle w:val="17"/>
        <w:numPr>
          <w:ilvl w:val="0"/>
          <w:numId w:val="1"/>
        </w:numPr>
        <w:ind w:firstLineChars="0"/>
      </w:pPr>
      <w:r>
        <w:rPr>
          <w:rFonts w:hint="eastAsia"/>
        </w:rPr>
        <w:t>最后的预算、备忘录、报纸？</w:t>
      </w:r>
    </w:p>
    <w:p>
      <w:r>
        <w:rPr>
          <w:rFonts w:hint="eastAsia"/>
        </w:rPr>
        <w:t>如果有经历做的精致，可以精致的一点。是有一定的帮助的，但不起决定因素。</w:t>
      </w:r>
    </w:p>
    <w:p>
      <w:pPr>
        <w:rPr>
          <w:rFonts w:hint="eastAsia"/>
        </w:rPr>
      </w:pPr>
    </w:p>
    <w:p>
      <w:pPr>
        <w:pStyle w:val="17"/>
        <w:numPr>
          <w:ilvl w:val="0"/>
          <w:numId w:val="1"/>
        </w:numPr>
        <w:ind w:firstLineChars="0"/>
      </w:pPr>
      <w:r>
        <w:rPr>
          <w:rFonts w:hint="eastAsia"/>
        </w:rPr>
        <w:t>建立的模型编程出不来怎么办？</w:t>
      </w:r>
    </w:p>
    <w:p>
      <w:r>
        <w:rPr>
          <w:rFonts w:hint="eastAsia"/>
        </w:rPr>
        <w:t>实在没办法了，可以编。</w:t>
      </w:r>
    </w:p>
    <w:p>
      <w:pPr>
        <w:rPr>
          <w:rFonts w:hint="eastAsia"/>
        </w:rPr>
      </w:pPr>
    </w:p>
    <w:p>
      <w:pPr>
        <w:pStyle w:val="17"/>
        <w:numPr>
          <w:ilvl w:val="0"/>
          <w:numId w:val="1"/>
        </w:numPr>
        <w:ind w:firstLineChars="0"/>
      </w:pPr>
      <w:r>
        <w:rPr>
          <w:rFonts w:hint="eastAsia"/>
        </w:rPr>
        <w:t>地图可视化？</w:t>
      </w:r>
    </w:p>
    <w:p>
      <w:pPr>
        <w:rPr>
          <w:rFonts w:ascii="CIDFont" w:hAnsi="CIDFont"/>
          <w:color w:val="000000"/>
        </w:rPr>
      </w:pPr>
      <w:r>
        <w:rPr>
          <w:rFonts w:ascii="CIDFont" w:hAnsi="CIDFont"/>
          <w:color w:val="000000"/>
        </w:rPr>
        <w:t xml:space="preserve">Mapbox © OpenStreetMap  </w:t>
      </w:r>
      <w:r>
        <w:rPr>
          <w:rFonts w:hint="eastAsia" w:ascii="CIDFont" w:hAnsi="CIDFont"/>
          <w:color w:val="000000"/>
        </w:rPr>
        <w:t xml:space="preserve">python的folium包 </w:t>
      </w:r>
      <w:r>
        <w:rPr>
          <w:rFonts w:ascii="CIDFont" w:hAnsi="CIDFont"/>
          <w:color w:val="000000"/>
        </w:rPr>
        <w:t xml:space="preserve"> </w:t>
      </w:r>
      <w:r>
        <w:rPr>
          <w:rFonts w:hint="eastAsia" w:ascii="CIDFont" w:hAnsi="CIDFont"/>
          <w:color w:val="000000"/>
        </w:rPr>
        <w:t>arcgis</w:t>
      </w:r>
      <w:r>
        <w:rPr>
          <w:rFonts w:ascii="CIDFont" w:hAnsi="CIDFont"/>
          <w:color w:val="000000"/>
        </w:rPr>
        <w:t xml:space="preserve">   </w:t>
      </w:r>
      <w:r>
        <w:rPr>
          <w:rFonts w:hint="eastAsia" w:ascii="CIDFont" w:hAnsi="CIDFont"/>
          <w:color w:val="000000"/>
        </w:rPr>
        <w:t>ps</w:t>
      </w:r>
      <w:r>
        <w:rPr>
          <w:rFonts w:ascii="CIDFont" w:hAnsi="CIDFont"/>
          <w:color w:val="000000"/>
        </w:rPr>
        <w:t xml:space="preserve">  </w:t>
      </w:r>
      <w:r>
        <w:rPr>
          <w:rFonts w:hint="eastAsia" w:ascii="CIDFont" w:hAnsi="CIDFont"/>
          <w:color w:val="000000"/>
        </w:rPr>
        <w:t>ppt</w:t>
      </w:r>
    </w:p>
    <w:p>
      <w:pPr>
        <w:rPr>
          <w:rFonts w:hint="eastAsia"/>
        </w:rPr>
      </w:pPr>
    </w:p>
    <w:p>
      <w:pPr>
        <w:pStyle w:val="17"/>
        <w:numPr>
          <w:ilvl w:val="0"/>
          <w:numId w:val="1"/>
        </w:numPr>
        <w:ind w:firstLineChars="0"/>
      </w:pPr>
      <w:r>
        <w:rPr>
          <w:rFonts w:hint="eastAsia"/>
        </w:rPr>
        <w:t>灵敏度分析如何做？</w:t>
      </w:r>
    </w:p>
    <w:p>
      <w:r>
        <w:rPr>
          <w:rFonts w:hint="eastAsia"/>
        </w:rPr>
        <w:t>找一个1</w:t>
      </w:r>
      <w:r>
        <w:t>-2</w:t>
      </w:r>
      <w:r>
        <w:rPr>
          <w:rFonts w:hint="eastAsia"/>
        </w:rPr>
        <w:t>个重要的可变的参数，然后上下变化5</w:t>
      </w:r>
      <w:r>
        <w:t>%</w:t>
      </w:r>
      <w:r>
        <w:rPr>
          <w:rFonts w:hint="eastAsia"/>
        </w:rPr>
        <w:t>，在matlab同一个图中做出结果不同颜色的曲线。一般是不灵敏的，写上符合预期、合理等。</w:t>
      </w:r>
    </w:p>
    <w:p>
      <w:pPr>
        <w:rPr>
          <w:rFonts w:hint="eastAsia"/>
        </w:rPr>
      </w:pPr>
    </w:p>
    <w:p>
      <w:pPr>
        <w:pStyle w:val="17"/>
        <w:numPr>
          <w:ilvl w:val="0"/>
          <w:numId w:val="1"/>
        </w:numPr>
        <w:ind w:firstLineChars="0"/>
      </w:pPr>
      <w:r>
        <w:rPr>
          <w:rFonts w:hint="eastAsia"/>
        </w:rPr>
        <w:t>数据分析的常见方法最好要掌握</w:t>
      </w:r>
    </w:p>
    <w:p>
      <w:r>
        <w:rPr>
          <w:rFonts w:hint="eastAsia"/>
        </w:rPr>
        <w:t xml:space="preserve">相关分析：Pearson、斯皮尔曼相关分析 </w:t>
      </w:r>
      <w:r>
        <w:t xml:space="preserve"> </w:t>
      </w:r>
      <w:r>
        <w:rPr>
          <w:rFonts w:hint="eastAsia"/>
        </w:rPr>
        <w:t>热力图，说明不同变量的关系</w:t>
      </w:r>
    </w:p>
    <w:p>
      <w:r>
        <w:rPr>
          <w:rFonts w:hint="eastAsia"/>
        </w:rPr>
        <w:t>主成分分析</w:t>
      </w:r>
    </w:p>
    <w:p>
      <w:r>
        <w:rPr>
          <w:rFonts w:hint="eastAsia"/>
        </w:rPr>
        <w:t>聚类</w:t>
      </w:r>
    </w:p>
    <w:p>
      <w:pPr>
        <w:rPr>
          <w:rFonts w:hint="eastAsia"/>
        </w:rPr>
      </w:pPr>
      <w:r>
        <w:rPr>
          <w:rFonts w:hint="eastAsia"/>
        </w:rPr>
        <w:t xml:space="preserve">插值拟合 </w:t>
      </w:r>
      <w:r>
        <w:t xml:space="preserve"> </w:t>
      </w:r>
      <w:r>
        <w:rPr>
          <w:rFonts w:hint="eastAsia"/>
        </w:rPr>
        <w:t>三次样条插值</w:t>
      </w:r>
    </w:p>
    <w:p>
      <w:pPr>
        <w:rPr>
          <w:rFonts w:hint="eastAsia"/>
        </w:rPr>
      </w:pPr>
    </w:p>
    <w:p>
      <w:pPr>
        <w:pStyle w:val="17"/>
        <w:numPr>
          <w:ilvl w:val="0"/>
          <w:numId w:val="1"/>
        </w:numPr>
        <w:ind w:firstLineChars="0"/>
      </w:pPr>
      <w:r>
        <w:rPr>
          <w:rFonts w:hint="eastAsia"/>
        </w:rPr>
        <w:t>每年A题都选的人多，去年因为数据好找。连续型经常要用微分方程，需要差分。</w:t>
      </w:r>
    </w:p>
    <w:p>
      <w:pPr>
        <w:rPr>
          <w:rFonts w:hint="eastAsia"/>
        </w:rPr>
      </w:pPr>
    </w:p>
    <w:p>
      <w:pPr>
        <w:pStyle w:val="17"/>
        <w:numPr>
          <w:ilvl w:val="0"/>
          <w:numId w:val="1"/>
        </w:numPr>
        <w:ind w:firstLineChars="0"/>
      </w:pPr>
      <w:r>
        <w:rPr>
          <w:rFonts w:hint="eastAsia"/>
        </w:rPr>
        <w:t>线上配合建议白天一直开着腾讯会议，吃饭等事情可以先关麦。线上很容易交流不顺畅，所以要沟通好，可以有在线协作，overleaf，qq群传资料最好建立不同的文件夹，</w:t>
      </w:r>
      <w:r>
        <w:rPr>
          <w:rFonts w:hint="eastAsia"/>
          <w:b/>
          <w:bCs/>
        </w:rPr>
        <w:t>注意文件的命名</w:t>
      </w:r>
      <w:r>
        <w:rPr>
          <w:rFonts w:hint="eastAsia"/>
        </w:rPr>
        <w:t>，否则后其很麻烦，飞书。</w:t>
      </w:r>
    </w:p>
    <w:p>
      <w:pPr>
        <w:pStyle w:val="17"/>
        <w:ind w:firstLine="480"/>
        <w:rPr>
          <w:rFonts w:hint="eastAsia"/>
        </w:rPr>
      </w:pPr>
    </w:p>
    <w:p>
      <w:pPr>
        <w:pStyle w:val="17"/>
        <w:numPr>
          <w:ilvl w:val="0"/>
          <w:numId w:val="1"/>
        </w:numPr>
        <w:ind w:firstLineChars="0"/>
      </w:pPr>
      <w:r>
        <w:rPr>
          <w:rFonts w:hint="eastAsia"/>
        </w:rPr>
        <w:t>英文论文可以是首行缩进，也可以空行定格的。</w:t>
      </w:r>
    </w:p>
    <w:p>
      <w:pPr>
        <w:pStyle w:val="17"/>
        <w:ind w:firstLine="480"/>
        <w:rPr>
          <w:rFonts w:hint="eastAsia"/>
        </w:rPr>
      </w:pPr>
    </w:p>
    <w:p>
      <w:pPr>
        <w:pStyle w:val="17"/>
        <w:numPr>
          <w:ilvl w:val="0"/>
          <w:numId w:val="1"/>
        </w:numPr>
        <w:ind w:firstLineChars="0"/>
      </w:pPr>
      <w:r>
        <w:rPr>
          <w:rFonts w:hint="eastAsia"/>
        </w:rPr>
        <w:t>美赛的标题可以是生动的</w:t>
      </w:r>
    </w:p>
    <w:p>
      <w:pPr>
        <w:pStyle w:val="17"/>
        <w:ind w:left="360" w:firstLine="0" w:firstLineChars="0"/>
        <w:rPr>
          <w:rFonts w:hint="eastAsia"/>
        </w:rPr>
      </w:pPr>
      <w:r>
        <w:rPr>
          <w:rFonts w:hint="eastAsia"/>
        </w:rPr>
        <w:t>以2021年美赛B题关于无人机来扑灭澳大利亚山火的问题为例，有5篇o奖论文，2102199是我起的题目。</w:t>
      </w:r>
    </w:p>
    <w:p>
      <w:pPr>
        <w:pStyle w:val="17"/>
        <w:ind w:left="360" w:firstLine="0" w:firstLineChars="0"/>
        <w:rPr>
          <w:rFonts w:hint="eastAsia"/>
        </w:rPr>
      </w:pPr>
    </w:p>
    <w:p>
      <w:pPr>
        <w:pStyle w:val="17"/>
        <w:ind w:left="360" w:firstLine="0" w:firstLineChars="0"/>
        <w:rPr>
          <w:rFonts w:hint="eastAsia"/>
        </w:rPr>
      </w:pPr>
      <w:r>
        <w:t>2105363:Rapid Bushfire Response for Emergency Response</w:t>
      </w:r>
    </w:p>
    <w:p>
      <w:pPr>
        <w:pStyle w:val="17"/>
        <w:ind w:left="360" w:firstLine="0" w:firstLineChars="0"/>
        <w:rPr>
          <w:rFonts w:hint="eastAsia"/>
        </w:rPr>
      </w:pPr>
      <w:r>
        <w:t>2116496:Drone System VS Wildfire</w:t>
      </w:r>
    </w:p>
    <w:p>
      <w:pPr>
        <w:pStyle w:val="17"/>
        <w:ind w:left="360" w:firstLine="0" w:firstLineChars="0"/>
        <w:rPr>
          <w:rFonts w:hint="eastAsia"/>
        </w:rPr>
      </w:pPr>
      <w:r>
        <w:t>2127300:Rapid Bushfire Response System</w:t>
      </w:r>
    </w:p>
    <w:p>
      <w:pPr>
        <w:pStyle w:val="17"/>
        <w:ind w:left="360" w:firstLine="0" w:firstLineChars="0"/>
        <w:rPr>
          <w:rFonts w:hint="eastAsia"/>
        </w:rPr>
      </w:pPr>
      <w:r>
        <w:t>2104673:Rapid Bushfire Response’ UAV System</w:t>
      </w:r>
    </w:p>
    <w:p>
      <w:pPr>
        <w:pStyle w:val="17"/>
        <w:ind w:left="360" w:firstLine="0" w:firstLineChars="0"/>
      </w:pPr>
      <w:r>
        <w:t>2102199:Build an Army of Drones to Fight Wildfires</w:t>
      </w:r>
    </w:p>
    <w:p>
      <w:pPr>
        <w:pStyle w:val="17"/>
        <w:ind w:left="360" w:firstLine="0" w:firstLineChars="0"/>
        <w:rPr>
          <w:rFonts w:hint="eastAsia"/>
        </w:rPr>
      </w:pPr>
    </w:p>
    <w:p>
      <w:pPr>
        <w:pStyle w:val="17"/>
        <w:ind w:left="360" w:firstLine="0" w:firstLineChars="0"/>
        <w:rPr>
          <w:rFonts w:hint="eastAsia"/>
        </w:rPr>
      </w:pPr>
      <w:r>
        <w:rPr>
          <w:rFonts w:hint="eastAsia"/>
        </w:rPr>
        <w:t>美赛的标题开放性很强，不需要直接引用问题的题目，例如Fighting Wildfires，也不需要太严苛的语言。那我就说建立一支无人机军队去对抗山火，让无人机生动起来，更有调度的意味。</w:t>
      </w:r>
    </w:p>
    <w:p>
      <w:pPr>
        <w:pStyle w:val="17"/>
        <w:ind w:left="360" w:firstLine="0" w:firstLineChars="0"/>
      </w:pPr>
      <w:r>
        <w:rPr>
          <w:rFonts w:hint="eastAsia"/>
        </w:rPr>
        <w:t>我自己在最后一晚想到这个题目就觉得这篇文章很有趣，国赛标题常常是基于xxx模型的xxx问题研究，美赛则不同，这可以一下吸引评委的注意力。</w:t>
      </w:r>
    </w:p>
    <w:p>
      <w:pPr>
        <w:pStyle w:val="17"/>
        <w:ind w:firstLine="480"/>
        <w:rPr>
          <w:rFonts w:hint="eastAsia"/>
        </w:rPr>
      </w:pPr>
    </w:p>
    <w:p>
      <w:pPr>
        <w:pStyle w:val="17"/>
        <w:numPr>
          <w:ilvl w:val="0"/>
          <w:numId w:val="1"/>
        </w:numPr>
        <w:ind w:firstLineChars="0"/>
      </w:pPr>
      <w:r>
        <w:rPr>
          <w:rFonts w:hint="eastAsia"/>
        </w:rPr>
        <w:t>参考文献首先在知网上搜硕博论文，着重看1</w:t>
      </w:r>
      <w:r>
        <w:t>-2</w:t>
      </w:r>
      <w:r>
        <w:rPr>
          <w:rFonts w:hint="eastAsia"/>
        </w:rPr>
        <w:t>篇，可以搜一些期刊文章，注意美赛还是需要引用一些英文文献的，所以可以从谷粉学术上搜。</w:t>
      </w:r>
    </w:p>
    <w:p>
      <w:pPr>
        <w:pStyle w:val="17"/>
        <w:numPr>
          <w:numId w:val="0"/>
        </w:numPr>
        <w:ind w:leftChars="0"/>
      </w:pPr>
    </w:p>
    <w:p>
      <w:pPr>
        <w:pStyle w:val="17"/>
        <w:numPr>
          <w:ilvl w:val="0"/>
          <w:numId w:val="1"/>
        </w:numPr>
        <w:ind w:firstLineChars="0"/>
      </w:pPr>
      <w:r>
        <w:rPr>
          <w:rFonts w:hint="eastAsia"/>
        </w:rPr>
        <w:t>O奖论文最后比赛前两三天三个人一定要着重分析1</w:t>
      </w:r>
      <w:r>
        <w:t>-2</w:t>
      </w:r>
      <w:r>
        <w:rPr>
          <w:rFonts w:hint="eastAsia"/>
        </w:rPr>
        <w:t>篇，确定自己参赛的一些风格。</w:t>
      </w:r>
    </w:p>
    <w:p>
      <w:pPr>
        <w:pStyle w:val="17"/>
        <w:numPr>
          <w:numId w:val="0"/>
        </w:numPr>
        <w:ind w:leftChars="0"/>
        <w:rPr>
          <w:rFonts w:hint="eastAsia"/>
        </w:rPr>
      </w:pPr>
    </w:p>
    <w:p>
      <w:pPr>
        <w:pStyle w:val="17"/>
        <w:numPr>
          <w:ilvl w:val="0"/>
          <w:numId w:val="1"/>
        </w:numPr>
        <w:ind w:firstLineChars="0"/>
      </w:pPr>
      <w:r>
        <w:rPr>
          <w:rFonts w:hint="eastAsia"/>
        </w:rPr>
        <w:t>E和F题目需要找很多数据怎么办？</w:t>
      </w:r>
    </w:p>
    <w:p>
      <w:r>
        <w:rPr>
          <w:rFonts w:hint="eastAsia"/>
        </w:rPr>
        <w:t>我的建议是，三个人分头找，要有耐心，尽可能多找，当然也会有找不到的情况，那只能动用你的“聪明才智”，就我而言，我喜欢选择查找数据不难的题目，在选题的时候就考虑好。</w:t>
      </w:r>
    </w:p>
    <w:p>
      <w:pPr>
        <w:rPr>
          <w:rFonts w:hint="eastAsia"/>
        </w:rPr>
      </w:pPr>
    </w:p>
    <w:p>
      <w:pPr>
        <w:pStyle w:val="17"/>
        <w:numPr>
          <w:ilvl w:val="0"/>
          <w:numId w:val="1"/>
        </w:numPr>
        <w:ind w:firstLineChars="0"/>
      </w:pPr>
      <w:r>
        <w:rPr>
          <w:rFonts w:hint="eastAsia"/>
        </w:rPr>
        <w:t>比赛中论文手任务最重么？论文手需要懂建模么？</w:t>
      </w:r>
    </w:p>
    <w:p>
      <w:r>
        <w:rPr>
          <w:rFonts w:hint="eastAsia"/>
        </w:rPr>
        <w:t>我的感觉是，懂建模的论文手更容易写出好的论文，否则就变成了翻译工具了，论文手也要头脑风暴，和其他二人一起讨论思路。论文毕竟是唯一评价，所以写好论文非常重要，具体可以看我的视频。</w:t>
      </w:r>
    </w:p>
    <w:p>
      <w:r>
        <w:rPr>
          <w:rFonts w:hint="eastAsia"/>
        </w:rPr>
        <w:t>【拿奖绝招】如何模仿美赛O奖论文？H奖究竟比O奖差在哪？</w:t>
      </w:r>
    </w:p>
    <w:p>
      <w:r>
        <w:fldChar w:fldCharType="begin"/>
      </w:r>
      <w:r>
        <w:instrText xml:space="preserve"> HYPERLINK "https://www.bilibili.com/video/BV15R4y1M7fX?spm_id_from=333.999.0.0" </w:instrText>
      </w:r>
      <w:r>
        <w:fldChar w:fldCharType="separate"/>
      </w:r>
      <w:r>
        <w:rPr>
          <w:rStyle w:val="13"/>
        </w:rPr>
        <w:t>https://www.bilibili.com/video/BV15R4y1M7fX?spm_id_from=333.999.0.0</w:t>
      </w:r>
      <w:r>
        <w:rPr>
          <w:rStyle w:val="13"/>
        </w:rPr>
        <w:fldChar w:fldCharType="end"/>
      </w:r>
    </w:p>
    <w:p>
      <w:pPr>
        <w:rPr>
          <w:rFonts w:hint="eastAsia"/>
        </w:rPr>
      </w:pPr>
    </w:p>
    <w:p>
      <w:pPr>
        <w:pStyle w:val="17"/>
        <w:numPr>
          <w:ilvl w:val="0"/>
          <w:numId w:val="1"/>
        </w:numPr>
        <w:ind w:firstLineChars="0"/>
      </w:pPr>
      <w:r>
        <w:rPr>
          <w:rFonts w:hint="eastAsia"/>
        </w:rPr>
        <w:t>三个人编程水平都很差怎么办？</w:t>
      </w:r>
    </w:p>
    <w:p>
      <w:r>
        <w:rPr>
          <w:rFonts w:hint="eastAsia"/>
        </w:rPr>
        <w:t>美赛有一些题目不需要很复杂的编程，有的用Excel和SPSS这种就能解决，当然，最好能懂一点点，上网找一些现成的Matlab代码进行修改。有时候实在做不出来就只能编了，当然，编的水平不同奖项也不同。</w:t>
      </w:r>
    </w:p>
    <w:p>
      <w:pPr>
        <w:rPr>
          <w:rFonts w:hint="eastAsia"/>
        </w:rPr>
      </w:pPr>
    </w:p>
    <w:p>
      <w:pPr>
        <w:pStyle w:val="17"/>
        <w:numPr>
          <w:ilvl w:val="0"/>
          <w:numId w:val="1"/>
        </w:numPr>
        <w:ind w:firstLineChars="0"/>
      </w:pPr>
      <w:r>
        <w:rPr>
          <w:rFonts w:hint="eastAsia"/>
        </w:rPr>
        <w:t>查重重要么？</w:t>
      </w:r>
    </w:p>
    <w:p>
      <w:r>
        <w:rPr>
          <w:rFonts w:hint="eastAsia"/>
        </w:rPr>
        <w:t>只要不是买的论文或者大面积照抄英文文献的原文，基本上查重都没问题，这个不需要担心。</w:t>
      </w:r>
    </w:p>
    <w:p>
      <w:pPr>
        <w:rPr>
          <w:rFonts w:hint="eastAsia"/>
        </w:rPr>
      </w:pPr>
    </w:p>
    <w:p>
      <w:pPr>
        <w:pStyle w:val="17"/>
        <w:numPr>
          <w:ilvl w:val="0"/>
          <w:numId w:val="1"/>
        </w:numPr>
        <w:ind w:firstLineChars="0"/>
      </w:pPr>
      <w:r>
        <w:rPr>
          <w:rFonts w:hint="eastAsia"/>
        </w:rPr>
        <w:t>美赛不熬夜行么？</w:t>
      </w:r>
    </w:p>
    <w:p>
      <w:r>
        <w:rPr>
          <w:rFonts w:hint="eastAsia"/>
        </w:rPr>
        <w:t>这个因人而异，能做完不熬夜也可以，我觉得是1</w:t>
      </w:r>
      <w:r>
        <w:t>2</w:t>
      </w:r>
      <w:r>
        <w:rPr>
          <w:rFonts w:hint="eastAsia"/>
        </w:rPr>
        <w:t>：0</w:t>
      </w:r>
      <w:r>
        <w:t>0</w:t>
      </w:r>
      <w:r>
        <w:rPr>
          <w:rFonts w:hint="eastAsia"/>
        </w:rPr>
        <w:t>左右睡觉就行，最后一天可能通宵很难避免，毕竟总希望打磨好论文和摘要。</w:t>
      </w:r>
    </w:p>
    <w:p>
      <w:pPr>
        <w:rPr>
          <w:rFonts w:hint="eastAsia"/>
        </w:rPr>
      </w:pPr>
    </w:p>
    <w:p>
      <w:pPr>
        <w:pStyle w:val="17"/>
        <w:numPr>
          <w:ilvl w:val="0"/>
          <w:numId w:val="1"/>
        </w:numPr>
        <w:ind w:firstLineChars="0"/>
      </w:pPr>
      <w:r>
        <w:rPr>
          <w:rFonts w:hint="eastAsia"/>
        </w:rPr>
        <w:t>M奖大概需要什么水平？</w:t>
      </w:r>
    </w:p>
    <w:p>
      <w:r>
        <w:rPr>
          <w:rFonts w:hint="eastAsia"/>
        </w:rPr>
        <w:t>我的视频【M奖论文免费下载】美赛6个题目类型分别是什么？一些选题建议</w:t>
      </w:r>
    </w:p>
    <w:p>
      <w:r>
        <w:fldChar w:fldCharType="begin"/>
      </w:r>
      <w:r>
        <w:instrText xml:space="preserve"> HYPERLINK "https://www.bilibili.com/video/BV1zb4y1J7xh?spm_id_from=333.999.0.0" </w:instrText>
      </w:r>
      <w:r>
        <w:fldChar w:fldCharType="separate"/>
      </w:r>
      <w:r>
        <w:rPr>
          <w:rStyle w:val="13"/>
        </w:rPr>
        <w:t>https://www.bilibili.com/video/BV1zb4y1J7xh?spm_id_from=333.999.0.0</w:t>
      </w:r>
      <w:r>
        <w:rPr>
          <w:rStyle w:val="13"/>
        </w:rPr>
        <w:fldChar w:fldCharType="end"/>
      </w:r>
    </w:p>
    <w:p>
      <w:r>
        <w:rPr>
          <w:rFonts w:hint="eastAsia"/>
        </w:rPr>
        <w:t>下方简介里有下载链接，大家看一看就有感受，还是比O奖差不少的，看看他们大概什么水平。</w:t>
      </w:r>
    </w:p>
    <w:p>
      <w:pPr>
        <w:rPr>
          <w:rFonts w:hint="eastAsia"/>
        </w:rPr>
      </w:pPr>
    </w:p>
    <w:p>
      <w:pPr>
        <w:pStyle w:val="17"/>
        <w:numPr>
          <w:ilvl w:val="0"/>
          <w:numId w:val="1"/>
        </w:numPr>
        <w:ind w:firstLineChars="0"/>
      </w:pPr>
      <w:r>
        <w:rPr>
          <w:rFonts w:hint="eastAsia"/>
        </w:rPr>
        <w:t>最后一些建议</w:t>
      </w:r>
    </w:p>
    <w:p>
      <w:r>
        <w:rPr>
          <w:rFonts w:hint="eastAsia"/>
        </w:rPr>
        <w:t>我的2</w:t>
      </w:r>
      <w:r>
        <w:t>022</w:t>
      </w:r>
      <w:r>
        <w:rPr>
          <w:rFonts w:hint="eastAsia"/>
        </w:rPr>
        <w:t>美赛备战的有关视频：</w:t>
      </w:r>
    </w:p>
    <w:p>
      <w:r>
        <w:fldChar w:fldCharType="begin"/>
      </w:r>
      <w:r>
        <w:instrText xml:space="preserve"> HYPERLINK "https://space.bilibili.com/384497590/channel/seriesdetail?sid=1973385" </w:instrText>
      </w:r>
      <w:r>
        <w:fldChar w:fldCharType="separate"/>
      </w:r>
      <w:r>
        <w:rPr>
          <w:rStyle w:val="13"/>
        </w:rPr>
        <w:t>https://space.bilibili.com/384497590/channel/seriesdetail?sid=1973385</w:t>
      </w:r>
      <w:r>
        <w:rPr>
          <w:rStyle w:val="13"/>
        </w:rPr>
        <w:fldChar w:fldCharType="end"/>
      </w:r>
    </w:p>
    <w:p>
      <w:pPr>
        <w:rPr>
          <w:rFonts w:hint="eastAsia"/>
        </w:rPr>
      </w:pPr>
      <w:r>
        <w:rPr>
          <w:rFonts w:hint="eastAsia"/>
        </w:rPr>
        <w:t>看完之后大家去三个队友一起商量制定自己的计划，比如到时候用什么方式合作，文件名如何命名，每天大概作息是什么，用什么进行线上交流等等，最后几天不做新题的话就去再回顾一下做过的题，看看你们写的和O奖的差别，学习好的方面。编程手尽量提前准备一些算法代码，论文手用好我之前的模板（B站私信回复 美赛），试试O奖的图片，建模手着重看O奖的模型。</w:t>
      </w:r>
    </w:p>
    <w:p>
      <w:pPr>
        <w:rPr>
          <w:rFonts w:hint="eastAsia"/>
        </w:rPr>
      </w:pPr>
    </w:p>
    <w:p>
      <w:pPr>
        <w:rPr>
          <w:rFonts w:hint="eastAsia"/>
        </w:rPr>
      </w:pPr>
    </w:p>
    <w:p>
      <w:pPr>
        <w:rPr>
          <w:rFonts w:hint="eastAsia"/>
        </w:rPr>
      </w:pPr>
    </w:p>
    <w:p>
      <w:r>
        <w:drawing>
          <wp:inline distT="0" distB="0" distL="114300" distR="114300">
            <wp:extent cx="5264785" cy="1654175"/>
            <wp:effectExtent l="0" t="0" r="8255" b="698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8"/>
                    <a:stretch>
                      <a:fillRect/>
                    </a:stretch>
                  </pic:blipFill>
                  <pic:spPr>
                    <a:xfrm>
                      <a:off x="0" y="0"/>
                      <a:ext cx="5264785" cy="165417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没看完我的美赛合集视频的同学记得仔细看完哈！</w:t>
      </w:r>
    </w:p>
    <w:p>
      <w:pPr>
        <w:jc w:val="center"/>
        <w:rPr>
          <w:rFonts w:hint="default"/>
          <w:b/>
          <w:bCs/>
          <w:lang w:val="en-US" w:eastAsia="zh-CN"/>
        </w:rPr>
      </w:pPr>
    </w:p>
    <w:p>
      <w:pPr>
        <w:rPr>
          <w:rFonts w:hint="eastAsia"/>
          <w:lang w:val="en-US" w:eastAsia="zh-CN"/>
        </w:rPr>
      </w:pPr>
      <w:r>
        <w:rPr>
          <w:rFonts w:hint="eastAsia"/>
          <w:b/>
          <w:bCs/>
          <w:sz w:val="28"/>
          <w:szCs w:val="24"/>
          <w:lang w:val="en-US" w:eastAsia="zh-CN"/>
        </w:rPr>
        <w:t>大家评论区的问题：</w:t>
      </w:r>
    </w:p>
    <w:p>
      <w:pPr>
        <w:numPr>
          <w:ilvl w:val="0"/>
          <w:numId w:val="2"/>
        </w:numPr>
        <w:rPr>
          <w:rFonts w:hint="eastAsia"/>
        </w:rPr>
      </w:pPr>
      <w:r>
        <w:rPr>
          <w:rFonts w:hint="eastAsia"/>
        </w:rPr>
        <w:t>请问学长在最后临近比赛的这段时间中，有没有什么方法尽可能提高一下建立模型，或者说思路切入的能力呢？学习了一些基本模型后在看到美赛真题的时候还是会感觉毫无思路，用不上学过的东西</w:t>
      </w:r>
      <w:r>
        <w:rPr>
          <w:rFonts w:hint="eastAsia"/>
          <w:lang w:eastAsia="zh-CN"/>
        </w:rPr>
        <w:t>，</w:t>
      </w:r>
      <w:r>
        <w:rPr>
          <w:rFonts w:hint="eastAsia"/>
        </w:rPr>
        <w:t>或者说，怎么才能尽量避免语文建模呢。</w:t>
      </w:r>
    </w:p>
    <w:p>
      <w:pPr>
        <w:widowControl w:val="0"/>
        <w:numPr>
          <w:numId w:val="0"/>
        </w:numPr>
        <w:jc w:val="both"/>
        <w:rPr>
          <w:rFonts w:hint="eastAsia"/>
        </w:rPr>
      </w:pPr>
    </w:p>
    <w:p>
      <w:pPr>
        <w:numPr>
          <w:ilvl w:val="0"/>
          <w:numId w:val="2"/>
        </w:numPr>
        <w:rPr>
          <w:rFonts w:hint="eastAsia"/>
        </w:rPr>
      </w:pPr>
      <w:r>
        <w:rPr>
          <w:rFonts w:hint="eastAsia"/>
        </w:rPr>
        <w:t>在论文研读过程中发现不少优秀论文不是按一题一对应来写的，请问整体文章结构应该怎样比较合适呢？</w:t>
      </w:r>
    </w:p>
    <w:p>
      <w:pPr>
        <w:widowControl w:val="0"/>
        <w:numPr>
          <w:numId w:val="0"/>
        </w:numPr>
        <w:jc w:val="both"/>
        <w:rPr>
          <w:rFonts w:hint="eastAsia"/>
        </w:rPr>
      </w:pPr>
    </w:p>
    <w:p>
      <w:pPr>
        <w:numPr>
          <w:ilvl w:val="0"/>
          <w:numId w:val="2"/>
        </w:numPr>
        <w:rPr>
          <w:rFonts w:hint="eastAsia"/>
        </w:rPr>
      </w:pPr>
      <w:r>
        <w:rPr>
          <w:rFonts w:hint="eastAsia"/>
        </w:rPr>
        <w:t>队伍里编程手跑了，临时找了个，编程结果出不来咋办？</w:t>
      </w:r>
    </w:p>
    <w:p>
      <w:pPr>
        <w:widowControl w:val="0"/>
        <w:numPr>
          <w:numId w:val="0"/>
        </w:numPr>
        <w:jc w:val="both"/>
        <w:rPr>
          <w:rFonts w:hint="eastAsia"/>
        </w:rPr>
      </w:pPr>
    </w:p>
    <w:p>
      <w:pPr>
        <w:numPr>
          <w:ilvl w:val="0"/>
          <w:numId w:val="2"/>
        </w:numPr>
        <w:rPr>
          <w:rFonts w:hint="eastAsia"/>
        </w:rPr>
      </w:pPr>
      <w:r>
        <w:rPr>
          <w:rFonts w:hint="eastAsia"/>
        </w:rPr>
        <w:t>文献摘要怎么写比较好</w:t>
      </w:r>
    </w:p>
    <w:p>
      <w:pPr>
        <w:widowControl w:val="0"/>
        <w:numPr>
          <w:numId w:val="0"/>
        </w:numPr>
        <w:jc w:val="both"/>
        <w:rPr>
          <w:rFonts w:hint="eastAsia"/>
        </w:rPr>
      </w:pPr>
    </w:p>
    <w:p>
      <w:pPr>
        <w:numPr>
          <w:ilvl w:val="0"/>
          <w:numId w:val="2"/>
        </w:numPr>
        <w:rPr>
          <w:rFonts w:hint="eastAsia"/>
        </w:rPr>
      </w:pPr>
      <w:r>
        <w:rPr>
          <w:rFonts w:hint="eastAsia"/>
        </w:rPr>
        <w:t>想问下比如用到了网站上的图片需要引用吗，什么格式引用呢</w:t>
      </w:r>
    </w:p>
    <w:p>
      <w:pPr>
        <w:widowControl w:val="0"/>
        <w:numPr>
          <w:numId w:val="0"/>
        </w:numPr>
        <w:jc w:val="both"/>
        <w:rPr>
          <w:rFonts w:hint="eastAsia"/>
        </w:rPr>
      </w:pPr>
    </w:p>
    <w:p>
      <w:pPr>
        <w:numPr>
          <w:ilvl w:val="0"/>
          <w:numId w:val="2"/>
        </w:numPr>
        <w:rPr>
          <w:rFonts w:hint="eastAsia"/>
        </w:rPr>
      </w:pPr>
      <w:r>
        <w:rPr>
          <w:rFonts w:hint="eastAsia"/>
        </w:rPr>
        <w:t>缴费已经用qq邮箱了怎么办</w:t>
      </w:r>
    </w:p>
    <w:p>
      <w:pPr>
        <w:widowControl w:val="0"/>
        <w:numPr>
          <w:numId w:val="0"/>
        </w:numPr>
        <w:jc w:val="both"/>
        <w:rPr>
          <w:rFonts w:hint="eastAsia"/>
        </w:rPr>
      </w:pPr>
    </w:p>
    <w:p>
      <w:pPr>
        <w:numPr>
          <w:ilvl w:val="0"/>
          <w:numId w:val="2"/>
        </w:numPr>
        <w:rPr>
          <w:rFonts w:hint="eastAsia"/>
        </w:rPr>
      </w:pPr>
      <w:r>
        <w:rPr>
          <w:rFonts w:hint="eastAsia"/>
        </w:rPr>
        <w:t>找到的数据不用列在正文中是吗</w:t>
      </w:r>
    </w:p>
    <w:p>
      <w:pPr>
        <w:widowControl w:val="0"/>
        <w:numPr>
          <w:numId w:val="0"/>
        </w:numPr>
        <w:jc w:val="both"/>
        <w:rPr>
          <w:rFonts w:hint="eastAsia"/>
        </w:rPr>
      </w:pPr>
    </w:p>
    <w:p>
      <w:pPr>
        <w:numPr>
          <w:ilvl w:val="0"/>
          <w:numId w:val="2"/>
        </w:numPr>
        <w:rPr>
          <w:rFonts w:hint="eastAsia"/>
        </w:rPr>
      </w:pPr>
      <w:r>
        <w:rPr>
          <w:rFonts w:hint="eastAsia"/>
        </w:rPr>
        <w:t>学长，绘制表格怎么能绘制好看啊，我们组都是丑表</w:t>
      </w:r>
    </w:p>
    <w:p>
      <w:pPr>
        <w:widowControl w:val="0"/>
        <w:numPr>
          <w:numId w:val="0"/>
        </w:numPr>
        <w:jc w:val="both"/>
        <w:rPr>
          <w:rFonts w:hint="eastAsia"/>
        </w:rPr>
      </w:pPr>
    </w:p>
    <w:p>
      <w:pPr>
        <w:numPr>
          <w:ilvl w:val="0"/>
          <w:numId w:val="2"/>
        </w:numPr>
        <w:rPr>
          <w:rFonts w:hint="eastAsia"/>
        </w:rPr>
      </w:pPr>
      <w:r>
        <w:rPr>
          <w:rFonts w:hint="eastAsia"/>
        </w:rPr>
        <w:t>谷粉学术为啥点搜索之后打不开啊</w:t>
      </w:r>
    </w:p>
    <w:p>
      <w:pPr>
        <w:widowControl w:val="0"/>
        <w:numPr>
          <w:numId w:val="0"/>
        </w:numPr>
        <w:jc w:val="both"/>
        <w:rPr>
          <w:rFonts w:hint="eastAsia"/>
        </w:rPr>
      </w:pPr>
    </w:p>
    <w:p>
      <w:pPr>
        <w:numPr>
          <w:ilvl w:val="0"/>
          <w:numId w:val="2"/>
        </w:numPr>
        <w:rPr>
          <w:rFonts w:hint="eastAsia"/>
        </w:rPr>
      </w:pPr>
      <w:r>
        <w:rPr>
          <w:rFonts w:hint="eastAsia"/>
        </w:rPr>
        <w:t>有时候找不准关键词怎么办捏 老师让我们练习20B我搜了好久什么思绪都没有</w:t>
      </w:r>
    </w:p>
    <w:p>
      <w:pPr>
        <w:widowControl w:val="0"/>
        <w:numPr>
          <w:numId w:val="0"/>
        </w:numPr>
        <w:jc w:val="both"/>
        <w:rPr>
          <w:rFonts w:hint="eastAsia"/>
        </w:rPr>
      </w:pPr>
    </w:p>
    <w:p>
      <w:pPr>
        <w:numPr>
          <w:ilvl w:val="0"/>
          <w:numId w:val="2"/>
        </w:numPr>
        <w:rPr>
          <w:rFonts w:hint="eastAsia"/>
        </w:rPr>
      </w:pPr>
      <w:r>
        <w:rPr>
          <w:rFonts w:hint="eastAsia"/>
        </w:rPr>
        <w:t>引用的文献是中文的</w:t>
      </w:r>
      <w:r>
        <w:rPr>
          <w:rFonts w:hint="eastAsia"/>
          <w:lang w:eastAsia="zh-CN"/>
        </w:rPr>
        <w:t>，</w:t>
      </w:r>
      <w:r>
        <w:rPr>
          <w:rFonts w:hint="eastAsia"/>
        </w:rPr>
        <w:t>是要自己把标题翻译成英文放到参考文献里吗</w:t>
      </w:r>
    </w:p>
    <w:p>
      <w:pPr>
        <w:widowControl w:val="0"/>
        <w:numPr>
          <w:numId w:val="0"/>
        </w:numPr>
        <w:jc w:val="both"/>
        <w:rPr>
          <w:rFonts w:hint="eastAsia"/>
        </w:rPr>
      </w:pPr>
    </w:p>
    <w:p>
      <w:pPr>
        <w:numPr>
          <w:ilvl w:val="0"/>
          <w:numId w:val="2"/>
        </w:numPr>
        <w:rPr>
          <w:rFonts w:hint="eastAsia"/>
        </w:rPr>
      </w:pPr>
      <w:r>
        <w:rPr>
          <w:rFonts w:hint="eastAsia"/>
        </w:rPr>
        <w:t>请问大量使用硕博论文借鉴思路，会导致查重率特别高吗？</w:t>
      </w:r>
    </w:p>
    <w:p>
      <w:pPr>
        <w:widowControl w:val="0"/>
        <w:numPr>
          <w:numId w:val="0"/>
        </w:numPr>
        <w:jc w:val="both"/>
        <w:rPr>
          <w:rFonts w:hint="eastAsia"/>
        </w:rPr>
      </w:pPr>
    </w:p>
    <w:p>
      <w:pPr>
        <w:numPr>
          <w:ilvl w:val="0"/>
          <w:numId w:val="2"/>
        </w:numPr>
        <w:rPr>
          <w:rFonts w:hint="eastAsia"/>
        </w:rPr>
      </w:pPr>
      <w:r>
        <w:rPr>
          <w:rFonts w:hint="eastAsia"/>
        </w:rPr>
        <w:t>在论文研读过程中发现不少优秀论文不是按一题一对应来写的，请问整体文章结构应该怎样比较合适呢？</w:t>
      </w:r>
    </w:p>
    <w:p>
      <w:pPr>
        <w:widowControl w:val="0"/>
        <w:numPr>
          <w:numId w:val="0"/>
        </w:numPr>
        <w:jc w:val="both"/>
        <w:rPr>
          <w:rFonts w:hint="eastAsia"/>
        </w:rPr>
      </w:pPr>
    </w:p>
    <w:p>
      <w:pPr>
        <w:numPr>
          <w:ilvl w:val="0"/>
          <w:numId w:val="2"/>
        </w:numPr>
        <w:rPr>
          <w:rFonts w:hint="eastAsia"/>
        </w:rPr>
      </w:pPr>
      <w:r>
        <w:rPr>
          <w:rFonts w:hint="eastAsia"/>
        </w:rPr>
        <w:t>可以讲一下获奖论文语言上的些特点(英文习惯用法什么的)</w:t>
      </w:r>
      <w:r>
        <w:rPr>
          <w:rFonts w:hint="eastAsia"/>
          <w:lang w:eastAsia="zh-CN"/>
        </w:rPr>
        <w:t>，</w:t>
      </w:r>
      <w:r>
        <w:rPr>
          <w:rFonts w:hint="eastAsia"/>
        </w:rPr>
        <w:t>以及怎么修改明显的机翻语言</w:t>
      </w:r>
      <w:r>
        <w:rPr>
          <w:rFonts w:hint="eastAsia"/>
          <w:lang w:eastAsia="zh-CN"/>
        </w:rPr>
        <w:t>。</w:t>
      </w:r>
    </w:p>
    <w:p>
      <w:pPr>
        <w:widowControl w:val="0"/>
        <w:numPr>
          <w:numId w:val="0"/>
        </w:numPr>
        <w:jc w:val="both"/>
        <w:rPr>
          <w:rFonts w:hint="eastAsia"/>
        </w:rPr>
      </w:pPr>
      <w:r>
        <w:rPr>
          <w:rFonts w:hint="eastAsia"/>
          <w:lang w:val="en-US" w:eastAsia="zh-CN"/>
        </w:rPr>
        <w:t xml:space="preserve">推荐 </w:t>
      </w:r>
      <w:r>
        <w:rPr>
          <w:rFonts w:hint="eastAsia"/>
        </w:rPr>
        <w:t>辅导书：正确写作美国大学生数学建模竞赛论文</w:t>
      </w:r>
    </w:p>
    <w:p>
      <w:pPr>
        <w:widowControl w:val="0"/>
        <w:numPr>
          <w:numId w:val="0"/>
        </w:numPr>
        <w:jc w:val="both"/>
        <w:rPr>
          <w:rFonts w:hint="eastAsia"/>
        </w:rPr>
      </w:pPr>
    </w:p>
    <w:p>
      <w:pPr>
        <w:numPr>
          <w:ilvl w:val="0"/>
          <w:numId w:val="2"/>
        </w:numPr>
        <w:rPr>
          <w:rFonts w:hint="eastAsia"/>
        </w:rPr>
      </w:pPr>
      <w:r>
        <w:rPr>
          <w:rFonts w:hint="eastAsia"/>
        </w:rPr>
        <w:t>哪些题大佬多</w:t>
      </w:r>
    </w:p>
    <w:p>
      <w:pPr>
        <w:widowControl w:val="0"/>
        <w:numPr>
          <w:numId w:val="0"/>
        </w:numPr>
        <w:jc w:val="both"/>
        <w:rPr>
          <w:rFonts w:hint="eastAsia"/>
        </w:rPr>
      </w:pPr>
    </w:p>
    <w:p>
      <w:pPr>
        <w:numPr>
          <w:ilvl w:val="0"/>
          <w:numId w:val="2"/>
        </w:numPr>
        <w:rPr>
          <w:rFonts w:hint="eastAsia"/>
        </w:rPr>
      </w:pPr>
      <w:r>
        <w:rPr>
          <w:rFonts w:hint="eastAsia"/>
        </w:rPr>
        <w:t>美赛C题有啥资源推荐吗</w:t>
      </w:r>
    </w:p>
    <w:p>
      <w:pPr>
        <w:widowControl w:val="0"/>
        <w:numPr>
          <w:numId w:val="0"/>
        </w:numPr>
        <w:jc w:val="both"/>
        <w:rPr>
          <w:rFonts w:hint="eastAsia"/>
        </w:rPr>
      </w:pPr>
    </w:p>
    <w:p>
      <w:pPr>
        <w:widowControl w:val="0"/>
        <w:numPr>
          <w:numId w:val="0"/>
        </w:numPr>
        <w:jc w:val="both"/>
        <w:rPr>
          <w:rFonts w:hint="eastAsia"/>
        </w:rPr>
      </w:pPr>
    </w:p>
    <w:p>
      <w:pPr>
        <w:numPr>
          <w:ilvl w:val="0"/>
          <w:numId w:val="2"/>
        </w:numPr>
        <w:rPr>
          <w:rFonts w:hint="eastAsia"/>
        </w:rPr>
      </w:pPr>
      <w:r>
        <w:rPr>
          <w:rFonts w:hint="eastAsia"/>
          <w:lang w:val="en-US" w:eastAsia="zh-CN"/>
        </w:rPr>
        <w:t>亿图图示功能需要开会员怎么办？</w:t>
      </w:r>
    </w:p>
    <w:p>
      <w:pPr>
        <w:widowControl w:val="0"/>
        <w:numPr>
          <w:numId w:val="0"/>
        </w:numPr>
        <w:jc w:val="both"/>
        <w:rPr>
          <w:rFonts w:hint="eastAsia"/>
        </w:rPr>
      </w:pPr>
      <w:r>
        <w:rPr>
          <w:rFonts w:hint="eastAsia"/>
        </w:rPr>
        <w:t>有免费15天体验会员的</w:t>
      </w:r>
    </w:p>
    <w:p>
      <w:pPr>
        <w:widowControl w:val="0"/>
        <w:numPr>
          <w:numId w:val="0"/>
        </w:numPr>
        <w:jc w:val="both"/>
        <w:rPr>
          <w:rFonts w:hint="eastAsia"/>
        </w:rPr>
      </w:pPr>
    </w:p>
    <w:p>
      <w:pPr>
        <w:numPr>
          <w:ilvl w:val="0"/>
          <w:numId w:val="2"/>
        </w:numPr>
        <w:rPr>
          <w:rFonts w:hint="eastAsia"/>
        </w:rPr>
      </w:pPr>
      <w:r>
        <w:rPr>
          <w:rFonts w:hint="eastAsia"/>
        </w:rPr>
        <w:t>学长，有M讲论文的资料么，想对比学习下</w:t>
      </w:r>
    </w:p>
    <w:p>
      <w:pPr>
        <w:widowControl w:val="0"/>
        <w:numPr>
          <w:numId w:val="0"/>
        </w:numPr>
        <w:jc w:val="both"/>
        <w:rPr>
          <w:rFonts w:hint="eastAsia"/>
        </w:rPr>
      </w:pPr>
      <w:r>
        <w:rPr>
          <w:rFonts w:hint="eastAsia"/>
        </w:rPr>
        <w:t>M奖论文可以帮助大家认识M奖有哪些好的地方，与O奖对比还有哪些欠缺。 数模美赛M奖论文链接:https://pan.baidu.com/s/1NTuGdgDVuPRLuAT3CX6bXQ 密码:m5ju</w:t>
      </w:r>
    </w:p>
    <w:p>
      <w:pPr>
        <w:widowControl w:val="0"/>
        <w:numPr>
          <w:numId w:val="0"/>
        </w:numPr>
        <w:jc w:val="center"/>
        <w:rPr>
          <w:rFonts w:hint="eastAsia"/>
        </w:rPr>
      </w:pPr>
      <w:r>
        <w:drawing>
          <wp:inline distT="0" distB="0" distL="114300" distR="114300">
            <wp:extent cx="2928620" cy="3380740"/>
            <wp:effectExtent l="0" t="0" r="12700" b="254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9"/>
                    <a:stretch>
                      <a:fillRect/>
                    </a:stretch>
                  </pic:blipFill>
                  <pic:spPr>
                    <a:xfrm>
                      <a:off x="0" y="0"/>
                      <a:ext cx="2928620" cy="3380740"/>
                    </a:xfrm>
                    <a:prstGeom prst="rect">
                      <a:avLst/>
                    </a:prstGeom>
                    <a:noFill/>
                    <a:ln>
                      <a:noFill/>
                    </a:ln>
                  </pic:spPr>
                </pic:pic>
              </a:graphicData>
            </a:graphic>
          </wp:inline>
        </w:drawing>
      </w:r>
    </w:p>
    <w:p>
      <w:pPr>
        <w:widowControl w:val="0"/>
        <w:numPr>
          <w:numId w:val="0"/>
        </w:numPr>
        <w:jc w:val="both"/>
        <w:rPr>
          <w:rFonts w:hint="eastAsia"/>
        </w:rPr>
      </w:pPr>
    </w:p>
    <w:p>
      <w:pPr>
        <w:numPr>
          <w:ilvl w:val="0"/>
          <w:numId w:val="2"/>
        </w:numPr>
        <w:rPr>
          <w:rFonts w:hint="eastAsia"/>
        </w:rPr>
      </w:pPr>
      <w:r>
        <w:rPr>
          <w:rFonts w:hint="eastAsia"/>
        </w:rPr>
        <w:t>如果公式太长了，</w:t>
      </w:r>
      <w:r>
        <w:rPr>
          <w:rFonts w:hint="eastAsia"/>
          <w:lang w:val="en-US" w:eastAsia="zh-CN"/>
        </w:rPr>
        <w:t>一</w:t>
      </w:r>
      <w:r>
        <w:rPr>
          <w:rFonts w:hint="eastAsia"/>
        </w:rPr>
        <w:t>行写不下或者会超出正文框架，是把公式字体改小一点还是直接分成两行，还是应该这么办</w:t>
      </w:r>
    </w:p>
    <w:p>
      <w:pPr>
        <w:widowControl w:val="0"/>
        <w:numPr>
          <w:numId w:val="0"/>
        </w:numPr>
        <w:jc w:val="both"/>
        <w:rPr>
          <w:rFonts w:hint="eastAsia"/>
        </w:rPr>
      </w:pPr>
    </w:p>
    <w:p>
      <w:pPr>
        <w:numPr>
          <w:ilvl w:val="0"/>
          <w:numId w:val="2"/>
        </w:numPr>
        <w:rPr>
          <w:rFonts w:hint="eastAsia"/>
        </w:rPr>
      </w:pPr>
      <w:r>
        <w:rPr>
          <w:rFonts w:hint="eastAsia"/>
        </w:rPr>
        <w:t>按得奖比例的话，美赛</w:t>
      </w:r>
      <w:bookmarkStart w:id="0" w:name="_GoBack"/>
      <w:bookmarkEnd w:id="0"/>
      <w:r>
        <w:rPr>
          <w:rFonts w:hint="eastAsia"/>
        </w:rPr>
        <w:t>H奖相当于国赛的什么奖呀</w:t>
      </w:r>
    </w:p>
    <w:p>
      <w:pPr>
        <w:widowControl w:val="0"/>
        <w:numPr>
          <w:numId w:val="0"/>
        </w:numPr>
        <w:jc w:val="both"/>
        <w:rPr>
          <w:rFonts w:hint="eastAsia"/>
        </w:rPr>
      </w:pPr>
    </w:p>
    <w:p>
      <w:pPr>
        <w:numPr>
          <w:ilvl w:val="0"/>
          <w:numId w:val="2"/>
        </w:numPr>
        <w:rPr>
          <w:rFonts w:hint="eastAsia"/>
        </w:rPr>
      </w:pPr>
    </w:p>
    <w:p>
      <w:pPr>
        <w:rPr>
          <w:rFonts w:hint="eastAsia"/>
        </w:rPr>
      </w:pPr>
    </w:p>
    <w:p>
      <w:pPr>
        <w:rPr>
          <w:rFonts w:hint="eastAsia"/>
        </w:rPr>
      </w:pPr>
    </w:p>
    <w:p>
      <w:pPr>
        <w:rPr>
          <w:rFonts w:hint="eastAsia"/>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rPr>
          <w:rFonts w:hint="eastAsia"/>
        </w:rPr>
      </w:pPr>
    </w:p>
    <w:p>
      <w:pPr>
        <w:rPr>
          <w:rFonts w:hint="eastAsia"/>
        </w:rPr>
      </w:pPr>
    </w:p>
    <w:p>
      <w:pPr>
        <w:rPr>
          <w:rFonts w:hint="eastAsia"/>
          <w:b/>
          <w:bCs/>
        </w:rPr>
      </w:pPr>
      <w:r>
        <w:rPr>
          <w:rFonts w:hint="eastAsia"/>
          <w:b/>
          <w:bCs/>
        </w:rPr>
        <w:t>祝大家都能取得好成绩，希望你们出了成绩来和我说你们的好消息~</w:t>
      </w:r>
    </w:p>
    <w:p/>
    <w:p>
      <w:pPr>
        <w:rPr>
          <w:rFonts w:hint="eastAsia"/>
        </w:rPr>
      </w:pPr>
    </w:p>
    <w:p/>
    <w:p>
      <w:pPr>
        <w:rPr>
          <w:rFonts w:hint="eastAsia" w:eastAsia="宋体"/>
          <w:lang w:eastAsia="zh-CN"/>
        </w:rPr>
      </w:pPr>
      <w:r>
        <w:rPr>
          <w:rFonts w:hint="eastAsia" w:eastAsia="宋体"/>
          <w:lang w:eastAsia="zh-CN"/>
        </w:rPr>
        <w:drawing>
          <wp:inline distT="0" distB="0" distL="114300" distR="114300">
            <wp:extent cx="5266690" cy="5654040"/>
            <wp:effectExtent l="0" t="0" r="6350" b="0"/>
            <wp:docPr id="1" name="图片 1" descr="IMG_8195(20230214-09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8195(20230214-095759)"/>
                    <pic:cNvPicPr>
                      <a:picLocks noChangeAspect="1"/>
                    </pic:cNvPicPr>
                  </pic:nvPicPr>
                  <pic:blipFill>
                    <a:blip r:embed="rId10"/>
                    <a:stretch>
                      <a:fillRect/>
                    </a:stretch>
                  </pic:blipFill>
                  <pic:spPr>
                    <a:xfrm>
                      <a:off x="0" y="0"/>
                      <a:ext cx="5266690" cy="5654040"/>
                    </a:xfrm>
                    <a:prstGeom prst="rect">
                      <a:avLst/>
                    </a:prstGeom>
                  </pic:spPr>
                </pic:pic>
              </a:graphicData>
            </a:graphic>
          </wp:inline>
        </w:drawing>
      </w:r>
      <w:r>
        <w:rPr>
          <w:rFonts w:hint="eastAsia" w:eastAsia="宋体"/>
          <w:lang w:eastAsia="zh-CN"/>
        </w:rPr>
        <w:drawing>
          <wp:inline distT="0" distB="0" distL="114300" distR="114300">
            <wp:extent cx="5266690" cy="4665980"/>
            <wp:effectExtent l="0" t="0" r="6350" b="12700"/>
            <wp:docPr id="3" name="图片 3" descr="IMG_8194(20230214-09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8194(20230214-095757)"/>
                    <pic:cNvPicPr>
                      <a:picLocks noChangeAspect="1"/>
                    </pic:cNvPicPr>
                  </pic:nvPicPr>
                  <pic:blipFill>
                    <a:blip r:embed="rId11"/>
                    <a:stretch>
                      <a:fillRect/>
                    </a:stretch>
                  </pic:blipFill>
                  <pic:spPr>
                    <a:xfrm>
                      <a:off x="0" y="0"/>
                      <a:ext cx="5266690" cy="4665980"/>
                    </a:xfrm>
                    <a:prstGeom prst="rect">
                      <a:avLst/>
                    </a:prstGeom>
                  </pic:spPr>
                </pic:pic>
              </a:graphicData>
            </a:graphic>
          </wp:inline>
        </w:drawing>
      </w:r>
      <w:r>
        <w:rPr>
          <w:rFonts w:hint="eastAsia" w:eastAsia="宋体"/>
          <w:lang w:eastAsia="zh-CN"/>
        </w:rPr>
        <w:drawing>
          <wp:inline distT="0" distB="0" distL="114300" distR="114300">
            <wp:extent cx="5266690" cy="4744085"/>
            <wp:effectExtent l="0" t="0" r="6350" b="10795"/>
            <wp:docPr id="4" name="图片 4" descr="IMG_8193(20230214-09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8193(20230214-095754)"/>
                    <pic:cNvPicPr>
                      <a:picLocks noChangeAspect="1"/>
                    </pic:cNvPicPr>
                  </pic:nvPicPr>
                  <pic:blipFill>
                    <a:blip r:embed="rId12"/>
                    <a:stretch>
                      <a:fillRect/>
                    </a:stretch>
                  </pic:blipFill>
                  <pic:spPr>
                    <a:xfrm>
                      <a:off x="0" y="0"/>
                      <a:ext cx="5266690" cy="4744085"/>
                    </a:xfrm>
                    <a:prstGeom prst="rect">
                      <a:avLst/>
                    </a:prstGeom>
                  </pic:spPr>
                </pic:pic>
              </a:graphicData>
            </a:graphic>
          </wp:inline>
        </w:drawing>
      </w:r>
      <w:r>
        <w:rPr>
          <w:rFonts w:hint="eastAsia" w:eastAsia="宋体"/>
          <w:lang w:eastAsia="zh-CN"/>
        </w:rPr>
        <w:drawing>
          <wp:inline distT="0" distB="0" distL="114300" distR="114300">
            <wp:extent cx="5266690" cy="4748530"/>
            <wp:effectExtent l="0" t="0" r="6350" b="6350"/>
            <wp:docPr id="5" name="图片 5" descr="IMG_8192(20230214-09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8192(20230214-095752)"/>
                    <pic:cNvPicPr>
                      <a:picLocks noChangeAspect="1"/>
                    </pic:cNvPicPr>
                  </pic:nvPicPr>
                  <pic:blipFill>
                    <a:blip r:embed="rId13"/>
                    <a:stretch>
                      <a:fillRect/>
                    </a:stretch>
                  </pic:blipFill>
                  <pic:spPr>
                    <a:xfrm>
                      <a:off x="0" y="0"/>
                      <a:ext cx="5266690" cy="4748530"/>
                    </a:xfrm>
                    <a:prstGeom prst="rect">
                      <a:avLst/>
                    </a:prstGeom>
                  </pic:spPr>
                </pic:pic>
              </a:graphicData>
            </a:graphic>
          </wp:inline>
        </w:drawing>
      </w:r>
      <w:r>
        <w:rPr>
          <w:rFonts w:hint="eastAsia" w:eastAsia="宋体"/>
          <w:lang w:eastAsia="zh-CN"/>
        </w:rPr>
        <w:drawing>
          <wp:inline distT="0" distB="0" distL="114300" distR="114300">
            <wp:extent cx="5266690" cy="4279265"/>
            <wp:effectExtent l="0" t="0" r="6350" b="3175"/>
            <wp:docPr id="6" name="图片 6" descr="IMG_8191(20230214-09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8191(20230214-095750)"/>
                    <pic:cNvPicPr>
                      <a:picLocks noChangeAspect="1"/>
                    </pic:cNvPicPr>
                  </pic:nvPicPr>
                  <pic:blipFill>
                    <a:blip r:embed="rId14"/>
                    <a:stretch>
                      <a:fillRect/>
                    </a:stretch>
                  </pic:blipFill>
                  <pic:spPr>
                    <a:xfrm>
                      <a:off x="0" y="0"/>
                      <a:ext cx="5266690" cy="4279265"/>
                    </a:xfrm>
                    <a:prstGeom prst="rect">
                      <a:avLst/>
                    </a:prstGeom>
                  </pic:spPr>
                </pic:pic>
              </a:graphicData>
            </a:graphic>
          </wp:inline>
        </w:drawing>
      </w:r>
      <w:r>
        <w:rPr>
          <w:rFonts w:hint="eastAsia" w:eastAsia="宋体"/>
          <w:lang w:eastAsia="zh-CN"/>
        </w:rPr>
        <w:drawing>
          <wp:inline distT="0" distB="0" distL="114300" distR="114300">
            <wp:extent cx="5266690" cy="4546600"/>
            <wp:effectExtent l="0" t="0" r="6350" b="10160"/>
            <wp:docPr id="7" name="图片 7" descr="IMG_8190(20230214-09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8190(20230214-095747)"/>
                    <pic:cNvPicPr>
                      <a:picLocks noChangeAspect="1"/>
                    </pic:cNvPicPr>
                  </pic:nvPicPr>
                  <pic:blipFill>
                    <a:blip r:embed="rId15"/>
                    <a:stretch>
                      <a:fillRect/>
                    </a:stretch>
                  </pic:blipFill>
                  <pic:spPr>
                    <a:xfrm>
                      <a:off x="0" y="0"/>
                      <a:ext cx="5266690" cy="4546600"/>
                    </a:xfrm>
                    <a:prstGeom prst="rect">
                      <a:avLst/>
                    </a:prstGeom>
                  </pic:spPr>
                </pic:pic>
              </a:graphicData>
            </a:graphic>
          </wp:inline>
        </w:drawing>
      </w:r>
      <w:r>
        <w:rPr>
          <w:rFonts w:hint="eastAsia" w:eastAsia="宋体"/>
          <w:lang w:eastAsia="zh-CN"/>
        </w:rPr>
        <w:drawing>
          <wp:inline distT="0" distB="0" distL="114300" distR="114300">
            <wp:extent cx="5266690" cy="4834890"/>
            <wp:effectExtent l="0" t="0" r="6350" b="11430"/>
            <wp:docPr id="8" name="图片 8" descr="IMG_8188(20230214-09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8188(20230214-095737)"/>
                    <pic:cNvPicPr>
                      <a:picLocks noChangeAspect="1"/>
                    </pic:cNvPicPr>
                  </pic:nvPicPr>
                  <pic:blipFill>
                    <a:blip r:embed="rId16"/>
                    <a:stretch>
                      <a:fillRect/>
                    </a:stretch>
                  </pic:blipFill>
                  <pic:spPr>
                    <a:xfrm>
                      <a:off x="0" y="0"/>
                      <a:ext cx="5266690" cy="4834890"/>
                    </a:xfrm>
                    <a:prstGeom prst="rect">
                      <a:avLst/>
                    </a:prstGeom>
                  </pic:spPr>
                </pic:pic>
              </a:graphicData>
            </a:graphic>
          </wp:inline>
        </w:drawing>
      </w:r>
      <w:r>
        <w:rPr>
          <w:rFonts w:hint="eastAsia" w:eastAsia="宋体"/>
          <w:lang w:eastAsia="zh-CN"/>
        </w:rPr>
        <w:drawing>
          <wp:inline distT="0" distB="0" distL="114300" distR="114300">
            <wp:extent cx="5266690" cy="3469005"/>
            <wp:effectExtent l="0" t="0" r="6350" b="5715"/>
            <wp:docPr id="9" name="图片 9" descr="IMG_8187(20230214-09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8187(20230214-095734)"/>
                    <pic:cNvPicPr>
                      <a:picLocks noChangeAspect="1"/>
                    </pic:cNvPicPr>
                  </pic:nvPicPr>
                  <pic:blipFill>
                    <a:blip r:embed="rId17"/>
                    <a:stretch>
                      <a:fillRect/>
                    </a:stretch>
                  </pic:blipFill>
                  <pic:spPr>
                    <a:xfrm>
                      <a:off x="0" y="0"/>
                      <a:ext cx="5266690" cy="3469005"/>
                    </a:xfrm>
                    <a:prstGeom prst="rect">
                      <a:avLst/>
                    </a:prstGeom>
                  </pic:spPr>
                </pic:pic>
              </a:graphicData>
            </a:graphic>
          </wp:inline>
        </w:drawing>
      </w:r>
      <w:r>
        <w:rPr>
          <w:rFonts w:hint="eastAsia" w:eastAsia="宋体"/>
          <w:lang w:eastAsia="zh-CN"/>
        </w:rPr>
        <w:drawing>
          <wp:inline distT="0" distB="0" distL="114300" distR="114300">
            <wp:extent cx="5266690" cy="5271135"/>
            <wp:effectExtent l="0" t="0" r="6350" b="1905"/>
            <wp:docPr id="10" name="图片 10" descr="IMG_8186(20230214-09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8186(20230214-095732)"/>
                    <pic:cNvPicPr>
                      <a:picLocks noChangeAspect="1"/>
                    </pic:cNvPicPr>
                  </pic:nvPicPr>
                  <pic:blipFill>
                    <a:blip r:embed="rId18"/>
                    <a:stretch>
                      <a:fillRect/>
                    </a:stretch>
                  </pic:blipFill>
                  <pic:spPr>
                    <a:xfrm>
                      <a:off x="0" y="0"/>
                      <a:ext cx="5266690" cy="5271135"/>
                    </a:xfrm>
                    <a:prstGeom prst="rect">
                      <a:avLst/>
                    </a:prstGeom>
                  </pic:spPr>
                </pic:pic>
              </a:graphicData>
            </a:graphic>
          </wp:inline>
        </w:drawing>
      </w:r>
      <w:r>
        <w:rPr>
          <w:rFonts w:hint="eastAsia" w:eastAsia="宋体"/>
          <w:lang w:eastAsia="zh-CN"/>
        </w:rPr>
        <w:drawing>
          <wp:inline distT="0" distB="0" distL="114300" distR="114300">
            <wp:extent cx="5266690" cy="4472940"/>
            <wp:effectExtent l="0" t="0" r="6350" b="7620"/>
            <wp:docPr id="11" name="图片 11" descr="IMG_8185(20230214-09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8185(20230214-095730)"/>
                    <pic:cNvPicPr>
                      <a:picLocks noChangeAspect="1"/>
                    </pic:cNvPicPr>
                  </pic:nvPicPr>
                  <pic:blipFill>
                    <a:blip r:embed="rId19"/>
                    <a:stretch>
                      <a:fillRect/>
                    </a:stretch>
                  </pic:blipFill>
                  <pic:spPr>
                    <a:xfrm>
                      <a:off x="0" y="0"/>
                      <a:ext cx="5266690" cy="4472940"/>
                    </a:xfrm>
                    <a:prstGeom prst="rect">
                      <a:avLst/>
                    </a:prstGeom>
                  </pic:spPr>
                </pic:pic>
              </a:graphicData>
            </a:graphic>
          </wp:inline>
        </w:drawing>
      </w:r>
      <w:r>
        <w:rPr>
          <w:rFonts w:hint="eastAsia" w:eastAsia="宋体"/>
          <w:lang w:eastAsia="zh-CN"/>
        </w:rPr>
        <w:drawing>
          <wp:inline distT="0" distB="0" distL="114300" distR="114300">
            <wp:extent cx="5266690" cy="4896485"/>
            <wp:effectExtent l="0" t="0" r="6350" b="10795"/>
            <wp:docPr id="12" name="图片 12" descr="IMG_8184(20230214-09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8184(20230214-095727)"/>
                    <pic:cNvPicPr>
                      <a:picLocks noChangeAspect="1"/>
                    </pic:cNvPicPr>
                  </pic:nvPicPr>
                  <pic:blipFill>
                    <a:blip r:embed="rId20"/>
                    <a:stretch>
                      <a:fillRect/>
                    </a:stretch>
                  </pic:blipFill>
                  <pic:spPr>
                    <a:xfrm>
                      <a:off x="0" y="0"/>
                      <a:ext cx="5266690" cy="4896485"/>
                    </a:xfrm>
                    <a:prstGeom prst="rect">
                      <a:avLst/>
                    </a:prstGeom>
                  </pic:spPr>
                </pic:pic>
              </a:graphicData>
            </a:graphic>
          </wp:inline>
        </w:drawing>
      </w:r>
      <w:r>
        <w:rPr>
          <w:rFonts w:hint="eastAsia" w:eastAsia="宋体"/>
          <w:lang w:eastAsia="zh-CN"/>
        </w:rPr>
        <w:drawing>
          <wp:inline distT="0" distB="0" distL="114300" distR="114300">
            <wp:extent cx="5266690" cy="3695065"/>
            <wp:effectExtent l="0" t="0" r="6350" b="8255"/>
            <wp:docPr id="13" name="图片 13" descr="IMG_8183(20230214-09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8183(20230214-095725)"/>
                    <pic:cNvPicPr>
                      <a:picLocks noChangeAspect="1"/>
                    </pic:cNvPicPr>
                  </pic:nvPicPr>
                  <pic:blipFill>
                    <a:blip r:embed="rId21"/>
                    <a:stretch>
                      <a:fillRect/>
                    </a:stretch>
                  </pic:blipFill>
                  <pic:spPr>
                    <a:xfrm>
                      <a:off x="0" y="0"/>
                      <a:ext cx="5266690" cy="3695065"/>
                    </a:xfrm>
                    <a:prstGeom prst="rect">
                      <a:avLst/>
                    </a:prstGeom>
                  </pic:spPr>
                </pic:pic>
              </a:graphicData>
            </a:graphic>
          </wp:inline>
        </w:drawing>
      </w:r>
      <w:r>
        <w:rPr>
          <w:rFonts w:hint="eastAsia" w:eastAsia="宋体"/>
          <w:lang w:eastAsia="zh-CN"/>
        </w:rPr>
        <w:drawing>
          <wp:inline distT="0" distB="0" distL="114300" distR="114300">
            <wp:extent cx="5266690" cy="3089910"/>
            <wp:effectExtent l="0" t="0" r="6350" b="3810"/>
            <wp:docPr id="14" name="图片 14" descr="IMG_8182(20230214-09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8182(20230214-095704)"/>
                    <pic:cNvPicPr>
                      <a:picLocks noChangeAspect="1"/>
                    </pic:cNvPicPr>
                  </pic:nvPicPr>
                  <pic:blipFill>
                    <a:blip r:embed="rId22"/>
                    <a:stretch>
                      <a:fillRect/>
                    </a:stretch>
                  </pic:blipFill>
                  <pic:spPr>
                    <a:xfrm>
                      <a:off x="0" y="0"/>
                      <a:ext cx="5266690" cy="3089910"/>
                    </a:xfrm>
                    <a:prstGeom prst="rect">
                      <a:avLst/>
                    </a:prstGeom>
                  </pic:spPr>
                </pic:pic>
              </a:graphicData>
            </a:graphic>
          </wp:inline>
        </w:drawing>
      </w:r>
      <w:r>
        <w:rPr>
          <w:rFonts w:hint="eastAsia" w:eastAsia="宋体"/>
          <w:lang w:eastAsia="zh-CN"/>
        </w:rPr>
        <w:drawing>
          <wp:inline distT="0" distB="0" distL="114300" distR="114300">
            <wp:extent cx="5266690" cy="3683000"/>
            <wp:effectExtent l="0" t="0" r="6350" b="5080"/>
            <wp:docPr id="15" name="图片 15" descr="IMG_8181(20230214-0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8181(20230214-095700)"/>
                    <pic:cNvPicPr>
                      <a:picLocks noChangeAspect="1"/>
                    </pic:cNvPicPr>
                  </pic:nvPicPr>
                  <pic:blipFill>
                    <a:blip r:embed="rId23"/>
                    <a:stretch>
                      <a:fillRect/>
                    </a:stretch>
                  </pic:blipFill>
                  <pic:spPr>
                    <a:xfrm>
                      <a:off x="0" y="0"/>
                      <a:ext cx="5266690" cy="3683000"/>
                    </a:xfrm>
                    <a:prstGeom prst="rect">
                      <a:avLst/>
                    </a:prstGeom>
                  </pic:spPr>
                </pic:pic>
              </a:graphicData>
            </a:graphic>
          </wp:inline>
        </w:drawing>
      </w:r>
      <w:r>
        <w:rPr>
          <w:rFonts w:hint="eastAsia" w:eastAsia="宋体"/>
          <w:lang w:eastAsia="zh-CN"/>
        </w:rPr>
        <w:drawing>
          <wp:inline distT="0" distB="0" distL="114300" distR="114300">
            <wp:extent cx="5266690" cy="3620770"/>
            <wp:effectExtent l="0" t="0" r="6350" b="6350"/>
            <wp:docPr id="16" name="图片 16" descr="IMG_8180(20230214-09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8180(20230214-095658)"/>
                    <pic:cNvPicPr>
                      <a:picLocks noChangeAspect="1"/>
                    </pic:cNvPicPr>
                  </pic:nvPicPr>
                  <pic:blipFill>
                    <a:blip r:embed="rId24"/>
                    <a:stretch>
                      <a:fillRect/>
                    </a:stretch>
                  </pic:blipFill>
                  <pic:spPr>
                    <a:xfrm>
                      <a:off x="0" y="0"/>
                      <a:ext cx="5266690" cy="3620770"/>
                    </a:xfrm>
                    <a:prstGeom prst="rect">
                      <a:avLst/>
                    </a:prstGeom>
                  </pic:spPr>
                </pic:pic>
              </a:graphicData>
            </a:graphic>
          </wp:inline>
        </w:drawing>
      </w:r>
      <w:r>
        <w:rPr>
          <w:rFonts w:hint="eastAsia" w:eastAsia="宋体"/>
          <w:lang w:eastAsia="zh-CN"/>
        </w:rPr>
        <w:drawing>
          <wp:inline distT="0" distB="0" distL="114300" distR="114300">
            <wp:extent cx="5266690" cy="3041015"/>
            <wp:effectExtent l="0" t="0" r="6350" b="6985"/>
            <wp:docPr id="17" name="图片 17" descr="IMG_8179(20230214-09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8179(20230214-095656)"/>
                    <pic:cNvPicPr>
                      <a:picLocks noChangeAspect="1"/>
                    </pic:cNvPicPr>
                  </pic:nvPicPr>
                  <pic:blipFill>
                    <a:blip r:embed="rId25"/>
                    <a:stretch>
                      <a:fillRect/>
                    </a:stretch>
                  </pic:blipFill>
                  <pic:spPr>
                    <a:xfrm>
                      <a:off x="0" y="0"/>
                      <a:ext cx="5266690" cy="3041015"/>
                    </a:xfrm>
                    <a:prstGeom prst="rect">
                      <a:avLst/>
                    </a:prstGeom>
                  </pic:spPr>
                </pic:pic>
              </a:graphicData>
            </a:graphic>
          </wp:inline>
        </w:drawing>
      </w:r>
      <w:r>
        <w:rPr>
          <w:rFonts w:hint="eastAsia" w:eastAsia="宋体"/>
          <w:lang w:eastAsia="zh-CN"/>
        </w:rPr>
        <w:drawing>
          <wp:inline distT="0" distB="0" distL="114300" distR="114300">
            <wp:extent cx="5266690" cy="3448050"/>
            <wp:effectExtent l="0" t="0" r="6350" b="11430"/>
            <wp:docPr id="18" name="图片 18" descr="IMG_8178(20230214-09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8178(20230214-095653)"/>
                    <pic:cNvPicPr>
                      <a:picLocks noChangeAspect="1"/>
                    </pic:cNvPicPr>
                  </pic:nvPicPr>
                  <pic:blipFill>
                    <a:blip r:embed="rId26"/>
                    <a:stretch>
                      <a:fillRect/>
                    </a:stretch>
                  </pic:blipFill>
                  <pic:spPr>
                    <a:xfrm>
                      <a:off x="0" y="0"/>
                      <a:ext cx="5266690" cy="3448050"/>
                    </a:xfrm>
                    <a:prstGeom prst="rect">
                      <a:avLst/>
                    </a:prstGeom>
                  </pic:spPr>
                </pic:pic>
              </a:graphicData>
            </a:graphic>
          </wp:inline>
        </w:drawing>
      </w:r>
      <w:r>
        <w:rPr>
          <w:rFonts w:hint="eastAsia" w:eastAsia="宋体"/>
          <w:lang w:eastAsia="zh-CN"/>
        </w:rPr>
        <w:drawing>
          <wp:inline distT="0" distB="0" distL="114300" distR="114300">
            <wp:extent cx="5266690" cy="6817995"/>
            <wp:effectExtent l="0" t="0" r="6350" b="9525"/>
            <wp:docPr id="19" name="图片 19" descr="IMG_8176(20230214-09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8176(20230214-095631)"/>
                    <pic:cNvPicPr>
                      <a:picLocks noChangeAspect="1"/>
                    </pic:cNvPicPr>
                  </pic:nvPicPr>
                  <pic:blipFill>
                    <a:blip r:embed="rId27"/>
                    <a:stretch>
                      <a:fillRect/>
                    </a:stretch>
                  </pic:blipFill>
                  <pic:spPr>
                    <a:xfrm>
                      <a:off x="0" y="0"/>
                      <a:ext cx="5266690" cy="6817995"/>
                    </a:xfrm>
                    <a:prstGeom prst="rect">
                      <a:avLst/>
                    </a:prstGeom>
                  </pic:spPr>
                </pic:pic>
              </a:graphicData>
            </a:graphic>
          </wp:inline>
        </w:drawing>
      </w:r>
      <w:r>
        <w:rPr>
          <w:rFonts w:hint="eastAsia" w:eastAsia="宋体"/>
          <w:lang w:eastAsia="zh-CN"/>
        </w:rPr>
        <w:drawing>
          <wp:inline distT="0" distB="0" distL="114300" distR="114300">
            <wp:extent cx="5266690" cy="4999355"/>
            <wp:effectExtent l="0" t="0" r="6350" b="14605"/>
            <wp:docPr id="20" name="图片 20" descr="IMG_8175(20230214-09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8175(20230214-095626)"/>
                    <pic:cNvPicPr>
                      <a:picLocks noChangeAspect="1"/>
                    </pic:cNvPicPr>
                  </pic:nvPicPr>
                  <pic:blipFill>
                    <a:blip r:embed="rId28"/>
                    <a:stretch>
                      <a:fillRect/>
                    </a:stretch>
                  </pic:blipFill>
                  <pic:spPr>
                    <a:xfrm>
                      <a:off x="0" y="0"/>
                      <a:ext cx="5266690" cy="4999355"/>
                    </a:xfrm>
                    <a:prstGeom prst="rect">
                      <a:avLst/>
                    </a:prstGeom>
                  </pic:spPr>
                </pic:pic>
              </a:graphicData>
            </a:graphic>
          </wp:inline>
        </w:drawing>
      </w:r>
      <w:r>
        <w:rPr>
          <w:rFonts w:hint="eastAsia" w:eastAsia="宋体"/>
          <w:lang w:eastAsia="zh-CN"/>
        </w:rPr>
        <w:drawing>
          <wp:inline distT="0" distB="0" distL="114300" distR="114300">
            <wp:extent cx="5266690" cy="6809740"/>
            <wp:effectExtent l="0" t="0" r="6350" b="2540"/>
            <wp:docPr id="21" name="图片 21" descr="IMG_8174(20230214-09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8174(20230214-095621)"/>
                    <pic:cNvPicPr>
                      <a:picLocks noChangeAspect="1"/>
                    </pic:cNvPicPr>
                  </pic:nvPicPr>
                  <pic:blipFill>
                    <a:blip r:embed="rId29"/>
                    <a:stretch>
                      <a:fillRect/>
                    </a:stretch>
                  </pic:blipFill>
                  <pic:spPr>
                    <a:xfrm>
                      <a:off x="0" y="0"/>
                      <a:ext cx="5266690" cy="6809740"/>
                    </a:xfrm>
                    <a:prstGeom prst="rect">
                      <a:avLst/>
                    </a:prstGeom>
                  </pic:spPr>
                </pic:pic>
              </a:graphicData>
            </a:graphic>
          </wp:inline>
        </w:drawing>
      </w:r>
      <w:r>
        <w:rPr>
          <w:rFonts w:hint="eastAsia" w:eastAsia="宋体"/>
          <w:lang w:eastAsia="zh-CN"/>
        </w:rPr>
        <w:drawing>
          <wp:inline distT="0" distB="0" distL="114300" distR="114300">
            <wp:extent cx="5266690" cy="5123180"/>
            <wp:effectExtent l="0" t="0" r="6350" b="12700"/>
            <wp:docPr id="22" name="图片 22" descr="IMG_8173(20230214-09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8173(20230214-095614)"/>
                    <pic:cNvPicPr>
                      <a:picLocks noChangeAspect="1"/>
                    </pic:cNvPicPr>
                  </pic:nvPicPr>
                  <pic:blipFill>
                    <a:blip r:embed="rId30"/>
                    <a:stretch>
                      <a:fillRect/>
                    </a:stretch>
                  </pic:blipFill>
                  <pic:spPr>
                    <a:xfrm>
                      <a:off x="0" y="0"/>
                      <a:ext cx="5266690" cy="5123180"/>
                    </a:xfrm>
                    <a:prstGeom prst="rect">
                      <a:avLst/>
                    </a:prstGeom>
                  </pic:spPr>
                </pic:pic>
              </a:graphicData>
            </a:graphic>
          </wp:inline>
        </w:drawing>
      </w:r>
      <w:r>
        <w:rPr>
          <w:rFonts w:hint="eastAsia" w:eastAsia="宋体"/>
          <w:lang w:eastAsia="zh-CN"/>
        </w:rPr>
        <w:drawing>
          <wp:inline distT="0" distB="0" distL="114300" distR="114300">
            <wp:extent cx="5266690" cy="6847205"/>
            <wp:effectExtent l="0" t="0" r="6350" b="10795"/>
            <wp:docPr id="23" name="图片 23" descr="IMG_8172(20230214-09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8172(20230214-095610)"/>
                    <pic:cNvPicPr>
                      <a:picLocks noChangeAspect="1"/>
                    </pic:cNvPicPr>
                  </pic:nvPicPr>
                  <pic:blipFill>
                    <a:blip r:embed="rId31"/>
                    <a:stretch>
                      <a:fillRect/>
                    </a:stretch>
                  </pic:blipFill>
                  <pic:spPr>
                    <a:xfrm>
                      <a:off x="0" y="0"/>
                      <a:ext cx="5266690" cy="6847205"/>
                    </a:xfrm>
                    <a:prstGeom prst="rect">
                      <a:avLst/>
                    </a:prstGeom>
                  </pic:spPr>
                </pic:pic>
              </a:graphicData>
            </a:graphic>
          </wp:inline>
        </w:drawing>
      </w:r>
      <w:r>
        <w:rPr>
          <w:rFonts w:hint="eastAsia" w:eastAsia="宋体"/>
          <w:lang w:eastAsia="zh-CN"/>
        </w:rPr>
        <w:drawing>
          <wp:inline distT="0" distB="0" distL="114300" distR="114300">
            <wp:extent cx="5266690" cy="5196840"/>
            <wp:effectExtent l="0" t="0" r="6350" b="0"/>
            <wp:docPr id="24" name="图片 24" descr="IMG_8196(20230214-09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8196(20230214-095802)"/>
                    <pic:cNvPicPr>
                      <a:picLocks noChangeAspect="1"/>
                    </pic:cNvPicPr>
                  </pic:nvPicPr>
                  <pic:blipFill>
                    <a:blip r:embed="rId32"/>
                    <a:stretch>
                      <a:fillRect/>
                    </a:stretch>
                  </pic:blipFill>
                  <pic:spPr>
                    <a:xfrm>
                      <a:off x="0" y="0"/>
                      <a:ext cx="5266690" cy="5196840"/>
                    </a:xfrm>
                    <a:prstGeom prst="rect">
                      <a:avLst/>
                    </a:prstGeom>
                  </pic:spPr>
                </pic:pic>
              </a:graphicData>
            </a:graphic>
          </wp:inline>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18" w:lineRule="atLeast"/>
        <w:ind w:left="0" w:right="0" w:firstLine="0"/>
        <w:rPr>
          <w:rFonts w:ascii="Arial" w:hAnsi="Arial" w:eastAsia="Arial" w:cs="Arial"/>
          <w:i w:val="0"/>
          <w:iCs w:val="0"/>
          <w:caps w:val="0"/>
          <w:spacing w:val="0"/>
        </w:rPr>
      </w:pPr>
      <w:r>
        <w:rPr>
          <w:rFonts w:hint="default" w:ascii="Arial" w:hAnsi="Arial" w:eastAsia="Arial" w:cs="Arial"/>
          <w:i w:val="0"/>
          <w:iCs w:val="0"/>
          <w:caps w:val="0"/>
          <w:spacing w:val="0"/>
          <w:bdr w:val="none" w:color="auto" w:sz="0" w:space="0"/>
          <w:shd w:val="clear" w:fill="FFFFFF"/>
        </w:rPr>
        <w:t>数模论文替换词、短语</w:t>
      </w:r>
    </w:p>
    <w:p>
      <w:pPr>
        <w:pStyle w:val="3"/>
        <w:keepNext w:val="0"/>
        <w:keepLines w:val="0"/>
        <w:widowControl/>
        <w:suppressLineNumbers w:val="0"/>
        <w:pBdr>
          <w:top w:val="none" w:color="auto" w:sz="0" w:space="0"/>
          <w:left w:val="none" w:color="auto" w:sz="0" w:space="0"/>
          <w:bottom w:val="single" w:color="DDDDDD" w:sz="4" w:space="6"/>
          <w:right w:val="none" w:color="auto" w:sz="0" w:space="0"/>
        </w:pBdr>
        <w:shd w:val="clear" w:fill="FFFFFF"/>
        <w:spacing w:before="420" w:beforeAutospacing="0" w:after="210" w:afterAutospacing="0" w:line="18" w:lineRule="atLeast"/>
        <w:ind w:left="0" w:right="0" w:firstLine="0"/>
        <w:rPr>
          <w:rFonts w:hint="default" w:ascii="Arial" w:hAnsi="Arial" w:eastAsia="Arial" w:cs="Arial"/>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"%E5%BD%92%E7%BA%B3%E7%B1%BB%E5%B8%B8%E7%94%A8%E8%AF%8D%E6%B1%87"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i w:val="0"/>
          <w:iCs w:val="0"/>
          <w:caps w:val="0"/>
          <w:spacing w:val="0"/>
          <w:bdr w:val="none" w:color="auto" w:sz="0" w:space="0"/>
          <w:shd w:val="clear" w:fill="FFFFFF"/>
        </w:rPr>
        <w:t> 归纳类常用词汇</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归纳总结(</w:t>
      </w:r>
      <w:r>
        <w:rPr>
          <w:rStyle w:val="12"/>
          <w:rFonts w:hint="default" w:ascii="Arial" w:hAnsi="Arial" w:eastAsia="Arial" w:cs="Arial"/>
          <w:b/>
          <w:bCs/>
          <w:i w:val="0"/>
          <w:iCs w:val="0"/>
          <w:caps w:val="0"/>
          <w:color w:val="7F8C8D"/>
          <w:spacing w:val="0"/>
          <w:sz w:val="21"/>
          <w:szCs w:val="21"/>
          <w:bdr w:val="none" w:color="auto" w:sz="0" w:space="0"/>
          <w:shd w:val="clear" w:fill="FFFFFF"/>
        </w:rPr>
        <w:t>v.</w:t>
      </w:r>
      <w:r>
        <w:rPr>
          <w:rStyle w:val="10"/>
          <w:rFonts w:hint="default" w:ascii="Arial" w:hAnsi="Arial" w:eastAsia="Arial" w:cs="Arial"/>
          <w:b/>
          <w:bCs/>
          <w:i w:val="0"/>
          <w:iCs w:val="0"/>
          <w:caps w:val="0"/>
          <w:color w:val="3C484E"/>
          <w:spacing w:val="0"/>
          <w:sz w:val="21"/>
          <w:szCs w:val="21"/>
          <w:bdr w:val="none" w:color="auto" w:sz="0" w:space="0"/>
          <w:shd w:val="clear" w:fill="FFFFFF"/>
        </w:rPr>
        <w:t>)</w:t>
      </w:r>
      <w:r>
        <w:rPr>
          <w:rFonts w:hint="default" w:ascii="Arial" w:hAnsi="Arial" w:eastAsia="Arial" w:cs="Arial"/>
          <w:i w:val="0"/>
          <w:iCs w:val="0"/>
          <w:caps w:val="0"/>
          <w:color w:val="3C484E"/>
          <w:spacing w:val="0"/>
          <w:sz w:val="21"/>
          <w:szCs w:val="21"/>
          <w:bdr w:val="none" w:color="auto" w:sz="0" w:space="0"/>
          <w:shd w:val="clear" w:fill="FFFFFF"/>
        </w:rPr>
        <w:t>：conclude, summarize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方法(</w:t>
      </w:r>
      <w:r>
        <w:rPr>
          <w:rStyle w:val="12"/>
          <w:rFonts w:hint="default" w:ascii="Arial" w:hAnsi="Arial" w:eastAsia="Arial" w:cs="Arial"/>
          <w:b/>
          <w:bCs/>
          <w:i w:val="0"/>
          <w:iCs w:val="0"/>
          <w:caps w:val="0"/>
          <w:color w:val="7F8C8D"/>
          <w:spacing w:val="0"/>
          <w:sz w:val="21"/>
          <w:szCs w:val="21"/>
          <w:bdr w:val="none" w:color="auto" w:sz="0" w:space="0"/>
          <w:shd w:val="clear" w:fill="FFFFFF"/>
        </w:rPr>
        <w:t>n.</w:t>
      </w:r>
      <w:r>
        <w:rPr>
          <w:rStyle w:val="10"/>
          <w:rFonts w:hint="default" w:ascii="Arial" w:hAnsi="Arial" w:eastAsia="Arial" w:cs="Arial"/>
          <w:b/>
          <w:bCs/>
          <w:i w:val="0"/>
          <w:iCs w:val="0"/>
          <w:caps w:val="0"/>
          <w:color w:val="3C484E"/>
          <w:spacing w:val="0"/>
          <w:sz w:val="21"/>
          <w:szCs w:val="21"/>
          <w:bdr w:val="none" w:color="auto" w:sz="0" w:space="0"/>
          <w:shd w:val="clear" w:fill="FFFFFF"/>
        </w:rPr>
        <w:t>)</w:t>
      </w:r>
      <w:r>
        <w:rPr>
          <w:rFonts w:hint="default" w:ascii="Arial" w:hAnsi="Arial" w:eastAsia="Arial" w:cs="Arial"/>
          <w:i w:val="0"/>
          <w:iCs w:val="0"/>
          <w:caps w:val="0"/>
          <w:color w:val="3C484E"/>
          <w:spacing w:val="0"/>
          <w:sz w:val="21"/>
          <w:szCs w:val="21"/>
          <w:bdr w:val="none" w:color="auto" w:sz="0" w:space="0"/>
          <w:shd w:val="clear" w:fill="FFFFFF"/>
        </w:rPr>
        <w:t>：methodology, means to do (of doing), way to do (of doing), method of, approach to doing, take measures, steps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分析</w:t>
      </w:r>
      <w:r>
        <w:rPr>
          <w:rFonts w:hint="default" w:ascii="Arial" w:hAnsi="Arial" w:eastAsia="Arial" w:cs="Arial"/>
          <w:i w:val="0"/>
          <w:iCs w:val="0"/>
          <w:caps w:val="0"/>
          <w:color w:val="3C484E"/>
          <w:spacing w:val="0"/>
          <w:sz w:val="21"/>
          <w:szCs w:val="21"/>
          <w:bdr w:val="none" w:color="auto" w:sz="0" w:space="0"/>
          <w:shd w:val="clear" w:fill="FFFFFF"/>
        </w:rPr>
        <w:t>：analysis,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Proposed, Presented, State that, Described, Illustrated, Indicated, has shown, showed, Address, Highlights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发现、注意、知道</w:t>
      </w:r>
      <w:r>
        <w:rPr>
          <w:rFonts w:hint="default" w:ascii="Arial" w:hAnsi="Arial" w:eastAsia="Arial" w:cs="Arial"/>
          <w:i w:val="0"/>
          <w:iCs w:val="0"/>
          <w:caps w:val="0"/>
          <w:color w:val="3C484E"/>
          <w:spacing w:val="0"/>
          <w:sz w:val="21"/>
          <w:szCs w:val="21"/>
          <w:bdr w:val="none" w:color="auto" w:sz="0" w:space="0"/>
          <w:shd w:val="clear" w:fill="FFFFFF"/>
        </w:rPr>
        <w:t>：characterize, find, notice, know</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原因 / 结果</w:t>
      </w:r>
      <w:r>
        <w:rPr>
          <w:rFonts w:hint="default" w:ascii="Arial" w:hAnsi="Arial" w:eastAsia="Arial" w:cs="Arial"/>
          <w:i w:val="0"/>
          <w:iCs w:val="0"/>
          <w:caps w:val="0"/>
          <w:color w:val="3C484E"/>
          <w:spacing w:val="0"/>
          <w:sz w:val="21"/>
          <w:szCs w:val="21"/>
          <w:bdr w:val="none" w:color="auto" w:sz="0" w:space="0"/>
          <w:shd w:val="clear" w:fill="FFFFFF"/>
        </w:rPr>
        <w:t>： reason (for), cause (of), result, effect, consequence, findings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优缺点： Strengths and weaknesses, merits and demerits,merits and drawbacks, advantages and disadvantages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种类</w:t>
      </w:r>
      <w:r>
        <w:rPr>
          <w:rFonts w:hint="default" w:ascii="Arial" w:hAnsi="Arial" w:eastAsia="Arial" w:cs="Arial"/>
          <w:i w:val="0"/>
          <w:iCs w:val="0"/>
          <w:caps w:val="0"/>
          <w:color w:val="3C484E"/>
          <w:spacing w:val="0"/>
          <w:sz w:val="21"/>
          <w:szCs w:val="21"/>
          <w:bdr w:val="none" w:color="auto" w:sz="0" w:space="0"/>
          <w:shd w:val="clear" w:fill="FFFFFF"/>
        </w:rPr>
        <w:t>：kind, type, category, class</w:t>
      </w:r>
    </w:p>
    <w:p>
      <w:pPr>
        <w:pStyle w:val="3"/>
        <w:keepNext w:val="0"/>
        <w:keepLines w:val="0"/>
        <w:widowControl/>
        <w:suppressLineNumbers w:val="0"/>
        <w:pBdr>
          <w:top w:val="none" w:color="auto" w:sz="0" w:space="0"/>
          <w:left w:val="none" w:color="auto" w:sz="0" w:space="0"/>
          <w:bottom w:val="single" w:color="DDDDDD" w:sz="4" w:space="6"/>
          <w:right w:val="none" w:color="auto" w:sz="0" w:space="0"/>
        </w:pBdr>
        <w:shd w:val="clear" w:fill="FFFFFF"/>
        <w:spacing w:before="420" w:beforeAutospacing="0" w:after="210" w:afterAutospacing="0" w:line="18" w:lineRule="atLeast"/>
        <w:ind w:left="0" w:right="0" w:firstLine="0"/>
        <w:rPr>
          <w:rFonts w:hint="default" w:ascii="Arial" w:hAnsi="Arial" w:eastAsia="Arial" w:cs="Arial"/>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"%E7%BC%A9%E7%95%A5%E5%B8%B8%E7%94%A8%E8%AF%8D%E6%B1%87"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i w:val="0"/>
          <w:iCs w:val="0"/>
          <w:caps w:val="0"/>
          <w:spacing w:val="0"/>
          <w:bdr w:val="none" w:color="auto" w:sz="0" w:space="0"/>
          <w:shd w:val="clear" w:fill="FFFFFF"/>
        </w:rPr>
        <w:t> 缩略常用词汇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"ie"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i.e.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Style w:val="10"/>
          <w:rFonts w:hint="default" w:ascii="Arial" w:hAnsi="Arial" w:eastAsia="Arial" w:cs="Arial"/>
          <w:b/>
          <w:bCs/>
          <w:i w:val="0"/>
          <w:iCs w:val="0"/>
          <w:caps w:val="0"/>
          <w:color w:val="3C484E"/>
          <w:spacing w:val="0"/>
          <w:sz w:val="21"/>
          <w:szCs w:val="21"/>
          <w:bdr w:val="none" w:color="auto" w:sz="0" w:space="0"/>
          <w:shd w:val="clear" w:fill="FFFFFF"/>
        </w:rPr>
        <w:t>i.e.是id est</w:t>
      </w:r>
      <w:r>
        <w:rPr>
          <w:rFonts w:hint="default" w:ascii="Arial" w:hAnsi="Arial" w:eastAsia="Arial" w:cs="Arial"/>
          <w:i w:val="0"/>
          <w:iCs w:val="0"/>
          <w:caps w:val="0"/>
          <w:color w:val="3C484E"/>
          <w:spacing w:val="0"/>
          <w:sz w:val="21"/>
          <w:szCs w:val="21"/>
          <w:bdr w:val="none" w:color="auto" w:sz="0" w:space="0"/>
          <w:shd w:val="clear" w:fill="FFFFFF"/>
        </w:rPr>
        <w:t>（“that is” , “in other words”。进一步解释用，意为：也就是）的缩写。目的是用来进一步解释前面所说的观点（不像后文的e.g.那样引入实例来形象化），意思是“那就是说，换句话说”。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336" w:lineRule="atLeast"/>
        <w:ind w:left="720" w:right="720"/>
        <w:jc w:val="left"/>
      </w:pPr>
      <w:r>
        <w:rPr>
          <w:rFonts w:ascii="楷体" w:hAnsi="楷体" w:eastAsia="楷体" w:cs="楷体"/>
          <w:i w:val="0"/>
          <w:iCs w:val="0"/>
          <w:caps w:val="0"/>
          <w:color w:val="3C484E"/>
          <w:spacing w:val="0"/>
          <w:sz w:val="21"/>
          <w:szCs w:val="21"/>
          <w:bdr w:val="none" w:color="auto" w:sz="0" w:space="0"/>
        </w:rPr>
        <w:t>【Example】And you have to cross reference this time/effort analysis to the results (</w:t>
      </w:r>
      <w:r>
        <w:rPr>
          <w:rStyle w:val="10"/>
          <w:rFonts w:hint="eastAsia" w:ascii="楷体" w:hAnsi="楷体" w:eastAsia="楷体" w:cs="楷体"/>
          <w:b/>
          <w:bCs/>
          <w:i w:val="0"/>
          <w:iCs w:val="0"/>
          <w:caps w:val="0"/>
          <w:color w:val="3C484E"/>
          <w:spacing w:val="0"/>
          <w:sz w:val="21"/>
          <w:szCs w:val="21"/>
          <w:bdr w:val="none" w:color="auto" w:sz="0" w:space="0"/>
        </w:rPr>
        <w:t>i.e</w:t>
      </w:r>
      <w:r>
        <w:rPr>
          <w:rFonts w:hint="eastAsia" w:ascii="楷体" w:hAnsi="楷体" w:eastAsia="楷体" w:cs="楷体"/>
          <w:i w:val="0"/>
          <w:iCs w:val="0"/>
          <w:caps w:val="0"/>
          <w:color w:val="3C484E"/>
          <w:spacing w:val="0"/>
          <w:sz w:val="21"/>
          <w:szCs w:val="21"/>
          <w:bdr w:val="none" w:color="auto" w:sz="0" w:space="0"/>
        </w:rPr>
        <w:t>., the bugs) that the effort yielded.</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它后面最好紧跟着一个逗号，再跟一个解释。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"eg"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e.g.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Style w:val="10"/>
          <w:rFonts w:hint="default" w:ascii="Arial" w:hAnsi="Arial" w:eastAsia="Arial" w:cs="Arial"/>
          <w:b/>
          <w:bCs/>
          <w:i w:val="0"/>
          <w:iCs w:val="0"/>
          <w:caps w:val="0"/>
          <w:color w:val="3C484E"/>
          <w:spacing w:val="0"/>
          <w:sz w:val="21"/>
          <w:szCs w:val="21"/>
          <w:bdr w:val="none" w:color="auto" w:sz="0" w:space="0"/>
          <w:shd w:val="clear" w:fill="FFFFFF"/>
        </w:rPr>
        <w:t>e.g.是exempli gratia</w:t>
      </w:r>
      <w:r>
        <w:rPr>
          <w:rFonts w:hint="default" w:ascii="Arial" w:hAnsi="Arial" w:eastAsia="Arial" w:cs="Arial"/>
          <w:i w:val="0"/>
          <w:iCs w:val="0"/>
          <w:caps w:val="0"/>
          <w:color w:val="3C484E"/>
          <w:spacing w:val="0"/>
          <w:sz w:val="21"/>
          <w:szCs w:val="21"/>
          <w:bdr w:val="none" w:color="auto" w:sz="0" w:space="0"/>
          <w:shd w:val="clear" w:fill="FFFFFF"/>
        </w:rPr>
        <w:t>（“for example; for instance;such as”。举例用，意为：例如）的缩写，其目的用若干例子来让前面说法更具体，更易感知。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336" w:lineRule="atLeast"/>
        <w:ind w:left="720" w:right="720"/>
        <w:jc w:val="left"/>
      </w:pPr>
      <w:r>
        <w:rPr>
          <w:rFonts w:hint="eastAsia" w:ascii="楷体" w:hAnsi="楷体" w:eastAsia="楷体" w:cs="楷体"/>
          <w:i w:val="0"/>
          <w:iCs w:val="0"/>
          <w:caps w:val="0"/>
          <w:color w:val="3C484E"/>
          <w:spacing w:val="0"/>
          <w:sz w:val="21"/>
          <w:szCs w:val="21"/>
          <w:bdr w:val="none" w:color="auto" w:sz="0" w:space="0"/>
        </w:rPr>
        <w:t>【Example】I like sports, </w:t>
      </w:r>
      <w:r>
        <w:rPr>
          <w:rStyle w:val="10"/>
          <w:rFonts w:hint="eastAsia" w:ascii="楷体" w:hAnsi="楷体" w:eastAsia="楷体" w:cs="楷体"/>
          <w:b/>
          <w:bCs/>
          <w:i w:val="0"/>
          <w:iCs w:val="0"/>
          <w:caps w:val="0"/>
          <w:color w:val="3C484E"/>
          <w:spacing w:val="0"/>
          <w:sz w:val="21"/>
          <w:szCs w:val="21"/>
          <w:bdr w:val="none" w:color="auto" w:sz="0" w:space="0"/>
        </w:rPr>
        <w:t>e.g.</w:t>
      </w:r>
      <w:r>
        <w:rPr>
          <w:rFonts w:hint="eastAsia" w:ascii="楷体" w:hAnsi="楷体" w:eastAsia="楷体" w:cs="楷体"/>
          <w:i w:val="0"/>
          <w:iCs w:val="0"/>
          <w:caps w:val="0"/>
          <w:color w:val="3C484E"/>
          <w:spacing w:val="0"/>
          <w:sz w:val="21"/>
          <w:szCs w:val="21"/>
          <w:bdr w:val="none" w:color="auto" w:sz="0" w:space="0"/>
        </w:rPr>
        <w:t>, football.</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在使用中，e后的“.”不要遗漏。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在使用中，最好把e.g.连同它的例子放在括号中，如例句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"etc"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etc.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Style w:val="10"/>
          <w:rFonts w:hint="default" w:ascii="Arial" w:hAnsi="Arial" w:eastAsia="Arial" w:cs="Arial"/>
          <w:b/>
          <w:bCs/>
          <w:i w:val="0"/>
          <w:iCs w:val="0"/>
          <w:caps w:val="0"/>
          <w:color w:val="3C484E"/>
          <w:spacing w:val="0"/>
          <w:sz w:val="21"/>
          <w:szCs w:val="21"/>
          <w:bdr w:val="none" w:color="auto" w:sz="0" w:space="0"/>
          <w:shd w:val="clear" w:fill="FFFFFF"/>
        </w:rPr>
        <w:t>etc.是et cetera</w:t>
      </w:r>
      <w:r>
        <w:rPr>
          <w:rFonts w:hint="default" w:ascii="Arial" w:hAnsi="Arial" w:eastAsia="Arial" w:cs="Arial"/>
          <w:i w:val="0"/>
          <w:iCs w:val="0"/>
          <w:caps w:val="0"/>
          <w:color w:val="3C484E"/>
          <w:spacing w:val="0"/>
          <w:sz w:val="21"/>
          <w:szCs w:val="21"/>
          <w:bdr w:val="none" w:color="auto" w:sz="0" w:space="0"/>
          <w:shd w:val="clear" w:fill="FFFFFF"/>
        </w:rPr>
        <w:t>(“and so forth; and the others; and other things; and the rest; and so on"。举例用，意为：等等)的缩写。它放在列表的最后，表示前面的例子还没列举完，最后加个词“等等”。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336" w:lineRule="atLeast"/>
        <w:ind w:left="720" w:right="720"/>
        <w:jc w:val="left"/>
      </w:pPr>
      <w:r>
        <w:rPr>
          <w:rFonts w:hint="eastAsia" w:ascii="楷体" w:hAnsi="楷体" w:eastAsia="楷体" w:cs="楷体"/>
          <w:i w:val="0"/>
          <w:iCs w:val="0"/>
          <w:caps w:val="0"/>
          <w:color w:val="3C484E"/>
          <w:spacing w:val="0"/>
          <w:sz w:val="21"/>
          <w:szCs w:val="21"/>
          <w:bdr w:val="none" w:color="auto" w:sz="0" w:space="0"/>
        </w:rPr>
        <w:t>【Example】 I need to go to the store and buy some pie, milk, cheese, </w:t>
      </w:r>
      <w:r>
        <w:rPr>
          <w:rStyle w:val="10"/>
          <w:rFonts w:hint="eastAsia" w:ascii="楷体" w:hAnsi="楷体" w:eastAsia="楷体" w:cs="楷体"/>
          <w:b/>
          <w:bCs/>
          <w:i w:val="0"/>
          <w:iCs w:val="0"/>
          <w:caps w:val="0"/>
          <w:color w:val="3C484E"/>
          <w:spacing w:val="0"/>
          <w:sz w:val="21"/>
          <w:szCs w:val="21"/>
          <w:bdr w:val="none" w:color="auto" w:sz="0" w:space="0"/>
        </w:rPr>
        <w:t>etc.</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etc.前面要有逗号。</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**一般不要在e.g.的列表最后用etc( 在including后的列表后也不宜使用etc)。**这是因为 e.g. 表示泛泛的举几个例子，并没有囊括所有的实例，其中就已经包含“等等”，如果再加一个 etc. 就多余了。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"viz"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viz.</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Style w:val="10"/>
          <w:rFonts w:hint="default" w:ascii="Arial" w:hAnsi="Arial" w:eastAsia="Arial" w:cs="Arial"/>
          <w:b/>
          <w:bCs/>
          <w:i w:val="0"/>
          <w:iCs w:val="0"/>
          <w:caps w:val="0"/>
          <w:color w:val="3C484E"/>
          <w:spacing w:val="0"/>
          <w:sz w:val="21"/>
          <w:szCs w:val="21"/>
          <w:bdr w:val="none" w:color="auto" w:sz="0" w:space="0"/>
          <w:shd w:val="clear" w:fill="FFFFFF"/>
        </w:rPr>
        <w:t>viz.是videlicet</w:t>
      </w:r>
      <w:r>
        <w:rPr>
          <w:rFonts w:hint="default" w:ascii="Arial" w:hAnsi="Arial" w:eastAsia="Arial" w:cs="Arial"/>
          <w:i w:val="0"/>
          <w:iCs w:val="0"/>
          <w:caps w:val="0"/>
          <w:color w:val="3C484E"/>
          <w:spacing w:val="0"/>
          <w:sz w:val="21"/>
          <w:szCs w:val="21"/>
          <w:bdr w:val="none" w:color="auto" w:sz="0" w:space="0"/>
          <w:shd w:val="clear" w:fill="FFFFFF"/>
        </w:rPr>
        <w:t>（ “namely”, “towit”, “precisely”, “that is to say”。进一步解释用，意为：即）的缩写，与e.g.不同，</w:t>
      </w:r>
      <w:r>
        <w:rPr>
          <w:rStyle w:val="10"/>
          <w:rFonts w:hint="default" w:ascii="Arial" w:hAnsi="Arial" w:eastAsia="Arial" w:cs="Arial"/>
          <w:b/>
          <w:bCs/>
          <w:i w:val="0"/>
          <w:iCs w:val="0"/>
          <w:caps w:val="0"/>
          <w:color w:val="3C484E"/>
          <w:spacing w:val="0"/>
          <w:sz w:val="21"/>
          <w:szCs w:val="21"/>
          <w:bdr w:val="none" w:color="auto" w:sz="0" w:space="0"/>
          <w:shd w:val="clear" w:fill="FFFFFF"/>
        </w:rPr>
        <w:t>viz位于同位列表之前，要把它前面单词所包含的项目全部列出。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336" w:lineRule="atLeast"/>
        <w:ind w:left="720" w:right="720"/>
        <w:jc w:val="left"/>
      </w:pPr>
      <w:r>
        <w:rPr>
          <w:rFonts w:hint="eastAsia" w:ascii="楷体" w:hAnsi="楷体" w:eastAsia="楷体" w:cs="楷体"/>
          <w:i w:val="0"/>
          <w:iCs w:val="0"/>
          <w:caps w:val="0"/>
          <w:color w:val="3C484E"/>
          <w:spacing w:val="0"/>
          <w:sz w:val="21"/>
          <w:szCs w:val="21"/>
          <w:bdr w:val="none" w:color="auto" w:sz="0" w:space="0"/>
        </w:rPr>
        <w:t>【Example 1】The school offers two modules in Teaching English as a Foreign Language, </w:t>
      </w:r>
      <w:r>
        <w:rPr>
          <w:rStyle w:val="10"/>
          <w:rFonts w:hint="eastAsia" w:ascii="楷体" w:hAnsi="楷体" w:eastAsia="楷体" w:cs="楷体"/>
          <w:b/>
          <w:bCs/>
          <w:i w:val="0"/>
          <w:iCs w:val="0"/>
          <w:caps w:val="0"/>
          <w:color w:val="3C484E"/>
          <w:spacing w:val="0"/>
          <w:sz w:val="21"/>
          <w:szCs w:val="21"/>
          <w:bdr w:val="none" w:color="auto" w:sz="0" w:space="0"/>
        </w:rPr>
        <w:t>viz.</w:t>
      </w:r>
      <w:r>
        <w:rPr>
          <w:rFonts w:hint="eastAsia" w:ascii="楷体" w:hAnsi="楷体" w:eastAsia="楷体" w:cs="楷体"/>
          <w:i w:val="0"/>
          <w:iCs w:val="0"/>
          <w:caps w:val="0"/>
          <w:color w:val="3C484E"/>
          <w:spacing w:val="0"/>
          <w:sz w:val="21"/>
          <w:szCs w:val="21"/>
          <w:bdr w:val="none" w:color="auto" w:sz="0" w:space="0"/>
        </w:rPr>
        <w:t> Principles and Methods of Language Teaching and Applied Linguistics.（该校提供两个模块用于英语作为外语的教学，即语言教学的原理方法和应用语言学。）</w:t>
      </w:r>
      <w:r>
        <w:rPr>
          <w:rFonts w:hint="eastAsia" w:ascii="楷体" w:hAnsi="楷体" w:eastAsia="楷体" w:cs="楷体"/>
          <w:i w:val="0"/>
          <w:iCs w:val="0"/>
          <w:caps w:val="0"/>
          <w:color w:val="3C484E"/>
          <w:spacing w:val="0"/>
          <w:sz w:val="21"/>
          <w:szCs w:val="21"/>
          <w:bdr w:val="none" w:color="auto" w:sz="0" w:space="0"/>
        </w:rPr>
        <w:br w:type="textWrapping"/>
      </w:r>
      <w:r>
        <w:rPr>
          <w:rFonts w:hint="eastAsia" w:ascii="楷体" w:hAnsi="楷体" w:eastAsia="楷体" w:cs="楷体"/>
          <w:i w:val="0"/>
          <w:iCs w:val="0"/>
          <w:caps w:val="0"/>
          <w:color w:val="3C484E"/>
          <w:spacing w:val="0"/>
          <w:sz w:val="21"/>
          <w:szCs w:val="21"/>
          <w:bdr w:val="none" w:color="auto" w:sz="0" w:space="0"/>
        </w:rPr>
        <w:t>【Example 2】In this paper, a new TDNN architecture with two input variable, </w:t>
      </w:r>
      <w:r>
        <w:rPr>
          <w:rStyle w:val="10"/>
          <w:rFonts w:hint="eastAsia" w:ascii="楷体" w:hAnsi="楷体" w:eastAsia="楷体" w:cs="楷体"/>
          <w:b/>
          <w:bCs/>
          <w:i w:val="0"/>
          <w:iCs w:val="0"/>
          <w:caps w:val="0"/>
          <w:color w:val="3C484E"/>
          <w:spacing w:val="0"/>
          <w:sz w:val="21"/>
          <w:szCs w:val="21"/>
          <w:bdr w:val="none" w:color="auto" w:sz="0" w:space="0"/>
        </w:rPr>
        <w:t>viz.</w:t>
      </w:r>
      <w:r>
        <w:rPr>
          <w:rFonts w:hint="eastAsia" w:ascii="楷体" w:hAnsi="楷体" w:eastAsia="楷体" w:cs="楷体"/>
          <w:i w:val="0"/>
          <w:iCs w:val="0"/>
          <w:caps w:val="0"/>
          <w:color w:val="3C484E"/>
          <w:spacing w:val="0"/>
          <w:sz w:val="21"/>
          <w:szCs w:val="21"/>
          <w:bdr w:val="none" w:color="auto" w:sz="0" w:space="0"/>
        </w:rPr>
        <w:t> wave form and its phase difference, is developed to reduce the grain noise.（本文提出了一种新的TDNN结构用于降低粗晶材料结构噪声，该结构具有波形及其相位差组成的双变量输入。）</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viz.后面无逗号。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"et-al"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et al.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Style w:val="10"/>
          <w:rFonts w:hint="default" w:ascii="Arial" w:hAnsi="Arial" w:eastAsia="Arial" w:cs="Arial"/>
          <w:b/>
          <w:bCs/>
          <w:i w:val="0"/>
          <w:iCs w:val="0"/>
          <w:caps w:val="0"/>
          <w:color w:val="3C484E"/>
          <w:spacing w:val="0"/>
          <w:sz w:val="21"/>
          <w:szCs w:val="21"/>
          <w:bdr w:val="none" w:color="auto" w:sz="0" w:space="0"/>
          <w:shd w:val="clear" w:fill="FFFFFF"/>
        </w:rPr>
        <w:t>et al.是et alia</w:t>
      </w:r>
      <w:r>
        <w:rPr>
          <w:rFonts w:hint="default" w:ascii="Arial" w:hAnsi="Arial" w:eastAsia="Arial" w:cs="Arial"/>
          <w:i w:val="0"/>
          <w:iCs w:val="0"/>
          <w:caps w:val="0"/>
          <w:color w:val="3C484E"/>
          <w:spacing w:val="0"/>
          <w:sz w:val="21"/>
          <w:szCs w:val="21"/>
          <w:bdr w:val="none" w:color="auto" w:sz="0" w:space="0"/>
          <w:shd w:val="clear" w:fill="FFFFFF"/>
        </w:rPr>
        <w:t>（“and others; and co-workers”。在引用文献作者时用，意为:等其他人）的缩写。它几乎都是在列文献作者时使用，即把主要作者列出后，其它作者全放在et al. 里面。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2" w:afterAutospacing="0" w:line="336" w:lineRule="atLeast"/>
        <w:ind w:left="720" w:right="720"/>
        <w:jc w:val="left"/>
      </w:pPr>
      <w:r>
        <w:rPr>
          <w:rFonts w:hint="eastAsia" w:ascii="楷体" w:hAnsi="楷体" w:eastAsia="楷体" w:cs="楷体"/>
          <w:i w:val="0"/>
          <w:iCs w:val="0"/>
          <w:caps w:val="0"/>
          <w:color w:val="3C484E"/>
          <w:spacing w:val="0"/>
          <w:sz w:val="21"/>
          <w:szCs w:val="21"/>
          <w:bdr w:val="none" w:color="auto" w:sz="0" w:space="0"/>
        </w:rPr>
        <w:t>【Example 1】These results agree with the ones published by Pelon </w:t>
      </w:r>
      <w:r>
        <w:rPr>
          <w:rStyle w:val="10"/>
          <w:rFonts w:hint="eastAsia" w:ascii="楷体" w:hAnsi="楷体" w:eastAsia="楷体" w:cs="楷体"/>
          <w:b/>
          <w:bCs/>
          <w:i w:val="0"/>
          <w:iCs w:val="0"/>
          <w:caps w:val="0"/>
          <w:color w:val="3C484E"/>
          <w:spacing w:val="0"/>
          <w:sz w:val="21"/>
          <w:szCs w:val="21"/>
          <w:bdr w:val="none" w:color="auto" w:sz="0" w:space="0"/>
        </w:rPr>
        <w:t>et al</w:t>
      </w:r>
      <w:r>
        <w:rPr>
          <w:rFonts w:hint="eastAsia" w:ascii="楷体" w:hAnsi="楷体" w:eastAsia="楷体" w:cs="楷体"/>
          <w:i w:val="0"/>
          <w:iCs w:val="0"/>
          <w:caps w:val="0"/>
          <w:color w:val="3C484E"/>
          <w:spacing w:val="0"/>
          <w:sz w:val="21"/>
          <w:szCs w:val="21"/>
          <w:bdr w:val="none" w:color="auto" w:sz="0" w:space="0"/>
        </w:rPr>
        <w:t>. (2002).</w:t>
      </w:r>
      <w:r>
        <w:rPr>
          <w:rFonts w:hint="eastAsia" w:ascii="楷体" w:hAnsi="楷体" w:eastAsia="楷体" w:cs="楷体"/>
          <w:i w:val="0"/>
          <w:iCs w:val="0"/>
          <w:caps w:val="0"/>
          <w:color w:val="3C484E"/>
          <w:spacing w:val="0"/>
          <w:sz w:val="21"/>
          <w:szCs w:val="21"/>
          <w:bdr w:val="none" w:color="auto" w:sz="0" w:space="0"/>
        </w:rPr>
        <w:br w:type="textWrapping"/>
      </w:r>
      <w:r>
        <w:rPr>
          <w:rFonts w:hint="eastAsia" w:ascii="楷体" w:hAnsi="楷体" w:eastAsia="楷体" w:cs="楷体"/>
          <w:i w:val="0"/>
          <w:iCs w:val="0"/>
          <w:caps w:val="0"/>
          <w:color w:val="3C484E"/>
          <w:spacing w:val="0"/>
          <w:sz w:val="21"/>
          <w:szCs w:val="21"/>
          <w:bdr w:val="none" w:color="auto" w:sz="0" w:space="0"/>
        </w:rPr>
        <w:t>【Example 2】 Clegg </w:t>
      </w:r>
      <w:r>
        <w:rPr>
          <w:rStyle w:val="10"/>
          <w:rFonts w:hint="eastAsia" w:ascii="楷体" w:hAnsi="楷体" w:eastAsia="楷体" w:cs="楷体"/>
          <w:b/>
          <w:bCs/>
          <w:i w:val="0"/>
          <w:iCs w:val="0"/>
          <w:caps w:val="0"/>
          <w:color w:val="3C484E"/>
          <w:spacing w:val="0"/>
          <w:sz w:val="21"/>
          <w:szCs w:val="21"/>
          <w:bdr w:val="none" w:color="auto" w:sz="0" w:space="0"/>
        </w:rPr>
        <w:t>et al.</w:t>
      </w:r>
      <w:r>
        <w:rPr>
          <w:rFonts w:hint="eastAsia" w:ascii="楷体" w:hAnsi="楷体" w:eastAsia="楷体" w:cs="楷体"/>
          <w:i w:val="0"/>
          <w:iCs w:val="0"/>
          <w:caps w:val="0"/>
          <w:color w:val="3C484E"/>
          <w:spacing w:val="0"/>
          <w:sz w:val="21"/>
          <w:szCs w:val="21"/>
          <w:bdr w:val="none" w:color="auto" w:sz="0" w:space="0"/>
        </w:rPr>
        <w:t> (1995) explain that in the electronics industry linear-programming models can be used to analyse the viability of the recovered parts in remanufacturing.（克莱格等人（1995）解释说，电子行业的线性规划模型可以用来分析在再制造过程中回收零部件的可行性。）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人的场合用et al，而无生命的场合用etc.(et cetera)。</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et后不要加“.”,因为et不是缩写。另外，与etc.不同，et al.的前面不要逗号。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"st"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36" w:lineRule="atLeast"/>
        <w:ind w:left="0" w:right="0" w:firstLine="0"/>
        <w:jc w:val="left"/>
        <w:rPr>
          <w:rFonts w:hint="default" w:ascii="Arial" w:hAnsi="Arial" w:eastAsia="Arial" w:cs="Arial"/>
          <w:i w:val="0"/>
          <w:iCs w:val="0"/>
          <w:caps w:val="0"/>
          <w:color w:val="3C484E"/>
          <w:spacing w:val="0"/>
          <w:sz w:val="21"/>
          <w:szCs w:val="21"/>
        </w:rPr>
      </w:pPr>
      <w:r>
        <w:rPr>
          <w:rFonts w:hint="default" w:ascii="Arial" w:hAnsi="Arial" w:eastAsia="Arial" w:cs="Arial"/>
          <w:i w:val="0"/>
          <w:iCs w:val="0"/>
          <w:caps w:val="0"/>
          <w:color w:val="3C484E"/>
          <w:spacing w:val="0"/>
          <w:sz w:val="21"/>
          <w:szCs w:val="21"/>
          <w:bdr w:val="none" w:color="auto" w:sz="0" w:space="0"/>
          <w:shd w:val="clear" w:fill="FFFFFF"/>
        </w:rPr>
        <w:t>平时文献中看到的</w:t>
      </w:r>
      <w:r>
        <w:rPr>
          <w:rStyle w:val="10"/>
          <w:rFonts w:hint="default" w:ascii="Arial" w:hAnsi="Arial" w:eastAsia="Arial" w:cs="Arial"/>
          <w:b/>
          <w:bCs/>
          <w:i w:val="0"/>
          <w:iCs w:val="0"/>
          <w:caps w:val="0"/>
          <w:color w:val="3C484E"/>
          <w:spacing w:val="0"/>
          <w:sz w:val="21"/>
          <w:szCs w:val="21"/>
          <w:bdr w:val="none" w:color="auto" w:sz="0" w:space="0"/>
          <w:shd w:val="clear" w:fill="FFFFFF"/>
        </w:rPr>
        <w:t>s.t.</w:t>
      </w:r>
      <w:r>
        <w:rPr>
          <w:rFonts w:hint="default" w:ascii="Arial" w:hAnsi="Arial" w:eastAsia="Arial" w:cs="Arial"/>
          <w:i w:val="0"/>
          <w:iCs w:val="0"/>
          <w:caps w:val="0"/>
          <w:color w:val="3C484E"/>
          <w:spacing w:val="0"/>
          <w:sz w:val="21"/>
          <w:szCs w:val="21"/>
          <w:bdr w:val="none" w:color="auto" w:sz="0" w:space="0"/>
          <w:shd w:val="clear" w:fill="FFFFFF"/>
        </w:rPr>
        <w:t>（后面附带公式），一般对应的是subject to的缩写，后面对应的公式是约束条件，“使得…满足…”的意思，用于优化问题；但这个词比较特殊的是，它也可以作为such that的缩写，对应为“如此…以至于…，如此这般”的意思，用于数学证明等问题。上面两种释义在数学中较为常用，而且与上面的缩写词汇不同的是，它是地地道道的英语缩写。s.t.在不同的场景下的具体释义还是有细微差别的。在读文献时可以不作具体区分，但是在行文时还是需要考虑一下。</w:t>
      </w:r>
    </w:p>
    <w:p>
      <w:pPr>
        <w:pStyle w:val="3"/>
        <w:keepNext w:val="0"/>
        <w:keepLines w:val="0"/>
        <w:widowControl/>
        <w:suppressLineNumbers w:val="0"/>
        <w:pBdr>
          <w:top w:val="none" w:color="auto" w:sz="0" w:space="0"/>
          <w:left w:val="none" w:color="auto" w:sz="0" w:space="0"/>
          <w:bottom w:val="single" w:color="DDDDDD" w:sz="4" w:space="6"/>
          <w:right w:val="none" w:color="auto" w:sz="0" w:space="0"/>
        </w:pBdr>
        <w:shd w:val="clear" w:fill="FFFFFF"/>
        <w:spacing w:before="420" w:beforeAutospacing="0" w:after="210" w:afterAutospacing="0" w:line="18" w:lineRule="atLeast"/>
        <w:ind w:left="0" w:right="0" w:firstLine="0"/>
        <w:rPr>
          <w:rFonts w:hint="default" w:ascii="Arial" w:hAnsi="Arial" w:eastAsia="Arial" w:cs="Arial"/>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"summary-%E6%A6%82%E8%A6%81"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i w:val="0"/>
          <w:iCs w:val="0"/>
          <w:caps w:val="0"/>
          <w:spacing w:val="0"/>
          <w:bdr w:val="none" w:color="auto" w:sz="0" w:space="0"/>
          <w:shd w:val="clear" w:fill="FFFFFF"/>
        </w:rPr>
        <w:t> Summary 概要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This paper </w:t>
      </w:r>
      <w:r>
        <w:rPr>
          <w:rStyle w:val="10"/>
          <w:rFonts w:hint="default" w:ascii="Arial" w:hAnsi="Arial" w:eastAsia="Arial" w:cs="Arial"/>
          <w:b/>
          <w:bCs/>
          <w:i w:val="0"/>
          <w:iCs w:val="0"/>
          <w:caps w:val="0"/>
          <w:color w:val="3C484E"/>
          <w:spacing w:val="0"/>
          <w:sz w:val="21"/>
          <w:szCs w:val="21"/>
          <w:bdr w:val="none" w:color="auto" w:sz="0" w:space="0"/>
          <w:shd w:val="clear" w:fill="FFFFFF"/>
        </w:rPr>
        <w:t>concludes</w:t>
      </w:r>
      <w:r>
        <w:rPr>
          <w:rFonts w:hint="default" w:ascii="Arial" w:hAnsi="Arial" w:eastAsia="Arial" w:cs="Arial"/>
          <w:i w:val="0"/>
          <w:iCs w:val="0"/>
          <w:caps w:val="0"/>
          <w:color w:val="3C484E"/>
          <w:spacing w:val="0"/>
          <w:sz w:val="21"/>
          <w:szCs w:val="21"/>
          <w:bdr w:val="none" w:color="auto" w:sz="0" w:space="0"/>
          <w:shd w:val="clear" w:fill="FFFFFF"/>
        </w:rPr>
        <w:t> with a discussion of future research consideration in section 5.</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Section 5 </w:t>
      </w:r>
      <w:r>
        <w:rPr>
          <w:rStyle w:val="10"/>
          <w:rFonts w:hint="default" w:ascii="Arial" w:hAnsi="Arial" w:eastAsia="Arial" w:cs="Arial"/>
          <w:b/>
          <w:bCs/>
          <w:i w:val="0"/>
          <w:iCs w:val="0"/>
          <w:caps w:val="0"/>
          <w:color w:val="3C484E"/>
          <w:spacing w:val="0"/>
          <w:sz w:val="21"/>
          <w:szCs w:val="21"/>
          <w:bdr w:val="none" w:color="auto" w:sz="0" w:space="0"/>
          <w:shd w:val="clear" w:fill="FFFFFF"/>
        </w:rPr>
        <w:t>summarizes</w:t>
      </w:r>
      <w:r>
        <w:rPr>
          <w:rFonts w:hint="default" w:ascii="Arial" w:hAnsi="Arial" w:eastAsia="Arial" w:cs="Arial"/>
          <w:i w:val="0"/>
          <w:iCs w:val="0"/>
          <w:caps w:val="0"/>
          <w:color w:val="3C484E"/>
          <w:spacing w:val="0"/>
          <w:sz w:val="21"/>
          <w:szCs w:val="21"/>
          <w:bdr w:val="none" w:color="auto" w:sz="0" w:space="0"/>
          <w:shd w:val="clear" w:fill="FFFFFF"/>
        </w:rPr>
        <w:t> the results of this investigation.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Section 5 gives the conclusions and </w:t>
      </w:r>
      <w:r>
        <w:rPr>
          <w:rStyle w:val="10"/>
          <w:rFonts w:hint="default" w:ascii="Arial" w:hAnsi="Arial" w:eastAsia="Arial" w:cs="Arial"/>
          <w:b/>
          <w:bCs/>
          <w:i w:val="0"/>
          <w:iCs w:val="0"/>
          <w:caps w:val="0"/>
          <w:color w:val="3C484E"/>
          <w:spacing w:val="0"/>
          <w:sz w:val="21"/>
          <w:szCs w:val="21"/>
          <w:bdr w:val="none" w:color="auto" w:sz="0" w:space="0"/>
          <w:shd w:val="clear" w:fill="FFFFFF"/>
        </w:rPr>
        <w:t>future directions</w:t>
      </w:r>
      <w:r>
        <w:rPr>
          <w:rFonts w:hint="default" w:ascii="Arial" w:hAnsi="Arial" w:eastAsia="Arial" w:cs="Arial"/>
          <w:i w:val="0"/>
          <w:iCs w:val="0"/>
          <w:caps w:val="0"/>
          <w:color w:val="3C484E"/>
          <w:spacing w:val="0"/>
          <w:sz w:val="21"/>
          <w:szCs w:val="21"/>
          <w:bdr w:val="none" w:color="auto" w:sz="0" w:space="0"/>
          <w:shd w:val="clear" w:fill="FFFFFF"/>
        </w:rPr>
        <w:t> of research.</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Finally, conclusions and future work are summarized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2"/>
          <w:rFonts w:hint="default" w:ascii="Arial" w:hAnsi="Arial" w:eastAsia="Arial" w:cs="Arial"/>
          <w:i w:val="0"/>
          <w:iCs w:val="0"/>
          <w:caps w:val="0"/>
          <w:color w:val="7F8C8D"/>
          <w:spacing w:val="0"/>
          <w:sz w:val="21"/>
          <w:szCs w:val="21"/>
          <w:bdr w:val="none" w:color="auto" w:sz="0" w:space="0"/>
          <w:shd w:val="clear" w:fill="FFFFFF"/>
        </w:rPr>
        <w:t>A basic problem in the design of … is presented by the choice of a … rate for the measurement of experimental variables.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procedure</w:t>
      </w:r>
      <w:r>
        <w:rPr>
          <w:rFonts w:hint="default" w:ascii="Arial" w:hAnsi="Arial" w:eastAsia="Arial" w:cs="Arial"/>
          <w:i w:val="0"/>
          <w:iCs w:val="0"/>
          <w:caps w:val="0"/>
          <w:color w:val="3C484E"/>
          <w:spacing w:val="0"/>
          <w:sz w:val="21"/>
          <w:szCs w:val="21"/>
          <w:bdr w:val="none" w:color="auto" w:sz="0" w:space="0"/>
          <w:shd w:val="clear" w:fill="FFFFFF"/>
        </w:rPr>
        <w:t> </w:t>
      </w:r>
      <w:r>
        <w:rPr>
          <w:rStyle w:val="10"/>
          <w:rFonts w:hint="default" w:ascii="Arial" w:hAnsi="Arial" w:eastAsia="Arial" w:cs="Arial"/>
          <w:b/>
          <w:bCs/>
          <w:i w:val="0"/>
          <w:iCs w:val="0"/>
          <w:caps w:val="0"/>
          <w:color w:val="3C484E"/>
          <w:spacing w:val="0"/>
          <w:sz w:val="21"/>
          <w:szCs w:val="21"/>
          <w:bdr w:val="none" w:color="auto" w:sz="0" w:space="0"/>
          <w:shd w:val="clear" w:fill="FFFFFF"/>
        </w:rPr>
        <w:t>is useful in analyzing</w:t>
      </w:r>
      <w:r>
        <w:rPr>
          <w:rFonts w:hint="default" w:ascii="Arial" w:hAnsi="Arial" w:eastAsia="Arial" w:cs="Arial"/>
          <w:i w:val="0"/>
          <w:iCs w:val="0"/>
          <w:caps w:val="0"/>
          <w:color w:val="3C484E"/>
          <w:spacing w:val="0"/>
          <w:sz w:val="21"/>
          <w:szCs w:val="21"/>
          <w:bdr w:val="none" w:color="auto" w:sz="0" w:space="0"/>
          <w:shd w:val="clear" w:fill="FFFFFF"/>
        </w:rPr>
        <w:t> how groups reach a decision.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technique used is to employ a newly developed and versatile … </w:t>
      </w:r>
      <w:r>
        <w:rPr>
          <w:rStyle w:val="10"/>
          <w:rFonts w:hint="default" w:ascii="Arial" w:hAnsi="Arial" w:eastAsia="Arial" w:cs="Arial"/>
          <w:b/>
          <w:bCs/>
          <w:i w:val="0"/>
          <w:iCs w:val="0"/>
          <w:caps w:val="0"/>
          <w:color w:val="3C484E"/>
          <w:spacing w:val="0"/>
          <w:sz w:val="21"/>
          <w:szCs w:val="21"/>
          <w:bdr w:val="none" w:color="auto" w:sz="0" w:space="0"/>
          <w:shd w:val="clear" w:fill="FFFFFF"/>
        </w:rPr>
        <w:t>algorithm</w:t>
      </w:r>
      <w:r>
        <w:rPr>
          <w:rFonts w:hint="default" w:ascii="Arial" w:hAnsi="Arial" w:eastAsia="Arial" w:cs="Arial"/>
          <w:i w:val="0"/>
          <w:iCs w:val="0"/>
          <w:caps w:val="0"/>
          <w:color w:val="3C484E"/>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usefulness</w:t>
      </w:r>
      <w:r>
        <w:rPr>
          <w:rFonts w:hint="default" w:ascii="Arial" w:hAnsi="Arial" w:eastAsia="Arial" w:cs="Arial"/>
          <w:i w:val="0"/>
          <w:iCs w:val="0"/>
          <w:caps w:val="0"/>
          <w:color w:val="3C484E"/>
          <w:spacing w:val="0"/>
          <w:sz w:val="21"/>
          <w:szCs w:val="21"/>
          <w:bdr w:val="none" w:color="auto" w:sz="0" w:space="0"/>
          <w:shd w:val="clear" w:fill="FFFFFF"/>
        </w:rPr>
        <w:t> of … is also considered.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A brief </w:t>
      </w:r>
      <w:r>
        <w:rPr>
          <w:rStyle w:val="10"/>
          <w:rFonts w:hint="default" w:ascii="Arial" w:hAnsi="Arial" w:eastAsia="Arial" w:cs="Arial"/>
          <w:b/>
          <w:bCs/>
          <w:i w:val="0"/>
          <w:iCs w:val="0"/>
          <w:caps w:val="0"/>
          <w:color w:val="3C484E"/>
          <w:spacing w:val="0"/>
          <w:sz w:val="21"/>
          <w:szCs w:val="21"/>
          <w:bdr w:val="none" w:color="auto" w:sz="0" w:space="0"/>
          <w:shd w:val="clear" w:fill="FFFFFF"/>
        </w:rPr>
        <w:t>methodology</w:t>
      </w:r>
      <w:r>
        <w:rPr>
          <w:rFonts w:hint="default" w:ascii="Arial" w:hAnsi="Arial" w:eastAsia="Arial" w:cs="Arial"/>
          <w:i w:val="0"/>
          <w:iCs w:val="0"/>
          <w:caps w:val="0"/>
          <w:color w:val="3C484E"/>
          <w:spacing w:val="0"/>
          <w:sz w:val="21"/>
          <w:szCs w:val="21"/>
          <w:bdr w:val="none" w:color="auto" w:sz="0" w:space="0"/>
          <w:shd w:val="clear" w:fill="FFFFFF"/>
        </w:rPr>
        <w:t> used in xx is discussed.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analysis</w:t>
      </w:r>
      <w:r>
        <w:rPr>
          <w:rFonts w:hint="default" w:ascii="Arial" w:hAnsi="Arial" w:eastAsia="Arial" w:cs="Arial"/>
          <w:i w:val="0"/>
          <w:iCs w:val="0"/>
          <w:caps w:val="0"/>
          <w:color w:val="3C484E"/>
          <w:spacing w:val="0"/>
          <w:sz w:val="21"/>
          <w:szCs w:val="21"/>
          <w:bdr w:val="none" w:color="auto" w:sz="0" w:space="0"/>
          <w:shd w:val="clear" w:fill="FFFFFF"/>
        </w:rPr>
        <w:t> is useful in xx and xx problem.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A model is developed for a … analysis using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use of the method is discussed and an example </w:t>
      </w:r>
      <w:r>
        <w:rPr>
          <w:rStyle w:val="10"/>
          <w:rFonts w:hint="default" w:ascii="Arial" w:hAnsi="Arial" w:eastAsia="Arial" w:cs="Arial"/>
          <w:b/>
          <w:bCs/>
          <w:i w:val="0"/>
          <w:iCs w:val="0"/>
          <w:caps w:val="0"/>
          <w:color w:val="3C484E"/>
          <w:spacing w:val="0"/>
          <w:sz w:val="21"/>
          <w:szCs w:val="21"/>
          <w:bdr w:val="none" w:color="auto" w:sz="0" w:space="0"/>
          <w:shd w:val="clear" w:fill="FFFFFF"/>
        </w:rPr>
        <w:t>is given</w:t>
      </w:r>
      <w:r>
        <w:rPr>
          <w:rFonts w:hint="default" w:ascii="Arial" w:hAnsi="Arial" w:eastAsia="Arial" w:cs="Arial"/>
          <w:i w:val="0"/>
          <w:iCs w:val="0"/>
          <w:caps w:val="0"/>
          <w:color w:val="3C484E"/>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2"/>
          <w:rFonts w:hint="default" w:ascii="Arial" w:hAnsi="Arial" w:eastAsia="Arial" w:cs="Arial"/>
          <w:i w:val="0"/>
          <w:iCs w:val="0"/>
          <w:caps w:val="0"/>
          <w:color w:val="7F8C8D"/>
          <w:spacing w:val="0"/>
          <w:sz w:val="21"/>
          <w:szCs w:val="21"/>
          <w:bdr w:val="none" w:color="auto" w:sz="0" w:space="0"/>
          <w:shd w:val="clear" w:fill="FFFFFF"/>
        </w:rPr>
        <w:t>Results</w:t>
      </w:r>
      <w:r>
        <w:rPr>
          <w:rFonts w:hint="default" w:ascii="Arial" w:hAnsi="Arial" w:eastAsia="Arial" w:cs="Arial"/>
          <w:i w:val="0"/>
          <w:iCs w:val="0"/>
          <w:caps w:val="0"/>
          <w:color w:val="3C484E"/>
          <w:spacing w:val="0"/>
          <w:sz w:val="21"/>
          <w:szCs w:val="21"/>
          <w:bdr w:val="none" w:color="auto" w:sz="0" w:space="0"/>
          <w:shd w:val="clear" w:fill="FFFFFF"/>
        </w:rPr>
        <w:t> of an experimental applications of this … </w:t>
      </w:r>
      <w:r>
        <w:rPr>
          <w:rStyle w:val="12"/>
          <w:rFonts w:hint="default" w:ascii="Arial" w:hAnsi="Arial" w:eastAsia="Arial" w:cs="Arial"/>
          <w:i w:val="0"/>
          <w:iCs w:val="0"/>
          <w:caps w:val="0"/>
          <w:color w:val="7F8C8D"/>
          <w:spacing w:val="0"/>
          <w:sz w:val="21"/>
          <w:szCs w:val="21"/>
          <w:bdr w:val="none" w:color="auto" w:sz="0" w:space="0"/>
          <w:shd w:val="clear" w:fill="FFFFFF"/>
        </w:rPr>
        <w:t>analysis procedure</w:t>
      </w:r>
      <w:r>
        <w:rPr>
          <w:rFonts w:hint="default" w:ascii="Arial" w:hAnsi="Arial" w:eastAsia="Arial" w:cs="Arial"/>
          <w:i w:val="0"/>
          <w:iCs w:val="0"/>
          <w:caps w:val="0"/>
          <w:color w:val="3C484E"/>
          <w:spacing w:val="0"/>
          <w:sz w:val="21"/>
          <w:szCs w:val="21"/>
          <w:bdr w:val="none" w:color="auto" w:sz="0" w:space="0"/>
          <w:shd w:val="clear" w:fill="FFFFFF"/>
        </w:rPr>
        <w:t> are given to </w:t>
      </w:r>
      <w:r>
        <w:rPr>
          <w:rStyle w:val="10"/>
          <w:rFonts w:hint="default" w:ascii="Arial" w:hAnsi="Arial" w:eastAsia="Arial" w:cs="Arial"/>
          <w:b/>
          <w:bCs/>
          <w:i w:val="0"/>
          <w:iCs w:val="0"/>
          <w:caps w:val="0"/>
          <w:color w:val="3C484E"/>
          <w:spacing w:val="0"/>
          <w:sz w:val="21"/>
          <w:szCs w:val="21"/>
          <w:bdr w:val="none" w:color="auto" w:sz="0" w:space="0"/>
          <w:shd w:val="clear" w:fill="FFFFFF"/>
        </w:rPr>
        <w:t>illustrate</w:t>
      </w:r>
      <w:r>
        <w:rPr>
          <w:rFonts w:hint="default" w:ascii="Arial" w:hAnsi="Arial" w:eastAsia="Arial" w:cs="Arial"/>
          <w:i w:val="0"/>
          <w:iCs w:val="0"/>
          <w:caps w:val="0"/>
          <w:color w:val="3C484E"/>
          <w:spacing w:val="0"/>
          <w:sz w:val="21"/>
          <w:szCs w:val="21"/>
          <w:bdr w:val="none" w:color="auto" w:sz="0" w:space="0"/>
          <w:shd w:val="clear" w:fill="FFFFFF"/>
        </w:rPr>
        <w:t> the proposed technique.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This paper provides an </w:t>
      </w:r>
      <w:r>
        <w:rPr>
          <w:rStyle w:val="10"/>
          <w:rFonts w:hint="default" w:ascii="Arial" w:hAnsi="Arial" w:eastAsia="Arial" w:cs="Arial"/>
          <w:b/>
          <w:bCs/>
          <w:i w:val="0"/>
          <w:iCs w:val="0"/>
          <w:caps w:val="0"/>
          <w:color w:val="3C484E"/>
          <w:spacing w:val="0"/>
          <w:sz w:val="21"/>
          <w:szCs w:val="21"/>
          <w:bdr w:val="none" w:color="auto" w:sz="0" w:space="0"/>
          <w:shd w:val="clear" w:fill="FFFFFF"/>
        </w:rPr>
        <w:t>overview and information</w:t>
      </w:r>
      <w:r>
        <w:rPr>
          <w:rFonts w:hint="default" w:ascii="Arial" w:hAnsi="Arial" w:eastAsia="Arial" w:cs="Arial"/>
          <w:i w:val="0"/>
          <w:iCs w:val="0"/>
          <w:caps w:val="0"/>
          <w:color w:val="3C484E"/>
          <w:spacing w:val="0"/>
          <w:sz w:val="21"/>
          <w:szCs w:val="21"/>
          <w:bdr w:val="none" w:color="auto" w:sz="0" w:space="0"/>
          <w:shd w:val="clear" w:fill="FFFFFF"/>
        </w:rPr>
        <w:t> useful for </w:t>
      </w:r>
      <w:r>
        <w:rPr>
          <w:rStyle w:val="12"/>
          <w:rFonts w:hint="default" w:ascii="Arial" w:hAnsi="Arial" w:eastAsia="Arial" w:cs="Arial"/>
          <w:i w:val="0"/>
          <w:iCs w:val="0"/>
          <w:caps w:val="0"/>
          <w:color w:val="7F8C8D"/>
          <w:spacing w:val="0"/>
          <w:sz w:val="21"/>
          <w:szCs w:val="21"/>
          <w:bdr w:val="none" w:color="auto" w:sz="0" w:space="0"/>
          <w:shd w:val="clear" w:fill="FFFFFF"/>
        </w:rPr>
        <w:t>approaching</w:t>
      </w:r>
      <w:r>
        <w:rPr>
          <w:rFonts w:hint="default" w:ascii="Arial" w:hAnsi="Arial" w:eastAsia="Arial" w:cs="Arial"/>
          <w:i w:val="0"/>
          <w:iCs w:val="0"/>
          <w:caps w:val="0"/>
          <w:color w:val="3C484E"/>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Emphasis</w:t>
      </w:r>
      <w:r>
        <w:rPr>
          <w:rFonts w:hint="default" w:ascii="Arial" w:hAnsi="Arial" w:eastAsia="Arial" w:cs="Arial"/>
          <w:i w:val="0"/>
          <w:iCs w:val="0"/>
          <w:caps w:val="0"/>
          <w:color w:val="3C484E"/>
          <w:spacing w:val="0"/>
          <w:sz w:val="21"/>
          <w:szCs w:val="21"/>
          <w:bdr w:val="none" w:color="auto" w:sz="0" w:space="0"/>
          <w:shd w:val="clear" w:fill="FFFFFF"/>
        </w:rPr>
        <w:t> is placed on the construction of a criterion function by which the … in achieving a hierarchical system of objectives are evaluated.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main emphasis</w:t>
      </w:r>
      <w:r>
        <w:rPr>
          <w:rFonts w:hint="default" w:ascii="Arial" w:hAnsi="Arial" w:eastAsia="Arial" w:cs="Arial"/>
          <w:i w:val="0"/>
          <w:iCs w:val="0"/>
          <w:caps w:val="0"/>
          <w:color w:val="3C484E"/>
          <w:spacing w:val="0"/>
          <w:sz w:val="21"/>
          <w:szCs w:val="21"/>
          <w:bdr w:val="none" w:color="auto" w:sz="0" w:space="0"/>
          <w:shd w:val="clear" w:fill="FFFFFF"/>
        </w:rPr>
        <w:t> is placed on the problem of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A didactic example is </w:t>
      </w:r>
      <w:r>
        <w:rPr>
          <w:rStyle w:val="10"/>
          <w:rFonts w:hint="default" w:ascii="Arial" w:hAnsi="Arial" w:eastAsia="Arial" w:cs="Arial"/>
          <w:b/>
          <w:bCs/>
          <w:i w:val="0"/>
          <w:iCs w:val="0"/>
          <w:caps w:val="0"/>
          <w:color w:val="3C484E"/>
          <w:spacing w:val="0"/>
          <w:sz w:val="21"/>
          <w:szCs w:val="21"/>
          <w:bdr w:val="none" w:color="auto" w:sz="0" w:space="0"/>
          <w:shd w:val="clear" w:fill="FFFFFF"/>
        </w:rPr>
        <w:t>included</w:t>
      </w:r>
      <w:r>
        <w:rPr>
          <w:rFonts w:hint="default" w:ascii="Arial" w:hAnsi="Arial" w:eastAsia="Arial" w:cs="Arial"/>
          <w:i w:val="0"/>
          <w:iCs w:val="0"/>
          <w:caps w:val="0"/>
          <w:color w:val="3C484E"/>
          <w:spacing w:val="0"/>
          <w:sz w:val="21"/>
          <w:szCs w:val="21"/>
          <w:bdr w:val="none" w:color="auto" w:sz="0" w:space="0"/>
          <w:shd w:val="clear" w:fill="FFFFFF"/>
        </w:rPr>
        <w:t> to </w:t>
      </w:r>
      <w:r>
        <w:rPr>
          <w:rStyle w:val="12"/>
          <w:rFonts w:hint="default" w:ascii="Arial" w:hAnsi="Arial" w:eastAsia="Arial" w:cs="Arial"/>
          <w:i w:val="0"/>
          <w:iCs w:val="0"/>
          <w:caps w:val="0"/>
          <w:color w:val="7F8C8D"/>
          <w:spacing w:val="0"/>
          <w:sz w:val="21"/>
          <w:szCs w:val="21"/>
          <w:bdr w:val="none" w:color="auto" w:sz="0" w:space="0"/>
          <w:shd w:val="clear" w:fill="FFFFFF"/>
        </w:rPr>
        <w:t>illustrate</w:t>
      </w:r>
      <w:r>
        <w:rPr>
          <w:rFonts w:hint="default" w:ascii="Arial" w:hAnsi="Arial" w:eastAsia="Arial" w:cs="Arial"/>
          <w:i w:val="0"/>
          <w:iCs w:val="0"/>
          <w:caps w:val="0"/>
          <w:color w:val="3C484E"/>
          <w:spacing w:val="0"/>
          <w:sz w:val="21"/>
          <w:szCs w:val="21"/>
          <w:bdr w:val="none" w:color="auto" w:sz="0" w:space="0"/>
          <w:shd w:val="clear" w:fill="FFFFFF"/>
        </w:rPr>
        <w:t> the computational procedure.</w:t>
      </w:r>
    </w:p>
    <w:p>
      <w:pPr>
        <w:pStyle w:val="3"/>
        <w:keepNext w:val="0"/>
        <w:keepLines w:val="0"/>
        <w:widowControl/>
        <w:suppressLineNumbers w:val="0"/>
        <w:pBdr>
          <w:top w:val="none" w:color="auto" w:sz="0" w:space="0"/>
          <w:left w:val="none" w:color="auto" w:sz="0" w:space="0"/>
          <w:bottom w:val="single" w:color="DDDDDD" w:sz="4" w:space="6"/>
          <w:right w:val="none" w:color="auto" w:sz="0" w:space="0"/>
        </w:pBdr>
        <w:shd w:val="clear" w:fill="FFFFFF"/>
        <w:spacing w:before="420" w:beforeAutospacing="0" w:after="210" w:afterAutospacing="0" w:line="18" w:lineRule="atLeast"/>
        <w:ind w:left="0" w:right="0" w:firstLine="0"/>
        <w:rPr>
          <w:rFonts w:hint="default" w:ascii="Arial" w:hAnsi="Arial" w:eastAsia="Arial" w:cs="Arial"/>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"introduction-preparation-of-models"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i w:val="0"/>
          <w:iCs w:val="0"/>
          <w:caps w:val="0"/>
          <w:spacing w:val="0"/>
          <w:bdr w:val="none" w:color="auto" w:sz="0" w:space="0"/>
          <w:shd w:val="clear" w:fill="FFFFFF"/>
        </w:rPr>
        <w:t> Introduction &amp; Preparation of Models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"background"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Background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"our-work"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Our work</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In this paper, we focus on the need for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This paper proceeds as follow.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In this paper, we shall first briefly introduce fuzzy sets and related concepts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To begin with, we will provide a brief background on the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In the next section, after a statement of the basic problem, various situations involving possibility knowledge are investigated: first, ……; then ……; lastly, …….</w:t>
      </w:r>
    </w:p>
    <w:p>
      <w:pPr>
        <w:pStyle w:val="3"/>
        <w:keepNext w:val="0"/>
        <w:keepLines w:val="0"/>
        <w:widowControl/>
        <w:suppressLineNumbers w:val="0"/>
        <w:pBdr>
          <w:top w:val="none" w:color="auto" w:sz="0" w:space="0"/>
          <w:left w:val="none" w:color="auto" w:sz="0" w:space="0"/>
          <w:bottom w:val="single" w:color="DDDDDD" w:sz="4" w:space="6"/>
          <w:right w:val="none" w:color="auto" w:sz="0" w:space="0"/>
        </w:pBdr>
        <w:shd w:val="clear" w:fill="FFFFFF"/>
        <w:spacing w:before="420" w:beforeAutospacing="0" w:after="210" w:afterAutospacing="0" w:line="18" w:lineRule="atLeast"/>
        <w:ind w:left="0" w:right="0" w:firstLine="0"/>
        <w:rPr>
          <w:rFonts w:hint="default" w:ascii="Arial" w:hAnsi="Arial" w:eastAsia="Arial" w:cs="Arial"/>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"body-%E6%AD%A3%E6%96%87%E4%B8%BB%E4%BD%93"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i w:val="0"/>
          <w:iCs w:val="0"/>
          <w:caps w:val="0"/>
          <w:spacing w:val="0"/>
          <w:bdr w:val="none" w:color="auto" w:sz="0" w:space="0"/>
          <w:shd w:val="clear" w:fill="FFFFFF"/>
        </w:rPr>
        <w:t> Body 正文主体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"objective-goal-purpose-%E7%9B%AE%E6%A0%87"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Objective/ Goal / Purpose 目标</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ultimate goal</w:t>
      </w:r>
      <w:r>
        <w:rPr>
          <w:rFonts w:hint="default" w:ascii="Arial" w:hAnsi="Arial" w:eastAsia="Arial" w:cs="Arial"/>
          <w:i w:val="0"/>
          <w:iCs w:val="0"/>
          <w:caps w:val="0"/>
          <w:color w:val="3C484E"/>
          <w:spacing w:val="0"/>
          <w:sz w:val="21"/>
          <w:szCs w:val="21"/>
          <w:bdr w:val="none" w:color="auto" w:sz="0" w:space="0"/>
          <w:shd w:val="clear" w:fill="FFFFFF"/>
        </w:rPr>
        <w:t> of …… is to </w:t>
      </w:r>
      <w:r>
        <w:rPr>
          <w:rStyle w:val="12"/>
          <w:rFonts w:hint="default" w:ascii="Arial" w:hAnsi="Arial" w:eastAsia="Arial" w:cs="Arial"/>
          <w:i w:val="0"/>
          <w:iCs w:val="0"/>
          <w:caps w:val="0"/>
          <w:color w:val="7F8C8D"/>
          <w:spacing w:val="0"/>
          <w:sz w:val="21"/>
          <w:szCs w:val="21"/>
          <w:bdr w:val="none" w:color="auto" w:sz="0" w:space="0"/>
          <w:shd w:val="clear" w:fill="FFFFFF"/>
        </w:rPr>
        <w:t>allow</w:t>
      </w:r>
      <w:r>
        <w:rPr>
          <w:rFonts w:hint="default" w:ascii="Arial" w:hAnsi="Arial" w:eastAsia="Arial" w:cs="Arial"/>
          <w:i w:val="0"/>
          <w:iCs w:val="0"/>
          <w:caps w:val="0"/>
          <w:color w:val="3C484E"/>
          <w:spacing w:val="0"/>
          <w:sz w:val="21"/>
          <w:szCs w:val="21"/>
          <w:bdr w:val="none" w:color="auto" w:sz="0" w:space="0"/>
          <w:shd w:val="clear" w:fill="FFFFFF"/>
        </w:rPr>
        <w:t> the non experts </w:t>
      </w:r>
      <w:r>
        <w:rPr>
          <w:rStyle w:val="12"/>
          <w:rFonts w:hint="default" w:ascii="Arial" w:hAnsi="Arial" w:eastAsia="Arial" w:cs="Arial"/>
          <w:i w:val="0"/>
          <w:iCs w:val="0"/>
          <w:caps w:val="0"/>
          <w:color w:val="7F8C8D"/>
          <w:spacing w:val="0"/>
          <w:sz w:val="21"/>
          <w:szCs w:val="21"/>
          <w:bdr w:val="none" w:color="auto" w:sz="0" w:space="0"/>
          <w:shd w:val="clear" w:fill="FFFFFF"/>
        </w:rPr>
        <w:t>to utilize</w:t>
      </w:r>
      <w:r>
        <w:rPr>
          <w:rFonts w:hint="default" w:ascii="Arial" w:hAnsi="Arial" w:eastAsia="Arial" w:cs="Arial"/>
          <w:i w:val="0"/>
          <w:iCs w:val="0"/>
          <w:caps w:val="0"/>
          <w:color w:val="3C484E"/>
          <w:spacing w:val="0"/>
          <w:sz w:val="21"/>
          <w:szCs w:val="21"/>
          <w:bdr w:val="none" w:color="auto" w:sz="0" w:space="0"/>
          <w:shd w:val="clear" w:fill="FFFFFF"/>
        </w:rPr>
        <w:t> the existing knowledge, </w:t>
      </w:r>
      <w:r>
        <w:rPr>
          <w:rStyle w:val="12"/>
          <w:rFonts w:hint="default" w:ascii="Arial" w:hAnsi="Arial" w:eastAsia="Arial" w:cs="Arial"/>
          <w:i w:val="0"/>
          <w:iCs w:val="0"/>
          <w:caps w:val="0"/>
          <w:color w:val="7F8C8D"/>
          <w:spacing w:val="0"/>
          <w:sz w:val="21"/>
          <w:szCs w:val="21"/>
          <w:bdr w:val="none" w:color="auto" w:sz="0" w:space="0"/>
          <w:shd w:val="clear" w:fill="FFFFFF"/>
        </w:rPr>
        <w:t>and to</w:t>
      </w:r>
      <w:r>
        <w:rPr>
          <w:rFonts w:hint="default" w:ascii="Arial" w:hAnsi="Arial" w:eastAsia="Arial" w:cs="Arial"/>
          <w:i w:val="0"/>
          <w:iCs w:val="0"/>
          <w:caps w:val="0"/>
          <w:color w:val="3C484E"/>
          <w:spacing w:val="0"/>
          <w:sz w:val="21"/>
          <w:szCs w:val="21"/>
          <w:bdr w:val="none" w:color="auto" w:sz="0" w:space="0"/>
          <w:shd w:val="clear" w:fill="FFFFFF"/>
        </w:rPr>
        <w:t> provide intelligent, computer aided instruction.</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scope</w:t>
      </w:r>
      <w:r>
        <w:rPr>
          <w:rFonts w:hint="default" w:ascii="Arial" w:hAnsi="Arial" w:eastAsia="Arial" w:cs="Arial"/>
          <w:i w:val="0"/>
          <w:iCs w:val="0"/>
          <w:caps w:val="0"/>
          <w:color w:val="3C484E"/>
          <w:spacing w:val="0"/>
          <w:sz w:val="21"/>
          <w:szCs w:val="21"/>
          <w:bdr w:val="none" w:color="auto" w:sz="0" w:space="0"/>
          <w:shd w:val="clear" w:fill="FFFFFF"/>
        </w:rPr>
        <w:t> of this research </w:t>
      </w:r>
      <w:r>
        <w:rPr>
          <w:rStyle w:val="10"/>
          <w:rFonts w:hint="default" w:ascii="Arial" w:hAnsi="Arial" w:eastAsia="Arial" w:cs="Arial"/>
          <w:b/>
          <w:bCs/>
          <w:i w:val="0"/>
          <w:iCs w:val="0"/>
          <w:caps w:val="0"/>
          <w:color w:val="7F8C8D"/>
          <w:spacing w:val="0"/>
          <w:sz w:val="21"/>
          <w:szCs w:val="21"/>
          <w:bdr w:val="none" w:color="auto" w:sz="0" w:space="0"/>
          <w:shd w:val="clear" w:fill="FFFFFF"/>
        </w:rPr>
        <w:t>lies in</w:t>
      </w:r>
      <w:r>
        <w:rPr>
          <w:rFonts w:hint="default" w:ascii="Arial" w:hAnsi="Arial" w:eastAsia="Arial" w:cs="Arial"/>
          <w:i w:val="0"/>
          <w:iCs w:val="0"/>
          <w:caps w:val="0"/>
          <w:color w:val="3C484E"/>
          <w:spacing w:val="0"/>
          <w:sz w:val="21"/>
          <w:szCs w:val="21"/>
          <w:bdr w:val="none" w:color="auto" w:sz="0" w:space="0"/>
          <w:shd w:val="clear" w:fill="FFFFFF"/>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w:t>
      </w:r>
      <w:r>
        <w:rPr>
          <w:rStyle w:val="10"/>
          <w:rFonts w:hint="default" w:ascii="Arial" w:hAnsi="Arial" w:eastAsia="Arial" w:cs="Arial"/>
          <w:b/>
          <w:bCs/>
          <w:i w:val="0"/>
          <w:iCs w:val="0"/>
          <w:caps w:val="0"/>
          <w:color w:val="3C484E"/>
          <w:spacing w:val="0"/>
          <w:sz w:val="21"/>
          <w:szCs w:val="21"/>
          <w:bdr w:val="none" w:color="auto" w:sz="0" w:space="0"/>
          <w:shd w:val="clear" w:fill="FFFFFF"/>
        </w:rPr>
        <w:t>main theme</w:t>
      </w:r>
      <w:r>
        <w:rPr>
          <w:rFonts w:hint="default" w:ascii="Arial" w:hAnsi="Arial" w:eastAsia="Arial" w:cs="Arial"/>
          <w:i w:val="0"/>
          <w:iCs w:val="0"/>
          <w:caps w:val="0"/>
          <w:color w:val="3C484E"/>
          <w:spacing w:val="0"/>
          <w:sz w:val="21"/>
          <w:szCs w:val="21"/>
          <w:bdr w:val="none" w:color="auto" w:sz="0" w:space="0"/>
          <w:shd w:val="clear" w:fill="FFFFFF"/>
        </w:rPr>
        <w:t> of the paper is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These objectives are </w:t>
      </w:r>
      <w:r>
        <w:rPr>
          <w:rStyle w:val="10"/>
          <w:rFonts w:hint="default" w:ascii="Arial" w:hAnsi="Arial" w:eastAsia="Arial" w:cs="Arial"/>
          <w:b/>
          <w:bCs/>
          <w:i w:val="0"/>
          <w:iCs w:val="0"/>
          <w:caps w:val="0"/>
          <w:color w:val="7F8C8D"/>
          <w:spacing w:val="0"/>
          <w:sz w:val="21"/>
          <w:szCs w:val="21"/>
          <w:bdr w:val="none" w:color="auto" w:sz="0" w:space="0"/>
          <w:shd w:val="clear" w:fill="FFFFFF"/>
        </w:rPr>
        <w:t>to be met with</w:t>
      </w:r>
      <w:r>
        <w:rPr>
          <w:rFonts w:hint="default" w:ascii="Arial" w:hAnsi="Arial" w:eastAsia="Arial" w:cs="Arial"/>
          <w:i w:val="0"/>
          <w:iCs w:val="0"/>
          <w:caps w:val="0"/>
          <w:color w:val="3C484E"/>
          <w:spacing w:val="0"/>
          <w:sz w:val="21"/>
          <w:szCs w:val="21"/>
          <w:bdr w:val="none" w:color="auto" w:sz="0" w:space="0"/>
          <w:shd w:val="clear" w:fill="FFFFFF"/>
        </w:rPr>
        <w:t> such thoroughness and confidence as to permit …（优化目标）</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In order to (In a gesture to)</w:t>
      </w:r>
      <w:r>
        <w:rPr>
          <w:rFonts w:hint="default" w:ascii="Arial" w:hAnsi="Arial" w:eastAsia="Arial" w:cs="Arial"/>
          <w:i w:val="0"/>
          <w:iCs w:val="0"/>
          <w:caps w:val="0"/>
          <w:color w:val="3C484E"/>
          <w:spacing w:val="0"/>
          <w:sz w:val="21"/>
          <w:szCs w:val="21"/>
          <w:bdr w:val="none" w:color="auto" w:sz="0" w:space="0"/>
          <w:shd w:val="clear" w:fill="FFFFFF"/>
        </w:rPr>
        <w:t> achieve these objectives, an …… must meet the following requirements: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For the sake of</w:t>
      </w:r>
      <w:r>
        <w:rPr>
          <w:rFonts w:hint="default" w:ascii="Arial" w:hAnsi="Arial" w:eastAsia="Arial" w:cs="Arial"/>
          <w:i w:val="0"/>
          <w:iCs w:val="0"/>
          <w:caps w:val="0"/>
          <w:color w:val="3C484E"/>
          <w:spacing w:val="0"/>
          <w:sz w:val="21"/>
          <w:szCs w:val="21"/>
          <w:bdr w:val="none" w:color="auto" w:sz="0" w:space="0"/>
          <w:shd w:val="clear" w:fill="FFFFFF"/>
        </w:rPr>
        <w:t> concentrating on … research issues.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A major </w:t>
      </w:r>
      <w:r>
        <w:rPr>
          <w:rStyle w:val="10"/>
          <w:rFonts w:hint="default" w:ascii="Arial" w:hAnsi="Arial" w:eastAsia="Arial" w:cs="Arial"/>
          <w:b/>
          <w:bCs/>
          <w:i w:val="0"/>
          <w:iCs w:val="0"/>
          <w:caps w:val="0"/>
          <w:color w:val="3C484E"/>
          <w:spacing w:val="0"/>
          <w:sz w:val="21"/>
          <w:szCs w:val="21"/>
          <w:bdr w:val="none" w:color="auto" w:sz="0" w:space="0"/>
          <w:shd w:val="clear" w:fill="FFFFFF"/>
        </w:rPr>
        <w:t>thrust （driver）</w:t>
      </w:r>
      <w:r>
        <w:rPr>
          <w:rFonts w:hint="default" w:ascii="Arial" w:hAnsi="Arial" w:eastAsia="Arial" w:cs="Arial"/>
          <w:i w:val="0"/>
          <w:iCs w:val="0"/>
          <w:caps w:val="0"/>
          <w:color w:val="3C484E"/>
          <w:spacing w:val="0"/>
          <w:sz w:val="21"/>
          <w:szCs w:val="21"/>
          <w:bdr w:val="none" w:color="auto" w:sz="0" w:space="0"/>
          <w:shd w:val="clear" w:fill="FFFFFF"/>
        </w:rPr>
        <w:t> of the paper is to discuss approaches and strategies for structuring … methods.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0"/>
          <w:rFonts w:hint="default" w:ascii="Arial" w:hAnsi="Arial" w:eastAsia="Arial" w:cs="Arial"/>
          <w:b/>
          <w:bCs/>
          <w:i w:val="0"/>
          <w:iCs w:val="0"/>
          <w:caps w:val="0"/>
          <w:color w:val="3C484E"/>
          <w:spacing w:val="0"/>
          <w:sz w:val="21"/>
          <w:szCs w:val="21"/>
          <w:bdr w:val="none" w:color="auto" w:sz="0" w:space="0"/>
          <w:shd w:val="clear" w:fill="FFFFFF"/>
        </w:rPr>
        <w:t>Point out</w:t>
      </w:r>
      <w:r>
        <w:rPr>
          <w:rFonts w:hint="default" w:ascii="Arial" w:hAnsi="Arial" w:eastAsia="Arial" w:cs="Arial"/>
          <w:i w:val="0"/>
          <w:iCs w:val="0"/>
          <w:caps w:val="0"/>
          <w:color w:val="3C484E"/>
          <w:spacing w:val="0"/>
          <w:sz w:val="21"/>
          <w:szCs w:val="21"/>
          <w:bdr w:val="none" w:color="auto" w:sz="0" w:space="0"/>
          <w:shd w:val="clear" w:fill="FFFFFF"/>
        </w:rPr>
        <w:t> that the problem of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"problem-issue-question-%E6%8F%90%E5%87%BA%E9%97%AE%E9%A2%98"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Problem / Issue / Question 提出问题</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Unfortunately, </w:t>
      </w:r>
      <w:r>
        <w:rPr>
          <w:rStyle w:val="12"/>
          <w:rFonts w:hint="default" w:ascii="Arial" w:hAnsi="Arial" w:eastAsia="Arial" w:cs="Arial"/>
          <w:i w:val="0"/>
          <w:iCs w:val="0"/>
          <w:caps w:val="0"/>
          <w:color w:val="7F8C8D"/>
          <w:spacing w:val="0"/>
          <w:sz w:val="21"/>
          <w:szCs w:val="21"/>
          <w:bdr w:val="none" w:color="auto" w:sz="0" w:space="0"/>
          <w:shd w:val="clear" w:fill="FFFFFF"/>
        </w:rPr>
        <w:t>real-world engineering problems</w:t>
      </w:r>
      <w:r>
        <w:rPr>
          <w:rFonts w:hint="default" w:ascii="Arial" w:hAnsi="Arial" w:eastAsia="Arial" w:cs="Arial"/>
          <w:i w:val="0"/>
          <w:iCs w:val="0"/>
          <w:caps w:val="0"/>
          <w:color w:val="3C484E"/>
          <w:spacing w:val="0"/>
          <w:sz w:val="21"/>
          <w:szCs w:val="21"/>
          <w:bdr w:val="none" w:color="auto" w:sz="0" w:space="0"/>
          <w:shd w:val="clear" w:fill="FFFFFF"/>
        </w:rPr>
        <w:t> such as manufacturing planning </w:t>
      </w:r>
      <w:r>
        <w:rPr>
          <w:rStyle w:val="12"/>
          <w:rFonts w:hint="default" w:ascii="Arial" w:hAnsi="Arial" w:eastAsia="Arial" w:cs="Arial"/>
          <w:i w:val="0"/>
          <w:iCs w:val="0"/>
          <w:caps w:val="0"/>
          <w:color w:val="7F8C8D"/>
          <w:spacing w:val="0"/>
          <w:sz w:val="21"/>
          <w:szCs w:val="21"/>
          <w:bdr w:val="none" w:color="auto" w:sz="0" w:space="0"/>
          <w:shd w:val="clear" w:fill="FFFFFF"/>
        </w:rPr>
        <w:t>do not fit well with</w:t>
      </w:r>
      <w:r>
        <w:rPr>
          <w:rFonts w:hint="default" w:ascii="Arial" w:hAnsi="Arial" w:eastAsia="Arial" w:cs="Arial"/>
          <w:i w:val="0"/>
          <w:iCs w:val="0"/>
          <w:caps w:val="0"/>
          <w:color w:val="3C484E"/>
          <w:spacing w:val="0"/>
          <w:sz w:val="21"/>
          <w:szCs w:val="21"/>
          <w:bdr w:val="none" w:color="auto" w:sz="0" w:space="0"/>
          <w:shd w:val="clear" w:fill="FFFFFF"/>
        </w:rPr>
        <w:t> this narrowly defined model. They tend to </w:t>
      </w:r>
      <w:r>
        <w:rPr>
          <w:rStyle w:val="10"/>
          <w:rFonts w:hint="default" w:ascii="Arial" w:hAnsi="Arial" w:eastAsia="Arial" w:cs="Arial"/>
          <w:b/>
          <w:bCs/>
          <w:i w:val="0"/>
          <w:iCs w:val="0"/>
          <w:caps w:val="0"/>
          <w:color w:val="3C484E"/>
          <w:spacing w:val="0"/>
          <w:sz w:val="21"/>
          <w:szCs w:val="21"/>
          <w:bdr w:val="none" w:color="auto" w:sz="0" w:space="0"/>
          <w:shd w:val="clear" w:fill="FFFFFF"/>
        </w:rPr>
        <w:t>span broad activities</w:t>
      </w:r>
      <w:r>
        <w:rPr>
          <w:rFonts w:hint="default" w:ascii="Arial" w:hAnsi="Arial" w:eastAsia="Arial" w:cs="Arial"/>
          <w:i w:val="0"/>
          <w:iCs w:val="0"/>
          <w:caps w:val="0"/>
          <w:color w:val="3C484E"/>
          <w:spacing w:val="0"/>
          <w:sz w:val="21"/>
          <w:szCs w:val="21"/>
          <w:bdr w:val="none" w:color="auto" w:sz="0" w:space="0"/>
          <w:shd w:val="clear" w:fill="FFFFFF"/>
        </w:rPr>
        <w:t> and </w:t>
      </w:r>
      <w:r>
        <w:rPr>
          <w:rStyle w:val="10"/>
          <w:rFonts w:hint="default" w:ascii="Arial" w:hAnsi="Arial" w:eastAsia="Arial" w:cs="Arial"/>
          <w:b/>
          <w:bCs/>
          <w:i w:val="0"/>
          <w:iCs w:val="0"/>
          <w:caps w:val="0"/>
          <w:color w:val="3C484E"/>
          <w:spacing w:val="0"/>
          <w:sz w:val="21"/>
          <w:szCs w:val="21"/>
          <w:bdr w:val="none" w:color="auto" w:sz="0" w:space="0"/>
          <w:shd w:val="clear" w:fill="FFFFFF"/>
        </w:rPr>
        <w:t>require consideration</w:t>
      </w:r>
      <w:r>
        <w:rPr>
          <w:rFonts w:hint="default" w:ascii="Arial" w:hAnsi="Arial" w:eastAsia="Arial" w:cs="Arial"/>
          <w:i w:val="0"/>
          <w:iCs w:val="0"/>
          <w:caps w:val="0"/>
          <w:color w:val="3C484E"/>
          <w:spacing w:val="0"/>
          <w:sz w:val="21"/>
          <w:szCs w:val="21"/>
          <w:bdr w:val="none" w:color="auto" w:sz="0" w:space="0"/>
          <w:shd w:val="clear" w:fill="FFFFFF"/>
        </w:rPr>
        <w:t> of multiple aspects.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Remedy（补救） / solve（解决） / alleviate（减轻） these problems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 is a difficult problem, yet to be adequately </w:t>
      </w:r>
      <w:r>
        <w:rPr>
          <w:rStyle w:val="10"/>
          <w:rFonts w:hint="default" w:ascii="Arial" w:hAnsi="Arial" w:eastAsia="Arial" w:cs="Arial"/>
          <w:b/>
          <w:bCs/>
          <w:i w:val="0"/>
          <w:iCs w:val="0"/>
          <w:caps w:val="0"/>
          <w:color w:val="3C484E"/>
          <w:spacing w:val="0"/>
          <w:sz w:val="21"/>
          <w:szCs w:val="21"/>
          <w:bdr w:val="none" w:color="auto" w:sz="0" w:space="0"/>
          <w:shd w:val="clear" w:fill="FFFFFF"/>
        </w:rPr>
        <w:t>resolved</w:t>
      </w:r>
      <w:r>
        <w:rPr>
          <w:rFonts w:hint="default" w:ascii="Arial" w:hAnsi="Arial" w:eastAsia="Arial" w:cs="Arial"/>
          <w:i w:val="0"/>
          <w:iCs w:val="0"/>
          <w:caps w:val="0"/>
          <w:color w:val="3C484E"/>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traffic issue is </w:t>
      </w:r>
      <w:r>
        <w:rPr>
          <w:rStyle w:val="10"/>
          <w:rFonts w:hint="default" w:ascii="Arial" w:hAnsi="Arial" w:eastAsia="Arial" w:cs="Arial"/>
          <w:b/>
          <w:bCs/>
          <w:i w:val="0"/>
          <w:iCs w:val="0"/>
          <w:caps w:val="0"/>
          <w:color w:val="3C484E"/>
          <w:spacing w:val="0"/>
          <w:sz w:val="21"/>
          <w:szCs w:val="21"/>
          <w:bdr w:val="none" w:color="auto" w:sz="0" w:space="0"/>
          <w:shd w:val="clear" w:fill="FFFFFF"/>
        </w:rPr>
        <w:t>a hard nut to crack</w:t>
      </w:r>
      <w:r>
        <w:rPr>
          <w:rFonts w:hint="default" w:ascii="Arial" w:hAnsi="Arial" w:eastAsia="Arial" w:cs="Arial"/>
          <w:i w:val="0"/>
          <w:iCs w:val="0"/>
          <w:caps w:val="0"/>
          <w:color w:val="3C484E"/>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Two major problems have yet to be </w:t>
      </w:r>
      <w:r>
        <w:rPr>
          <w:rStyle w:val="10"/>
          <w:rFonts w:hint="default" w:ascii="Arial" w:hAnsi="Arial" w:eastAsia="Arial" w:cs="Arial"/>
          <w:b/>
          <w:bCs/>
          <w:i w:val="0"/>
          <w:iCs w:val="0"/>
          <w:caps w:val="0"/>
          <w:color w:val="3C484E"/>
          <w:spacing w:val="0"/>
          <w:sz w:val="21"/>
          <w:szCs w:val="21"/>
          <w:bdr w:val="none" w:color="auto" w:sz="0" w:space="0"/>
          <w:shd w:val="clear" w:fill="FFFFFF"/>
        </w:rPr>
        <w:t>addressed</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This problem </w:t>
      </w:r>
      <w:r>
        <w:rPr>
          <w:rStyle w:val="12"/>
          <w:rFonts w:hint="default" w:ascii="Arial" w:hAnsi="Arial" w:eastAsia="Arial" w:cs="Arial"/>
          <w:i w:val="0"/>
          <w:iCs w:val="0"/>
          <w:caps w:val="0"/>
          <w:color w:val="7F8C8D"/>
          <w:spacing w:val="0"/>
          <w:sz w:val="21"/>
          <w:szCs w:val="21"/>
          <w:bdr w:val="none" w:color="auto" w:sz="0" w:space="0"/>
          <w:shd w:val="clear" w:fill="FFFFFF"/>
        </w:rPr>
        <w:t>in essence</w:t>
      </w:r>
      <w:r>
        <w:rPr>
          <w:rFonts w:hint="default" w:ascii="Arial" w:hAnsi="Arial" w:eastAsia="Arial" w:cs="Arial"/>
          <w:i w:val="0"/>
          <w:iCs w:val="0"/>
          <w:caps w:val="0"/>
          <w:color w:val="3C484E"/>
          <w:spacing w:val="0"/>
          <w:sz w:val="21"/>
          <w:szCs w:val="21"/>
          <w:bdr w:val="none" w:color="auto" w:sz="0" w:space="0"/>
          <w:shd w:val="clear" w:fill="FFFFFF"/>
        </w:rPr>
        <w:t> involves using …… to obtain a solution.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"%E4%B8%87%E9%87%91%E6%B2%B9%E5%8F%A5%E5%9E%8B"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万金油句型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In order to prove…., we used…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We have set up….</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To demonstrate…., we further…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"comparison-%E5%AF%B9%E6%AF%94"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Comparison 对比</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Consistently/Consistent with…</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Compared with….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"cite-%E5%BC%95%E7%94%A8"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Cite 引用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4"/>
          <w:rFonts w:ascii="courier" w:hAnsi="courier" w:eastAsia="courier" w:cs="courier"/>
          <w:i w:val="0"/>
          <w:iCs w:val="0"/>
          <w:caps w:val="0"/>
          <w:color w:val="E96900"/>
          <w:spacing w:val="0"/>
          <w:sz w:val="18"/>
          <w:szCs w:val="18"/>
          <w:bdr w:val="none" w:color="auto" w:sz="0" w:space="0"/>
          <w:shd w:val="clear" w:fill="FFFFFF"/>
        </w:rPr>
        <w:t>(algorithm)</w:t>
      </w:r>
      <w:r>
        <w:rPr>
          <w:rFonts w:hint="default" w:ascii="Arial" w:hAnsi="Arial" w:eastAsia="Arial" w:cs="Arial"/>
          <w:i w:val="0"/>
          <w:iCs w:val="0"/>
          <w:caps w:val="0"/>
          <w:color w:val="3C484E"/>
          <w:spacing w:val="0"/>
          <w:sz w:val="21"/>
          <w:szCs w:val="21"/>
          <w:bdr w:val="none" w:color="auto" w:sz="0" w:space="0"/>
          <w:shd w:val="clear" w:fill="FFFFFF"/>
        </w:rPr>
        <w:t> The technique used is to employ a newly developed and versatile … algorithm.</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4"/>
          <w:rFonts w:hint="default" w:ascii="courier" w:hAnsi="courier" w:eastAsia="courier" w:cs="courier"/>
          <w:i w:val="0"/>
          <w:iCs w:val="0"/>
          <w:caps w:val="0"/>
          <w:color w:val="E96900"/>
          <w:spacing w:val="0"/>
          <w:sz w:val="18"/>
          <w:szCs w:val="18"/>
          <w:bdr w:val="none" w:color="auto" w:sz="0" w:space="0"/>
          <w:shd w:val="clear" w:fill="FFFFFF"/>
        </w:rPr>
        <w:t>(study)</w:t>
      </w:r>
      <w:r>
        <w:rPr>
          <w:rStyle w:val="12"/>
          <w:rFonts w:hint="default" w:ascii="Arial" w:hAnsi="Arial" w:eastAsia="Arial" w:cs="Arial"/>
          <w:i w:val="0"/>
          <w:iCs w:val="0"/>
          <w:caps w:val="0"/>
          <w:color w:val="7F8C8D"/>
          <w:spacing w:val="0"/>
          <w:sz w:val="21"/>
          <w:szCs w:val="21"/>
          <w:bdr w:val="none" w:color="auto" w:sz="0" w:space="0"/>
          <w:shd w:val="clear" w:fill="FFFFFF"/>
        </w:rPr>
        <w:t>Studies</w:t>
      </w:r>
      <w:r>
        <w:rPr>
          <w:rFonts w:hint="default" w:ascii="Arial" w:hAnsi="Arial" w:eastAsia="Arial" w:cs="Arial"/>
          <w:i w:val="0"/>
          <w:iCs w:val="0"/>
          <w:caps w:val="0"/>
          <w:color w:val="3C484E"/>
          <w:spacing w:val="0"/>
          <w:sz w:val="21"/>
          <w:szCs w:val="21"/>
          <w:bdr w:val="none" w:color="auto" w:sz="0" w:space="0"/>
          <w:shd w:val="clear" w:fill="FFFFFF"/>
        </w:rPr>
        <w:t> of receiver biases </w:t>
      </w:r>
      <w:r>
        <w:rPr>
          <w:rStyle w:val="10"/>
          <w:rFonts w:hint="default" w:ascii="Arial" w:hAnsi="Arial" w:eastAsia="Arial" w:cs="Arial"/>
          <w:b/>
          <w:bCs/>
          <w:i w:val="0"/>
          <w:iCs w:val="0"/>
          <w:caps w:val="0"/>
          <w:color w:val="3C484E"/>
          <w:spacing w:val="0"/>
          <w:sz w:val="21"/>
          <w:szCs w:val="21"/>
          <w:bdr w:val="none" w:color="auto" w:sz="0" w:space="0"/>
          <w:shd w:val="clear" w:fill="FFFFFF"/>
        </w:rPr>
        <w:t>suggest</w:t>
      </w:r>
      <w:r>
        <w:rPr>
          <w:rFonts w:hint="default" w:ascii="Arial" w:hAnsi="Arial" w:eastAsia="Arial" w:cs="Arial"/>
          <w:i w:val="0"/>
          <w:iCs w:val="0"/>
          <w:caps w:val="0"/>
          <w:color w:val="3C484E"/>
          <w:spacing w:val="0"/>
          <w:sz w:val="21"/>
          <w:szCs w:val="21"/>
          <w:bdr w:val="none" w:color="auto" w:sz="0" w:space="0"/>
          <w:shd w:val="clear" w:fill="FFFFFF"/>
        </w:rPr>
        <w:t> that such analogies might not be broadly applicable.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4"/>
          <w:rFonts w:hint="default" w:ascii="courier" w:hAnsi="courier" w:eastAsia="courier" w:cs="courier"/>
          <w:i w:val="0"/>
          <w:iCs w:val="0"/>
          <w:caps w:val="0"/>
          <w:color w:val="E96900"/>
          <w:spacing w:val="0"/>
          <w:sz w:val="18"/>
          <w:szCs w:val="18"/>
          <w:bdr w:val="none" w:color="auto" w:sz="0" w:space="0"/>
          <w:shd w:val="clear" w:fill="FFFFFF"/>
        </w:rPr>
        <w:t>(study)</w:t>
      </w:r>
      <w:r>
        <w:rPr>
          <w:rFonts w:hint="default" w:ascii="Arial" w:hAnsi="Arial" w:eastAsia="Arial" w:cs="Arial"/>
          <w:i w:val="0"/>
          <w:iCs w:val="0"/>
          <w:caps w:val="0"/>
          <w:color w:val="3C484E"/>
          <w:spacing w:val="0"/>
          <w:sz w:val="21"/>
          <w:szCs w:val="21"/>
          <w:bdr w:val="none" w:color="auto" w:sz="0" w:space="0"/>
          <w:shd w:val="clear" w:fill="FFFFFF"/>
        </w:rPr>
        <w:t>Previous studies of …… had </w:t>
      </w:r>
      <w:r>
        <w:rPr>
          <w:rStyle w:val="10"/>
          <w:rFonts w:hint="default" w:ascii="Arial" w:hAnsi="Arial" w:eastAsia="Arial" w:cs="Arial"/>
          <w:b/>
          <w:bCs/>
          <w:i w:val="0"/>
          <w:iCs w:val="0"/>
          <w:caps w:val="0"/>
          <w:color w:val="3C484E"/>
          <w:spacing w:val="0"/>
          <w:sz w:val="21"/>
          <w:szCs w:val="21"/>
          <w:bdr w:val="none" w:color="auto" w:sz="0" w:space="0"/>
          <w:shd w:val="clear" w:fill="FFFFFF"/>
        </w:rPr>
        <w:t>emphasized</w:t>
      </w:r>
      <w:r>
        <w:rPr>
          <w:rFonts w:hint="default" w:ascii="Arial" w:hAnsi="Arial" w:eastAsia="Arial" w:cs="Arial"/>
          <w:i w:val="0"/>
          <w:iCs w:val="0"/>
          <w:caps w:val="0"/>
          <w:color w:val="3C484E"/>
          <w:spacing w:val="0"/>
          <w:sz w:val="21"/>
          <w:szCs w:val="21"/>
          <w:bdr w:val="none" w:color="auto" w:sz="0" w:space="0"/>
          <w:shd w:val="clear" w:fill="FFFFFF"/>
        </w:rPr>
        <w:t> potential advantages to group-signaling organization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Style w:val="14"/>
          <w:rFonts w:hint="default" w:ascii="courier" w:hAnsi="courier" w:eastAsia="courier" w:cs="courier"/>
          <w:i w:val="0"/>
          <w:iCs w:val="0"/>
          <w:caps w:val="0"/>
          <w:color w:val="E96900"/>
          <w:spacing w:val="0"/>
          <w:sz w:val="18"/>
          <w:szCs w:val="18"/>
          <w:bdr w:val="none" w:color="auto" w:sz="0" w:space="0"/>
          <w:shd w:val="clear" w:fill="FFFFFF"/>
        </w:rPr>
        <w:t>(study)</w:t>
      </w:r>
      <w:r>
        <w:rPr>
          <w:rStyle w:val="10"/>
          <w:rFonts w:hint="default" w:ascii="Arial" w:hAnsi="Arial" w:eastAsia="Arial" w:cs="Arial"/>
          <w:b/>
          <w:bCs/>
          <w:i w:val="0"/>
          <w:iCs w:val="0"/>
          <w:caps w:val="0"/>
          <w:color w:val="3C484E"/>
          <w:spacing w:val="0"/>
          <w:sz w:val="21"/>
          <w:szCs w:val="21"/>
          <w:bdr w:val="none" w:color="auto" w:sz="0" w:space="0"/>
          <w:shd w:val="clear" w:fill="FFFFFF"/>
        </w:rPr>
        <w:t>State that</w:t>
      </w:r>
      <w:r>
        <w:rPr>
          <w:rFonts w:hint="default" w:ascii="Arial" w:hAnsi="Arial" w:eastAsia="Arial" w:cs="Arial"/>
          <w:i w:val="0"/>
          <w:iCs w:val="0"/>
          <w:caps w:val="0"/>
          <w:color w:val="3C484E"/>
          <w:spacing w:val="0"/>
          <w:sz w:val="21"/>
          <w:szCs w:val="21"/>
          <w:bdr w:val="none" w:color="auto" w:sz="0" w:space="0"/>
          <w:shd w:val="clear" w:fill="FFFFFF"/>
        </w:rPr>
        <w:t> preferences evolve indirectly because they are genetically correlated with male traits that are under direct selection; </w:t>
      </w:r>
      <w:r>
        <w:rPr>
          <w:rStyle w:val="10"/>
          <w:rFonts w:hint="default" w:ascii="Arial" w:hAnsi="Arial" w:eastAsia="Arial" w:cs="Arial"/>
          <w:b/>
          <w:bCs/>
          <w:i w:val="0"/>
          <w:iCs w:val="0"/>
          <w:caps w:val="0"/>
          <w:color w:val="3C484E"/>
          <w:spacing w:val="0"/>
          <w:sz w:val="21"/>
          <w:szCs w:val="21"/>
          <w:bdr w:val="none" w:color="auto" w:sz="0" w:space="0"/>
          <w:shd w:val="clear" w:fill="FFFFFF"/>
        </w:rPr>
        <w:t>that is,</w:t>
      </w:r>
      <w:r>
        <w:rPr>
          <w:rFonts w:hint="default" w:ascii="Arial" w:hAnsi="Arial" w:eastAsia="Arial" w:cs="Arial"/>
          <w:i w:val="0"/>
          <w:iCs w:val="0"/>
          <w:caps w:val="0"/>
          <w:color w:val="3C484E"/>
          <w:spacing w:val="0"/>
          <w:sz w:val="21"/>
          <w:szCs w:val="21"/>
          <w:bdr w:val="none" w:color="auto" w:sz="0" w:space="0"/>
          <w:shd w:val="clear" w:fill="FFFFFF"/>
        </w:rPr>
        <w:t> the preferences themselves are not under direct selection.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210" w:afterAutospacing="0" w:line="14" w:lineRule="atLeast"/>
        <w:ind w:left="0" w:right="0" w:firstLine="0"/>
        <w:rPr>
          <w:rFonts w:hint="default" w:ascii="Arial" w:hAnsi="Arial" w:eastAsia="Arial" w:cs="Arial"/>
          <w:b/>
          <w:bCs/>
          <w:i w:val="0"/>
          <w:iCs w:val="0"/>
          <w:caps w:val="0"/>
          <w:spacing w:val="0"/>
        </w:rPr>
      </w:pPr>
      <w:r>
        <w:rPr>
          <w:rFonts w:hint="default" w:ascii="Arial" w:hAnsi="Arial" w:eastAsia="Arial" w:cs="Arial"/>
          <w:b/>
          <w:bCs/>
          <w:i w:val="0"/>
          <w:iCs w:val="0"/>
          <w:caps w:val="0"/>
          <w:color w:val="166691"/>
          <w:spacing w:val="0"/>
          <w:u w:val="none"/>
          <w:bdr w:val="none" w:color="auto" w:sz="0" w:space="0"/>
          <w:shd w:val="clear" w:fill="FFFFFF"/>
        </w:rPr>
        <w:fldChar w:fldCharType="begin"/>
      </w:r>
      <w:r>
        <w:rPr>
          <w:rFonts w:hint="default" w:ascii="Arial" w:hAnsi="Arial" w:eastAsia="Arial" w:cs="Arial"/>
          <w:b/>
          <w:bCs/>
          <w:i w:val="0"/>
          <w:iCs w:val="0"/>
          <w:caps w:val="0"/>
          <w:color w:val="166691"/>
          <w:spacing w:val="0"/>
          <w:u w:val="none"/>
          <w:bdr w:val="none" w:color="auto" w:sz="0" w:space="0"/>
          <w:shd w:val="clear" w:fill="FFFFFF"/>
        </w:rPr>
        <w:instrText xml:space="preserve"> HYPERLINK "https://levitate-qian.github.io/2020/03/09/%E6%95%B0%E6%A8%A1%E8%AE%BA%E6%96%87%E6%9B%BF%E6%8D%A2%E8%AF%8D%E3%80%81%E7%9F%AD%E8%AF%AD/" \l "transition-%E8%BF%87%E6%B8%A1" </w:instrText>
      </w:r>
      <w:r>
        <w:rPr>
          <w:rFonts w:hint="default" w:ascii="Arial" w:hAnsi="Arial" w:eastAsia="Arial" w:cs="Arial"/>
          <w:b/>
          <w:bCs/>
          <w:i w:val="0"/>
          <w:iCs w:val="0"/>
          <w:caps w:val="0"/>
          <w:color w:val="166691"/>
          <w:spacing w:val="0"/>
          <w:u w:val="none"/>
          <w:bdr w:val="none" w:color="auto" w:sz="0" w:space="0"/>
          <w:shd w:val="clear" w:fill="FFFFFF"/>
        </w:rPr>
        <w:fldChar w:fldCharType="separate"/>
      </w:r>
      <w:r>
        <w:rPr>
          <w:rFonts w:hint="default" w:ascii="Arial" w:hAnsi="Arial" w:eastAsia="Arial" w:cs="Arial"/>
          <w:b/>
          <w:bCs/>
          <w:i w:val="0"/>
          <w:iCs w:val="0"/>
          <w:caps w:val="0"/>
          <w:color w:val="166691"/>
          <w:spacing w:val="0"/>
          <w:u w:val="none"/>
          <w:bdr w:val="none" w:color="auto" w:sz="0" w:space="0"/>
          <w:shd w:val="clear" w:fill="FFFFFF"/>
        </w:rPr>
        <w:fldChar w:fldCharType="end"/>
      </w:r>
      <w:r>
        <w:rPr>
          <w:rFonts w:hint="default" w:ascii="Arial" w:hAnsi="Arial" w:eastAsia="Arial" w:cs="Arial"/>
          <w:b/>
          <w:bCs/>
          <w:i w:val="0"/>
          <w:iCs w:val="0"/>
          <w:caps w:val="0"/>
          <w:spacing w:val="0"/>
          <w:bdr w:val="none" w:color="auto" w:sz="0" w:space="0"/>
          <w:shd w:val="clear" w:fill="FFFFFF"/>
        </w:rPr>
        <w:t> Transition 过渡</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The basic questions posed above are then discussed and conclusions are drawn.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36" w:lineRule="atLeast"/>
        <w:ind w:left="0" w:right="0" w:hanging="360"/>
      </w:pPr>
      <w:r>
        <w:rPr>
          <w:rFonts w:hint="default" w:ascii="Arial" w:hAnsi="Arial" w:eastAsia="Arial" w:cs="Arial"/>
          <w:i w:val="0"/>
          <w:iCs w:val="0"/>
          <w:caps w:val="0"/>
          <w:color w:val="3C484E"/>
          <w:spacing w:val="0"/>
          <w:sz w:val="21"/>
          <w:szCs w:val="21"/>
          <w:bdr w:val="none" w:color="auto" w:sz="0" w:space="0"/>
          <w:shd w:val="clear" w:fill="FFFFFF"/>
        </w:rPr>
        <w:t>So we next explored….</w:t>
      </w:r>
    </w:p>
    <w:p>
      <w:pPr>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IDFon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EDFCCA"/>
    <w:multiLevelType w:val="multilevel"/>
    <w:tmpl w:val="94EDF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1CBA24A"/>
    <w:multiLevelType w:val="multilevel"/>
    <w:tmpl w:val="B1CBA2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4A220C2"/>
    <w:multiLevelType w:val="multilevel"/>
    <w:tmpl w:val="C4A220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1B462CD"/>
    <w:multiLevelType w:val="multilevel"/>
    <w:tmpl w:val="D1B462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3A69F5C"/>
    <w:multiLevelType w:val="multilevel"/>
    <w:tmpl w:val="D3A69F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F24747B"/>
    <w:multiLevelType w:val="multilevel"/>
    <w:tmpl w:val="DF2474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F69C0CA"/>
    <w:multiLevelType w:val="multilevel"/>
    <w:tmpl w:val="EF69C0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AFB6074"/>
    <w:multiLevelType w:val="multilevel"/>
    <w:tmpl w:val="FAFB60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C6FAC7F"/>
    <w:multiLevelType w:val="multilevel"/>
    <w:tmpl w:val="FC6FAC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88FA19D"/>
    <w:multiLevelType w:val="singleLevel"/>
    <w:tmpl w:val="088FA19D"/>
    <w:lvl w:ilvl="0" w:tentative="0">
      <w:start w:val="1"/>
      <w:numFmt w:val="decimal"/>
      <w:lvlText w:val="%1."/>
      <w:lvlJc w:val="left"/>
      <w:pPr>
        <w:tabs>
          <w:tab w:val="left" w:pos="312"/>
        </w:tabs>
      </w:pPr>
    </w:lvl>
  </w:abstractNum>
  <w:abstractNum w:abstractNumId="10">
    <w:nsid w:val="1D3C8DCF"/>
    <w:multiLevelType w:val="multilevel"/>
    <w:tmpl w:val="1D3C8D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5341E06"/>
    <w:multiLevelType w:val="multilevel"/>
    <w:tmpl w:val="45341E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0A10665"/>
    <w:multiLevelType w:val="multilevel"/>
    <w:tmpl w:val="50A106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AC42DE2"/>
    <w:multiLevelType w:val="multilevel"/>
    <w:tmpl w:val="5AC42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F725A17"/>
    <w:multiLevelType w:val="multilevel"/>
    <w:tmpl w:val="6F725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5B668F9"/>
    <w:multiLevelType w:val="multilevel"/>
    <w:tmpl w:val="75B668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9"/>
  </w:num>
  <w:num w:numId="3">
    <w:abstractNumId w:val="8"/>
  </w:num>
  <w:num w:numId="4">
    <w:abstractNumId w:val="10"/>
  </w:num>
  <w:num w:numId="5">
    <w:abstractNumId w:val="15"/>
  </w:num>
  <w:num w:numId="6">
    <w:abstractNumId w:val="13"/>
  </w:num>
  <w:num w:numId="7">
    <w:abstractNumId w:val="5"/>
  </w:num>
  <w:num w:numId="8">
    <w:abstractNumId w:val="14"/>
  </w:num>
  <w:num w:numId="9">
    <w:abstractNumId w:val="6"/>
  </w:num>
  <w:num w:numId="10">
    <w:abstractNumId w:val="1"/>
  </w:num>
  <w:num w:numId="11">
    <w:abstractNumId w:val="4"/>
  </w:num>
  <w:num w:numId="12">
    <w:abstractNumId w:val="3"/>
  </w:num>
  <w:num w:numId="13">
    <w:abstractNumId w:val="2"/>
  </w:num>
  <w:num w:numId="14">
    <w:abstractNumId w:val="7"/>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E0ZDA2ZjQ2ZTUyNTg1NmJjNDYzODE3Zjg3M2Y5YzkifQ=="/>
  </w:docVars>
  <w:rsids>
    <w:rsidRoot w:val="00DE0E30"/>
    <w:rsid w:val="00004C81"/>
    <w:rsid w:val="00057FB2"/>
    <w:rsid w:val="000758B5"/>
    <w:rsid w:val="0007675B"/>
    <w:rsid w:val="00107E7E"/>
    <w:rsid w:val="0012002B"/>
    <w:rsid w:val="00136FA0"/>
    <w:rsid w:val="00172396"/>
    <w:rsid w:val="001B0314"/>
    <w:rsid w:val="001D3451"/>
    <w:rsid w:val="002045B8"/>
    <w:rsid w:val="00214C8C"/>
    <w:rsid w:val="002526B7"/>
    <w:rsid w:val="002A2BAF"/>
    <w:rsid w:val="002F6AF0"/>
    <w:rsid w:val="002F70F7"/>
    <w:rsid w:val="003012B9"/>
    <w:rsid w:val="00364F23"/>
    <w:rsid w:val="0038738C"/>
    <w:rsid w:val="003B177B"/>
    <w:rsid w:val="003E330D"/>
    <w:rsid w:val="00407C79"/>
    <w:rsid w:val="00427F8E"/>
    <w:rsid w:val="00434738"/>
    <w:rsid w:val="00454819"/>
    <w:rsid w:val="00465930"/>
    <w:rsid w:val="00495F79"/>
    <w:rsid w:val="004A4AFE"/>
    <w:rsid w:val="004B1565"/>
    <w:rsid w:val="0053792E"/>
    <w:rsid w:val="0054145A"/>
    <w:rsid w:val="005733BF"/>
    <w:rsid w:val="005858F2"/>
    <w:rsid w:val="00586B78"/>
    <w:rsid w:val="005C42F1"/>
    <w:rsid w:val="005C7ED1"/>
    <w:rsid w:val="005E6CAF"/>
    <w:rsid w:val="005F3A88"/>
    <w:rsid w:val="00633514"/>
    <w:rsid w:val="00642408"/>
    <w:rsid w:val="00666FE0"/>
    <w:rsid w:val="00681223"/>
    <w:rsid w:val="0068662E"/>
    <w:rsid w:val="006A67AA"/>
    <w:rsid w:val="006D3AB5"/>
    <w:rsid w:val="006F219F"/>
    <w:rsid w:val="0070275B"/>
    <w:rsid w:val="00747458"/>
    <w:rsid w:val="007838F3"/>
    <w:rsid w:val="007A2F35"/>
    <w:rsid w:val="007A3EAF"/>
    <w:rsid w:val="007B52A3"/>
    <w:rsid w:val="007F1076"/>
    <w:rsid w:val="00830E41"/>
    <w:rsid w:val="00880FF5"/>
    <w:rsid w:val="008924FC"/>
    <w:rsid w:val="00894866"/>
    <w:rsid w:val="008B22E0"/>
    <w:rsid w:val="00910A6E"/>
    <w:rsid w:val="00947DF3"/>
    <w:rsid w:val="00976A34"/>
    <w:rsid w:val="00984757"/>
    <w:rsid w:val="009A318A"/>
    <w:rsid w:val="009B3527"/>
    <w:rsid w:val="00AC67A1"/>
    <w:rsid w:val="00B36858"/>
    <w:rsid w:val="00B36DCC"/>
    <w:rsid w:val="00B4347F"/>
    <w:rsid w:val="00B52DC6"/>
    <w:rsid w:val="00B70ED1"/>
    <w:rsid w:val="00B73419"/>
    <w:rsid w:val="00B8258F"/>
    <w:rsid w:val="00BA2395"/>
    <w:rsid w:val="00C02A32"/>
    <w:rsid w:val="00C1154C"/>
    <w:rsid w:val="00C17F18"/>
    <w:rsid w:val="00C4751A"/>
    <w:rsid w:val="00C55F99"/>
    <w:rsid w:val="00C63254"/>
    <w:rsid w:val="00CB6B2A"/>
    <w:rsid w:val="00CC2BDB"/>
    <w:rsid w:val="00CE5A38"/>
    <w:rsid w:val="00D245A0"/>
    <w:rsid w:val="00D52D16"/>
    <w:rsid w:val="00D66C6B"/>
    <w:rsid w:val="00DB331C"/>
    <w:rsid w:val="00DE0E30"/>
    <w:rsid w:val="00DE6B07"/>
    <w:rsid w:val="00E54F24"/>
    <w:rsid w:val="00E61AFB"/>
    <w:rsid w:val="00E650F1"/>
    <w:rsid w:val="00E77001"/>
    <w:rsid w:val="00EC5164"/>
    <w:rsid w:val="00EF5147"/>
    <w:rsid w:val="00F5069C"/>
    <w:rsid w:val="00F53A26"/>
    <w:rsid w:val="00F85577"/>
    <w:rsid w:val="00F86B88"/>
    <w:rsid w:val="00FD25FA"/>
    <w:rsid w:val="00FE2EE5"/>
    <w:rsid w:val="00FF72C6"/>
    <w:rsid w:val="0438160E"/>
    <w:rsid w:val="08CA5345"/>
    <w:rsid w:val="0A892BC4"/>
    <w:rsid w:val="0AB35643"/>
    <w:rsid w:val="0E28765A"/>
    <w:rsid w:val="13112E4E"/>
    <w:rsid w:val="1A164729"/>
    <w:rsid w:val="201C6AC0"/>
    <w:rsid w:val="20FF3048"/>
    <w:rsid w:val="22947F00"/>
    <w:rsid w:val="23C9465D"/>
    <w:rsid w:val="25A91F14"/>
    <w:rsid w:val="265E5A1C"/>
    <w:rsid w:val="2BAF1FE4"/>
    <w:rsid w:val="302D41A0"/>
    <w:rsid w:val="30CD74D2"/>
    <w:rsid w:val="35FB2FEE"/>
    <w:rsid w:val="3A2D6B9F"/>
    <w:rsid w:val="3D712EC0"/>
    <w:rsid w:val="41DD26CB"/>
    <w:rsid w:val="429F227D"/>
    <w:rsid w:val="48B40105"/>
    <w:rsid w:val="49F17862"/>
    <w:rsid w:val="4A526247"/>
    <w:rsid w:val="50972065"/>
    <w:rsid w:val="52DC7403"/>
    <w:rsid w:val="53AD703B"/>
    <w:rsid w:val="55717A95"/>
    <w:rsid w:val="5E3E629A"/>
    <w:rsid w:val="5F053010"/>
    <w:rsid w:val="5F8F3FA2"/>
    <w:rsid w:val="60864576"/>
    <w:rsid w:val="62602AAB"/>
    <w:rsid w:val="62DE4DC9"/>
    <w:rsid w:val="6A3749C6"/>
    <w:rsid w:val="6DC04CD2"/>
    <w:rsid w:val="721F290F"/>
    <w:rsid w:val="73305461"/>
    <w:rsid w:val="75746473"/>
    <w:rsid w:val="78FC593C"/>
    <w:rsid w:val="7E0146E9"/>
    <w:rsid w:val="7FAA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0">
    <w:name w:val="Strong"/>
    <w:basedOn w:val="9"/>
    <w:qFormat/>
    <w:uiPriority w:val="22"/>
    <w:rPr>
      <w:b/>
      <w:bCs/>
    </w:rPr>
  </w:style>
  <w:style w:type="character" w:styleId="11">
    <w:name w:val="FollowedHyperlink"/>
    <w:basedOn w:val="9"/>
    <w:semiHidden/>
    <w:unhideWhenUsed/>
    <w:uiPriority w:val="99"/>
    <w:rPr>
      <w:color w:val="800080"/>
      <w:u w:val="single"/>
    </w:rPr>
  </w:style>
  <w:style w:type="character" w:styleId="12">
    <w:name w:val="Emphasis"/>
    <w:basedOn w:val="9"/>
    <w:qFormat/>
    <w:uiPriority w:val="20"/>
    <w:rPr>
      <w:i/>
    </w:rPr>
  </w:style>
  <w:style w:type="character" w:styleId="13">
    <w:name w:val="Hyperlink"/>
    <w:basedOn w:val="9"/>
    <w:unhideWhenUsed/>
    <w:uiPriority w:val="99"/>
    <w:rPr>
      <w:color w:val="0563C1" w:themeColor="hyperlink"/>
      <w:u w:val="single"/>
      <w14:textFill>
        <w14:solidFill>
          <w14:schemeClr w14:val="hlink"/>
        </w14:solidFill>
      </w14:textFill>
    </w:rPr>
  </w:style>
  <w:style w:type="character" w:styleId="14">
    <w:name w:val="HTML Code"/>
    <w:basedOn w:val="9"/>
    <w:semiHidden/>
    <w:unhideWhenUsed/>
    <w:uiPriority w:val="99"/>
    <w:rPr>
      <w:rFonts w:ascii="Courier New" w:hAnsi="Courier New"/>
      <w:sz w:val="20"/>
    </w:rPr>
  </w:style>
  <w:style w:type="character" w:customStyle="1" w:styleId="15">
    <w:name w:val="页眉 字符"/>
    <w:basedOn w:val="9"/>
    <w:link w:val="6"/>
    <w:uiPriority w:val="99"/>
    <w:rPr>
      <w:sz w:val="18"/>
      <w:szCs w:val="18"/>
    </w:rPr>
  </w:style>
  <w:style w:type="character" w:customStyle="1" w:styleId="16">
    <w:name w:val="页脚 字符"/>
    <w:basedOn w:val="9"/>
    <w:link w:val="5"/>
    <w:uiPriority w:val="99"/>
    <w:rPr>
      <w:sz w:val="18"/>
      <w:szCs w:val="18"/>
    </w:rPr>
  </w:style>
  <w:style w:type="paragraph" w:styleId="17">
    <w:name w:val="List Paragraph"/>
    <w:basedOn w:val="1"/>
    <w:qFormat/>
    <w:uiPriority w:val="34"/>
    <w:pPr>
      <w:ind w:firstLine="420" w:firstLineChars="200"/>
    </w:pPr>
  </w:style>
  <w:style w:type="character" w:customStyle="1" w:styleId="18">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9481</Words>
  <Characters>16181</Characters>
  <Lines>55</Lines>
  <Paragraphs>15</Paragraphs>
  <TotalTime>396</TotalTime>
  <ScaleCrop>false</ScaleCrop>
  <LinksUpToDate>false</LinksUpToDate>
  <CharactersWithSpaces>17287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2022-02-13T08:38:00Z</dcterms:created>
  <dc:creator>宋 浩然</dc:creator>
  <cp:lastModifiedBy>二货先森。</cp:lastModifiedBy>
  <dcterms:modified xsi:type="dcterms:W3CDTF">2023-02-14T14:10:41Z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33E01B1B62294E8B976958743C7BF577</vt:lpwstr>
  </property>
</Properties>
</file>