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1CB17" w14:textId="77777777" w:rsidR="00081117" w:rsidRPr="00922C63" w:rsidRDefault="00081117" w:rsidP="00A81EB4">
      <w:pPr>
        <w:rPr>
          <w:rFonts w:cstheme="minorHAnsi"/>
          <w:sz w:val="20"/>
          <w:szCs w:val="20"/>
        </w:rPr>
      </w:pPr>
    </w:p>
    <w:p w14:paraId="69C8FC35" w14:textId="77777777" w:rsidR="00081117" w:rsidRPr="00922C63" w:rsidRDefault="00081117" w:rsidP="00A81EB4">
      <w:pPr>
        <w:rPr>
          <w:rFonts w:cstheme="minorHAnsi"/>
          <w:sz w:val="20"/>
          <w:szCs w:val="20"/>
        </w:rPr>
      </w:pPr>
    </w:p>
    <w:p w14:paraId="5E8068B3" w14:textId="77777777" w:rsidR="00081117" w:rsidRPr="00922C63" w:rsidRDefault="00081117" w:rsidP="00A81EB4">
      <w:pPr>
        <w:rPr>
          <w:rFonts w:cstheme="minorHAnsi"/>
          <w:sz w:val="20"/>
          <w:szCs w:val="20"/>
        </w:rPr>
      </w:pPr>
    </w:p>
    <w:p w14:paraId="7F3D86FF" w14:textId="77777777" w:rsidR="00081117" w:rsidRPr="00922C63" w:rsidRDefault="00081117" w:rsidP="00A81EB4">
      <w:pPr>
        <w:rPr>
          <w:rFonts w:cstheme="minorHAnsi"/>
          <w:sz w:val="20"/>
          <w:szCs w:val="20"/>
        </w:rPr>
      </w:pPr>
    </w:p>
    <w:p w14:paraId="7670DB05" w14:textId="77777777" w:rsidR="00081117" w:rsidRPr="00922C63" w:rsidRDefault="00081117" w:rsidP="00A81EB4">
      <w:pPr>
        <w:rPr>
          <w:rFonts w:cstheme="minorHAnsi"/>
          <w:sz w:val="20"/>
          <w:szCs w:val="20"/>
        </w:rPr>
      </w:pPr>
    </w:p>
    <w:p w14:paraId="628F4EB8" w14:textId="77777777" w:rsidR="00081117" w:rsidRPr="00922C63" w:rsidRDefault="00081117" w:rsidP="00A81EB4">
      <w:pPr>
        <w:rPr>
          <w:rFonts w:cstheme="minorHAnsi"/>
          <w:sz w:val="20"/>
          <w:szCs w:val="20"/>
        </w:rPr>
      </w:pPr>
    </w:p>
    <w:p w14:paraId="2ECBC515" w14:textId="77777777" w:rsidR="00081117" w:rsidRPr="00922C63" w:rsidRDefault="00081117" w:rsidP="00A81EB4">
      <w:pPr>
        <w:rPr>
          <w:rFonts w:cstheme="minorHAnsi"/>
          <w:sz w:val="20"/>
          <w:szCs w:val="20"/>
        </w:rPr>
      </w:pPr>
    </w:p>
    <w:p w14:paraId="5A54811B" w14:textId="77777777" w:rsidR="00081117" w:rsidRPr="00922C63" w:rsidRDefault="00081117" w:rsidP="00A81EB4">
      <w:pPr>
        <w:rPr>
          <w:rFonts w:cstheme="minorHAnsi"/>
          <w:sz w:val="20"/>
          <w:szCs w:val="20"/>
        </w:rPr>
      </w:pPr>
    </w:p>
    <w:p w14:paraId="76E9D7C6" w14:textId="77777777" w:rsidR="00081117" w:rsidRPr="00922C63" w:rsidRDefault="00081117" w:rsidP="00A81EB4">
      <w:pPr>
        <w:rPr>
          <w:rFonts w:cstheme="minorHAnsi"/>
          <w:sz w:val="20"/>
          <w:szCs w:val="20"/>
        </w:rPr>
      </w:pPr>
    </w:p>
    <w:p w14:paraId="0407C783" w14:textId="77777777" w:rsidR="00081117" w:rsidRPr="00922C63" w:rsidRDefault="00081117" w:rsidP="00A81EB4">
      <w:pPr>
        <w:rPr>
          <w:rFonts w:cstheme="minorHAnsi"/>
          <w:sz w:val="20"/>
          <w:szCs w:val="20"/>
        </w:rPr>
      </w:pPr>
    </w:p>
    <w:p w14:paraId="397D9461" w14:textId="77777777" w:rsidR="00081117" w:rsidRPr="00922C63" w:rsidRDefault="00081117" w:rsidP="00A81EB4">
      <w:pPr>
        <w:rPr>
          <w:rFonts w:cstheme="minorHAnsi"/>
          <w:sz w:val="20"/>
          <w:szCs w:val="20"/>
        </w:rPr>
      </w:pPr>
    </w:p>
    <w:p w14:paraId="21B21206" w14:textId="77777777" w:rsidR="00081117" w:rsidRPr="00922C63" w:rsidRDefault="00081117" w:rsidP="00A81EB4">
      <w:pPr>
        <w:rPr>
          <w:rFonts w:cstheme="minorHAnsi"/>
          <w:sz w:val="20"/>
          <w:szCs w:val="20"/>
        </w:rPr>
      </w:pPr>
    </w:p>
    <w:p w14:paraId="476A4047" w14:textId="77777777" w:rsidR="00081117" w:rsidRPr="00922C63" w:rsidRDefault="00081117" w:rsidP="00A81EB4">
      <w:pPr>
        <w:rPr>
          <w:rFonts w:cstheme="minorHAnsi"/>
          <w:sz w:val="20"/>
          <w:szCs w:val="20"/>
        </w:rPr>
      </w:pPr>
    </w:p>
    <w:p w14:paraId="5230C44D" w14:textId="77777777" w:rsidR="00081117" w:rsidRPr="00922C63" w:rsidRDefault="00081117" w:rsidP="00A81EB4">
      <w:pPr>
        <w:rPr>
          <w:rFonts w:cstheme="minorHAnsi"/>
          <w:sz w:val="20"/>
          <w:szCs w:val="20"/>
        </w:rPr>
      </w:pPr>
    </w:p>
    <w:p w14:paraId="33E79604" w14:textId="77777777" w:rsidR="00081117" w:rsidRPr="00922C63" w:rsidRDefault="00081117" w:rsidP="00A81EB4">
      <w:pPr>
        <w:rPr>
          <w:rFonts w:cstheme="minorHAnsi"/>
          <w:sz w:val="20"/>
          <w:szCs w:val="20"/>
        </w:rPr>
      </w:pPr>
    </w:p>
    <w:p w14:paraId="5672DB56" w14:textId="77777777" w:rsidR="00081117" w:rsidRPr="00922C63" w:rsidRDefault="00081117" w:rsidP="00A81EB4">
      <w:pPr>
        <w:rPr>
          <w:rFonts w:cstheme="minorHAnsi"/>
          <w:sz w:val="20"/>
          <w:szCs w:val="20"/>
        </w:rPr>
      </w:pPr>
    </w:p>
    <w:p w14:paraId="0F5561D0" w14:textId="77777777" w:rsidR="00081117" w:rsidRPr="00922C63" w:rsidRDefault="00081117" w:rsidP="00A81EB4">
      <w:pPr>
        <w:rPr>
          <w:rFonts w:cstheme="minorHAnsi"/>
          <w:sz w:val="20"/>
          <w:szCs w:val="20"/>
        </w:rPr>
      </w:pPr>
    </w:p>
    <w:p w14:paraId="59962DCC" w14:textId="77777777" w:rsidR="00081117" w:rsidRPr="00922C63" w:rsidRDefault="00081117" w:rsidP="00A81EB4">
      <w:pPr>
        <w:rPr>
          <w:rFonts w:cstheme="minorHAnsi"/>
          <w:sz w:val="20"/>
          <w:szCs w:val="20"/>
        </w:rPr>
      </w:pPr>
    </w:p>
    <w:p w14:paraId="10888C55" w14:textId="716B4743" w:rsidR="00151717" w:rsidRDefault="00151717" w:rsidP="00C04C25">
      <w:pPr>
        <w:pStyle w:val="Title"/>
        <w:rPr>
          <w:rFonts w:asciiTheme="minorHAnsi" w:hAnsiTheme="minorHAnsi" w:cstheme="minorHAnsi"/>
          <w:color w:val="808080" w:themeColor="background1" w:themeShade="80"/>
          <w:sz w:val="28"/>
          <w:szCs w:val="28"/>
        </w:rPr>
      </w:pPr>
      <w:bookmarkStart w:id="0" w:name="__RefHeading__27_316730441"/>
      <w:bookmarkEnd w:id="0"/>
      <w:r w:rsidRPr="00C928A2">
        <w:rPr>
          <w:rFonts w:asciiTheme="majorHAnsi" w:hAnsiTheme="majorHAnsi" w:cstheme="majorHAnsi"/>
          <w:noProof/>
          <w:lang w:val="en-GB" w:eastAsia="en-GB"/>
        </w:rPr>
        <mc:AlternateContent>
          <mc:Choice Requires="wps">
            <w:drawing>
              <wp:anchor distT="45720" distB="45720" distL="114300" distR="114300" simplePos="0" relativeHeight="251658240" behindDoc="0" locked="0" layoutInCell="1" allowOverlap="1" wp14:anchorId="3B99BCF7" wp14:editId="13F331AA">
                <wp:simplePos x="0" y="0"/>
                <wp:positionH relativeFrom="column">
                  <wp:posOffset>600075</wp:posOffset>
                </wp:positionH>
                <wp:positionV relativeFrom="paragraph">
                  <wp:posOffset>-300990</wp:posOffset>
                </wp:positionV>
                <wp:extent cx="5686425" cy="1404620"/>
                <wp:effectExtent l="0" t="0" r="28575" b="10160"/>
                <wp:wrapSquare wrapText="bothSides"/>
                <wp:docPr id="1335130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14:paraId="0110973E" w14:textId="07498DFB" w:rsidR="00FB309E" w:rsidRPr="00BA6041" w:rsidRDefault="00FB309E" w:rsidP="00593604">
                            <w:pPr>
                              <w:pStyle w:val="Title2"/>
                              <w:shd w:val="clear" w:color="auto" w:fill="002060"/>
                              <w:rPr>
                                <w:rFonts w:ascii="Calibri Light" w:hAnsi="Calibri Light" w:cs="Calibri Light"/>
                              </w:rPr>
                            </w:pPr>
                            <w:r>
                              <w:rPr>
                                <w:rFonts w:ascii="Calibri Light" w:hAnsi="Calibri Light" w:cs="Calibri Light"/>
                              </w:rPr>
                              <w:t>Process</w:t>
                            </w:r>
                            <w:r w:rsidRPr="00BA6041">
                              <w:rPr>
                                <w:rFonts w:ascii="Calibri Light" w:hAnsi="Calibri Light" w:cs="Calibri Light"/>
                              </w:rPr>
                              <w:t xml:space="preserve"> </w:t>
                            </w:r>
                            <w:r>
                              <w:rPr>
                                <w:rFonts w:ascii="Calibri Light" w:hAnsi="Calibri Light" w:cs="Calibri Light"/>
                              </w:rPr>
                              <w:t>Definition</w:t>
                            </w:r>
                            <w:r w:rsidRPr="00BA6041">
                              <w:rPr>
                                <w:rFonts w:ascii="Calibri Light" w:hAnsi="Calibri Light" w:cs="Calibri Light"/>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9BCF7" id="_x0000_t202" coordsize="21600,21600" o:spt="202" path="m,l,21600r21600,l21600,xe">
                <v:stroke joinstyle="miter"/>
                <v:path gradientshapeok="t" o:connecttype="rect"/>
              </v:shapetype>
              <v:shape id="Text Box 2" o:spid="_x0000_s1026" type="#_x0000_t202" style="position:absolute;left:0;text-align:left;margin-left:47.25pt;margin-top:-23.7pt;width:447.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">
                <v:textbox style="mso-fit-shape-to-text:t">
                  <w:txbxContent>
                    <w:p w14:paraId="0110973E" w14:textId="07498DFB" w:rsidR="00FB309E" w:rsidRPr="00BA6041" w:rsidRDefault="00FB309E" w:rsidP="00593604">
                      <w:pPr>
                        <w:pStyle w:val="Title2"/>
                        <w:shd w:val="clear" w:color="auto" w:fill="002060"/>
                        <w:rPr>
                          <w:rFonts w:ascii="Calibri Light" w:hAnsi="Calibri Light" w:cs="Calibri Light"/>
                        </w:rPr>
                      </w:pPr>
                      <w:r>
                        <w:rPr>
                          <w:rFonts w:ascii="Calibri Light" w:hAnsi="Calibri Light" w:cs="Calibri Light"/>
                        </w:rPr>
                        <w:t>Process</w:t>
                      </w:r>
                      <w:r w:rsidRPr="00BA6041">
                        <w:rPr>
                          <w:rFonts w:ascii="Calibri Light" w:hAnsi="Calibri Light" w:cs="Calibri Light"/>
                        </w:rPr>
                        <w:t xml:space="preserve"> </w:t>
                      </w:r>
                      <w:r>
                        <w:rPr>
                          <w:rFonts w:ascii="Calibri Light" w:hAnsi="Calibri Light" w:cs="Calibri Light"/>
                        </w:rPr>
                        <w:t>Definition</w:t>
                      </w:r>
                      <w:r w:rsidRPr="00BA6041">
                        <w:rPr>
                          <w:rFonts w:ascii="Calibri Light" w:hAnsi="Calibri Light" w:cs="Calibri Light"/>
                        </w:rPr>
                        <w:t xml:space="preserve"> Document</w:t>
                      </w:r>
                    </w:p>
                  </w:txbxContent>
                </v:textbox>
                <w10:wrap type="square"/>
              </v:shape>
            </w:pict>
          </mc:Fallback>
        </mc:AlternateContent>
      </w:r>
    </w:p>
    <w:p w14:paraId="3409FAD0" w14:textId="23AF05FB" w:rsidR="00C04C25" w:rsidRPr="00151717" w:rsidRDefault="008B4E2D" w:rsidP="00151717">
      <w:pPr>
        <w:pStyle w:val="Subtitle"/>
        <w:rPr>
          <w:rFonts w:ascii="Calibri Light" w:eastAsia="Times New Roman" w:hAnsi="Calibri Light" w:cs="Calibri Light"/>
          <w:b/>
          <w:bCs/>
          <w:i w:val="0"/>
          <w:iCs w:val="0"/>
          <w:kern w:val="1"/>
          <w:sz w:val="32"/>
          <w:szCs w:val="32"/>
        </w:rPr>
      </w:pPr>
      <w:r>
        <w:rPr>
          <w:rFonts w:ascii="Calibri Light" w:eastAsia="Times New Roman" w:hAnsi="Calibri Light" w:cs="Calibri Light"/>
          <w:b/>
          <w:bCs/>
          <w:i w:val="0"/>
          <w:iCs w:val="0"/>
          <w:kern w:val="1"/>
          <w:sz w:val="32"/>
          <w:szCs w:val="32"/>
        </w:rPr>
        <w:t>Automation of Onboarding for New Joiners process</w:t>
      </w:r>
    </w:p>
    <w:p w14:paraId="166B5632" w14:textId="77777777" w:rsidR="008B4E2D" w:rsidRDefault="008B4E2D" w:rsidP="008B4E2D">
      <w:pPr>
        <w:pStyle w:val="Subtitle"/>
        <w:rPr>
          <w:rFonts w:ascii="Calibri Light" w:hAnsi="Calibri Light" w:cs="Calibri Light"/>
          <w:i w:val="0"/>
          <w:color w:val="808080" w:themeColor="background1" w:themeShade="80"/>
        </w:rPr>
      </w:pPr>
      <w:r>
        <w:rPr>
          <w:rFonts w:ascii="Calibri Light" w:hAnsi="Calibri Light" w:cs="Calibri Light"/>
          <w:i w:val="0"/>
          <w:color w:val="808080" w:themeColor="background1" w:themeShade="80"/>
        </w:rPr>
        <w:t xml:space="preserve">Commissioned by Leading Business Improvement. </w:t>
      </w:r>
    </w:p>
    <w:p w14:paraId="2E23C153" w14:textId="0C8FB8F1" w:rsidR="008B4E2D" w:rsidRPr="008B4E2D" w:rsidRDefault="008B4E2D" w:rsidP="008B4E2D">
      <w:pPr>
        <w:pStyle w:val="Subtitle"/>
        <w:rPr>
          <w:rFonts w:ascii="Calibri Light" w:hAnsi="Calibri Light" w:cs="Calibri Light"/>
          <w:i w:val="0"/>
          <w:color w:val="808080" w:themeColor="background1" w:themeShade="80"/>
        </w:rPr>
      </w:pPr>
      <w:r>
        <w:rPr>
          <w:rFonts w:ascii="Calibri Light" w:hAnsi="Calibri Light" w:cs="Calibri Light"/>
          <w:i w:val="0"/>
          <w:color w:val="808080" w:themeColor="background1" w:themeShade="80"/>
        </w:rPr>
        <w:t>Development by Automation For You.</w:t>
      </w:r>
    </w:p>
    <w:p w14:paraId="42565B0E" w14:textId="3DC6A58F" w:rsidR="00A81EB4" w:rsidRPr="00151717" w:rsidRDefault="00A81EB4" w:rsidP="00A81EB4">
      <w:pPr>
        <w:pStyle w:val="Subtitle"/>
        <w:rPr>
          <w:rFonts w:ascii="Calibri Light" w:hAnsi="Calibri Light" w:cs="Calibri Light"/>
          <w:i w:val="0"/>
          <w:color w:val="808080" w:themeColor="background1" w:themeShade="80"/>
          <w:sz w:val="22"/>
        </w:rPr>
      </w:pPr>
      <w:r w:rsidRPr="00A3603A">
        <w:rPr>
          <w:rFonts w:ascii="Calibri Light" w:hAnsi="Calibri Light" w:cs="Calibri Light"/>
          <w:i w:val="0"/>
          <w:color w:val="808080" w:themeColor="background1" w:themeShade="80"/>
          <w:sz w:val="22"/>
          <w:highlight w:val="yellow"/>
        </w:rPr>
        <w:t xml:space="preserve">Date: </w:t>
      </w:r>
      <w:r w:rsidR="00A3603A" w:rsidRPr="00A3603A">
        <w:rPr>
          <w:rFonts w:ascii="Calibri Light" w:hAnsi="Calibri Light" w:cs="Calibri Light"/>
          <w:i w:val="0"/>
          <w:color w:val="808080" w:themeColor="background1" w:themeShade="80"/>
          <w:sz w:val="22"/>
          <w:highlight w:val="yellow"/>
        </w:rPr>
        <w:t>Date of latest update</w:t>
      </w:r>
    </w:p>
    <w:tbl>
      <w:tblPr>
        <w:tblpPr w:leftFromText="180" w:rightFromText="180" w:vertAnchor="text" w:horzAnchor="margin" w:tblpY="2779"/>
        <w:tblW w:w="10386" w:type="dxa"/>
        <w:tblLayout w:type="fixed"/>
        <w:tblLook w:val="0000" w:firstRow="0" w:lastRow="0" w:firstColumn="0" w:lastColumn="0" w:noHBand="0" w:noVBand="0"/>
      </w:tblPr>
      <w:tblGrid>
        <w:gridCol w:w="10386"/>
      </w:tblGrid>
      <w:tr w:rsidR="00151717" w14:paraId="3C159DF9" w14:textId="77777777" w:rsidTr="00B81844">
        <w:tc>
          <w:tcPr>
            <w:tcW w:w="10386" w:type="dxa"/>
            <w:tcBorders>
              <w:top w:val="single" w:sz="4" w:space="0" w:color="000000"/>
              <w:left w:val="single" w:sz="4" w:space="0" w:color="000000"/>
              <w:bottom w:val="single" w:sz="4" w:space="0" w:color="000000"/>
              <w:right w:val="single" w:sz="4" w:space="0" w:color="000000"/>
            </w:tcBorders>
            <w:shd w:val="clear" w:color="auto" w:fill="auto"/>
          </w:tcPr>
          <w:p w14:paraId="25483C84" w14:textId="1BD3A9B0" w:rsidR="00151717" w:rsidRPr="00475904" w:rsidRDefault="00151717" w:rsidP="00B81844">
            <w:pPr>
              <w:pStyle w:val="Title3"/>
              <w:snapToGrid w:val="0"/>
              <w:rPr>
                <w:rFonts w:asciiTheme="minorHAnsi" w:hAnsiTheme="minorHAnsi" w:cstheme="minorHAnsi"/>
              </w:rPr>
            </w:pPr>
            <w:r w:rsidRPr="00475904">
              <w:rPr>
                <w:rFonts w:asciiTheme="minorHAnsi" w:hAnsiTheme="minorHAnsi" w:cstheme="minorHAnsi"/>
              </w:rPr>
              <w:t xml:space="preserve">Statement of </w:t>
            </w:r>
            <w:r w:rsidR="001354D2">
              <w:rPr>
                <w:rFonts w:asciiTheme="minorHAnsi" w:hAnsiTheme="minorHAnsi" w:cstheme="minorHAnsi"/>
              </w:rPr>
              <w:t>c</w:t>
            </w:r>
            <w:r w:rsidRPr="00475904">
              <w:rPr>
                <w:rFonts w:asciiTheme="minorHAnsi" w:hAnsiTheme="minorHAnsi" w:cstheme="minorHAnsi"/>
              </w:rPr>
              <w:t>onfidentiality</w:t>
            </w:r>
          </w:p>
          <w:p w14:paraId="5F4661A7" w14:textId="7976E0E6" w:rsidR="00151717" w:rsidRPr="004017C6" w:rsidRDefault="00151717" w:rsidP="00B81844">
            <w:pPr>
              <w:rPr>
                <w:sz w:val="20"/>
                <w:szCs w:val="20"/>
              </w:rPr>
            </w:pPr>
            <w:r w:rsidRPr="004017C6">
              <w:rPr>
                <w:sz w:val="20"/>
                <w:szCs w:val="20"/>
              </w:rPr>
              <w:t xml:space="preserve">This document contains information that is proprietary and confidential to </w:t>
            </w:r>
            <w:r w:rsidR="00A3603A" w:rsidRPr="00A3603A">
              <w:rPr>
                <w:sz w:val="20"/>
                <w:szCs w:val="20"/>
                <w:highlight w:val="yellow"/>
              </w:rPr>
              <w:t>your company name</w:t>
            </w:r>
            <w:r w:rsidRPr="004017C6">
              <w:rPr>
                <w:sz w:val="20"/>
                <w:szCs w:val="20"/>
              </w:rPr>
              <w:t xml:space="preserve">, which shall not be disclosed, transmitted, duplicated, or used in whole or in part for any function other than its intended purpose. Any use or disclosure in whole or in part of this information without explicit written permission of </w:t>
            </w:r>
            <w:r w:rsidR="00A3603A">
              <w:rPr>
                <w:sz w:val="20"/>
                <w:szCs w:val="20"/>
                <w:highlight w:val="yellow"/>
              </w:rPr>
              <w:t>your company name</w:t>
            </w:r>
            <w:r w:rsidRPr="004017C6">
              <w:rPr>
                <w:sz w:val="20"/>
                <w:szCs w:val="20"/>
              </w:rPr>
              <w:t xml:space="preserve"> is prohibited.</w:t>
            </w:r>
            <w:r w:rsidRPr="004017C6">
              <w:rPr>
                <w:sz w:val="20"/>
                <w:szCs w:val="20"/>
              </w:rPr>
              <w:br/>
            </w:r>
          </w:p>
          <w:p w14:paraId="2A1D2B5F" w14:textId="1CA2F43B" w:rsidR="00151717" w:rsidRDefault="00151717" w:rsidP="00A3603A">
            <w:pPr>
              <w:jc w:val="center"/>
            </w:pPr>
            <w:r w:rsidRPr="004017C6">
              <w:rPr>
                <w:sz w:val="20"/>
                <w:szCs w:val="20"/>
              </w:rPr>
              <w:t xml:space="preserve">© </w:t>
            </w:r>
            <w:r w:rsidR="00A3603A">
              <w:rPr>
                <w:sz w:val="20"/>
                <w:szCs w:val="20"/>
              </w:rPr>
              <w:t xml:space="preserve">Copyright, </w:t>
            </w:r>
            <w:r w:rsidR="00A3603A" w:rsidRPr="00A3603A">
              <w:rPr>
                <w:sz w:val="20"/>
                <w:szCs w:val="20"/>
                <w:highlight w:val="yellow"/>
              </w:rPr>
              <w:t xml:space="preserve">your </w:t>
            </w:r>
            <w:r w:rsidR="002228B5" w:rsidRPr="00A3603A">
              <w:rPr>
                <w:sz w:val="20"/>
                <w:szCs w:val="20"/>
                <w:highlight w:val="yellow"/>
              </w:rPr>
              <w:t>organization</w:t>
            </w:r>
          </w:p>
        </w:tc>
      </w:tr>
    </w:tbl>
    <w:p w14:paraId="05F00706" w14:textId="622499F7" w:rsidR="00A81EB4" w:rsidRPr="00C924A9" w:rsidRDefault="00A81EB4" w:rsidP="00A81EB4">
      <w:pPr>
        <w:pStyle w:val="Title3"/>
        <w:jc w:val="center"/>
        <w:rPr>
          <w:rFonts w:asciiTheme="minorHAnsi" w:hAnsiTheme="minorHAnsi" w:cstheme="minorHAnsi"/>
        </w:rPr>
        <w:sectPr w:rsidR="00A81EB4" w:rsidRPr="00C924A9" w:rsidSect="00B83D44">
          <w:headerReference w:type="default" r:id="rId7"/>
          <w:pgSz w:w="12240" w:h="15840"/>
          <w:pgMar w:top="720" w:right="720" w:bottom="720" w:left="720" w:header="720" w:footer="1080" w:gutter="0"/>
          <w:cols w:space="720"/>
          <w:docGrid w:linePitch="360"/>
        </w:sectPr>
      </w:pPr>
    </w:p>
    <w:sdt>
      <w:sdtPr>
        <w:rPr>
          <w:rFonts w:asciiTheme="minorHAnsi" w:eastAsiaTheme="minorHAnsi" w:hAnsiTheme="minorHAnsi" w:cstheme="minorBidi"/>
          <w:color w:val="auto"/>
          <w:sz w:val="22"/>
          <w:szCs w:val="22"/>
        </w:rPr>
        <w:id w:val="-621457297"/>
        <w:docPartObj>
          <w:docPartGallery w:val="Table of Contents"/>
          <w:docPartUnique/>
        </w:docPartObj>
      </w:sdtPr>
      <w:sdtEndPr>
        <w:rPr>
          <w:b/>
          <w:bCs/>
          <w:noProof/>
        </w:rPr>
      </w:sdtEndPr>
      <w:sdtContent>
        <w:p w14:paraId="74FE14A1" w14:textId="5738C4E2" w:rsidR="00765D77" w:rsidRPr="00C924A9" w:rsidRDefault="00765D77">
          <w:pPr>
            <w:pStyle w:val="TOCHeading"/>
            <w:rPr>
              <w:rFonts w:asciiTheme="minorHAnsi" w:hAnsiTheme="minorHAnsi"/>
            </w:rPr>
          </w:pPr>
          <w:r w:rsidRPr="00C924A9">
            <w:rPr>
              <w:rFonts w:asciiTheme="minorHAnsi" w:hAnsiTheme="minorHAnsi"/>
            </w:rPr>
            <w:t>Table of Contents</w:t>
          </w:r>
        </w:p>
        <w:p w14:paraId="5DA27C8F" w14:textId="50B3C0FD" w:rsidR="003F42D8" w:rsidRDefault="00765D77">
          <w:pPr>
            <w:pStyle w:val="TOC1"/>
            <w:tabs>
              <w:tab w:val="left" w:pos="440"/>
              <w:tab w:val="right" w:leader="dot" w:pos="10456"/>
            </w:tabs>
            <w:rPr>
              <w:rFonts w:eastAsiaTheme="minorEastAsia"/>
              <w:noProof/>
              <w:kern w:val="2"/>
              <w:lang w:val="en-GB" w:eastAsia="en-GB"/>
              <w14:ligatures w14:val="standardContextual"/>
            </w:rPr>
          </w:pPr>
          <w:r w:rsidRPr="00C924A9">
            <w:fldChar w:fldCharType="begin"/>
          </w:r>
          <w:r w:rsidRPr="00C924A9">
            <w:instrText xml:space="preserve"> TOC \o "1-3" \h \z \u </w:instrText>
          </w:r>
          <w:r w:rsidRPr="00C924A9">
            <w:fldChar w:fldCharType="separate"/>
          </w:r>
          <w:hyperlink w:anchor="_Toc160870788" w:history="1">
            <w:r w:rsidR="003F42D8" w:rsidRPr="00AC2E46">
              <w:rPr>
                <w:rStyle w:val="Hyperlink"/>
                <w:rFonts w:cstheme="minorHAnsi"/>
                <w:noProof/>
              </w:rPr>
              <w:t>1.</w:t>
            </w:r>
            <w:r w:rsidR="003F42D8">
              <w:rPr>
                <w:rFonts w:eastAsiaTheme="minorEastAsia"/>
                <w:noProof/>
                <w:kern w:val="2"/>
                <w:lang w:val="en-GB" w:eastAsia="en-GB"/>
                <w14:ligatures w14:val="standardContextual"/>
              </w:rPr>
              <w:tab/>
            </w:r>
            <w:r w:rsidR="003F42D8" w:rsidRPr="00AC2E46">
              <w:rPr>
                <w:rStyle w:val="Hyperlink"/>
                <w:rFonts w:cstheme="minorHAnsi"/>
                <w:noProof/>
              </w:rPr>
              <w:t>Objective</w:t>
            </w:r>
            <w:r w:rsidR="003F42D8">
              <w:rPr>
                <w:noProof/>
                <w:webHidden/>
              </w:rPr>
              <w:tab/>
            </w:r>
            <w:r w:rsidR="003F42D8">
              <w:rPr>
                <w:noProof/>
                <w:webHidden/>
              </w:rPr>
              <w:fldChar w:fldCharType="begin"/>
            </w:r>
            <w:r w:rsidR="003F42D8">
              <w:rPr>
                <w:noProof/>
                <w:webHidden/>
              </w:rPr>
              <w:instrText xml:space="preserve"> PAGEREF _Toc160870788 \h </w:instrText>
            </w:r>
            <w:r w:rsidR="003F42D8">
              <w:rPr>
                <w:noProof/>
                <w:webHidden/>
              </w:rPr>
            </w:r>
            <w:r w:rsidR="003F42D8">
              <w:rPr>
                <w:noProof/>
                <w:webHidden/>
              </w:rPr>
              <w:fldChar w:fldCharType="separate"/>
            </w:r>
            <w:r w:rsidR="003F42D8">
              <w:rPr>
                <w:noProof/>
                <w:webHidden/>
              </w:rPr>
              <w:t>3</w:t>
            </w:r>
            <w:r w:rsidR="003F42D8">
              <w:rPr>
                <w:noProof/>
                <w:webHidden/>
              </w:rPr>
              <w:fldChar w:fldCharType="end"/>
            </w:r>
          </w:hyperlink>
        </w:p>
        <w:p w14:paraId="3D914F71" w14:textId="7DD815E3" w:rsidR="003F42D8" w:rsidRDefault="00000000">
          <w:pPr>
            <w:pStyle w:val="TOC3"/>
            <w:tabs>
              <w:tab w:val="left" w:pos="1100"/>
              <w:tab w:val="right" w:leader="dot" w:pos="10456"/>
            </w:tabs>
            <w:rPr>
              <w:rFonts w:eastAsiaTheme="minorEastAsia"/>
              <w:noProof/>
              <w:kern w:val="2"/>
              <w:lang w:val="en-GB" w:eastAsia="en-GB"/>
              <w14:ligatures w14:val="standardContextual"/>
            </w:rPr>
          </w:pPr>
          <w:hyperlink w:anchor="_Toc160870789" w:history="1">
            <w:r w:rsidR="003F42D8" w:rsidRPr="00AC2E46">
              <w:rPr>
                <w:rStyle w:val="Hyperlink"/>
                <w:noProof/>
              </w:rPr>
              <w:t>1.1.</w:t>
            </w:r>
            <w:r w:rsidR="003F42D8">
              <w:rPr>
                <w:rFonts w:eastAsiaTheme="minorEastAsia"/>
                <w:noProof/>
                <w:kern w:val="2"/>
                <w:lang w:val="en-GB" w:eastAsia="en-GB"/>
                <w14:ligatures w14:val="standardContextual"/>
              </w:rPr>
              <w:tab/>
            </w:r>
            <w:r w:rsidR="003F42D8" w:rsidRPr="00AC2E46">
              <w:rPr>
                <w:rStyle w:val="Hyperlink"/>
                <w:noProof/>
              </w:rPr>
              <w:t>Business Objectives and Benefits</w:t>
            </w:r>
            <w:r w:rsidR="003F42D8">
              <w:rPr>
                <w:noProof/>
                <w:webHidden/>
              </w:rPr>
              <w:tab/>
            </w:r>
            <w:r w:rsidR="003F42D8">
              <w:rPr>
                <w:noProof/>
                <w:webHidden/>
              </w:rPr>
              <w:fldChar w:fldCharType="begin"/>
            </w:r>
            <w:r w:rsidR="003F42D8">
              <w:rPr>
                <w:noProof/>
                <w:webHidden/>
              </w:rPr>
              <w:instrText xml:space="preserve"> PAGEREF _Toc160870789 \h </w:instrText>
            </w:r>
            <w:r w:rsidR="003F42D8">
              <w:rPr>
                <w:noProof/>
                <w:webHidden/>
              </w:rPr>
            </w:r>
            <w:r w:rsidR="003F42D8">
              <w:rPr>
                <w:noProof/>
                <w:webHidden/>
              </w:rPr>
              <w:fldChar w:fldCharType="separate"/>
            </w:r>
            <w:r w:rsidR="003F42D8">
              <w:rPr>
                <w:noProof/>
                <w:webHidden/>
              </w:rPr>
              <w:t>3</w:t>
            </w:r>
            <w:r w:rsidR="003F42D8">
              <w:rPr>
                <w:noProof/>
                <w:webHidden/>
              </w:rPr>
              <w:fldChar w:fldCharType="end"/>
            </w:r>
          </w:hyperlink>
        </w:p>
        <w:p w14:paraId="0AA1858F" w14:textId="5F295649"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790" w:history="1">
            <w:r w:rsidR="003F42D8" w:rsidRPr="00AC2E46">
              <w:rPr>
                <w:rStyle w:val="Hyperlink"/>
                <w:rFonts w:cstheme="minorHAnsi"/>
                <w:noProof/>
                <w:lang w:val="en"/>
              </w:rPr>
              <w:t>2.</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Current Process</w:t>
            </w:r>
            <w:r w:rsidR="003F42D8">
              <w:rPr>
                <w:noProof/>
                <w:webHidden/>
              </w:rPr>
              <w:tab/>
            </w:r>
            <w:r w:rsidR="003F42D8">
              <w:rPr>
                <w:noProof/>
                <w:webHidden/>
              </w:rPr>
              <w:fldChar w:fldCharType="begin"/>
            </w:r>
            <w:r w:rsidR="003F42D8">
              <w:rPr>
                <w:noProof/>
                <w:webHidden/>
              </w:rPr>
              <w:instrText xml:space="preserve"> PAGEREF _Toc160870790 \h </w:instrText>
            </w:r>
            <w:r w:rsidR="003F42D8">
              <w:rPr>
                <w:noProof/>
                <w:webHidden/>
              </w:rPr>
            </w:r>
            <w:r w:rsidR="003F42D8">
              <w:rPr>
                <w:noProof/>
                <w:webHidden/>
              </w:rPr>
              <w:fldChar w:fldCharType="separate"/>
            </w:r>
            <w:r w:rsidR="003F42D8">
              <w:rPr>
                <w:noProof/>
                <w:webHidden/>
              </w:rPr>
              <w:t>3</w:t>
            </w:r>
            <w:r w:rsidR="003F42D8">
              <w:rPr>
                <w:noProof/>
                <w:webHidden/>
              </w:rPr>
              <w:fldChar w:fldCharType="end"/>
            </w:r>
          </w:hyperlink>
        </w:p>
        <w:p w14:paraId="718D7AD0" w14:textId="7559E87C" w:rsidR="003F42D8" w:rsidRDefault="00000000">
          <w:pPr>
            <w:pStyle w:val="TOC3"/>
            <w:tabs>
              <w:tab w:val="left" w:pos="1100"/>
              <w:tab w:val="right" w:leader="dot" w:pos="10456"/>
            </w:tabs>
            <w:rPr>
              <w:rFonts w:eastAsiaTheme="minorEastAsia"/>
              <w:noProof/>
              <w:kern w:val="2"/>
              <w:lang w:val="en-GB" w:eastAsia="en-GB"/>
              <w14:ligatures w14:val="standardContextual"/>
            </w:rPr>
          </w:pPr>
          <w:hyperlink w:anchor="_Toc160870791" w:history="1">
            <w:r w:rsidR="003F42D8" w:rsidRPr="00AC2E46">
              <w:rPr>
                <w:rStyle w:val="Hyperlink"/>
                <w:noProof/>
              </w:rPr>
              <w:t>2.1.</w:t>
            </w:r>
            <w:r w:rsidR="003F42D8">
              <w:rPr>
                <w:rFonts w:eastAsiaTheme="minorEastAsia"/>
                <w:noProof/>
                <w:kern w:val="2"/>
                <w:lang w:val="en-GB" w:eastAsia="en-GB"/>
                <w14:ligatures w14:val="standardContextual"/>
              </w:rPr>
              <w:tab/>
            </w:r>
            <w:r w:rsidR="003F42D8" w:rsidRPr="00AC2E46">
              <w:rPr>
                <w:rStyle w:val="Hyperlink"/>
                <w:noProof/>
              </w:rPr>
              <w:t>Process Overview</w:t>
            </w:r>
            <w:r w:rsidR="003F42D8">
              <w:rPr>
                <w:noProof/>
                <w:webHidden/>
              </w:rPr>
              <w:tab/>
            </w:r>
            <w:r w:rsidR="003F42D8">
              <w:rPr>
                <w:noProof/>
                <w:webHidden/>
              </w:rPr>
              <w:fldChar w:fldCharType="begin"/>
            </w:r>
            <w:r w:rsidR="003F42D8">
              <w:rPr>
                <w:noProof/>
                <w:webHidden/>
              </w:rPr>
              <w:instrText xml:space="preserve"> PAGEREF _Toc160870791 \h </w:instrText>
            </w:r>
            <w:r w:rsidR="003F42D8">
              <w:rPr>
                <w:noProof/>
                <w:webHidden/>
              </w:rPr>
            </w:r>
            <w:r w:rsidR="003F42D8">
              <w:rPr>
                <w:noProof/>
                <w:webHidden/>
              </w:rPr>
              <w:fldChar w:fldCharType="separate"/>
            </w:r>
            <w:r w:rsidR="003F42D8">
              <w:rPr>
                <w:noProof/>
                <w:webHidden/>
              </w:rPr>
              <w:t>3</w:t>
            </w:r>
            <w:r w:rsidR="003F42D8">
              <w:rPr>
                <w:noProof/>
                <w:webHidden/>
              </w:rPr>
              <w:fldChar w:fldCharType="end"/>
            </w:r>
          </w:hyperlink>
        </w:p>
        <w:p w14:paraId="5BAD82C9" w14:textId="5D26FBF4" w:rsidR="003F42D8" w:rsidRDefault="00000000">
          <w:pPr>
            <w:pStyle w:val="TOC3"/>
            <w:tabs>
              <w:tab w:val="left" w:pos="1100"/>
              <w:tab w:val="right" w:leader="dot" w:pos="10456"/>
            </w:tabs>
            <w:rPr>
              <w:rFonts w:eastAsiaTheme="minorEastAsia"/>
              <w:noProof/>
              <w:kern w:val="2"/>
              <w:lang w:val="en-GB" w:eastAsia="en-GB"/>
              <w14:ligatures w14:val="standardContextual"/>
            </w:rPr>
          </w:pPr>
          <w:hyperlink w:anchor="_Toc160870792" w:history="1">
            <w:r w:rsidR="003F42D8" w:rsidRPr="00AC2E46">
              <w:rPr>
                <w:rStyle w:val="Hyperlink"/>
                <w:noProof/>
              </w:rPr>
              <w:t>2.2.</w:t>
            </w:r>
            <w:r w:rsidR="003F42D8">
              <w:rPr>
                <w:rFonts w:eastAsiaTheme="minorEastAsia"/>
                <w:noProof/>
                <w:kern w:val="2"/>
                <w:lang w:val="en-GB" w:eastAsia="en-GB"/>
                <w14:ligatures w14:val="standardContextual"/>
              </w:rPr>
              <w:tab/>
            </w:r>
            <w:r w:rsidR="003F42D8" w:rsidRPr="00AC2E46">
              <w:rPr>
                <w:rStyle w:val="Hyperlink"/>
                <w:noProof/>
              </w:rPr>
              <w:t>Standard of Metrics</w:t>
            </w:r>
            <w:r w:rsidR="003F42D8">
              <w:rPr>
                <w:noProof/>
                <w:webHidden/>
              </w:rPr>
              <w:tab/>
            </w:r>
            <w:r w:rsidR="003F42D8">
              <w:rPr>
                <w:noProof/>
                <w:webHidden/>
              </w:rPr>
              <w:fldChar w:fldCharType="begin"/>
            </w:r>
            <w:r w:rsidR="003F42D8">
              <w:rPr>
                <w:noProof/>
                <w:webHidden/>
              </w:rPr>
              <w:instrText xml:space="preserve"> PAGEREF _Toc160870792 \h </w:instrText>
            </w:r>
            <w:r w:rsidR="003F42D8">
              <w:rPr>
                <w:noProof/>
                <w:webHidden/>
              </w:rPr>
            </w:r>
            <w:r w:rsidR="003F42D8">
              <w:rPr>
                <w:noProof/>
                <w:webHidden/>
              </w:rPr>
              <w:fldChar w:fldCharType="separate"/>
            </w:r>
            <w:r w:rsidR="003F42D8">
              <w:rPr>
                <w:noProof/>
                <w:webHidden/>
              </w:rPr>
              <w:t>4</w:t>
            </w:r>
            <w:r w:rsidR="003F42D8">
              <w:rPr>
                <w:noProof/>
                <w:webHidden/>
              </w:rPr>
              <w:fldChar w:fldCharType="end"/>
            </w:r>
          </w:hyperlink>
        </w:p>
        <w:p w14:paraId="2A7F315D" w14:textId="3422178E" w:rsidR="003F42D8" w:rsidRDefault="00000000">
          <w:pPr>
            <w:pStyle w:val="TOC3"/>
            <w:tabs>
              <w:tab w:val="left" w:pos="1100"/>
              <w:tab w:val="right" w:leader="dot" w:pos="10456"/>
            </w:tabs>
            <w:rPr>
              <w:rFonts w:eastAsiaTheme="minorEastAsia"/>
              <w:noProof/>
              <w:kern w:val="2"/>
              <w:lang w:val="en-GB" w:eastAsia="en-GB"/>
              <w14:ligatures w14:val="standardContextual"/>
            </w:rPr>
          </w:pPr>
          <w:hyperlink w:anchor="_Toc160870793" w:history="1">
            <w:r w:rsidR="003F42D8" w:rsidRPr="00AC2E46">
              <w:rPr>
                <w:rStyle w:val="Hyperlink"/>
                <w:noProof/>
              </w:rPr>
              <w:t>2.3.</w:t>
            </w:r>
            <w:r w:rsidR="003F42D8">
              <w:rPr>
                <w:rFonts w:eastAsiaTheme="minorEastAsia"/>
                <w:noProof/>
                <w:kern w:val="2"/>
                <w:lang w:val="en-GB" w:eastAsia="en-GB"/>
                <w14:ligatures w14:val="standardContextual"/>
              </w:rPr>
              <w:tab/>
            </w:r>
            <w:r w:rsidR="003F42D8" w:rsidRPr="00AC2E46">
              <w:rPr>
                <w:rStyle w:val="Hyperlink"/>
                <w:noProof/>
              </w:rPr>
              <w:t>Volume of data</w:t>
            </w:r>
            <w:r w:rsidR="003F42D8">
              <w:rPr>
                <w:noProof/>
                <w:webHidden/>
              </w:rPr>
              <w:tab/>
            </w:r>
            <w:r w:rsidR="003F42D8">
              <w:rPr>
                <w:noProof/>
                <w:webHidden/>
              </w:rPr>
              <w:fldChar w:fldCharType="begin"/>
            </w:r>
            <w:r w:rsidR="003F42D8">
              <w:rPr>
                <w:noProof/>
                <w:webHidden/>
              </w:rPr>
              <w:instrText xml:space="preserve"> PAGEREF _Toc160870793 \h </w:instrText>
            </w:r>
            <w:r w:rsidR="003F42D8">
              <w:rPr>
                <w:noProof/>
                <w:webHidden/>
              </w:rPr>
            </w:r>
            <w:r w:rsidR="003F42D8">
              <w:rPr>
                <w:noProof/>
                <w:webHidden/>
              </w:rPr>
              <w:fldChar w:fldCharType="separate"/>
            </w:r>
            <w:r w:rsidR="003F42D8">
              <w:rPr>
                <w:noProof/>
                <w:webHidden/>
              </w:rPr>
              <w:t>4</w:t>
            </w:r>
            <w:r w:rsidR="003F42D8">
              <w:rPr>
                <w:noProof/>
                <w:webHidden/>
              </w:rPr>
              <w:fldChar w:fldCharType="end"/>
            </w:r>
          </w:hyperlink>
        </w:p>
        <w:p w14:paraId="6C95762E" w14:textId="467B64DF"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794" w:history="1">
            <w:r w:rsidR="003F42D8" w:rsidRPr="00AC2E46">
              <w:rPr>
                <w:rStyle w:val="Hyperlink"/>
                <w:rFonts w:cstheme="minorHAnsi"/>
                <w:noProof/>
                <w:lang w:val="en"/>
              </w:rPr>
              <w:t>3.</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Business Rules</w:t>
            </w:r>
            <w:r w:rsidR="003F42D8">
              <w:rPr>
                <w:noProof/>
                <w:webHidden/>
              </w:rPr>
              <w:tab/>
            </w:r>
            <w:r w:rsidR="003F42D8">
              <w:rPr>
                <w:noProof/>
                <w:webHidden/>
              </w:rPr>
              <w:fldChar w:fldCharType="begin"/>
            </w:r>
            <w:r w:rsidR="003F42D8">
              <w:rPr>
                <w:noProof/>
                <w:webHidden/>
              </w:rPr>
              <w:instrText xml:space="preserve"> PAGEREF _Toc160870794 \h </w:instrText>
            </w:r>
            <w:r w:rsidR="003F42D8">
              <w:rPr>
                <w:noProof/>
                <w:webHidden/>
              </w:rPr>
            </w:r>
            <w:r w:rsidR="003F42D8">
              <w:rPr>
                <w:noProof/>
                <w:webHidden/>
              </w:rPr>
              <w:fldChar w:fldCharType="separate"/>
            </w:r>
            <w:r w:rsidR="003F42D8">
              <w:rPr>
                <w:noProof/>
                <w:webHidden/>
              </w:rPr>
              <w:t>5</w:t>
            </w:r>
            <w:r w:rsidR="003F42D8">
              <w:rPr>
                <w:noProof/>
                <w:webHidden/>
              </w:rPr>
              <w:fldChar w:fldCharType="end"/>
            </w:r>
          </w:hyperlink>
        </w:p>
        <w:p w14:paraId="3CE3A1CC" w14:textId="4E48581B"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795" w:history="1">
            <w:r w:rsidR="003F42D8" w:rsidRPr="00AC2E46">
              <w:rPr>
                <w:rStyle w:val="Hyperlink"/>
                <w:rFonts w:cstheme="minorHAnsi"/>
                <w:noProof/>
                <w:lang w:val="en"/>
              </w:rPr>
              <w:t>4.</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Detailed Process Steps – AS IS</w:t>
            </w:r>
            <w:r w:rsidR="003F42D8">
              <w:rPr>
                <w:noProof/>
                <w:webHidden/>
              </w:rPr>
              <w:tab/>
            </w:r>
            <w:r w:rsidR="003F42D8">
              <w:rPr>
                <w:noProof/>
                <w:webHidden/>
              </w:rPr>
              <w:fldChar w:fldCharType="begin"/>
            </w:r>
            <w:r w:rsidR="003F42D8">
              <w:rPr>
                <w:noProof/>
                <w:webHidden/>
              </w:rPr>
              <w:instrText xml:space="preserve"> PAGEREF _Toc160870795 \h </w:instrText>
            </w:r>
            <w:r w:rsidR="003F42D8">
              <w:rPr>
                <w:noProof/>
                <w:webHidden/>
              </w:rPr>
            </w:r>
            <w:r w:rsidR="003F42D8">
              <w:rPr>
                <w:noProof/>
                <w:webHidden/>
              </w:rPr>
              <w:fldChar w:fldCharType="separate"/>
            </w:r>
            <w:r w:rsidR="003F42D8">
              <w:rPr>
                <w:noProof/>
                <w:webHidden/>
              </w:rPr>
              <w:t>5</w:t>
            </w:r>
            <w:r w:rsidR="003F42D8">
              <w:rPr>
                <w:noProof/>
                <w:webHidden/>
              </w:rPr>
              <w:fldChar w:fldCharType="end"/>
            </w:r>
          </w:hyperlink>
        </w:p>
        <w:p w14:paraId="03C2D5EC" w14:textId="20BD6B7C"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796" w:history="1">
            <w:r w:rsidR="003F42D8" w:rsidRPr="00AC2E46">
              <w:rPr>
                <w:rStyle w:val="Hyperlink"/>
                <w:rFonts w:cstheme="minorHAnsi"/>
                <w:noProof/>
                <w:lang w:val="en"/>
              </w:rPr>
              <w:t>5.</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To-be Pre-process steps (Proposed solution)</w:t>
            </w:r>
            <w:r w:rsidR="003F42D8">
              <w:rPr>
                <w:noProof/>
                <w:webHidden/>
              </w:rPr>
              <w:tab/>
            </w:r>
            <w:r w:rsidR="003F42D8">
              <w:rPr>
                <w:noProof/>
                <w:webHidden/>
              </w:rPr>
              <w:fldChar w:fldCharType="begin"/>
            </w:r>
            <w:r w:rsidR="003F42D8">
              <w:rPr>
                <w:noProof/>
                <w:webHidden/>
              </w:rPr>
              <w:instrText xml:space="preserve"> PAGEREF _Toc160870796 \h </w:instrText>
            </w:r>
            <w:r w:rsidR="003F42D8">
              <w:rPr>
                <w:noProof/>
                <w:webHidden/>
              </w:rPr>
            </w:r>
            <w:r w:rsidR="003F42D8">
              <w:rPr>
                <w:noProof/>
                <w:webHidden/>
              </w:rPr>
              <w:fldChar w:fldCharType="separate"/>
            </w:r>
            <w:r w:rsidR="003F42D8">
              <w:rPr>
                <w:noProof/>
                <w:webHidden/>
              </w:rPr>
              <w:t>6</w:t>
            </w:r>
            <w:r w:rsidR="003F42D8">
              <w:rPr>
                <w:noProof/>
                <w:webHidden/>
              </w:rPr>
              <w:fldChar w:fldCharType="end"/>
            </w:r>
          </w:hyperlink>
        </w:p>
        <w:p w14:paraId="649564CC" w14:textId="57B5E026"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797" w:history="1">
            <w:r w:rsidR="003F42D8" w:rsidRPr="00AC2E46">
              <w:rPr>
                <w:rStyle w:val="Hyperlink"/>
                <w:rFonts w:cstheme="minorHAnsi"/>
                <w:noProof/>
                <w:lang w:val="en"/>
              </w:rPr>
              <w:t>6.</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In Scope</w:t>
            </w:r>
            <w:r w:rsidR="003F42D8">
              <w:rPr>
                <w:noProof/>
                <w:webHidden/>
              </w:rPr>
              <w:tab/>
            </w:r>
            <w:r w:rsidR="003F42D8">
              <w:rPr>
                <w:noProof/>
                <w:webHidden/>
              </w:rPr>
              <w:fldChar w:fldCharType="begin"/>
            </w:r>
            <w:r w:rsidR="003F42D8">
              <w:rPr>
                <w:noProof/>
                <w:webHidden/>
              </w:rPr>
              <w:instrText xml:space="preserve"> PAGEREF _Toc160870797 \h </w:instrText>
            </w:r>
            <w:r w:rsidR="003F42D8">
              <w:rPr>
                <w:noProof/>
                <w:webHidden/>
              </w:rPr>
            </w:r>
            <w:r w:rsidR="003F42D8">
              <w:rPr>
                <w:noProof/>
                <w:webHidden/>
              </w:rPr>
              <w:fldChar w:fldCharType="separate"/>
            </w:r>
            <w:r w:rsidR="003F42D8">
              <w:rPr>
                <w:noProof/>
                <w:webHidden/>
              </w:rPr>
              <w:t>6</w:t>
            </w:r>
            <w:r w:rsidR="003F42D8">
              <w:rPr>
                <w:noProof/>
                <w:webHidden/>
              </w:rPr>
              <w:fldChar w:fldCharType="end"/>
            </w:r>
          </w:hyperlink>
        </w:p>
        <w:p w14:paraId="5248CA70" w14:textId="2A508099"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798" w:history="1">
            <w:r w:rsidR="003F42D8" w:rsidRPr="00AC2E46">
              <w:rPr>
                <w:rStyle w:val="Hyperlink"/>
                <w:rFonts w:cstheme="minorHAnsi"/>
                <w:noProof/>
                <w:lang w:val="en"/>
              </w:rPr>
              <w:t>7.</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Out of Scope</w:t>
            </w:r>
            <w:r w:rsidR="003F42D8">
              <w:rPr>
                <w:noProof/>
                <w:webHidden/>
              </w:rPr>
              <w:tab/>
            </w:r>
            <w:r w:rsidR="003F42D8">
              <w:rPr>
                <w:noProof/>
                <w:webHidden/>
              </w:rPr>
              <w:fldChar w:fldCharType="begin"/>
            </w:r>
            <w:r w:rsidR="003F42D8">
              <w:rPr>
                <w:noProof/>
                <w:webHidden/>
              </w:rPr>
              <w:instrText xml:space="preserve"> PAGEREF _Toc160870798 \h </w:instrText>
            </w:r>
            <w:r w:rsidR="003F42D8">
              <w:rPr>
                <w:noProof/>
                <w:webHidden/>
              </w:rPr>
            </w:r>
            <w:r w:rsidR="003F42D8">
              <w:rPr>
                <w:noProof/>
                <w:webHidden/>
              </w:rPr>
              <w:fldChar w:fldCharType="separate"/>
            </w:r>
            <w:r w:rsidR="003F42D8">
              <w:rPr>
                <w:noProof/>
                <w:webHidden/>
              </w:rPr>
              <w:t>7</w:t>
            </w:r>
            <w:r w:rsidR="003F42D8">
              <w:rPr>
                <w:noProof/>
                <w:webHidden/>
              </w:rPr>
              <w:fldChar w:fldCharType="end"/>
            </w:r>
          </w:hyperlink>
        </w:p>
        <w:p w14:paraId="4D8B0CD8" w14:textId="5A7A206D"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799" w:history="1">
            <w:r w:rsidR="003F42D8" w:rsidRPr="00AC2E46">
              <w:rPr>
                <w:rStyle w:val="Hyperlink"/>
                <w:rFonts w:cstheme="minorHAnsi"/>
                <w:noProof/>
                <w:lang w:val="en"/>
              </w:rPr>
              <w:t>8.</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Non-process requirements</w:t>
            </w:r>
            <w:r w:rsidR="003F42D8">
              <w:rPr>
                <w:noProof/>
                <w:webHidden/>
              </w:rPr>
              <w:tab/>
            </w:r>
            <w:r w:rsidR="003F42D8">
              <w:rPr>
                <w:noProof/>
                <w:webHidden/>
              </w:rPr>
              <w:fldChar w:fldCharType="begin"/>
            </w:r>
            <w:r w:rsidR="003F42D8">
              <w:rPr>
                <w:noProof/>
                <w:webHidden/>
              </w:rPr>
              <w:instrText xml:space="preserve"> PAGEREF _Toc160870799 \h </w:instrText>
            </w:r>
            <w:r w:rsidR="003F42D8">
              <w:rPr>
                <w:noProof/>
                <w:webHidden/>
              </w:rPr>
            </w:r>
            <w:r w:rsidR="003F42D8">
              <w:rPr>
                <w:noProof/>
                <w:webHidden/>
              </w:rPr>
              <w:fldChar w:fldCharType="separate"/>
            </w:r>
            <w:r w:rsidR="003F42D8">
              <w:rPr>
                <w:noProof/>
                <w:webHidden/>
              </w:rPr>
              <w:t>7</w:t>
            </w:r>
            <w:r w:rsidR="003F42D8">
              <w:rPr>
                <w:noProof/>
                <w:webHidden/>
              </w:rPr>
              <w:fldChar w:fldCharType="end"/>
            </w:r>
          </w:hyperlink>
        </w:p>
        <w:p w14:paraId="6A78925B" w14:textId="4F40A88E" w:rsidR="003F42D8" w:rsidRDefault="00000000">
          <w:pPr>
            <w:pStyle w:val="TOC2"/>
            <w:tabs>
              <w:tab w:val="right" w:leader="dot" w:pos="10456"/>
            </w:tabs>
            <w:rPr>
              <w:rFonts w:eastAsiaTheme="minorEastAsia"/>
              <w:noProof/>
              <w:kern w:val="2"/>
              <w:lang w:val="en-GB" w:eastAsia="en-GB"/>
              <w14:ligatures w14:val="standardContextual"/>
            </w:rPr>
          </w:pPr>
          <w:hyperlink w:anchor="_Toc160870800" w:history="1">
            <w:r w:rsidR="003F42D8" w:rsidRPr="00AC2E46">
              <w:rPr>
                <w:rStyle w:val="Hyperlink"/>
                <w:noProof/>
              </w:rPr>
              <w:t>8.1. Systems</w:t>
            </w:r>
            <w:r w:rsidR="003F42D8">
              <w:rPr>
                <w:noProof/>
                <w:webHidden/>
              </w:rPr>
              <w:tab/>
            </w:r>
            <w:r w:rsidR="003F42D8">
              <w:rPr>
                <w:noProof/>
                <w:webHidden/>
              </w:rPr>
              <w:fldChar w:fldCharType="begin"/>
            </w:r>
            <w:r w:rsidR="003F42D8">
              <w:rPr>
                <w:noProof/>
                <w:webHidden/>
              </w:rPr>
              <w:instrText xml:space="preserve"> PAGEREF _Toc160870800 \h </w:instrText>
            </w:r>
            <w:r w:rsidR="003F42D8">
              <w:rPr>
                <w:noProof/>
                <w:webHidden/>
              </w:rPr>
            </w:r>
            <w:r w:rsidR="003F42D8">
              <w:rPr>
                <w:noProof/>
                <w:webHidden/>
              </w:rPr>
              <w:fldChar w:fldCharType="separate"/>
            </w:r>
            <w:r w:rsidR="003F42D8">
              <w:rPr>
                <w:noProof/>
                <w:webHidden/>
              </w:rPr>
              <w:t>7</w:t>
            </w:r>
            <w:r w:rsidR="003F42D8">
              <w:rPr>
                <w:noProof/>
                <w:webHidden/>
              </w:rPr>
              <w:fldChar w:fldCharType="end"/>
            </w:r>
          </w:hyperlink>
        </w:p>
        <w:p w14:paraId="2E93AFBC" w14:textId="188A9F3C" w:rsidR="003F42D8" w:rsidRDefault="00000000">
          <w:pPr>
            <w:pStyle w:val="TOC2"/>
            <w:tabs>
              <w:tab w:val="right" w:leader="dot" w:pos="10456"/>
            </w:tabs>
            <w:rPr>
              <w:rFonts w:eastAsiaTheme="minorEastAsia"/>
              <w:noProof/>
              <w:kern w:val="2"/>
              <w:lang w:val="en-GB" w:eastAsia="en-GB"/>
              <w14:ligatures w14:val="standardContextual"/>
            </w:rPr>
          </w:pPr>
          <w:hyperlink w:anchor="_Toc160870801" w:history="1">
            <w:r w:rsidR="003F42D8" w:rsidRPr="00AC2E46">
              <w:rPr>
                <w:rStyle w:val="Hyperlink"/>
                <w:noProof/>
              </w:rPr>
              <w:t>8.2. Reporting</w:t>
            </w:r>
            <w:r w:rsidR="003F42D8">
              <w:rPr>
                <w:noProof/>
                <w:webHidden/>
              </w:rPr>
              <w:tab/>
            </w:r>
            <w:r w:rsidR="003F42D8">
              <w:rPr>
                <w:noProof/>
                <w:webHidden/>
              </w:rPr>
              <w:fldChar w:fldCharType="begin"/>
            </w:r>
            <w:r w:rsidR="003F42D8">
              <w:rPr>
                <w:noProof/>
                <w:webHidden/>
              </w:rPr>
              <w:instrText xml:space="preserve"> PAGEREF _Toc160870801 \h </w:instrText>
            </w:r>
            <w:r w:rsidR="003F42D8">
              <w:rPr>
                <w:noProof/>
                <w:webHidden/>
              </w:rPr>
            </w:r>
            <w:r w:rsidR="003F42D8">
              <w:rPr>
                <w:noProof/>
                <w:webHidden/>
              </w:rPr>
              <w:fldChar w:fldCharType="separate"/>
            </w:r>
            <w:r w:rsidR="003F42D8">
              <w:rPr>
                <w:noProof/>
                <w:webHidden/>
              </w:rPr>
              <w:t>7</w:t>
            </w:r>
            <w:r w:rsidR="003F42D8">
              <w:rPr>
                <w:noProof/>
                <w:webHidden/>
              </w:rPr>
              <w:fldChar w:fldCharType="end"/>
            </w:r>
          </w:hyperlink>
        </w:p>
        <w:p w14:paraId="72C990BE" w14:textId="3C69B591" w:rsidR="003F42D8" w:rsidRDefault="00000000">
          <w:pPr>
            <w:pStyle w:val="TOC2"/>
            <w:tabs>
              <w:tab w:val="right" w:leader="dot" w:pos="10456"/>
            </w:tabs>
            <w:rPr>
              <w:rFonts w:eastAsiaTheme="minorEastAsia"/>
              <w:noProof/>
              <w:kern w:val="2"/>
              <w:lang w:val="en-GB" w:eastAsia="en-GB"/>
              <w14:ligatures w14:val="standardContextual"/>
            </w:rPr>
          </w:pPr>
          <w:hyperlink w:anchor="_Toc160870802" w:history="1">
            <w:r w:rsidR="003F42D8" w:rsidRPr="00AC2E46">
              <w:rPr>
                <w:rStyle w:val="Hyperlink"/>
                <w:noProof/>
              </w:rPr>
              <w:t>8.3. Archiving</w:t>
            </w:r>
            <w:r w:rsidR="003F42D8">
              <w:rPr>
                <w:noProof/>
                <w:webHidden/>
              </w:rPr>
              <w:tab/>
            </w:r>
            <w:r w:rsidR="003F42D8">
              <w:rPr>
                <w:noProof/>
                <w:webHidden/>
              </w:rPr>
              <w:fldChar w:fldCharType="begin"/>
            </w:r>
            <w:r w:rsidR="003F42D8">
              <w:rPr>
                <w:noProof/>
                <w:webHidden/>
              </w:rPr>
              <w:instrText xml:space="preserve"> PAGEREF _Toc160870802 \h </w:instrText>
            </w:r>
            <w:r w:rsidR="003F42D8">
              <w:rPr>
                <w:noProof/>
                <w:webHidden/>
              </w:rPr>
            </w:r>
            <w:r w:rsidR="003F42D8">
              <w:rPr>
                <w:noProof/>
                <w:webHidden/>
              </w:rPr>
              <w:fldChar w:fldCharType="separate"/>
            </w:r>
            <w:r w:rsidR="003F42D8">
              <w:rPr>
                <w:noProof/>
                <w:webHidden/>
              </w:rPr>
              <w:t>8</w:t>
            </w:r>
            <w:r w:rsidR="003F42D8">
              <w:rPr>
                <w:noProof/>
                <w:webHidden/>
              </w:rPr>
              <w:fldChar w:fldCharType="end"/>
            </w:r>
          </w:hyperlink>
        </w:p>
        <w:p w14:paraId="39C2B3DF" w14:textId="1860BF24" w:rsidR="003F42D8" w:rsidRDefault="00000000">
          <w:pPr>
            <w:pStyle w:val="TOC2"/>
            <w:tabs>
              <w:tab w:val="right" w:leader="dot" w:pos="10456"/>
            </w:tabs>
            <w:rPr>
              <w:rFonts w:eastAsiaTheme="minorEastAsia"/>
              <w:noProof/>
              <w:kern w:val="2"/>
              <w:lang w:val="en-GB" w:eastAsia="en-GB"/>
              <w14:ligatures w14:val="standardContextual"/>
            </w:rPr>
          </w:pPr>
          <w:hyperlink w:anchor="_Toc160870803" w:history="1">
            <w:r w:rsidR="003F42D8" w:rsidRPr="00AC2E46">
              <w:rPr>
                <w:rStyle w:val="Hyperlink"/>
                <w:noProof/>
              </w:rPr>
              <w:t>8.4. Security &amp; data retention</w:t>
            </w:r>
            <w:r w:rsidR="003F42D8">
              <w:rPr>
                <w:noProof/>
                <w:webHidden/>
              </w:rPr>
              <w:tab/>
            </w:r>
            <w:r w:rsidR="003F42D8">
              <w:rPr>
                <w:noProof/>
                <w:webHidden/>
              </w:rPr>
              <w:fldChar w:fldCharType="begin"/>
            </w:r>
            <w:r w:rsidR="003F42D8">
              <w:rPr>
                <w:noProof/>
                <w:webHidden/>
              </w:rPr>
              <w:instrText xml:space="preserve"> PAGEREF _Toc160870803 \h </w:instrText>
            </w:r>
            <w:r w:rsidR="003F42D8">
              <w:rPr>
                <w:noProof/>
                <w:webHidden/>
              </w:rPr>
            </w:r>
            <w:r w:rsidR="003F42D8">
              <w:rPr>
                <w:noProof/>
                <w:webHidden/>
              </w:rPr>
              <w:fldChar w:fldCharType="separate"/>
            </w:r>
            <w:r w:rsidR="003F42D8">
              <w:rPr>
                <w:noProof/>
                <w:webHidden/>
              </w:rPr>
              <w:t>8</w:t>
            </w:r>
            <w:r w:rsidR="003F42D8">
              <w:rPr>
                <w:noProof/>
                <w:webHidden/>
              </w:rPr>
              <w:fldChar w:fldCharType="end"/>
            </w:r>
          </w:hyperlink>
        </w:p>
        <w:p w14:paraId="7D7B4CBF" w14:textId="46641071" w:rsidR="003F42D8" w:rsidRDefault="00000000">
          <w:pPr>
            <w:pStyle w:val="TOC1"/>
            <w:tabs>
              <w:tab w:val="left" w:pos="440"/>
              <w:tab w:val="right" w:leader="dot" w:pos="10456"/>
            </w:tabs>
            <w:rPr>
              <w:rFonts w:eastAsiaTheme="minorEastAsia"/>
              <w:noProof/>
              <w:kern w:val="2"/>
              <w:lang w:val="en-GB" w:eastAsia="en-GB"/>
              <w14:ligatures w14:val="standardContextual"/>
            </w:rPr>
          </w:pPr>
          <w:hyperlink w:anchor="_Toc160870804" w:history="1">
            <w:r w:rsidR="003F42D8" w:rsidRPr="00AC2E46">
              <w:rPr>
                <w:rStyle w:val="Hyperlink"/>
                <w:noProof/>
              </w:rPr>
              <w:t>9.</w:t>
            </w:r>
            <w:r w:rsidR="003F42D8">
              <w:rPr>
                <w:rFonts w:eastAsiaTheme="minorEastAsia"/>
                <w:noProof/>
                <w:kern w:val="2"/>
                <w:lang w:val="en-GB" w:eastAsia="en-GB"/>
                <w14:ligatures w14:val="standardContextual"/>
              </w:rPr>
              <w:tab/>
            </w:r>
            <w:r w:rsidR="003F42D8" w:rsidRPr="00AC2E46">
              <w:rPr>
                <w:rStyle w:val="Hyperlink"/>
                <w:rFonts w:cstheme="minorHAnsi"/>
                <w:noProof/>
                <w:lang w:val="en"/>
              </w:rPr>
              <w:t>Appendix</w:t>
            </w:r>
            <w:r w:rsidR="003F42D8">
              <w:rPr>
                <w:noProof/>
                <w:webHidden/>
              </w:rPr>
              <w:tab/>
            </w:r>
            <w:r w:rsidR="003F42D8">
              <w:rPr>
                <w:noProof/>
                <w:webHidden/>
              </w:rPr>
              <w:fldChar w:fldCharType="begin"/>
            </w:r>
            <w:r w:rsidR="003F42D8">
              <w:rPr>
                <w:noProof/>
                <w:webHidden/>
              </w:rPr>
              <w:instrText xml:space="preserve"> PAGEREF _Toc160870804 \h </w:instrText>
            </w:r>
            <w:r w:rsidR="003F42D8">
              <w:rPr>
                <w:noProof/>
                <w:webHidden/>
              </w:rPr>
            </w:r>
            <w:r w:rsidR="003F42D8">
              <w:rPr>
                <w:noProof/>
                <w:webHidden/>
              </w:rPr>
              <w:fldChar w:fldCharType="separate"/>
            </w:r>
            <w:r w:rsidR="003F42D8">
              <w:rPr>
                <w:noProof/>
                <w:webHidden/>
              </w:rPr>
              <w:t>8</w:t>
            </w:r>
            <w:r w:rsidR="003F42D8">
              <w:rPr>
                <w:noProof/>
                <w:webHidden/>
              </w:rPr>
              <w:fldChar w:fldCharType="end"/>
            </w:r>
          </w:hyperlink>
        </w:p>
        <w:p w14:paraId="7E3C3A50" w14:textId="3423EE3B" w:rsidR="003F42D8" w:rsidRDefault="00000000">
          <w:pPr>
            <w:pStyle w:val="TOC1"/>
            <w:tabs>
              <w:tab w:val="right" w:leader="dot" w:pos="10456"/>
            </w:tabs>
            <w:rPr>
              <w:rFonts w:eastAsiaTheme="minorEastAsia"/>
              <w:noProof/>
              <w:kern w:val="2"/>
              <w:lang w:val="en-GB" w:eastAsia="en-GB"/>
              <w14:ligatures w14:val="standardContextual"/>
            </w:rPr>
          </w:pPr>
          <w:hyperlink w:anchor="_Toc160870805" w:history="1">
            <w:r w:rsidR="003F42D8" w:rsidRPr="00AC2E46">
              <w:rPr>
                <w:rStyle w:val="Hyperlink"/>
                <w:noProof/>
              </w:rPr>
              <w:t>Open Questions</w:t>
            </w:r>
            <w:r w:rsidR="003F42D8">
              <w:rPr>
                <w:noProof/>
                <w:webHidden/>
              </w:rPr>
              <w:tab/>
            </w:r>
            <w:r w:rsidR="003F42D8">
              <w:rPr>
                <w:noProof/>
                <w:webHidden/>
              </w:rPr>
              <w:fldChar w:fldCharType="begin"/>
            </w:r>
            <w:r w:rsidR="003F42D8">
              <w:rPr>
                <w:noProof/>
                <w:webHidden/>
              </w:rPr>
              <w:instrText xml:space="preserve"> PAGEREF _Toc160870805 \h </w:instrText>
            </w:r>
            <w:r w:rsidR="003F42D8">
              <w:rPr>
                <w:noProof/>
                <w:webHidden/>
              </w:rPr>
            </w:r>
            <w:r w:rsidR="003F42D8">
              <w:rPr>
                <w:noProof/>
                <w:webHidden/>
              </w:rPr>
              <w:fldChar w:fldCharType="separate"/>
            </w:r>
            <w:r w:rsidR="003F42D8">
              <w:rPr>
                <w:noProof/>
                <w:webHidden/>
              </w:rPr>
              <w:t>8</w:t>
            </w:r>
            <w:r w:rsidR="003F42D8">
              <w:rPr>
                <w:noProof/>
                <w:webHidden/>
              </w:rPr>
              <w:fldChar w:fldCharType="end"/>
            </w:r>
          </w:hyperlink>
        </w:p>
        <w:p w14:paraId="679603E0" w14:textId="4A4F3166" w:rsidR="003F42D8" w:rsidRDefault="00000000">
          <w:pPr>
            <w:pStyle w:val="TOC1"/>
            <w:tabs>
              <w:tab w:val="right" w:leader="dot" w:pos="10456"/>
            </w:tabs>
            <w:rPr>
              <w:rFonts w:eastAsiaTheme="minorEastAsia"/>
              <w:noProof/>
              <w:kern w:val="2"/>
              <w:lang w:val="en-GB" w:eastAsia="en-GB"/>
              <w14:ligatures w14:val="standardContextual"/>
            </w:rPr>
          </w:pPr>
          <w:hyperlink w:anchor="_Toc160870806" w:history="1">
            <w:r w:rsidR="003F42D8" w:rsidRPr="00AC2E46">
              <w:rPr>
                <w:rStyle w:val="Hyperlink"/>
                <w:noProof/>
              </w:rPr>
              <w:t>Escalations</w:t>
            </w:r>
            <w:r w:rsidR="003F42D8">
              <w:rPr>
                <w:noProof/>
                <w:webHidden/>
              </w:rPr>
              <w:tab/>
            </w:r>
            <w:r w:rsidR="003F42D8">
              <w:rPr>
                <w:noProof/>
                <w:webHidden/>
              </w:rPr>
              <w:fldChar w:fldCharType="begin"/>
            </w:r>
            <w:r w:rsidR="003F42D8">
              <w:rPr>
                <w:noProof/>
                <w:webHidden/>
              </w:rPr>
              <w:instrText xml:space="preserve"> PAGEREF _Toc160870806 \h </w:instrText>
            </w:r>
            <w:r w:rsidR="003F42D8">
              <w:rPr>
                <w:noProof/>
                <w:webHidden/>
              </w:rPr>
            </w:r>
            <w:r w:rsidR="003F42D8">
              <w:rPr>
                <w:noProof/>
                <w:webHidden/>
              </w:rPr>
              <w:fldChar w:fldCharType="separate"/>
            </w:r>
            <w:r w:rsidR="003F42D8">
              <w:rPr>
                <w:noProof/>
                <w:webHidden/>
              </w:rPr>
              <w:t>8</w:t>
            </w:r>
            <w:r w:rsidR="003F42D8">
              <w:rPr>
                <w:noProof/>
                <w:webHidden/>
              </w:rPr>
              <w:fldChar w:fldCharType="end"/>
            </w:r>
          </w:hyperlink>
        </w:p>
        <w:p w14:paraId="526A6BF5" w14:textId="011F891D" w:rsidR="00765D77" w:rsidRPr="00C924A9" w:rsidRDefault="00765D77">
          <w:r w:rsidRPr="00C924A9">
            <w:rPr>
              <w:b/>
              <w:bCs/>
              <w:noProof/>
            </w:rPr>
            <w:fldChar w:fldCharType="end"/>
          </w:r>
        </w:p>
      </w:sdtContent>
    </w:sdt>
    <w:p w14:paraId="7D2F8413" w14:textId="77777777" w:rsidR="00F548A4" w:rsidRPr="00C924A9" w:rsidRDefault="00F548A4" w:rsidP="00F548A4">
      <w:pPr>
        <w:pStyle w:val="ListParagraph"/>
        <w:spacing w:after="200" w:line="276" w:lineRule="auto"/>
        <w:rPr>
          <w:rFonts w:cstheme="minorHAnsi"/>
          <w:b/>
          <w:color w:val="0070C0"/>
          <w:sz w:val="32"/>
          <w:szCs w:val="32"/>
        </w:rPr>
      </w:pPr>
    </w:p>
    <w:p w14:paraId="22EAB6EE" w14:textId="77777777" w:rsidR="00F548A4" w:rsidRPr="00C924A9" w:rsidRDefault="00F548A4" w:rsidP="00F548A4">
      <w:pPr>
        <w:pStyle w:val="ListParagraph"/>
        <w:spacing w:before="240" w:after="200" w:line="276" w:lineRule="auto"/>
        <w:rPr>
          <w:rFonts w:cstheme="minorHAnsi"/>
          <w:b/>
          <w:color w:val="0070C0"/>
          <w:sz w:val="32"/>
          <w:szCs w:val="32"/>
        </w:rPr>
      </w:pPr>
    </w:p>
    <w:p w14:paraId="21787CD7" w14:textId="77777777" w:rsidR="00F548A4" w:rsidRPr="00C924A9" w:rsidRDefault="00F548A4" w:rsidP="00F548A4">
      <w:pPr>
        <w:pStyle w:val="ListParagraph"/>
        <w:spacing w:after="200" w:line="276" w:lineRule="auto"/>
        <w:rPr>
          <w:rFonts w:cstheme="minorHAnsi"/>
          <w:b/>
          <w:color w:val="0070C0"/>
          <w:sz w:val="32"/>
          <w:szCs w:val="32"/>
        </w:rPr>
      </w:pPr>
    </w:p>
    <w:p w14:paraId="2659F64F" w14:textId="77777777" w:rsidR="00F548A4" w:rsidRPr="00C924A9" w:rsidRDefault="00F548A4" w:rsidP="00F548A4">
      <w:pPr>
        <w:pStyle w:val="ListParagraph"/>
        <w:spacing w:after="200" w:line="276" w:lineRule="auto"/>
        <w:rPr>
          <w:rFonts w:cstheme="minorHAnsi"/>
          <w:b/>
          <w:color w:val="0070C0"/>
          <w:sz w:val="32"/>
          <w:szCs w:val="32"/>
        </w:rPr>
      </w:pPr>
    </w:p>
    <w:p w14:paraId="644B02FF" w14:textId="77777777" w:rsidR="00F548A4" w:rsidRPr="00C924A9" w:rsidRDefault="00F548A4" w:rsidP="00F548A4">
      <w:pPr>
        <w:pStyle w:val="ListParagraph"/>
        <w:spacing w:after="200" w:line="276" w:lineRule="auto"/>
        <w:rPr>
          <w:rFonts w:cstheme="minorHAnsi"/>
          <w:b/>
          <w:color w:val="0070C0"/>
          <w:sz w:val="32"/>
          <w:szCs w:val="32"/>
        </w:rPr>
      </w:pPr>
    </w:p>
    <w:p w14:paraId="2CBEE9B9" w14:textId="77777777" w:rsidR="00F548A4" w:rsidRPr="00C924A9" w:rsidRDefault="00F548A4" w:rsidP="00F548A4">
      <w:pPr>
        <w:pStyle w:val="ListParagraph"/>
        <w:spacing w:after="200" w:line="276" w:lineRule="auto"/>
        <w:rPr>
          <w:rFonts w:cstheme="minorHAnsi"/>
          <w:b/>
          <w:color w:val="0070C0"/>
          <w:sz w:val="32"/>
          <w:szCs w:val="32"/>
        </w:rPr>
      </w:pPr>
    </w:p>
    <w:p w14:paraId="33192610" w14:textId="77777777" w:rsidR="00F548A4" w:rsidRPr="00C924A9" w:rsidRDefault="00F548A4" w:rsidP="00F548A4">
      <w:pPr>
        <w:pStyle w:val="ListParagraph"/>
        <w:spacing w:after="200" w:line="276" w:lineRule="auto"/>
        <w:rPr>
          <w:rFonts w:cstheme="minorHAnsi"/>
          <w:b/>
          <w:color w:val="0070C0"/>
          <w:sz w:val="32"/>
          <w:szCs w:val="32"/>
        </w:rPr>
      </w:pPr>
    </w:p>
    <w:p w14:paraId="5FD02D83" w14:textId="7B668F1B" w:rsidR="00017C8C" w:rsidRDefault="00017C8C">
      <w:pPr>
        <w:rPr>
          <w:rFonts w:cstheme="minorHAnsi"/>
        </w:rPr>
      </w:pPr>
    </w:p>
    <w:p w14:paraId="4770FE6D" w14:textId="77777777" w:rsidR="003F42D8" w:rsidRDefault="003F42D8">
      <w:pPr>
        <w:rPr>
          <w:rFonts w:cstheme="minorHAnsi"/>
        </w:rPr>
      </w:pPr>
    </w:p>
    <w:p w14:paraId="55F3B296" w14:textId="77777777" w:rsidR="003F42D8" w:rsidRDefault="003F42D8">
      <w:pPr>
        <w:rPr>
          <w:rFonts w:cstheme="minorHAnsi"/>
        </w:rPr>
      </w:pPr>
    </w:p>
    <w:p w14:paraId="24925273" w14:textId="77777777" w:rsidR="003F42D8" w:rsidRDefault="003F42D8">
      <w:pPr>
        <w:rPr>
          <w:rFonts w:cstheme="minorHAnsi"/>
        </w:rPr>
      </w:pPr>
    </w:p>
    <w:p w14:paraId="1408EEB5" w14:textId="77777777" w:rsidR="003F42D8" w:rsidRDefault="003F42D8">
      <w:pPr>
        <w:rPr>
          <w:rFonts w:cstheme="minorHAnsi"/>
        </w:rPr>
      </w:pPr>
    </w:p>
    <w:p w14:paraId="347BF401" w14:textId="77777777" w:rsidR="003F42D8" w:rsidRDefault="003F42D8">
      <w:pPr>
        <w:rPr>
          <w:rFonts w:cstheme="minorHAnsi"/>
        </w:rPr>
      </w:pPr>
    </w:p>
    <w:p w14:paraId="32D42F53" w14:textId="77777777" w:rsidR="003F42D8" w:rsidRDefault="003F42D8">
      <w:pPr>
        <w:rPr>
          <w:rFonts w:cstheme="minorHAnsi"/>
        </w:rPr>
      </w:pPr>
    </w:p>
    <w:p w14:paraId="052E3070" w14:textId="77777777" w:rsidR="003F42D8" w:rsidRDefault="003F42D8">
      <w:pPr>
        <w:rPr>
          <w:rFonts w:cstheme="minorHAnsi"/>
        </w:rPr>
      </w:pPr>
    </w:p>
    <w:p w14:paraId="1FF262B5" w14:textId="77777777" w:rsidR="003F42D8" w:rsidRDefault="003F42D8">
      <w:pPr>
        <w:rPr>
          <w:rFonts w:cstheme="minorHAnsi"/>
        </w:rPr>
      </w:pPr>
    </w:p>
    <w:p w14:paraId="636D7F8F" w14:textId="77777777" w:rsidR="003F42D8" w:rsidRDefault="003F42D8">
      <w:pPr>
        <w:rPr>
          <w:rFonts w:cstheme="minorHAnsi"/>
        </w:rPr>
      </w:pPr>
    </w:p>
    <w:p w14:paraId="5552F7FF" w14:textId="77777777" w:rsidR="003F42D8" w:rsidRDefault="003F42D8">
      <w:pPr>
        <w:rPr>
          <w:rFonts w:cstheme="minorHAnsi"/>
        </w:rPr>
      </w:pPr>
    </w:p>
    <w:p w14:paraId="6094732D" w14:textId="77777777" w:rsidR="003F42D8" w:rsidRDefault="003F42D8">
      <w:pPr>
        <w:rPr>
          <w:rFonts w:cstheme="minorHAnsi"/>
        </w:rPr>
      </w:pPr>
    </w:p>
    <w:p w14:paraId="2D14CD08" w14:textId="77777777" w:rsidR="003F42D8" w:rsidRDefault="003F42D8">
      <w:pPr>
        <w:rPr>
          <w:rFonts w:cstheme="minorHAnsi"/>
        </w:rPr>
      </w:pPr>
    </w:p>
    <w:p w14:paraId="7471C399" w14:textId="77777777" w:rsidR="003F42D8" w:rsidRDefault="003F42D8">
      <w:pPr>
        <w:rPr>
          <w:rFonts w:cstheme="minorHAnsi"/>
        </w:rPr>
      </w:pPr>
    </w:p>
    <w:p w14:paraId="2481BD0B" w14:textId="25A2F5E6" w:rsidR="00EC7EFE" w:rsidRPr="00C924A9" w:rsidRDefault="00EC7A71" w:rsidP="007E116D">
      <w:pPr>
        <w:pStyle w:val="Heading1"/>
        <w:numPr>
          <w:ilvl w:val="0"/>
          <w:numId w:val="1"/>
        </w:numPr>
        <w:tabs>
          <w:tab w:val="left" w:pos="360"/>
        </w:tabs>
        <w:rPr>
          <w:rFonts w:asciiTheme="minorHAnsi" w:hAnsiTheme="minorHAnsi" w:cstheme="minorHAnsi"/>
          <w:sz w:val="28"/>
          <w:szCs w:val="28"/>
        </w:rPr>
      </w:pPr>
      <w:bookmarkStart w:id="1" w:name="_Toc42504324"/>
      <w:bookmarkStart w:id="2" w:name="_Toc160870788"/>
      <w:r w:rsidRPr="00C924A9">
        <w:rPr>
          <w:rFonts w:asciiTheme="minorHAnsi" w:hAnsiTheme="minorHAnsi" w:cstheme="minorHAnsi"/>
          <w:sz w:val="28"/>
          <w:szCs w:val="28"/>
        </w:rPr>
        <w:lastRenderedPageBreak/>
        <w:t>Objective</w:t>
      </w:r>
      <w:bookmarkEnd w:id="1"/>
      <w:bookmarkEnd w:id="2"/>
    </w:p>
    <w:p w14:paraId="47355F6F" w14:textId="77777777" w:rsidR="00D34F06" w:rsidRDefault="00D34F06" w:rsidP="000B78BC"/>
    <w:p w14:paraId="4F0440AF" w14:textId="111D9CEE" w:rsidR="000B78BC" w:rsidRDefault="00D34F06" w:rsidP="000B78BC">
      <w:r>
        <w:t>The objective of this work is to deliver an automated solution to the current Onboarding of New Joiner Process. This solution will seek to deliver a process which has vastly reduced human interaction, the use of email internally and externally and a significantly faster process turnaround time. The solution will look to operate seamlessly in the process, triggering of</w:t>
      </w:r>
      <w:r w:rsidR="00255080">
        <w:t>f</w:t>
      </w:r>
      <w:r>
        <w:t xml:space="preserve"> other parts of the process, notifications and calls to action. Based on the needs of the business, the objective of this work is to deliver an automated solution which improves the efficiency, effectiveness and productivity of this process and its outputs.</w:t>
      </w:r>
    </w:p>
    <w:p w14:paraId="78D97D80" w14:textId="77777777" w:rsidR="0059723C" w:rsidRDefault="0059723C" w:rsidP="000B78BC"/>
    <w:p w14:paraId="046EDEE5" w14:textId="356DC7E9" w:rsidR="0059723C" w:rsidRPr="00C924A9" w:rsidRDefault="0059723C" w:rsidP="00C76E7D">
      <w:pPr>
        <w:pStyle w:val="Heading3"/>
        <w:rPr>
          <w:rFonts w:asciiTheme="minorHAnsi" w:hAnsiTheme="minorHAnsi"/>
        </w:rPr>
      </w:pPr>
      <w:bookmarkStart w:id="3" w:name="_Toc160870789"/>
      <w:r>
        <w:rPr>
          <w:rFonts w:asciiTheme="minorHAnsi" w:hAnsiTheme="minorHAnsi"/>
        </w:rPr>
        <w:t>1</w:t>
      </w:r>
      <w:r w:rsidRPr="00C924A9">
        <w:rPr>
          <w:rFonts w:asciiTheme="minorHAnsi" w:hAnsiTheme="minorHAnsi"/>
        </w:rPr>
        <w:t>.</w:t>
      </w:r>
      <w:r w:rsidR="0097470D">
        <w:rPr>
          <w:rFonts w:asciiTheme="minorHAnsi" w:hAnsiTheme="minorHAnsi"/>
        </w:rPr>
        <w:t>1</w:t>
      </w:r>
      <w:r w:rsidRPr="00C924A9">
        <w:rPr>
          <w:rFonts w:asciiTheme="minorHAnsi" w:hAnsiTheme="minorHAnsi"/>
        </w:rPr>
        <w:t>.</w:t>
      </w:r>
      <w:r w:rsidRPr="00C924A9">
        <w:rPr>
          <w:rFonts w:asciiTheme="minorHAnsi" w:hAnsiTheme="minorHAnsi"/>
        </w:rPr>
        <w:tab/>
        <w:t>Business Objectives and Benefits</w:t>
      </w:r>
      <w:bookmarkEnd w:id="3"/>
    </w:p>
    <w:p w14:paraId="2C69AEDD" w14:textId="77777777" w:rsidR="0059723C" w:rsidRPr="00C924A9" w:rsidRDefault="0059723C" w:rsidP="0059723C">
      <w:r w:rsidRPr="00C924A9">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5"/>
        <w:gridCol w:w="6491"/>
      </w:tblGrid>
      <w:tr w:rsidR="0059723C" w:rsidRPr="00C924A9" w14:paraId="2935B45F" w14:textId="77777777" w:rsidTr="0097470D">
        <w:trPr>
          <w:trHeight w:val="413"/>
        </w:trPr>
        <w:tc>
          <w:tcPr>
            <w:tcW w:w="1896" w:type="pct"/>
            <w:shd w:val="clear" w:color="auto" w:fill="002060"/>
            <w:vAlign w:val="center"/>
          </w:tcPr>
          <w:p w14:paraId="6D662C8C" w14:textId="77777777" w:rsidR="0059723C" w:rsidRPr="00C924A9" w:rsidRDefault="0059723C" w:rsidP="00D60D16">
            <w:pPr>
              <w:pStyle w:val="ListParagraph"/>
              <w:ind w:left="0"/>
              <w:jc w:val="center"/>
              <w:rPr>
                <w:b/>
                <w:color w:val="F2F2F2" w:themeColor="background1" w:themeShade="F2"/>
                <w:sz w:val="18"/>
                <w:szCs w:val="18"/>
              </w:rPr>
            </w:pPr>
            <w:r w:rsidRPr="00C924A9">
              <w:rPr>
                <w:b/>
                <w:color w:val="F2F2F2" w:themeColor="background1" w:themeShade="F2"/>
                <w:sz w:val="18"/>
                <w:szCs w:val="18"/>
              </w:rPr>
              <w:t>Objectives</w:t>
            </w:r>
          </w:p>
        </w:tc>
        <w:tc>
          <w:tcPr>
            <w:tcW w:w="3104" w:type="pct"/>
            <w:shd w:val="clear" w:color="auto" w:fill="002060"/>
            <w:vAlign w:val="center"/>
          </w:tcPr>
          <w:p w14:paraId="03C7F604" w14:textId="77777777" w:rsidR="0059723C" w:rsidRPr="00C924A9" w:rsidRDefault="0059723C" w:rsidP="00D60D16">
            <w:pPr>
              <w:pStyle w:val="ListParagraph"/>
              <w:ind w:left="0"/>
              <w:jc w:val="center"/>
              <w:rPr>
                <w:b/>
                <w:color w:val="F2F2F2" w:themeColor="background1" w:themeShade="F2"/>
                <w:sz w:val="18"/>
                <w:szCs w:val="18"/>
              </w:rPr>
            </w:pPr>
            <w:r w:rsidRPr="00C924A9">
              <w:rPr>
                <w:b/>
                <w:color w:val="F2F2F2" w:themeColor="background1" w:themeShade="F2"/>
                <w:sz w:val="18"/>
                <w:szCs w:val="18"/>
              </w:rPr>
              <w:t>Expected Benefits</w:t>
            </w:r>
          </w:p>
        </w:tc>
      </w:tr>
      <w:tr w:rsidR="0059723C" w:rsidRPr="00C924A9" w14:paraId="3B7CFBCC" w14:textId="77777777" w:rsidTr="0097470D">
        <w:trPr>
          <w:trHeight w:val="233"/>
        </w:trPr>
        <w:tc>
          <w:tcPr>
            <w:tcW w:w="1896" w:type="pct"/>
          </w:tcPr>
          <w:p w14:paraId="0C556DD7" w14:textId="545B243D" w:rsidR="0059723C" w:rsidRPr="000D7DEA" w:rsidRDefault="0059723C" w:rsidP="00D60D16">
            <w:pPr>
              <w:pStyle w:val="ListParagraph"/>
              <w:ind w:left="0"/>
              <w:jc w:val="center"/>
              <w:rPr>
                <w:b/>
                <w:bCs/>
                <w:color w:val="000000" w:themeColor="text1"/>
                <w:sz w:val="18"/>
                <w:szCs w:val="18"/>
              </w:rPr>
            </w:pPr>
            <w:r w:rsidRPr="000D7DEA">
              <w:rPr>
                <w:b/>
                <w:bCs/>
                <w:color w:val="000000" w:themeColor="text1"/>
                <w:sz w:val="18"/>
                <w:szCs w:val="18"/>
              </w:rPr>
              <w:t>Automate all internal handling of onboarding documents</w:t>
            </w:r>
          </w:p>
        </w:tc>
        <w:tc>
          <w:tcPr>
            <w:tcW w:w="3104" w:type="pct"/>
          </w:tcPr>
          <w:p w14:paraId="2251F70C" w14:textId="77777777" w:rsidR="0059723C" w:rsidRDefault="00A63E30">
            <w:pPr>
              <w:pStyle w:val="ListParagraph"/>
              <w:numPr>
                <w:ilvl w:val="0"/>
                <w:numId w:val="3"/>
              </w:numPr>
              <w:jc w:val="center"/>
              <w:rPr>
                <w:color w:val="000000" w:themeColor="text1"/>
                <w:sz w:val="18"/>
                <w:szCs w:val="18"/>
              </w:rPr>
            </w:pPr>
            <w:r>
              <w:rPr>
                <w:color w:val="000000" w:themeColor="text1"/>
                <w:sz w:val="18"/>
                <w:szCs w:val="18"/>
              </w:rPr>
              <w:t>Vastly reduced risk of something being “missed”</w:t>
            </w:r>
          </w:p>
          <w:p w14:paraId="4018CEB8" w14:textId="77777777" w:rsidR="00A63E30" w:rsidRDefault="00A63E30">
            <w:pPr>
              <w:pStyle w:val="ListParagraph"/>
              <w:numPr>
                <w:ilvl w:val="0"/>
                <w:numId w:val="3"/>
              </w:numPr>
              <w:jc w:val="center"/>
              <w:rPr>
                <w:color w:val="000000" w:themeColor="text1"/>
                <w:sz w:val="18"/>
                <w:szCs w:val="18"/>
              </w:rPr>
            </w:pPr>
            <w:r>
              <w:rPr>
                <w:color w:val="000000" w:themeColor="text1"/>
                <w:sz w:val="18"/>
                <w:szCs w:val="18"/>
              </w:rPr>
              <w:t>Vastly reduced internal email traffic (to almost zero)</w:t>
            </w:r>
          </w:p>
          <w:p w14:paraId="622DCE17" w14:textId="77777777" w:rsidR="00A63E30" w:rsidRDefault="00A63E30">
            <w:pPr>
              <w:pStyle w:val="ListParagraph"/>
              <w:numPr>
                <w:ilvl w:val="0"/>
                <w:numId w:val="3"/>
              </w:numPr>
              <w:jc w:val="center"/>
              <w:rPr>
                <w:color w:val="000000" w:themeColor="text1"/>
                <w:sz w:val="18"/>
                <w:szCs w:val="18"/>
              </w:rPr>
            </w:pPr>
            <w:r>
              <w:rPr>
                <w:color w:val="000000" w:themeColor="text1"/>
                <w:sz w:val="18"/>
                <w:szCs w:val="18"/>
              </w:rPr>
              <w:t>Vastly reduced waiting for others to handle documents when they have come in. Work can begin right away</w:t>
            </w:r>
          </w:p>
          <w:p w14:paraId="446395F7" w14:textId="268E091F" w:rsidR="00A63E30" w:rsidRPr="00C924A9" w:rsidRDefault="00A63E30" w:rsidP="00A63E30">
            <w:pPr>
              <w:pStyle w:val="ListParagraph"/>
              <w:rPr>
                <w:color w:val="000000" w:themeColor="text1"/>
                <w:sz w:val="18"/>
                <w:szCs w:val="18"/>
              </w:rPr>
            </w:pPr>
          </w:p>
        </w:tc>
      </w:tr>
      <w:tr w:rsidR="0059723C" w:rsidRPr="00C924A9" w14:paraId="56CEACF3" w14:textId="77777777" w:rsidTr="0097470D">
        <w:trPr>
          <w:trHeight w:val="233"/>
        </w:trPr>
        <w:tc>
          <w:tcPr>
            <w:tcW w:w="1896" w:type="pct"/>
          </w:tcPr>
          <w:p w14:paraId="44D49D7F" w14:textId="6FF2F3A1" w:rsidR="0059723C" w:rsidRPr="000D7DEA" w:rsidRDefault="0059723C" w:rsidP="00D60D16">
            <w:pPr>
              <w:pStyle w:val="ListParagraph"/>
              <w:ind w:left="0"/>
              <w:jc w:val="center"/>
              <w:rPr>
                <w:b/>
                <w:bCs/>
                <w:color w:val="000000" w:themeColor="text1"/>
                <w:sz w:val="18"/>
                <w:szCs w:val="18"/>
              </w:rPr>
            </w:pPr>
            <w:r w:rsidRPr="000D7DEA">
              <w:rPr>
                <w:b/>
                <w:bCs/>
                <w:color w:val="000000" w:themeColor="text1"/>
                <w:sz w:val="18"/>
                <w:szCs w:val="18"/>
              </w:rPr>
              <w:t>Automate notifications internally and externally</w:t>
            </w:r>
          </w:p>
        </w:tc>
        <w:tc>
          <w:tcPr>
            <w:tcW w:w="3104" w:type="pct"/>
          </w:tcPr>
          <w:p w14:paraId="2AF1F2D4" w14:textId="77777777" w:rsidR="0059723C" w:rsidRDefault="00A63E30">
            <w:pPr>
              <w:pStyle w:val="ListParagraph"/>
              <w:numPr>
                <w:ilvl w:val="0"/>
                <w:numId w:val="4"/>
              </w:numPr>
              <w:jc w:val="center"/>
              <w:rPr>
                <w:color w:val="000000" w:themeColor="text1"/>
                <w:sz w:val="18"/>
                <w:szCs w:val="18"/>
              </w:rPr>
            </w:pPr>
            <w:r>
              <w:rPr>
                <w:color w:val="000000" w:themeColor="text1"/>
                <w:sz w:val="18"/>
                <w:szCs w:val="18"/>
              </w:rPr>
              <w:t>Removes the need for human chasing</w:t>
            </w:r>
          </w:p>
          <w:p w14:paraId="1FDEBC69" w14:textId="77777777" w:rsidR="00A63E30" w:rsidRDefault="00A63E30">
            <w:pPr>
              <w:pStyle w:val="ListParagraph"/>
              <w:numPr>
                <w:ilvl w:val="0"/>
                <w:numId w:val="4"/>
              </w:numPr>
              <w:jc w:val="center"/>
              <w:rPr>
                <w:color w:val="000000" w:themeColor="text1"/>
                <w:sz w:val="18"/>
                <w:szCs w:val="18"/>
              </w:rPr>
            </w:pPr>
            <w:r>
              <w:rPr>
                <w:color w:val="000000" w:themeColor="text1"/>
                <w:sz w:val="18"/>
                <w:szCs w:val="18"/>
              </w:rPr>
              <w:t>Removes the risk of the human forgetting to send a chaser</w:t>
            </w:r>
          </w:p>
          <w:p w14:paraId="057CB5CF" w14:textId="77777777" w:rsidR="00A63E30" w:rsidRDefault="00A63E30">
            <w:pPr>
              <w:pStyle w:val="ListParagraph"/>
              <w:numPr>
                <w:ilvl w:val="0"/>
                <w:numId w:val="4"/>
              </w:numPr>
              <w:jc w:val="center"/>
              <w:rPr>
                <w:color w:val="000000" w:themeColor="text1"/>
                <w:sz w:val="18"/>
                <w:szCs w:val="18"/>
              </w:rPr>
            </w:pPr>
            <w:r>
              <w:rPr>
                <w:color w:val="000000" w:themeColor="text1"/>
                <w:sz w:val="18"/>
                <w:szCs w:val="18"/>
              </w:rPr>
              <w:t>As many notifications can be sent as required</w:t>
            </w:r>
          </w:p>
          <w:p w14:paraId="22619749" w14:textId="2A816DF3" w:rsidR="00A63E30" w:rsidRDefault="00A63E30">
            <w:pPr>
              <w:pStyle w:val="ListParagraph"/>
              <w:numPr>
                <w:ilvl w:val="0"/>
                <w:numId w:val="4"/>
              </w:numPr>
              <w:jc w:val="center"/>
              <w:rPr>
                <w:color w:val="000000" w:themeColor="text1"/>
                <w:sz w:val="18"/>
                <w:szCs w:val="18"/>
              </w:rPr>
            </w:pPr>
            <w:r>
              <w:rPr>
                <w:color w:val="000000" w:themeColor="text1"/>
                <w:sz w:val="18"/>
                <w:szCs w:val="18"/>
              </w:rPr>
              <w:t>Improves the response rate dramatically</w:t>
            </w:r>
          </w:p>
          <w:p w14:paraId="2BAAE98E" w14:textId="16A3E161" w:rsidR="00A63E30" w:rsidRPr="00A63E30" w:rsidRDefault="00A63E30" w:rsidP="00A63E30">
            <w:pPr>
              <w:pStyle w:val="ListParagraph"/>
              <w:rPr>
                <w:color w:val="000000" w:themeColor="text1"/>
                <w:sz w:val="18"/>
                <w:szCs w:val="18"/>
              </w:rPr>
            </w:pPr>
          </w:p>
        </w:tc>
      </w:tr>
      <w:tr w:rsidR="0059723C" w:rsidRPr="00C924A9" w14:paraId="599EC8F3" w14:textId="77777777" w:rsidTr="0097470D">
        <w:trPr>
          <w:trHeight w:val="233"/>
        </w:trPr>
        <w:tc>
          <w:tcPr>
            <w:tcW w:w="1896" w:type="pct"/>
          </w:tcPr>
          <w:p w14:paraId="7D72FF68" w14:textId="5A23196A" w:rsidR="0059723C" w:rsidRPr="000D7DEA" w:rsidRDefault="0059723C" w:rsidP="00D60D16">
            <w:pPr>
              <w:pStyle w:val="ListParagraph"/>
              <w:ind w:left="0"/>
              <w:jc w:val="center"/>
              <w:rPr>
                <w:b/>
                <w:bCs/>
                <w:color w:val="000000" w:themeColor="text1"/>
                <w:sz w:val="18"/>
                <w:szCs w:val="18"/>
              </w:rPr>
            </w:pPr>
            <w:r w:rsidRPr="000D7DEA">
              <w:rPr>
                <w:b/>
                <w:bCs/>
                <w:color w:val="000000" w:themeColor="text1"/>
                <w:sz w:val="18"/>
                <w:szCs w:val="18"/>
              </w:rPr>
              <w:t>Reduce the overall time taken to complete the process</w:t>
            </w:r>
          </w:p>
        </w:tc>
        <w:tc>
          <w:tcPr>
            <w:tcW w:w="3104" w:type="pct"/>
          </w:tcPr>
          <w:p w14:paraId="6D88A1E1" w14:textId="77777777" w:rsidR="0059723C" w:rsidRDefault="009D2B7D">
            <w:pPr>
              <w:pStyle w:val="ListParagraph"/>
              <w:numPr>
                <w:ilvl w:val="0"/>
                <w:numId w:val="5"/>
              </w:numPr>
              <w:jc w:val="center"/>
              <w:rPr>
                <w:color w:val="000000" w:themeColor="text1"/>
                <w:sz w:val="18"/>
                <w:szCs w:val="18"/>
              </w:rPr>
            </w:pPr>
            <w:r>
              <w:rPr>
                <w:color w:val="000000" w:themeColor="text1"/>
                <w:sz w:val="18"/>
                <w:szCs w:val="18"/>
              </w:rPr>
              <w:t>Free up colleague time to spend on more value adding activities within this and other processes</w:t>
            </w:r>
          </w:p>
          <w:p w14:paraId="388DCAC4" w14:textId="77777777" w:rsidR="009D2B7D" w:rsidRDefault="009D2B7D">
            <w:pPr>
              <w:pStyle w:val="ListParagraph"/>
              <w:numPr>
                <w:ilvl w:val="0"/>
                <w:numId w:val="5"/>
              </w:numPr>
              <w:jc w:val="center"/>
              <w:rPr>
                <w:color w:val="000000" w:themeColor="text1"/>
                <w:sz w:val="18"/>
                <w:szCs w:val="18"/>
              </w:rPr>
            </w:pPr>
            <w:r>
              <w:rPr>
                <w:color w:val="000000" w:themeColor="text1"/>
                <w:sz w:val="18"/>
                <w:szCs w:val="18"/>
              </w:rPr>
              <w:t>More time to quality check documentation</w:t>
            </w:r>
          </w:p>
          <w:p w14:paraId="1F6EB62B" w14:textId="77777777" w:rsidR="009D2B7D" w:rsidRDefault="009D2B7D">
            <w:pPr>
              <w:pStyle w:val="ListParagraph"/>
              <w:numPr>
                <w:ilvl w:val="0"/>
                <w:numId w:val="5"/>
              </w:numPr>
              <w:jc w:val="center"/>
              <w:rPr>
                <w:color w:val="000000" w:themeColor="text1"/>
                <w:sz w:val="18"/>
                <w:szCs w:val="18"/>
              </w:rPr>
            </w:pPr>
            <w:r>
              <w:rPr>
                <w:color w:val="000000" w:themeColor="text1"/>
                <w:sz w:val="18"/>
                <w:szCs w:val="18"/>
              </w:rPr>
              <w:t>Less frustration with workloads &amp; type of work</w:t>
            </w:r>
          </w:p>
          <w:p w14:paraId="3FBD3B75" w14:textId="00558708" w:rsidR="009D2B7D" w:rsidRPr="00C924A9" w:rsidRDefault="009D2B7D" w:rsidP="009D2B7D">
            <w:pPr>
              <w:pStyle w:val="ListParagraph"/>
              <w:rPr>
                <w:color w:val="000000" w:themeColor="text1"/>
                <w:sz w:val="18"/>
                <w:szCs w:val="18"/>
              </w:rPr>
            </w:pPr>
          </w:p>
        </w:tc>
      </w:tr>
      <w:tr w:rsidR="0059723C" w:rsidRPr="00C924A9" w14:paraId="2EE9AC36" w14:textId="77777777" w:rsidTr="0097470D">
        <w:trPr>
          <w:trHeight w:val="233"/>
        </w:trPr>
        <w:tc>
          <w:tcPr>
            <w:tcW w:w="1896" w:type="pct"/>
          </w:tcPr>
          <w:p w14:paraId="3F711380" w14:textId="41A197C6" w:rsidR="0059723C" w:rsidRPr="000D7DEA" w:rsidRDefault="0059723C" w:rsidP="00D60D16">
            <w:pPr>
              <w:pStyle w:val="ListParagraph"/>
              <w:ind w:left="0"/>
              <w:jc w:val="center"/>
              <w:rPr>
                <w:b/>
                <w:bCs/>
                <w:color w:val="000000" w:themeColor="text1"/>
                <w:sz w:val="18"/>
                <w:szCs w:val="18"/>
              </w:rPr>
            </w:pPr>
            <w:r w:rsidRPr="000D7DEA">
              <w:rPr>
                <w:b/>
                <w:bCs/>
                <w:color w:val="000000" w:themeColor="text1"/>
                <w:sz w:val="18"/>
                <w:szCs w:val="18"/>
              </w:rPr>
              <w:t>Deliver a self-service process</w:t>
            </w:r>
          </w:p>
        </w:tc>
        <w:tc>
          <w:tcPr>
            <w:tcW w:w="3104" w:type="pct"/>
          </w:tcPr>
          <w:p w14:paraId="4D42ABE1" w14:textId="77777777" w:rsidR="0059723C" w:rsidRDefault="009D2B7D">
            <w:pPr>
              <w:pStyle w:val="ListParagraph"/>
              <w:numPr>
                <w:ilvl w:val="0"/>
                <w:numId w:val="6"/>
              </w:numPr>
              <w:jc w:val="center"/>
              <w:rPr>
                <w:color w:val="000000" w:themeColor="text1"/>
                <w:sz w:val="18"/>
                <w:szCs w:val="18"/>
              </w:rPr>
            </w:pPr>
            <w:r>
              <w:rPr>
                <w:color w:val="000000" w:themeColor="text1"/>
                <w:sz w:val="18"/>
                <w:szCs w:val="18"/>
              </w:rPr>
              <w:t>New Joiner’s do not have to wait for responses or be drip fed their documentation – it is all in one place</w:t>
            </w:r>
          </w:p>
          <w:p w14:paraId="3F5A5E26" w14:textId="77777777" w:rsidR="009D2B7D" w:rsidRDefault="009D2B7D">
            <w:pPr>
              <w:pStyle w:val="ListParagraph"/>
              <w:numPr>
                <w:ilvl w:val="0"/>
                <w:numId w:val="6"/>
              </w:numPr>
              <w:jc w:val="center"/>
              <w:rPr>
                <w:color w:val="000000" w:themeColor="text1"/>
                <w:sz w:val="18"/>
                <w:szCs w:val="18"/>
              </w:rPr>
            </w:pPr>
            <w:r>
              <w:rPr>
                <w:color w:val="000000" w:themeColor="text1"/>
                <w:sz w:val="18"/>
                <w:szCs w:val="18"/>
              </w:rPr>
              <w:t>New Joiner can upload their documentation all at once or when suits them, coming back after a break / clarification</w:t>
            </w:r>
          </w:p>
          <w:p w14:paraId="35BB0A44" w14:textId="77777777" w:rsidR="009D2B7D" w:rsidRDefault="009D2B7D">
            <w:pPr>
              <w:pStyle w:val="ListParagraph"/>
              <w:numPr>
                <w:ilvl w:val="0"/>
                <w:numId w:val="6"/>
              </w:numPr>
              <w:jc w:val="center"/>
              <w:rPr>
                <w:color w:val="000000" w:themeColor="text1"/>
                <w:sz w:val="18"/>
                <w:szCs w:val="18"/>
              </w:rPr>
            </w:pPr>
            <w:r>
              <w:rPr>
                <w:color w:val="000000" w:themeColor="text1"/>
                <w:sz w:val="18"/>
                <w:szCs w:val="18"/>
              </w:rPr>
              <w:t>As per the previous 2 points, vastly improved New Joiner onboarding experience</w:t>
            </w:r>
          </w:p>
          <w:p w14:paraId="4220489C" w14:textId="77777777" w:rsidR="009D2B7D" w:rsidRDefault="009D2B7D">
            <w:pPr>
              <w:pStyle w:val="ListParagraph"/>
              <w:numPr>
                <w:ilvl w:val="0"/>
                <w:numId w:val="6"/>
              </w:numPr>
              <w:jc w:val="center"/>
              <w:rPr>
                <w:color w:val="000000" w:themeColor="text1"/>
                <w:sz w:val="18"/>
                <w:szCs w:val="18"/>
              </w:rPr>
            </w:pPr>
            <w:r>
              <w:rPr>
                <w:color w:val="000000" w:themeColor="text1"/>
                <w:sz w:val="18"/>
                <w:szCs w:val="18"/>
              </w:rPr>
              <w:t>Documentation won’t get lost in transit via email or HR (as currently can happen). Departments can access their documents when they are ready – improving their experience of the overall process</w:t>
            </w:r>
          </w:p>
          <w:p w14:paraId="7005F089" w14:textId="07511734" w:rsidR="009D2B7D" w:rsidRPr="009D2B7D" w:rsidRDefault="009D2B7D" w:rsidP="009D2B7D">
            <w:pPr>
              <w:pStyle w:val="ListParagraph"/>
              <w:rPr>
                <w:color w:val="000000" w:themeColor="text1"/>
                <w:sz w:val="18"/>
                <w:szCs w:val="18"/>
              </w:rPr>
            </w:pPr>
          </w:p>
        </w:tc>
      </w:tr>
      <w:tr w:rsidR="0059723C" w:rsidRPr="00C924A9" w14:paraId="59B8BECA" w14:textId="77777777" w:rsidTr="0097470D">
        <w:trPr>
          <w:trHeight w:val="233"/>
        </w:trPr>
        <w:tc>
          <w:tcPr>
            <w:tcW w:w="1896" w:type="pct"/>
          </w:tcPr>
          <w:p w14:paraId="51CDC13D" w14:textId="1C3448B2" w:rsidR="0059723C" w:rsidRPr="000D7DEA" w:rsidRDefault="00A63E30" w:rsidP="00D60D16">
            <w:pPr>
              <w:pStyle w:val="ListParagraph"/>
              <w:ind w:left="0"/>
              <w:jc w:val="center"/>
              <w:rPr>
                <w:b/>
                <w:bCs/>
                <w:color w:val="000000" w:themeColor="text1"/>
                <w:sz w:val="18"/>
                <w:szCs w:val="18"/>
              </w:rPr>
            </w:pPr>
            <w:r w:rsidRPr="000D7DEA">
              <w:rPr>
                <w:b/>
                <w:bCs/>
                <w:color w:val="000000" w:themeColor="text1"/>
                <w:sz w:val="18"/>
                <w:szCs w:val="18"/>
              </w:rPr>
              <w:t>Have sight of progress of onboarding (by individual and overall)</w:t>
            </w:r>
          </w:p>
        </w:tc>
        <w:tc>
          <w:tcPr>
            <w:tcW w:w="3104" w:type="pct"/>
          </w:tcPr>
          <w:p w14:paraId="003FA83E" w14:textId="77777777" w:rsidR="0059723C" w:rsidRDefault="009D2B7D">
            <w:pPr>
              <w:pStyle w:val="ListParagraph"/>
              <w:numPr>
                <w:ilvl w:val="0"/>
                <w:numId w:val="7"/>
              </w:numPr>
              <w:jc w:val="center"/>
              <w:rPr>
                <w:color w:val="000000" w:themeColor="text1"/>
                <w:sz w:val="18"/>
                <w:szCs w:val="18"/>
              </w:rPr>
            </w:pPr>
            <w:r>
              <w:rPr>
                <w:color w:val="000000" w:themeColor="text1"/>
                <w:sz w:val="18"/>
                <w:szCs w:val="18"/>
              </w:rPr>
              <w:t>Ability to go into the system and track the status of a New Joiner’s onboarding, as well as all currently in progression</w:t>
            </w:r>
          </w:p>
          <w:p w14:paraId="3A0BE757" w14:textId="77777777" w:rsidR="009D2B7D" w:rsidRDefault="00734B2B">
            <w:pPr>
              <w:pStyle w:val="ListParagraph"/>
              <w:numPr>
                <w:ilvl w:val="0"/>
                <w:numId w:val="7"/>
              </w:numPr>
              <w:jc w:val="center"/>
              <w:rPr>
                <w:color w:val="000000" w:themeColor="text1"/>
                <w:sz w:val="18"/>
                <w:szCs w:val="18"/>
              </w:rPr>
            </w:pPr>
            <w:r>
              <w:rPr>
                <w:color w:val="000000" w:themeColor="text1"/>
                <w:sz w:val="18"/>
                <w:szCs w:val="18"/>
              </w:rPr>
              <w:t>Removes the need for emails to check up on progress</w:t>
            </w:r>
          </w:p>
          <w:p w14:paraId="7BADBAD6" w14:textId="77777777" w:rsidR="00734B2B" w:rsidRDefault="00734B2B">
            <w:pPr>
              <w:pStyle w:val="ListParagraph"/>
              <w:numPr>
                <w:ilvl w:val="0"/>
                <w:numId w:val="7"/>
              </w:numPr>
              <w:jc w:val="center"/>
              <w:rPr>
                <w:color w:val="000000" w:themeColor="text1"/>
                <w:sz w:val="18"/>
                <w:szCs w:val="18"/>
              </w:rPr>
            </w:pPr>
            <w:r>
              <w:rPr>
                <w:color w:val="000000" w:themeColor="text1"/>
                <w:sz w:val="18"/>
                <w:szCs w:val="18"/>
              </w:rPr>
              <w:t>Significantly easier to spot issues or delays holding the process up</w:t>
            </w:r>
          </w:p>
          <w:p w14:paraId="5D7B2EA1" w14:textId="02D5675B" w:rsidR="00734B2B" w:rsidRPr="00C924A9" w:rsidRDefault="00734B2B" w:rsidP="00734B2B">
            <w:pPr>
              <w:pStyle w:val="ListParagraph"/>
              <w:rPr>
                <w:color w:val="000000" w:themeColor="text1"/>
                <w:sz w:val="18"/>
                <w:szCs w:val="18"/>
              </w:rPr>
            </w:pPr>
          </w:p>
        </w:tc>
      </w:tr>
    </w:tbl>
    <w:p w14:paraId="1F7C1F3B" w14:textId="77777777" w:rsidR="0059723C" w:rsidRPr="00C924A9" w:rsidRDefault="0059723C" w:rsidP="0059723C"/>
    <w:p w14:paraId="5F5B44C7" w14:textId="4F2FEEB4" w:rsidR="00EC7EFE" w:rsidRPr="00C924A9" w:rsidRDefault="00EC7A71" w:rsidP="00C76E7D">
      <w:pPr>
        <w:pStyle w:val="Heading1"/>
        <w:numPr>
          <w:ilvl w:val="0"/>
          <w:numId w:val="1"/>
        </w:numPr>
        <w:tabs>
          <w:tab w:val="left" w:pos="1620"/>
        </w:tabs>
        <w:rPr>
          <w:rFonts w:asciiTheme="minorHAnsi" w:hAnsiTheme="minorHAnsi" w:cstheme="minorHAnsi"/>
          <w:sz w:val="28"/>
          <w:szCs w:val="28"/>
          <w:lang w:val="en"/>
        </w:rPr>
      </w:pPr>
      <w:bookmarkStart w:id="4" w:name="_Toc42504326"/>
      <w:bookmarkStart w:id="5" w:name="_Toc160870790"/>
      <w:r w:rsidRPr="00C924A9">
        <w:rPr>
          <w:rFonts w:asciiTheme="minorHAnsi" w:hAnsiTheme="minorHAnsi" w:cstheme="minorHAnsi"/>
          <w:sz w:val="28"/>
          <w:szCs w:val="28"/>
          <w:lang w:val="en"/>
        </w:rPr>
        <w:t>Current Process</w:t>
      </w:r>
      <w:bookmarkEnd w:id="4"/>
      <w:bookmarkEnd w:id="5"/>
      <w:r w:rsidR="005D4F27" w:rsidRPr="00C924A9">
        <w:rPr>
          <w:rFonts w:asciiTheme="minorHAnsi" w:hAnsiTheme="minorHAnsi" w:cstheme="minorHAnsi"/>
          <w:sz w:val="28"/>
          <w:szCs w:val="28"/>
          <w:lang w:val="en"/>
        </w:rPr>
        <w:t xml:space="preserve"> </w:t>
      </w:r>
    </w:p>
    <w:p w14:paraId="4B6A70EA" w14:textId="07AA42AB" w:rsidR="005D4F27" w:rsidRPr="00C924A9" w:rsidRDefault="005D4F27" w:rsidP="005D4F27">
      <w:pPr>
        <w:rPr>
          <w:rFonts w:cstheme="minorHAnsi"/>
          <w:lang w:val="en"/>
        </w:rPr>
      </w:pPr>
    </w:p>
    <w:p w14:paraId="683657B4" w14:textId="0BFC9A73" w:rsidR="008623CC" w:rsidRDefault="00706323" w:rsidP="00C76E7D">
      <w:pPr>
        <w:pStyle w:val="Heading3"/>
        <w:rPr>
          <w:rFonts w:asciiTheme="minorHAnsi" w:hAnsiTheme="minorHAnsi"/>
        </w:rPr>
      </w:pPr>
      <w:bookmarkStart w:id="6" w:name="_Toc42504327"/>
      <w:bookmarkStart w:id="7" w:name="_Toc160870791"/>
      <w:r w:rsidRPr="00C924A9">
        <w:rPr>
          <w:rFonts w:asciiTheme="minorHAnsi" w:hAnsiTheme="minorHAnsi"/>
        </w:rPr>
        <w:t>2.1</w:t>
      </w:r>
      <w:r w:rsidR="0063652D" w:rsidRPr="00C924A9">
        <w:rPr>
          <w:rFonts w:asciiTheme="minorHAnsi" w:hAnsiTheme="minorHAnsi"/>
        </w:rPr>
        <w:t>.</w:t>
      </w:r>
      <w:r w:rsidR="0063652D" w:rsidRPr="00C924A9">
        <w:rPr>
          <w:rFonts w:asciiTheme="minorHAnsi" w:hAnsiTheme="minorHAnsi"/>
        </w:rPr>
        <w:tab/>
      </w:r>
      <w:r w:rsidR="00EC7A71" w:rsidRPr="00C924A9">
        <w:rPr>
          <w:rFonts w:asciiTheme="minorHAnsi" w:hAnsiTheme="minorHAnsi"/>
        </w:rPr>
        <w:t>Process Overview</w:t>
      </w:r>
      <w:bookmarkEnd w:id="6"/>
      <w:bookmarkEnd w:id="7"/>
    </w:p>
    <w:p w14:paraId="3396EADD" w14:textId="77777777" w:rsidR="00C76E7D" w:rsidRPr="00C76E7D" w:rsidRDefault="00C76E7D" w:rsidP="00C76E7D"/>
    <w:p w14:paraId="7A7F294B" w14:textId="714B0A18" w:rsidR="00E920E3" w:rsidRDefault="000D7DEA" w:rsidP="00E920E3">
      <w:r>
        <w:t>The New Joiner Onboarding Process is the process New Joiners to the company must go through in order to complete their required onboarding obligations. These obligations include providing a range of documentation to the business regarding their identification, references from previous employers, health &amp; medical forms, bank details and an array of other assessment forms. The process has been designed to ensure all documentations and required information is provided from the New Joiner to the business before the New Joiner starts their new role within the company.</w:t>
      </w:r>
    </w:p>
    <w:p w14:paraId="33130B66" w14:textId="77777777" w:rsidR="000D7DEA" w:rsidRDefault="000D7DEA" w:rsidP="00E920E3"/>
    <w:p w14:paraId="7D07FC92" w14:textId="3B822773" w:rsidR="000D7DEA" w:rsidRPr="000D7DEA" w:rsidRDefault="000D7DEA" w:rsidP="00E920E3">
      <w:r>
        <w:t xml:space="preserve">The provision of this information and data ahead of joining the firm triggers off the rest of the process internally. This sees departments such as HR, Payroll, Benefits and IT complete their parts of the process respectively, using the information provided to do so. These activities are completed </w:t>
      </w:r>
      <w:r>
        <w:rPr>
          <w:u w:val="single"/>
        </w:rPr>
        <w:t>outside</w:t>
      </w:r>
      <w:r>
        <w:t xml:space="preserve"> of this process and are not in scope for this </w:t>
      </w:r>
      <w:r>
        <w:lastRenderedPageBreak/>
        <w:t>process, they are merely alerted to the New Joiner and will confirm when their activities are done. However, without this process, they would not be able to begin and complete their required activities.</w:t>
      </w:r>
    </w:p>
    <w:p w14:paraId="77D85F5D" w14:textId="739998DD" w:rsidR="008623CC" w:rsidRPr="00C924A9" w:rsidRDefault="008623CC" w:rsidP="00D3461C">
      <w:pPr>
        <w:ind w:left="1530"/>
        <w:rPr>
          <w:rFonts w:cstheme="minorHAnsi"/>
          <w:lang w:val="en"/>
        </w:rPr>
      </w:pPr>
    </w:p>
    <w:p w14:paraId="48D42115" w14:textId="224EC460" w:rsidR="00706323" w:rsidRPr="00C924A9" w:rsidRDefault="00B152D1" w:rsidP="0097470D">
      <w:pPr>
        <w:pStyle w:val="Heading3"/>
        <w:rPr>
          <w:rFonts w:asciiTheme="minorHAnsi" w:hAnsiTheme="minorHAnsi"/>
        </w:rPr>
      </w:pPr>
      <w:bookmarkStart w:id="8" w:name="_Toc42504329"/>
      <w:bookmarkStart w:id="9" w:name="_Toc160870792"/>
      <w:r w:rsidRPr="00C924A9">
        <w:rPr>
          <w:rFonts w:asciiTheme="minorHAnsi" w:hAnsiTheme="minorHAnsi"/>
        </w:rPr>
        <w:t>2.</w:t>
      </w:r>
      <w:r w:rsidR="0059723C">
        <w:rPr>
          <w:rFonts w:asciiTheme="minorHAnsi" w:hAnsiTheme="minorHAnsi"/>
        </w:rPr>
        <w:t>2</w:t>
      </w:r>
      <w:r w:rsidR="0063652D" w:rsidRPr="00C924A9">
        <w:rPr>
          <w:rFonts w:asciiTheme="minorHAnsi" w:hAnsiTheme="minorHAnsi"/>
        </w:rPr>
        <w:t>.</w:t>
      </w:r>
      <w:r w:rsidR="00706323" w:rsidRPr="00C924A9">
        <w:rPr>
          <w:rFonts w:asciiTheme="minorHAnsi" w:hAnsiTheme="minorHAnsi"/>
        </w:rPr>
        <w:tab/>
        <w:t>Standard of Metrics</w:t>
      </w:r>
      <w:bookmarkEnd w:id="8"/>
      <w:bookmarkEnd w:id="9"/>
    </w:p>
    <w:p w14:paraId="7C09AB7D" w14:textId="77777777" w:rsidR="001E6795" w:rsidRPr="00C924A9" w:rsidRDefault="001E6795" w:rsidP="001E6795"/>
    <w:p w14:paraId="0C0F92FE" w14:textId="4726220E" w:rsidR="001E6795" w:rsidRPr="00C924A9" w:rsidRDefault="001E6795" w:rsidP="0097470D">
      <w:r w:rsidRPr="00C924A9">
        <w:t>General information about the process selected for RPA, prior to automation:</w:t>
      </w:r>
    </w:p>
    <w:p w14:paraId="213B4D2C" w14:textId="7B0C426F" w:rsidR="00706323" w:rsidRPr="00C924A9" w:rsidRDefault="00706323" w:rsidP="00706323"/>
    <w:tbl>
      <w:tblPr>
        <w:tblW w:w="9630" w:type="dxa"/>
        <w:jc w:val="center"/>
        <w:tblLook w:val="04A0" w:firstRow="1" w:lastRow="0" w:firstColumn="1" w:lastColumn="0" w:noHBand="0" w:noVBand="1"/>
      </w:tblPr>
      <w:tblGrid>
        <w:gridCol w:w="2790"/>
        <w:gridCol w:w="6840"/>
      </w:tblGrid>
      <w:tr w:rsidR="00706323" w:rsidRPr="00C924A9" w14:paraId="19F35FF7" w14:textId="77777777" w:rsidTr="00D71C01">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419E408D"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Process name</w:t>
            </w:r>
          </w:p>
        </w:tc>
        <w:tc>
          <w:tcPr>
            <w:tcW w:w="6840" w:type="dxa"/>
            <w:tcBorders>
              <w:top w:val="single" w:sz="4" w:space="0" w:color="auto"/>
              <w:left w:val="nil"/>
              <w:bottom w:val="single" w:sz="4" w:space="0" w:color="auto"/>
              <w:right w:val="single" w:sz="4" w:space="0" w:color="auto"/>
            </w:tcBorders>
            <w:shd w:val="clear" w:color="auto" w:fill="auto"/>
            <w:noWrap/>
            <w:vAlign w:val="bottom"/>
          </w:tcPr>
          <w:p w14:paraId="04B425AB" w14:textId="77777777" w:rsidR="00706323" w:rsidRDefault="0097470D" w:rsidP="00BD3CB7">
            <w:pPr>
              <w:rPr>
                <w:rFonts w:eastAsia="Times New Roman" w:cs="Calibri"/>
                <w:color w:val="000000"/>
                <w:sz w:val="18"/>
              </w:rPr>
            </w:pPr>
            <w:r>
              <w:rPr>
                <w:rFonts w:eastAsia="Times New Roman" w:cs="Calibri"/>
                <w:color w:val="000000"/>
                <w:sz w:val="18"/>
              </w:rPr>
              <w:t>Onboarding of New Joiner Process</w:t>
            </w:r>
          </w:p>
          <w:p w14:paraId="6F1F2C4C" w14:textId="5775E38A" w:rsidR="00C76B2B" w:rsidRPr="00C924A9" w:rsidRDefault="00C76B2B" w:rsidP="00BD3CB7">
            <w:pPr>
              <w:rPr>
                <w:rFonts w:eastAsia="Times New Roman" w:cs="Calibri"/>
                <w:color w:val="000000"/>
                <w:sz w:val="18"/>
              </w:rPr>
            </w:pPr>
          </w:p>
        </w:tc>
      </w:tr>
      <w:tr w:rsidR="00706323" w:rsidRPr="00C924A9" w14:paraId="2817A4F6"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8B5400D"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Function</w:t>
            </w:r>
          </w:p>
        </w:tc>
        <w:tc>
          <w:tcPr>
            <w:tcW w:w="6840" w:type="dxa"/>
            <w:tcBorders>
              <w:top w:val="nil"/>
              <w:left w:val="nil"/>
              <w:bottom w:val="single" w:sz="4" w:space="0" w:color="auto"/>
              <w:right w:val="single" w:sz="4" w:space="0" w:color="auto"/>
            </w:tcBorders>
            <w:shd w:val="clear" w:color="auto" w:fill="auto"/>
            <w:noWrap/>
            <w:vAlign w:val="bottom"/>
          </w:tcPr>
          <w:p w14:paraId="02315E55" w14:textId="77777777" w:rsidR="00706323" w:rsidRDefault="0097470D" w:rsidP="00BD3CB7">
            <w:pPr>
              <w:rPr>
                <w:rFonts w:eastAsia="Times New Roman" w:cs="Calibri"/>
                <w:iCs/>
                <w:color w:val="000000"/>
                <w:sz w:val="18"/>
              </w:rPr>
            </w:pPr>
            <w:r>
              <w:rPr>
                <w:rFonts w:eastAsia="Times New Roman" w:cs="Calibri"/>
                <w:iCs/>
                <w:color w:val="000000"/>
                <w:sz w:val="18"/>
              </w:rPr>
              <w:t>Business Support Services</w:t>
            </w:r>
          </w:p>
          <w:p w14:paraId="4C670AD7" w14:textId="4CE722EB" w:rsidR="00C76B2B" w:rsidRPr="0097470D" w:rsidRDefault="00C76B2B" w:rsidP="00BD3CB7">
            <w:pPr>
              <w:rPr>
                <w:rFonts w:eastAsia="Times New Roman" w:cs="Calibri"/>
                <w:iCs/>
                <w:color w:val="000000"/>
                <w:sz w:val="18"/>
              </w:rPr>
            </w:pPr>
          </w:p>
        </w:tc>
      </w:tr>
      <w:tr w:rsidR="00706323" w:rsidRPr="00C924A9" w14:paraId="381026C6"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E20367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Department</w:t>
            </w:r>
          </w:p>
        </w:tc>
        <w:tc>
          <w:tcPr>
            <w:tcW w:w="6840" w:type="dxa"/>
            <w:tcBorders>
              <w:top w:val="nil"/>
              <w:left w:val="nil"/>
              <w:bottom w:val="single" w:sz="4" w:space="0" w:color="auto"/>
              <w:right w:val="single" w:sz="4" w:space="0" w:color="auto"/>
            </w:tcBorders>
            <w:shd w:val="clear" w:color="auto" w:fill="auto"/>
            <w:noWrap/>
            <w:vAlign w:val="bottom"/>
          </w:tcPr>
          <w:p w14:paraId="2B053AA8" w14:textId="77777777" w:rsidR="00706323" w:rsidRDefault="0097470D" w:rsidP="00BD3CB7">
            <w:pPr>
              <w:rPr>
                <w:rFonts w:eastAsia="Times New Roman" w:cs="Calibri"/>
                <w:color w:val="000000"/>
                <w:sz w:val="18"/>
              </w:rPr>
            </w:pPr>
            <w:r>
              <w:rPr>
                <w:rFonts w:eastAsia="Times New Roman" w:cs="Calibri"/>
                <w:color w:val="000000"/>
                <w:sz w:val="18"/>
              </w:rPr>
              <w:t>Human Resources (HR)</w:t>
            </w:r>
          </w:p>
          <w:p w14:paraId="24D5C5C0" w14:textId="0E310091" w:rsidR="00C76B2B" w:rsidRPr="00C924A9" w:rsidRDefault="00C76B2B" w:rsidP="00BD3CB7">
            <w:pPr>
              <w:rPr>
                <w:rFonts w:eastAsia="Times New Roman" w:cs="Calibri"/>
                <w:color w:val="000000"/>
                <w:sz w:val="18"/>
              </w:rPr>
            </w:pPr>
          </w:p>
        </w:tc>
      </w:tr>
      <w:tr w:rsidR="00706323" w:rsidRPr="00C924A9" w14:paraId="04DC1BFE"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5EAC5378"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Process short description</w:t>
            </w:r>
          </w:p>
        </w:tc>
        <w:tc>
          <w:tcPr>
            <w:tcW w:w="6840" w:type="dxa"/>
            <w:tcBorders>
              <w:top w:val="nil"/>
              <w:left w:val="nil"/>
              <w:bottom w:val="single" w:sz="4" w:space="0" w:color="auto"/>
              <w:right w:val="single" w:sz="4" w:space="0" w:color="auto"/>
            </w:tcBorders>
            <w:shd w:val="clear" w:color="auto" w:fill="auto"/>
            <w:noWrap/>
            <w:vAlign w:val="bottom"/>
          </w:tcPr>
          <w:p w14:paraId="01CF0927" w14:textId="7C9F2BC0" w:rsidR="00706323" w:rsidRDefault="0097470D" w:rsidP="00BD3CB7">
            <w:pPr>
              <w:rPr>
                <w:rFonts w:eastAsia="Times New Roman" w:cs="Calibri"/>
                <w:iCs/>
                <w:color w:val="000000"/>
                <w:sz w:val="18"/>
              </w:rPr>
            </w:pPr>
            <w:r>
              <w:rPr>
                <w:rFonts w:eastAsia="Times New Roman" w:cs="Calibri"/>
                <w:iCs/>
                <w:color w:val="000000"/>
                <w:sz w:val="18"/>
              </w:rPr>
              <w:t xml:space="preserve">To ensure all relevant documentation is provided by the </w:t>
            </w:r>
            <w:r w:rsidR="0003666C">
              <w:rPr>
                <w:rFonts w:eastAsia="Times New Roman" w:cs="Calibri"/>
                <w:iCs/>
                <w:color w:val="000000"/>
                <w:sz w:val="18"/>
              </w:rPr>
              <w:t>N</w:t>
            </w:r>
            <w:r>
              <w:rPr>
                <w:rFonts w:eastAsia="Times New Roman" w:cs="Calibri"/>
                <w:iCs/>
                <w:color w:val="000000"/>
                <w:sz w:val="18"/>
              </w:rPr>
              <w:t xml:space="preserve">ew </w:t>
            </w:r>
            <w:r w:rsidR="0003666C">
              <w:rPr>
                <w:rFonts w:eastAsia="Times New Roman" w:cs="Calibri"/>
                <w:iCs/>
                <w:color w:val="000000"/>
                <w:sz w:val="18"/>
              </w:rPr>
              <w:t>J</w:t>
            </w:r>
            <w:r>
              <w:rPr>
                <w:rFonts w:eastAsia="Times New Roman" w:cs="Calibri"/>
                <w:iCs/>
                <w:color w:val="000000"/>
                <w:sz w:val="18"/>
              </w:rPr>
              <w:t xml:space="preserve">oiner ahead of starting their new role within the business. The process triggers off all of the key activities and additional processes relevant departments must do ahead of a new starter joining </w:t>
            </w:r>
          </w:p>
          <w:p w14:paraId="140AFEC2" w14:textId="637A4C88" w:rsidR="00C76B2B" w:rsidRPr="00C924A9" w:rsidRDefault="00C76B2B" w:rsidP="00BD3CB7">
            <w:pPr>
              <w:rPr>
                <w:rFonts w:eastAsia="Times New Roman" w:cs="Calibri"/>
                <w:color w:val="000000"/>
                <w:sz w:val="18"/>
              </w:rPr>
            </w:pPr>
          </w:p>
        </w:tc>
      </w:tr>
      <w:tr w:rsidR="00706323" w:rsidRPr="00C924A9" w14:paraId="63B722C2"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0B2A85A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Process schedule</w:t>
            </w:r>
          </w:p>
        </w:tc>
        <w:tc>
          <w:tcPr>
            <w:tcW w:w="6840" w:type="dxa"/>
            <w:tcBorders>
              <w:top w:val="nil"/>
              <w:left w:val="nil"/>
              <w:bottom w:val="single" w:sz="4" w:space="0" w:color="auto"/>
              <w:right w:val="single" w:sz="4" w:space="0" w:color="auto"/>
            </w:tcBorders>
            <w:shd w:val="clear" w:color="auto" w:fill="auto"/>
            <w:noWrap/>
            <w:vAlign w:val="bottom"/>
          </w:tcPr>
          <w:p w14:paraId="24034CD4" w14:textId="77777777" w:rsidR="00706323" w:rsidRDefault="0097470D" w:rsidP="00BD3CB7">
            <w:pPr>
              <w:rPr>
                <w:rFonts w:eastAsia="Times New Roman" w:cs="Calibri"/>
                <w:color w:val="000000"/>
                <w:sz w:val="18"/>
              </w:rPr>
            </w:pPr>
            <w:r>
              <w:rPr>
                <w:rFonts w:eastAsia="Times New Roman" w:cs="Calibri"/>
                <w:color w:val="000000"/>
                <w:sz w:val="18"/>
              </w:rPr>
              <w:t>Each time a New Joiner officially accepts an offer of employment in writing (signs their contract)</w:t>
            </w:r>
          </w:p>
          <w:p w14:paraId="7955980D" w14:textId="5E6BBCDB" w:rsidR="00C76B2B" w:rsidRPr="00C924A9" w:rsidRDefault="00C76B2B" w:rsidP="00BD3CB7">
            <w:pPr>
              <w:rPr>
                <w:rFonts w:eastAsia="Times New Roman" w:cs="Calibri"/>
                <w:color w:val="000000"/>
                <w:sz w:val="18"/>
              </w:rPr>
            </w:pPr>
          </w:p>
        </w:tc>
      </w:tr>
      <w:tr w:rsidR="00706323" w:rsidRPr="00C924A9" w14:paraId="54AFE7E8"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03BD4605"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#of items process/month</w:t>
            </w:r>
          </w:p>
        </w:tc>
        <w:tc>
          <w:tcPr>
            <w:tcW w:w="6840" w:type="dxa"/>
            <w:tcBorders>
              <w:top w:val="nil"/>
              <w:left w:val="nil"/>
              <w:bottom w:val="single" w:sz="4" w:space="0" w:color="auto"/>
              <w:right w:val="single" w:sz="4" w:space="0" w:color="auto"/>
            </w:tcBorders>
            <w:shd w:val="clear" w:color="auto" w:fill="auto"/>
            <w:noWrap/>
            <w:vAlign w:val="bottom"/>
          </w:tcPr>
          <w:p w14:paraId="503937CA" w14:textId="55C4D50A" w:rsidR="00706323" w:rsidRDefault="00100BA3" w:rsidP="00BD3CB7">
            <w:pPr>
              <w:rPr>
                <w:rFonts w:eastAsia="Times New Roman" w:cs="Calibri"/>
                <w:color w:val="000000"/>
                <w:sz w:val="18"/>
              </w:rPr>
            </w:pPr>
            <w:r>
              <w:rPr>
                <w:rFonts w:eastAsia="Times New Roman" w:cs="Calibri"/>
                <w:color w:val="000000"/>
                <w:sz w:val="18"/>
              </w:rPr>
              <w:t xml:space="preserve">100 </w:t>
            </w:r>
            <w:r w:rsidR="0003666C">
              <w:rPr>
                <w:rFonts w:eastAsia="Times New Roman" w:cs="Calibri"/>
                <w:color w:val="000000"/>
                <w:sz w:val="18"/>
              </w:rPr>
              <w:t>N</w:t>
            </w:r>
            <w:r>
              <w:rPr>
                <w:rFonts w:eastAsia="Times New Roman" w:cs="Calibri"/>
                <w:color w:val="000000"/>
                <w:sz w:val="18"/>
              </w:rPr>
              <w:t xml:space="preserve">ew </w:t>
            </w:r>
            <w:r w:rsidR="0003666C">
              <w:rPr>
                <w:rFonts w:eastAsia="Times New Roman" w:cs="Calibri"/>
                <w:color w:val="000000"/>
                <w:sz w:val="18"/>
              </w:rPr>
              <w:t>J</w:t>
            </w:r>
            <w:r>
              <w:rPr>
                <w:rFonts w:eastAsia="Times New Roman" w:cs="Calibri"/>
                <w:color w:val="000000"/>
                <w:sz w:val="18"/>
              </w:rPr>
              <w:t>oiners are processed a month (on average)</w:t>
            </w:r>
          </w:p>
          <w:p w14:paraId="0F33E39E" w14:textId="051ACFA0" w:rsidR="00C76B2B" w:rsidRPr="00C924A9" w:rsidRDefault="00C76B2B" w:rsidP="00BD3CB7">
            <w:pPr>
              <w:rPr>
                <w:rFonts w:eastAsia="Times New Roman" w:cs="Calibri"/>
                <w:color w:val="000000"/>
                <w:sz w:val="18"/>
              </w:rPr>
            </w:pPr>
          </w:p>
        </w:tc>
      </w:tr>
      <w:tr w:rsidR="00100BA3" w:rsidRPr="00C924A9" w14:paraId="0AC9817B"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tcPr>
          <w:p w14:paraId="645A08C7" w14:textId="22DE41F9" w:rsidR="00100BA3" w:rsidRPr="00C924A9" w:rsidRDefault="00100BA3" w:rsidP="00A954B8">
            <w:pPr>
              <w:rPr>
                <w:rFonts w:eastAsia="Times New Roman" w:cs="Calibri"/>
                <w:color w:val="F2F2F2" w:themeColor="background1" w:themeShade="F2"/>
                <w:sz w:val="18"/>
              </w:rPr>
            </w:pPr>
            <w:r>
              <w:rPr>
                <w:rFonts w:eastAsia="Times New Roman" w:cs="Calibri"/>
                <w:color w:val="F2F2F2" w:themeColor="background1" w:themeShade="F2"/>
                <w:sz w:val="18"/>
              </w:rPr>
              <w:t>Average cycle time</w:t>
            </w:r>
          </w:p>
        </w:tc>
        <w:tc>
          <w:tcPr>
            <w:tcW w:w="6840" w:type="dxa"/>
            <w:tcBorders>
              <w:top w:val="nil"/>
              <w:left w:val="nil"/>
              <w:bottom w:val="single" w:sz="4" w:space="0" w:color="auto"/>
              <w:right w:val="single" w:sz="4" w:space="0" w:color="auto"/>
            </w:tcBorders>
            <w:shd w:val="clear" w:color="auto" w:fill="auto"/>
            <w:noWrap/>
            <w:vAlign w:val="bottom"/>
          </w:tcPr>
          <w:p w14:paraId="51D9C8BB" w14:textId="77777777" w:rsidR="00100BA3" w:rsidRDefault="00100BA3" w:rsidP="00BD3CB7">
            <w:pPr>
              <w:rPr>
                <w:rFonts w:eastAsia="Times New Roman" w:cs="Calibri"/>
                <w:color w:val="000000"/>
                <w:sz w:val="18"/>
                <w:lang w:val="en-GB"/>
              </w:rPr>
            </w:pPr>
            <w:r w:rsidRPr="00AD4FC7">
              <w:rPr>
                <w:rFonts w:eastAsia="Times New Roman" w:cs="Calibri"/>
                <w:color w:val="000000"/>
                <w:sz w:val="18"/>
                <w:lang w:val="en-GB"/>
              </w:rPr>
              <w:t>3 weeks (15 business days)</w:t>
            </w:r>
          </w:p>
          <w:p w14:paraId="6D0F9B66" w14:textId="71276094" w:rsidR="00C76B2B" w:rsidRPr="00AD4FC7" w:rsidRDefault="00C76B2B" w:rsidP="00BD3CB7">
            <w:pPr>
              <w:rPr>
                <w:rFonts w:eastAsia="Times New Roman" w:cs="Calibri"/>
                <w:color w:val="000000"/>
                <w:sz w:val="18"/>
                <w:lang w:val="en-GB"/>
              </w:rPr>
            </w:pPr>
          </w:p>
        </w:tc>
      </w:tr>
      <w:tr w:rsidR="00706323" w:rsidRPr="00C924A9" w14:paraId="0DAE7E72"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7B60A25E"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Average handling time</w:t>
            </w:r>
          </w:p>
        </w:tc>
        <w:tc>
          <w:tcPr>
            <w:tcW w:w="6840" w:type="dxa"/>
            <w:tcBorders>
              <w:top w:val="nil"/>
              <w:left w:val="nil"/>
              <w:bottom w:val="single" w:sz="4" w:space="0" w:color="auto"/>
              <w:right w:val="single" w:sz="4" w:space="0" w:color="auto"/>
            </w:tcBorders>
            <w:shd w:val="clear" w:color="auto" w:fill="auto"/>
            <w:noWrap/>
            <w:vAlign w:val="bottom"/>
          </w:tcPr>
          <w:p w14:paraId="51561DAE" w14:textId="77777777" w:rsidR="00706323" w:rsidRDefault="00100BA3" w:rsidP="00BD3CB7">
            <w:pPr>
              <w:rPr>
                <w:rFonts w:eastAsia="Times New Roman" w:cs="Calibri"/>
                <w:color w:val="000000"/>
                <w:sz w:val="18"/>
                <w:lang w:val="en-GB"/>
              </w:rPr>
            </w:pPr>
            <w:r w:rsidRPr="00AD4FC7">
              <w:rPr>
                <w:rFonts w:eastAsia="Times New Roman" w:cs="Calibri"/>
                <w:color w:val="000000"/>
                <w:sz w:val="18"/>
                <w:lang w:val="en-GB"/>
              </w:rPr>
              <w:t>24 hours (3 business days)</w:t>
            </w:r>
          </w:p>
          <w:p w14:paraId="4541F05A" w14:textId="30AB4F92" w:rsidR="00C76B2B" w:rsidRPr="00AD4FC7" w:rsidRDefault="00C76B2B" w:rsidP="00BD3CB7">
            <w:pPr>
              <w:rPr>
                <w:rFonts w:eastAsia="Times New Roman" w:cs="Calibri"/>
                <w:color w:val="000000"/>
                <w:sz w:val="18"/>
                <w:lang w:val="en-GB"/>
              </w:rPr>
            </w:pPr>
          </w:p>
        </w:tc>
      </w:tr>
      <w:tr w:rsidR="00706323" w:rsidRPr="00C924A9" w14:paraId="5E6A0E73"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7A359568"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Peak period(s)</w:t>
            </w:r>
          </w:p>
        </w:tc>
        <w:tc>
          <w:tcPr>
            <w:tcW w:w="6840" w:type="dxa"/>
            <w:tcBorders>
              <w:top w:val="nil"/>
              <w:left w:val="nil"/>
              <w:bottom w:val="single" w:sz="4" w:space="0" w:color="auto"/>
              <w:right w:val="single" w:sz="4" w:space="0" w:color="auto"/>
            </w:tcBorders>
            <w:shd w:val="clear" w:color="auto" w:fill="auto"/>
            <w:noWrap/>
            <w:vAlign w:val="bottom"/>
          </w:tcPr>
          <w:p w14:paraId="7B8C0A74" w14:textId="77777777" w:rsidR="00706323" w:rsidRDefault="00100BA3" w:rsidP="00BD3CB7">
            <w:pPr>
              <w:rPr>
                <w:rFonts w:eastAsia="Times New Roman" w:cs="Calibri"/>
                <w:color w:val="000000"/>
                <w:sz w:val="18"/>
                <w:lang w:val="en-GB"/>
              </w:rPr>
            </w:pPr>
            <w:r w:rsidRPr="00AD4FC7">
              <w:rPr>
                <w:rFonts w:eastAsia="Times New Roman" w:cs="Calibri"/>
                <w:color w:val="000000"/>
                <w:sz w:val="18"/>
                <w:lang w:val="en-GB"/>
              </w:rPr>
              <w:t>Non-applicable (hiring takes place all year round)</w:t>
            </w:r>
          </w:p>
          <w:p w14:paraId="74B1A73F" w14:textId="6047EDC0" w:rsidR="00C76B2B" w:rsidRPr="00AD4FC7" w:rsidRDefault="00C76B2B" w:rsidP="00BD3CB7">
            <w:pPr>
              <w:rPr>
                <w:rFonts w:eastAsia="Times New Roman" w:cs="Calibri"/>
                <w:color w:val="000000"/>
                <w:sz w:val="18"/>
                <w:lang w:val="en-GB"/>
              </w:rPr>
            </w:pPr>
          </w:p>
        </w:tc>
      </w:tr>
      <w:tr w:rsidR="00706323" w:rsidRPr="00C924A9" w14:paraId="652C2509"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25B947A4" w14:textId="77777777" w:rsidR="00706323" w:rsidRPr="00C924A9" w:rsidRDefault="0070632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 of FTE supporting this activity</w:t>
            </w:r>
          </w:p>
        </w:tc>
        <w:tc>
          <w:tcPr>
            <w:tcW w:w="6840" w:type="dxa"/>
            <w:tcBorders>
              <w:top w:val="nil"/>
              <w:left w:val="nil"/>
              <w:bottom w:val="single" w:sz="4" w:space="0" w:color="auto"/>
              <w:right w:val="single" w:sz="4" w:space="0" w:color="auto"/>
            </w:tcBorders>
            <w:shd w:val="clear" w:color="auto" w:fill="auto"/>
            <w:noWrap/>
            <w:vAlign w:val="bottom"/>
          </w:tcPr>
          <w:p w14:paraId="042FA8D8" w14:textId="77777777" w:rsidR="00706323" w:rsidRDefault="00100BA3" w:rsidP="00BD3CB7">
            <w:pPr>
              <w:rPr>
                <w:rFonts w:eastAsia="Times New Roman" w:cs="Calibri"/>
                <w:color w:val="000000"/>
                <w:sz w:val="18"/>
                <w:lang w:val="en-GB"/>
              </w:rPr>
            </w:pPr>
            <w:r w:rsidRPr="00AD4FC7">
              <w:rPr>
                <w:rFonts w:eastAsia="Times New Roman" w:cs="Calibri"/>
                <w:color w:val="000000"/>
                <w:sz w:val="18"/>
                <w:lang w:val="en-GB"/>
              </w:rPr>
              <w:t>10 FTE (with activities split out over 3 people per process run. 1 HR, 1 Compensation, 1 IT)</w:t>
            </w:r>
          </w:p>
          <w:p w14:paraId="4FFE2DB4" w14:textId="5EEF196A" w:rsidR="00C76B2B" w:rsidRPr="00AD4FC7" w:rsidRDefault="00C76B2B" w:rsidP="00BD3CB7">
            <w:pPr>
              <w:rPr>
                <w:rFonts w:eastAsia="Times New Roman" w:cs="Calibri"/>
                <w:color w:val="000000"/>
                <w:sz w:val="18"/>
                <w:lang w:val="en-GB"/>
              </w:rPr>
            </w:pPr>
          </w:p>
        </w:tc>
      </w:tr>
      <w:tr w:rsidR="00100BA3" w:rsidRPr="00AD4FC7" w14:paraId="4E9B1D49" w14:textId="77777777" w:rsidTr="00D71C01">
        <w:trPr>
          <w:trHeight w:val="289"/>
          <w:jc w:val="center"/>
        </w:trPr>
        <w:tc>
          <w:tcPr>
            <w:tcW w:w="2790" w:type="dxa"/>
            <w:tcBorders>
              <w:top w:val="nil"/>
              <w:left w:val="single" w:sz="4" w:space="0" w:color="auto"/>
              <w:bottom w:val="single" w:sz="4" w:space="0" w:color="auto"/>
              <w:right w:val="single" w:sz="4" w:space="0" w:color="auto"/>
            </w:tcBorders>
            <w:shd w:val="clear" w:color="auto" w:fill="002060"/>
            <w:noWrap/>
            <w:vAlign w:val="center"/>
            <w:hideMark/>
          </w:tcPr>
          <w:p w14:paraId="6995B185" w14:textId="52B195AA"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Input Data</w:t>
            </w:r>
          </w:p>
        </w:tc>
        <w:tc>
          <w:tcPr>
            <w:tcW w:w="6840" w:type="dxa"/>
            <w:tcBorders>
              <w:top w:val="nil"/>
              <w:left w:val="nil"/>
              <w:bottom w:val="single" w:sz="4" w:space="0" w:color="auto"/>
              <w:right w:val="single" w:sz="4" w:space="0" w:color="auto"/>
            </w:tcBorders>
            <w:shd w:val="clear" w:color="auto" w:fill="auto"/>
            <w:noWrap/>
            <w:vAlign w:val="bottom"/>
          </w:tcPr>
          <w:p w14:paraId="786E2EDC" w14:textId="77777777" w:rsidR="00100BA3" w:rsidRDefault="00100BA3" w:rsidP="00BD3CB7">
            <w:pPr>
              <w:rPr>
                <w:rFonts w:eastAsia="Times New Roman" w:cs="Calibri"/>
                <w:color w:val="000000"/>
                <w:sz w:val="18"/>
                <w:lang w:val="en-GB"/>
              </w:rPr>
            </w:pPr>
            <w:r w:rsidRPr="00AD4FC7">
              <w:rPr>
                <w:rFonts w:eastAsia="Times New Roman" w:cs="Calibri"/>
                <w:color w:val="000000"/>
                <w:sz w:val="18"/>
                <w:lang w:val="en-GB"/>
              </w:rPr>
              <w:t>New Joiner documentation (</w:t>
            </w:r>
            <w:r w:rsidR="0036281D" w:rsidRPr="00AD4FC7">
              <w:rPr>
                <w:rFonts w:eastAsia="Times New Roman" w:cs="Calibri"/>
                <w:color w:val="000000"/>
                <w:sz w:val="18"/>
                <w:lang w:val="en-GB"/>
              </w:rPr>
              <w:t xml:space="preserve">bank details, </w:t>
            </w:r>
            <w:r w:rsidR="00AD4FC7">
              <w:rPr>
                <w:rFonts w:eastAsia="Times New Roman" w:cs="Calibri"/>
                <w:color w:val="000000"/>
                <w:sz w:val="18"/>
                <w:lang w:val="en-GB"/>
              </w:rPr>
              <w:t>a history, passport, benefits selections etc.)</w:t>
            </w:r>
          </w:p>
          <w:p w14:paraId="2EC820B2" w14:textId="4042E182" w:rsidR="00C76B2B" w:rsidRPr="00AD4FC7" w:rsidRDefault="00C76B2B" w:rsidP="00BD3CB7">
            <w:pPr>
              <w:rPr>
                <w:rFonts w:eastAsia="Times New Roman" w:cs="Calibri"/>
                <w:color w:val="000000"/>
                <w:sz w:val="18"/>
                <w:lang w:val="en-GB"/>
              </w:rPr>
            </w:pPr>
          </w:p>
        </w:tc>
      </w:tr>
      <w:tr w:rsidR="00100BA3" w:rsidRPr="00C924A9" w14:paraId="47F23B2E" w14:textId="77777777" w:rsidTr="00F71BB3">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2FBF6472" w14:textId="5B7AA722"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Output Data</w:t>
            </w:r>
          </w:p>
        </w:tc>
        <w:tc>
          <w:tcPr>
            <w:tcW w:w="6840" w:type="dxa"/>
            <w:tcBorders>
              <w:top w:val="single" w:sz="4" w:space="0" w:color="auto"/>
              <w:left w:val="nil"/>
              <w:bottom w:val="single" w:sz="4" w:space="0" w:color="auto"/>
              <w:right w:val="single" w:sz="4" w:space="0" w:color="auto"/>
            </w:tcBorders>
            <w:shd w:val="clear" w:color="auto" w:fill="auto"/>
            <w:noWrap/>
            <w:vAlign w:val="bottom"/>
          </w:tcPr>
          <w:p w14:paraId="0E5DB881" w14:textId="77777777" w:rsidR="00100BA3" w:rsidRDefault="00AD4FC7" w:rsidP="00BD3CB7">
            <w:pPr>
              <w:rPr>
                <w:rFonts w:eastAsia="Times New Roman" w:cs="Calibri"/>
                <w:color w:val="000000"/>
                <w:sz w:val="18"/>
                <w:lang w:val="en-GB"/>
              </w:rPr>
            </w:pPr>
            <w:r>
              <w:rPr>
                <w:rFonts w:eastAsia="Times New Roman" w:cs="Calibri"/>
                <w:color w:val="000000"/>
                <w:sz w:val="18"/>
                <w:lang w:val="en-GB"/>
              </w:rPr>
              <w:t xml:space="preserve">Employee profile in HR system completed, </w:t>
            </w:r>
            <w:r w:rsidR="003457E6">
              <w:rPr>
                <w:rFonts w:eastAsia="Times New Roman" w:cs="Calibri"/>
                <w:color w:val="000000"/>
                <w:sz w:val="18"/>
                <w:lang w:val="en-GB"/>
              </w:rPr>
              <w:t xml:space="preserve">notifications from other departments that their respective processes now complete, </w:t>
            </w:r>
            <w:r w:rsidR="00522CAD">
              <w:rPr>
                <w:rFonts w:eastAsia="Times New Roman" w:cs="Calibri"/>
                <w:color w:val="000000"/>
                <w:sz w:val="18"/>
                <w:lang w:val="en-GB"/>
              </w:rPr>
              <w:t>employee informed of first week activities</w:t>
            </w:r>
            <w:r w:rsidR="00C76B2B">
              <w:rPr>
                <w:rFonts w:eastAsia="Times New Roman" w:cs="Calibri"/>
                <w:color w:val="000000"/>
                <w:sz w:val="18"/>
                <w:lang w:val="en-GB"/>
              </w:rPr>
              <w:t>.</w:t>
            </w:r>
          </w:p>
          <w:p w14:paraId="5C7D249B" w14:textId="64E8D18D" w:rsidR="00C76B2B" w:rsidRPr="00AD4FC7" w:rsidRDefault="00C76B2B" w:rsidP="00BD3CB7">
            <w:pPr>
              <w:rPr>
                <w:rFonts w:eastAsia="Times New Roman" w:cs="Calibri"/>
                <w:color w:val="000000"/>
                <w:sz w:val="18"/>
                <w:lang w:val="en-GB"/>
              </w:rPr>
            </w:pPr>
          </w:p>
        </w:tc>
      </w:tr>
      <w:tr w:rsidR="00100BA3" w:rsidRPr="00C924A9" w14:paraId="124F47D9" w14:textId="77777777" w:rsidTr="00D71C01">
        <w:trPr>
          <w:trHeight w:val="289"/>
          <w:jc w:val="center"/>
        </w:trPr>
        <w:tc>
          <w:tcPr>
            <w:tcW w:w="2790" w:type="dxa"/>
            <w:tcBorders>
              <w:top w:val="single" w:sz="4" w:space="0" w:color="auto"/>
              <w:left w:val="single" w:sz="4" w:space="0" w:color="auto"/>
              <w:bottom w:val="single" w:sz="4" w:space="0" w:color="auto"/>
              <w:right w:val="single" w:sz="4" w:space="0" w:color="auto"/>
            </w:tcBorders>
            <w:shd w:val="clear" w:color="auto" w:fill="002060"/>
            <w:noWrap/>
            <w:vAlign w:val="center"/>
            <w:hideMark/>
          </w:tcPr>
          <w:p w14:paraId="32D52AA1" w14:textId="15DD55CD" w:rsidR="00100BA3" w:rsidRPr="00C924A9" w:rsidRDefault="00100BA3" w:rsidP="00A954B8">
            <w:pPr>
              <w:rPr>
                <w:rFonts w:eastAsia="Times New Roman" w:cs="Calibri"/>
                <w:color w:val="F2F2F2" w:themeColor="background1" w:themeShade="F2"/>
                <w:sz w:val="18"/>
              </w:rPr>
            </w:pPr>
            <w:r w:rsidRPr="00C924A9">
              <w:rPr>
                <w:rFonts w:eastAsia="Times New Roman" w:cs="Calibri"/>
                <w:color w:val="F2F2F2" w:themeColor="background1" w:themeShade="F2"/>
                <w:sz w:val="18"/>
              </w:rPr>
              <w:t>Return o</w:t>
            </w:r>
            <w:r w:rsidR="00522CAD">
              <w:rPr>
                <w:rFonts w:eastAsia="Times New Roman" w:cs="Calibri"/>
                <w:color w:val="F2F2F2" w:themeColor="background1" w:themeShade="F2"/>
                <w:sz w:val="18"/>
              </w:rPr>
              <w:t>n i</w:t>
            </w:r>
            <w:r w:rsidRPr="00C924A9">
              <w:rPr>
                <w:rFonts w:eastAsia="Times New Roman" w:cs="Calibri"/>
                <w:color w:val="F2F2F2" w:themeColor="background1" w:themeShade="F2"/>
                <w:sz w:val="18"/>
              </w:rPr>
              <w:t>nvestment</w:t>
            </w:r>
          </w:p>
        </w:tc>
        <w:tc>
          <w:tcPr>
            <w:tcW w:w="6840" w:type="dxa"/>
            <w:tcBorders>
              <w:top w:val="single" w:sz="4" w:space="0" w:color="auto"/>
              <w:left w:val="nil"/>
              <w:bottom w:val="single" w:sz="4" w:space="0" w:color="auto"/>
              <w:right w:val="single" w:sz="4" w:space="0" w:color="auto"/>
            </w:tcBorders>
            <w:shd w:val="clear" w:color="auto" w:fill="auto"/>
            <w:noWrap/>
            <w:vAlign w:val="bottom"/>
          </w:tcPr>
          <w:p w14:paraId="11DB662A" w14:textId="4873CA12" w:rsidR="00100BA3" w:rsidRDefault="00A76A35" w:rsidP="00BD3CB7">
            <w:pPr>
              <w:rPr>
                <w:rFonts w:eastAsia="Times New Roman" w:cs="Calibri"/>
                <w:color w:val="000000"/>
                <w:sz w:val="18"/>
                <w:lang w:val="en-GB"/>
              </w:rPr>
            </w:pPr>
            <w:r>
              <w:rPr>
                <w:rFonts w:eastAsia="Times New Roman" w:cs="Calibri"/>
                <w:color w:val="000000"/>
                <w:sz w:val="18"/>
                <w:lang w:val="en-GB"/>
              </w:rPr>
              <w:t xml:space="preserve">To counter the </w:t>
            </w:r>
            <w:r w:rsidR="005962A1">
              <w:rPr>
                <w:rFonts w:eastAsia="Times New Roman" w:cs="Calibri"/>
                <w:color w:val="000000"/>
                <w:sz w:val="18"/>
                <w:lang w:val="en-GB"/>
              </w:rPr>
              <w:t>upfront</w:t>
            </w:r>
            <w:r>
              <w:rPr>
                <w:rFonts w:eastAsia="Times New Roman" w:cs="Calibri"/>
                <w:color w:val="000000"/>
                <w:sz w:val="18"/>
                <w:lang w:val="en-GB"/>
              </w:rPr>
              <w:t xml:space="preserve"> cost of this development and the recurring technical and support costs, we will convert the time savings into financial savings. Effectively, we are seeking to reduce the time taken to complete this process (handling time) by 10 hours (over 1 business day) and the average cycle time from 3 weeks to 2 weeks (10 business days). If we extrapolate those handling time savings by the number of hires per month, we save around 1000 business hours per month (or around 400 for HR, 400 for Compensation and 200 for IT). That is the equivalent of around 6 FTE. </w:t>
            </w:r>
          </w:p>
          <w:p w14:paraId="5EAA3F11" w14:textId="77777777" w:rsidR="00A76A35" w:rsidRDefault="00A76A35" w:rsidP="00BD3CB7">
            <w:pPr>
              <w:rPr>
                <w:rFonts w:eastAsia="Times New Roman" w:cs="Calibri"/>
                <w:color w:val="000000"/>
                <w:sz w:val="18"/>
                <w:lang w:val="en-GB"/>
              </w:rPr>
            </w:pPr>
          </w:p>
          <w:p w14:paraId="31069758" w14:textId="77777777" w:rsidR="00A76A35" w:rsidRDefault="00A76A35" w:rsidP="00BD3CB7">
            <w:pPr>
              <w:rPr>
                <w:rFonts w:eastAsia="Times New Roman" w:cs="Calibri"/>
                <w:color w:val="000000"/>
                <w:sz w:val="18"/>
                <w:lang w:val="en-GB"/>
              </w:rPr>
            </w:pPr>
            <w:r>
              <w:rPr>
                <w:rFonts w:eastAsia="Times New Roman" w:cs="Calibri"/>
                <w:color w:val="000000"/>
                <w:sz w:val="18"/>
                <w:lang w:val="en-GB"/>
              </w:rPr>
              <w:t>Given the savings, this will reduce the pressure on the teams to hire new team members in the future, instead absorbing th</w:t>
            </w:r>
            <w:r w:rsidR="00C76B2B">
              <w:rPr>
                <w:rFonts w:eastAsia="Times New Roman" w:cs="Calibri"/>
                <w:color w:val="000000"/>
                <w:sz w:val="18"/>
                <w:lang w:val="en-GB"/>
              </w:rPr>
              <w:t>ese hours into the team. This will effectively pay for the additional automation costs.</w:t>
            </w:r>
          </w:p>
          <w:p w14:paraId="36D130F0" w14:textId="5CD3359B" w:rsidR="00C76B2B" w:rsidRPr="00AD4FC7" w:rsidRDefault="00C76B2B" w:rsidP="00BD3CB7">
            <w:pPr>
              <w:rPr>
                <w:rFonts w:eastAsia="Times New Roman" w:cs="Calibri"/>
                <w:color w:val="000000"/>
                <w:sz w:val="18"/>
                <w:lang w:val="en-GB"/>
              </w:rPr>
            </w:pPr>
          </w:p>
        </w:tc>
      </w:tr>
    </w:tbl>
    <w:p w14:paraId="205D9808" w14:textId="77777777" w:rsidR="00706323" w:rsidRPr="00C924A9" w:rsidRDefault="00706323" w:rsidP="00706323"/>
    <w:p w14:paraId="1BE65E2D" w14:textId="77777777" w:rsidR="00706323" w:rsidRPr="00C924A9" w:rsidRDefault="00706323" w:rsidP="00706323"/>
    <w:p w14:paraId="1EF8E146" w14:textId="51083395" w:rsidR="00616839" w:rsidRPr="00C924A9" w:rsidRDefault="00EB48A2" w:rsidP="00C76B2B">
      <w:pPr>
        <w:pStyle w:val="Heading3"/>
        <w:rPr>
          <w:rFonts w:asciiTheme="minorHAnsi" w:hAnsiTheme="minorHAnsi"/>
        </w:rPr>
      </w:pPr>
      <w:bookmarkStart w:id="10" w:name="_Toc42504330"/>
      <w:bookmarkStart w:id="11" w:name="_Toc160870793"/>
      <w:r w:rsidRPr="00C924A9">
        <w:rPr>
          <w:rFonts w:asciiTheme="minorHAnsi" w:hAnsiTheme="minorHAnsi"/>
        </w:rPr>
        <w:t>2.</w:t>
      </w:r>
      <w:r w:rsidR="0059723C">
        <w:rPr>
          <w:rFonts w:asciiTheme="minorHAnsi" w:hAnsiTheme="minorHAnsi"/>
        </w:rPr>
        <w:t>3</w:t>
      </w:r>
      <w:r w:rsidRPr="00C924A9">
        <w:rPr>
          <w:rFonts w:asciiTheme="minorHAnsi" w:hAnsiTheme="minorHAnsi"/>
        </w:rPr>
        <w:t>.</w:t>
      </w:r>
      <w:r w:rsidRPr="00C924A9">
        <w:rPr>
          <w:rFonts w:asciiTheme="minorHAnsi" w:hAnsiTheme="minorHAnsi"/>
        </w:rPr>
        <w:tab/>
      </w:r>
      <w:r w:rsidR="00616839" w:rsidRPr="00C924A9">
        <w:rPr>
          <w:rFonts w:asciiTheme="minorHAnsi" w:hAnsiTheme="minorHAnsi"/>
        </w:rPr>
        <w:t>Volume of data</w:t>
      </w:r>
      <w:bookmarkEnd w:id="10"/>
      <w:bookmarkEnd w:id="11"/>
    </w:p>
    <w:p w14:paraId="3CC282EC" w14:textId="3815AD33" w:rsidR="00616839" w:rsidRPr="00C924A9" w:rsidRDefault="00616839" w:rsidP="00616839"/>
    <w:tbl>
      <w:tblPr>
        <w:tblStyle w:val="TableGrid"/>
        <w:tblW w:w="9540" w:type="dxa"/>
        <w:tblInd w:w="457" w:type="dxa"/>
        <w:tblLook w:val="04A0" w:firstRow="1" w:lastRow="0" w:firstColumn="1" w:lastColumn="0" w:noHBand="0" w:noVBand="1"/>
      </w:tblPr>
      <w:tblGrid>
        <w:gridCol w:w="4074"/>
        <w:gridCol w:w="2694"/>
        <w:gridCol w:w="2772"/>
      </w:tblGrid>
      <w:tr w:rsidR="00616839" w:rsidRPr="00C924A9" w14:paraId="09798E05" w14:textId="77777777" w:rsidTr="00C1140C">
        <w:trPr>
          <w:trHeight w:val="503"/>
        </w:trPr>
        <w:tc>
          <w:tcPr>
            <w:tcW w:w="4074" w:type="dxa"/>
            <w:shd w:val="clear" w:color="auto" w:fill="002060"/>
            <w:vAlign w:val="center"/>
          </w:tcPr>
          <w:p w14:paraId="0D257E51" w14:textId="60EB1C00" w:rsidR="00616839" w:rsidRPr="00C924A9" w:rsidRDefault="008E6FD7" w:rsidP="00833ED2">
            <w:pPr>
              <w:pStyle w:val="ListParagraph"/>
              <w:ind w:left="0"/>
              <w:jc w:val="center"/>
              <w:rPr>
                <w:b/>
                <w:color w:val="F2F2F2" w:themeColor="background1" w:themeShade="F2"/>
                <w:sz w:val="18"/>
                <w:szCs w:val="18"/>
              </w:rPr>
            </w:pPr>
            <w:r>
              <w:rPr>
                <w:b/>
                <w:color w:val="F2F2F2" w:themeColor="background1" w:themeShade="F2"/>
                <w:sz w:val="18"/>
                <w:szCs w:val="18"/>
              </w:rPr>
              <w:t>Activity</w:t>
            </w:r>
          </w:p>
        </w:tc>
        <w:tc>
          <w:tcPr>
            <w:tcW w:w="2694" w:type="dxa"/>
            <w:shd w:val="clear" w:color="auto" w:fill="002060"/>
            <w:vAlign w:val="center"/>
          </w:tcPr>
          <w:p w14:paraId="726B9016" w14:textId="647B4DAD" w:rsidR="00616839" w:rsidRPr="00C924A9" w:rsidRDefault="00616839" w:rsidP="00833ED2">
            <w:pPr>
              <w:pStyle w:val="ListParagraph"/>
              <w:ind w:left="0"/>
              <w:jc w:val="center"/>
              <w:rPr>
                <w:b/>
                <w:color w:val="F2F2F2" w:themeColor="background1" w:themeShade="F2"/>
                <w:sz w:val="18"/>
                <w:szCs w:val="18"/>
              </w:rPr>
            </w:pPr>
            <w:r w:rsidRPr="00C924A9">
              <w:rPr>
                <w:b/>
                <w:color w:val="F2F2F2" w:themeColor="background1" w:themeShade="F2"/>
                <w:sz w:val="18"/>
                <w:szCs w:val="18"/>
              </w:rPr>
              <w:t>Time taken per month (hours)</w:t>
            </w:r>
          </w:p>
        </w:tc>
        <w:tc>
          <w:tcPr>
            <w:tcW w:w="2772" w:type="dxa"/>
            <w:shd w:val="clear" w:color="auto" w:fill="002060"/>
            <w:vAlign w:val="center"/>
          </w:tcPr>
          <w:p w14:paraId="238391B5" w14:textId="178846E8" w:rsidR="00616839" w:rsidRPr="00C924A9" w:rsidRDefault="00616839" w:rsidP="00833ED2">
            <w:pPr>
              <w:pStyle w:val="ListParagraph"/>
              <w:ind w:left="0"/>
              <w:jc w:val="center"/>
              <w:rPr>
                <w:b/>
                <w:color w:val="F2F2F2" w:themeColor="background1" w:themeShade="F2"/>
                <w:sz w:val="18"/>
                <w:szCs w:val="18"/>
              </w:rPr>
            </w:pPr>
            <w:r w:rsidRPr="00C924A9">
              <w:rPr>
                <w:b/>
                <w:color w:val="F2F2F2" w:themeColor="background1" w:themeShade="F2"/>
                <w:sz w:val="18"/>
                <w:szCs w:val="18"/>
              </w:rPr>
              <w:t>Volume of data to</w:t>
            </w:r>
            <w:r w:rsidR="00C76B2B">
              <w:rPr>
                <w:b/>
                <w:color w:val="F2F2F2" w:themeColor="background1" w:themeShade="F2"/>
                <w:sz w:val="18"/>
                <w:szCs w:val="18"/>
              </w:rPr>
              <w:t xml:space="preserve"> </w:t>
            </w:r>
            <w:r w:rsidRPr="00C924A9">
              <w:rPr>
                <w:b/>
                <w:color w:val="F2F2F2" w:themeColor="background1" w:themeShade="F2"/>
                <w:sz w:val="18"/>
                <w:szCs w:val="18"/>
              </w:rPr>
              <w:t>be process</w:t>
            </w:r>
            <w:r w:rsidR="00C76B2B">
              <w:rPr>
                <w:b/>
                <w:color w:val="F2F2F2" w:themeColor="background1" w:themeShade="F2"/>
                <w:sz w:val="18"/>
                <w:szCs w:val="18"/>
              </w:rPr>
              <w:t>ed</w:t>
            </w:r>
          </w:p>
        </w:tc>
      </w:tr>
      <w:tr w:rsidR="00616839" w:rsidRPr="00C924A9" w14:paraId="2F9887C3" w14:textId="77777777" w:rsidTr="00C1140C">
        <w:tc>
          <w:tcPr>
            <w:tcW w:w="4074" w:type="dxa"/>
          </w:tcPr>
          <w:p w14:paraId="174A1150" w14:textId="3FAF1F58" w:rsidR="00616839" w:rsidRPr="00C924A9" w:rsidRDefault="00DF7A11" w:rsidP="00CA2F32">
            <w:pPr>
              <w:jc w:val="center"/>
              <w:rPr>
                <w:sz w:val="18"/>
                <w:szCs w:val="18"/>
              </w:rPr>
            </w:pPr>
            <w:r>
              <w:rPr>
                <w:sz w:val="18"/>
                <w:szCs w:val="18"/>
              </w:rPr>
              <w:t>Receive / process offer letter</w:t>
            </w:r>
          </w:p>
        </w:tc>
        <w:tc>
          <w:tcPr>
            <w:tcW w:w="2694" w:type="dxa"/>
          </w:tcPr>
          <w:p w14:paraId="0F86E615" w14:textId="1BF11D56" w:rsidR="00616839" w:rsidRPr="00C924A9" w:rsidRDefault="0065321B" w:rsidP="00CA2F32">
            <w:pPr>
              <w:pStyle w:val="ListParagraph"/>
              <w:ind w:left="0"/>
              <w:jc w:val="center"/>
              <w:rPr>
                <w:sz w:val="18"/>
                <w:szCs w:val="18"/>
              </w:rPr>
            </w:pPr>
            <w:r>
              <w:rPr>
                <w:sz w:val="18"/>
                <w:szCs w:val="18"/>
              </w:rPr>
              <w:t>10</w:t>
            </w:r>
            <w:r w:rsidR="00C1140C">
              <w:rPr>
                <w:sz w:val="18"/>
                <w:szCs w:val="18"/>
              </w:rPr>
              <w:t>0 hours</w:t>
            </w:r>
          </w:p>
        </w:tc>
        <w:tc>
          <w:tcPr>
            <w:tcW w:w="2772" w:type="dxa"/>
          </w:tcPr>
          <w:p w14:paraId="45357A10" w14:textId="755F5D25" w:rsidR="00616839" w:rsidRPr="00C924A9" w:rsidRDefault="00C1140C" w:rsidP="00CA2F32">
            <w:pPr>
              <w:pStyle w:val="ListParagraph"/>
              <w:ind w:left="0"/>
              <w:jc w:val="center"/>
              <w:rPr>
                <w:sz w:val="18"/>
                <w:szCs w:val="18"/>
              </w:rPr>
            </w:pPr>
            <w:r>
              <w:rPr>
                <w:sz w:val="18"/>
                <w:szCs w:val="18"/>
              </w:rPr>
              <w:t>100 (average)</w:t>
            </w:r>
          </w:p>
        </w:tc>
      </w:tr>
      <w:tr w:rsidR="00616839" w:rsidRPr="00C924A9" w14:paraId="23EE5C55" w14:textId="77777777" w:rsidTr="00C1140C">
        <w:tc>
          <w:tcPr>
            <w:tcW w:w="4074" w:type="dxa"/>
          </w:tcPr>
          <w:p w14:paraId="099D166A" w14:textId="0B1846AE" w:rsidR="00616839" w:rsidRPr="00C924A9" w:rsidRDefault="00DF7A11" w:rsidP="00CA2F32">
            <w:pPr>
              <w:jc w:val="center"/>
              <w:rPr>
                <w:sz w:val="18"/>
                <w:szCs w:val="18"/>
              </w:rPr>
            </w:pPr>
            <w:r>
              <w:rPr>
                <w:sz w:val="18"/>
                <w:szCs w:val="18"/>
              </w:rPr>
              <w:t>Issuing of welcome pack</w:t>
            </w:r>
          </w:p>
        </w:tc>
        <w:tc>
          <w:tcPr>
            <w:tcW w:w="2694" w:type="dxa"/>
          </w:tcPr>
          <w:p w14:paraId="6A719A6D" w14:textId="632EA136" w:rsidR="00616839" w:rsidRPr="00C924A9" w:rsidRDefault="0065321B" w:rsidP="00CA2F32">
            <w:pPr>
              <w:pStyle w:val="ListParagraph"/>
              <w:ind w:left="0"/>
              <w:jc w:val="center"/>
              <w:rPr>
                <w:sz w:val="18"/>
                <w:szCs w:val="18"/>
              </w:rPr>
            </w:pPr>
            <w:r>
              <w:rPr>
                <w:sz w:val="18"/>
                <w:szCs w:val="18"/>
              </w:rPr>
              <w:t>10</w:t>
            </w:r>
            <w:r w:rsidR="00C1140C">
              <w:rPr>
                <w:sz w:val="18"/>
                <w:szCs w:val="18"/>
              </w:rPr>
              <w:t>0 hours</w:t>
            </w:r>
          </w:p>
        </w:tc>
        <w:tc>
          <w:tcPr>
            <w:tcW w:w="2772" w:type="dxa"/>
          </w:tcPr>
          <w:p w14:paraId="233E3119" w14:textId="7099DD31" w:rsidR="00616839" w:rsidRPr="00C924A9" w:rsidRDefault="00C1140C" w:rsidP="00CA2F32">
            <w:pPr>
              <w:pStyle w:val="ListParagraph"/>
              <w:ind w:left="0"/>
              <w:jc w:val="center"/>
              <w:rPr>
                <w:sz w:val="18"/>
                <w:szCs w:val="18"/>
              </w:rPr>
            </w:pPr>
            <w:r>
              <w:rPr>
                <w:sz w:val="18"/>
                <w:szCs w:val="18"/>
              </w:rPr>
              <w:t>100 (average)</w:t>
            </w:r>
          </w:p>
        </w:tc>
      </w:tr>
      <w:tr w:rsidR="00616839" w:rsidRPr="00C924A9" w14:paraId="640BC923" w14:textId="77777777" w:rsidTr="00C1140C">
        <w:tc>
          <w:tcPr>
            <w:tcW w:w="4074" w:type="dxa"/>
          </w:tcPr>
          <w:p w14:paraId="0A58F0F7" w14:textId="46F614B2" w:rsidR="00616839" w:rsidRPr="00C924A9" w:rsidRDefault="00DF7A11" w:rsidP="00CA2F32">
            <w:pPr>
              <w:jc w:val="center"/>
              <w:rPr>
                <w:sz w:val="18"/>
                <w:szCs w:val="18"/>
              </w:rPr>
            </w:pPr>
            <w:r>
              <w:rPr>
                <w:sz w:val="18"/>
                <w:szCs w:val="18"/>
              </w:rPr>
              <w:t>Receiving / process onboarding materials</w:t>
            </w:r>
          </w:p>
        </w:tc>
        <w:tc>
          <w:tcPr>
            <w:tcW w:w="2694" w:type="dxa"/>
          </w:tcPr>
          <w:p w14:paraId="1120DD2B" w14:textId="69AA1016" w:rsidR="00616839" w:rsidRPr="00C924A9" w:rsidRDefault="0065321B" w:rsidP="00CA2F32">
            <w:pPr>
              <w:pStyle w:val="ListParagraph"/>
              <w:ind w:left="0"/>
              <w:jc w:val="center"/>
              <w:rPr>
                <w:sz w:val="18"/>
                <w:szCs w:val="18"/>
              </w:rPr>
            </w:pPr>
            <w:r>
              <w:rPr>
                <w:sz w:val="18"/>
                <w:szCs w:val="18"/>
              </w:rPr>
              <w:t>2</w:t>
            </w:r>
            <w:r w:rsidR="00C1140C">
              <w:rPr>
                <w:sz w:val="18"/>
                <w:szCs w:val="18"/>
              </w:rPr>
              <w:t>00 hours</w:t>
            </w:r>
          </w:p>
        </w:tc>
        <w:tc>
          <w:tcPr>
            <w:tcW w:w="2772" w:type="dxa"/>
          </w:tcPr>
          <w:p w14:paraId="34D17F42" w14:textId="59C785CE" w:rsidR="00616839" w:rsidRPr="00C924A9" w:rsidRDefault="00C1140C" w:rsidP="00CA2F32">
            <w:pPr>
              <w:pStyle w:val="ListParagraph"/>
              <w:ind w:left="0"/>
              <w:jc w:val="center"/>
              <w:rPr>
                <w:sz w:val="18"/>
                <w:szCs w:val="18"/>
              </w:rPr>
            </w:pPr>
            <w:r>
              <w:rPr>
                <w:sz w:val="18"/>
                <w:szCs w:val="18"/>
              </w:rPr>
              <w:t>100 (average)</w:t>
            </w:r>
          </w:p>
        </w:tc>
      </w:tr>
      <w:tr w:rsidR="00616839" w:rsidRPr="00C924A9" w14:paraId="1B4FEEE3" w14:textId="77777777" w:rsidTr="00C1140C">
        <w:tc>
          <w:tcPr>
            <w:tcW w:w="4074" w:type="dxa"/>
          </w:tcPr>
          <w:p w14:paraId="691D2B6B" w14:textId="174C8EC6" w:rsidR="00616839" w:rsidRPr="00C924A9" w:rsidRDefault="00C1140C" w:rsidP="00CA2F32">
            <w:pPr>
              <w:jc w:val="center"/>
              <w:rPr>
                <w:sz w:val="18"/>
                <w:szCs w:val="18"/>
              </w:rPr>
            </w:pPr>
            <w:r>
              <w:rPr>
                <w:sz w:val="18"/>
                <w:szCs w:val="18"/>
              </w:rPr>
              <w:t>Issuing &amp; receiving compensation information</w:t>
            </w:r>
          </w:p>
        </w:tc>
        <w:tc>
          <w:tcPr>
            <w:tcW w:w="2694" w:type="dxa"/>
          </w:tcPr>
          <w:p w14:paraId="1F17A288" w14:textId="37CAB2B5" w:rsidR="00616839" w:rsidRPr="00C924A9" w:rsidRDefault="0065321B" w:rsidP="00CA2F32">
            <w:pPr>
              <w:pStyle w:val="ListParagraph"/>
              <w:ind w:left="0"/>
              <w:jc w:val="center"/>
              <w:rPr>
                <w:sz w:val="18"/>
                <w:szCs w:val="18"/>
              </w:rPr>
            </w:pPr>
            <w:r>
              <w:rPr>
                <w:sz w:val="18"/>
                <w:szCs w:val="18"/>
              </w:rPr>
              <w:t>15</w:t>
            </w:r>
            <w:r w:rsidR="00C1140C">
              <w:rPr>
                <w:sz w:val="18"/>
                <w:szCs w:val="18"/>
              </w:rPr>
              <w:t>0 hours</w:t>
            </w:r>
          </w:p>
        </w:tc>
        <w:tc>
          <w:tcPr>
            <w:tcW w:w="2772" w:type="dxa"/>
          </w:tcPr>
          <w:p w14:paraId="68C2FC24" w14:textId="566503FB" w:rsidR="00616839" w:rsidRPr="00C924A9" w:rsidRDefault="00C1140C" w:rsidP="00CA2F32">
            <w:pPr>
              <w:pStyle w:val="ListParagraph"/>
              <w:ind w:left="0"/>
              <w:jc w:val="center"/>
              <w:rPr>
                <w:sz w:val="18"/>
                <w:szCs w:val="18"/>
              </w:rPr>
            </w:pPr>
            <w:r>
              <w:rPr>
                <w:sz w:val="18"/>
                <w:szCs w:val="18"/>
              </w:rPr>
              <w:t>100 (average)</w:t>
            </w:r>
          </w:p>
        </w:tc>
      </w:tr>
      <w:tr w:rsidR="00616839" w:rsidRPr="00C924A9" w14:paraId="572C0083" w14:textId="77777777" w:rsidTr="00C1140C">
        <w:tc>
          <w:tcPr>
            <w:tcW w:w="4074" w:type="dxa"/>
          </w:tcPr>
          <w:p w14:paraId="70055029" w14:textId="5B813B5A" w:rsidR="00616839" w:rsidRPr="00C924A9" w:rsidRDefault="00C1140C" w:rsidP="00CA2F32">
            <w:pPr>
              <w:jc w:val="center"/>
              <w:rPr>
                <w:sz w:val="18"/>
                <w:szCs w:val="18"/>
              </w:rPr>
            </w:pPr>
            <w:r>
              <w:rPr>
                <w:sz w:val="18"/>
                <w:szCs w:val="18"/>
              </w:rPr>
              <w:t>Issuing IT instructions</w:t>
            </w:r>
          </w:p>
        </w:tc>
        <w:tc>
          <w:tcPr>
            <w:tcW w:w="2694" w:type="dxa"/>
          </w:tcPr>
          <w:p w14:paraId="16E12763" w14:textId="5052C9CF" w:rsidR="00616839" w:rsidRPr="00C924A9" w:rsidRDefault="0065321B" w:rsidP="00CA2F32">
            <w:pPr>
              <w:pStyle w:val="ListParagraph"/>
              <w:ind w:left="0"/>
              <w:jc w:val="center"/>
              <w:rPr>
                <w:sz w:val="18"/>
                <w:szCs w:val="18"/>
              </w:rPr>
            </w:pPr>
            <w:r>
              <w:rPr>
                <w:sz w:val="18"/>
                <w:szCs w:val="18"/>
              </w:rPr>
              <w:t>10</w:t>
            </w:r>
            <w:r w:rsidR="00C1140C">
              <w:rPr>
                <w:sz w:val="18"/>
                <w:szCs w:val="18"/>
              </w:rPr>
              <w:t>0 hours</w:t>
            </w:r>
          </w:p>
        </w:tc>
        <w:tc>
          <w:tcPr>
            <w:tcW w:w="2772" w:type="dxa"/>
          </w:tcPr>
          <w:p w14:paraId="56B0C96B" w14:textId="7C568D58" w:rsidR="00616839" w:rsidRPr="00C924A9" w:rsidRDefault="00C1140C" w:rsidP="00CA2F32">
            <w:pPr>
              <w:pStyle w:val="ListParagraph"/>
              <w:ind w:left="0"/>
              <w:jc w:val="center"/>
              <w:rPr>
                <w:sz w:val="18"/>
                <w:szCs w:val="18"/>
              </w:rPr>
            </w:pPr>
            <w:r>
              <w:rPr>
                <w:sz w:val="18"/>
                <w:szCs w:val="18"/>
              </w:rPr>
              <w:t>100 (average)</w:t>
            </w:r>
          </w:p>
        </w:tc>
      </w:tr>
      <w:tr w:rsidR="00616839" w:rsidRPr="00C924A9" w14:paraId="73940128" w14:textId="77777777" w:rsidTr="00C1140C">
        <w:trPr>
          <w:trHeight w:val="117"/>
        </w:trPr>
        <w:tc>
          <w:tcPr>
            <w:tcW w:w="4074" w:type="dxa"/>
          </w:tcPr>
          <w:p w14:paraId="42BCD5C6" w14:textId="3D365C5B" w:rsidR="00616839" w:rsidRPr="00C924A9" w:rsidRDefault="00DF7A11" w:rsidP="00CA2F32">
            <w:pPr>
              <w:jc w:val="center"/>
              <w:rPr>
                <w:sz w:val="18"/>
                <w:szCs w:val="18"/>
              </w:rPr>
            </w:pPr>
            <w:r>
              <w:rPr>
                <w:sz w:val="18"/>
                <w:szCs w:val="18"/>
              </w:rPr>
              <w:t>Issuing first day email</w:t>
            </w:r>
          </w:p>
        </w:tc>
        <w:tc>
          <w:tcPr>
            <w:tcW w:w="2694" w:type="dxa"/>
          </w:tcPr>
          <w:p w14:paraId="6161E917" w14:textId="76F7248C" w:rsidR="00616839" w:rsidRPr="00C924A9" w:rsidRDefault="0065321B" w:rsidP="00CA2F32">
            <w:pPr>
              <w:pStyle w:val="ListParagraph"/>
              <w:ind w:left="0"/>
              <w:jc w:val="center"/>
              <w:rPr>
                <w:sz w:val="18"/>
                <w:szCs w:val="18"/>
              </w:rPr>
            </w:pPr>
            <w:r>
              <w:rPr>
                <w:sz w:val="18"/>
                <w:szCs w:val="18"/>
              </w:rPr>
              <w:t>10</w:t>
            </w:r>
            <w:r w:rsidR="00C1140C">
              <w:rPr>
                <w:sz w:val="18"/>
                <w:szCs w:val="18"/>
              </w:rPr>
              <w:t>0 hours</w:t>
            </w:r>
          </w:p>
        </w:tc>
        <w:tc>
          <w:tcPr>
            <w:tcW w:w="2772" w:type="dxa"/>
          </w:tcPr>
          <w:p w14:paraId="0438013C" w14:textId="1F796F05" w:rsidR="00616839" w:rsidRPr="00C924A9" w:rsidRDefault="00C1140C" w:rsidP="00CA2F32">
            <w:pPr>
              <w:pStyle w:val="ListParagraph"/>
              <w:ind w:left="0"/>
              <w:jc w:val="center"/>
              <w:rPr>
                <w:sz w:val="18"/>
                <w:szCs w:val="18"/>
              </w:rPr>
            </w:pPr>
            <w:r>
              <w:rPr>
                <w:sz w:val="18"/>
                <w:szCs w:val="18"/>
              </w:rPr>
              <w:t>100 (average)</w:t>
            </w:r>
          </w:p>
        </w:tc>
      </w:tr>
    </w:tbl>
    <w:p w14:paraId="15B448B7" w14:textId="77777777" w:rsidR="00C1140C" w:rsidRDefault="00C1140C" w:rsidP="00C1140C"/>
    <w:p w14:paraId="4BBC9506" w14:textId="56E9DEC8" w:rsidR="00C1140C" w:rsidRPr="00C924A9" w:rsidRDefault="0065321B" w:rsidP="00C1140C">
      <w:r>
        <w:t xml:space="preserve">The volume of data that goes through this process is detailed above. As we handle on average 100 cases per month, we have rounded all volume figures to 100. This will of course fluctuate month on month (around 80 – 120) but this </w:t>
      </w:r>
      <w:r>
        <w:lastRenderedPageBreak/>
        <w:t xml:space="preserve">wouldn’t hugely impact any automated solution as it is the difference of around 20 items of data per month. </w:t>
      </w:r>
      <w:r w:rsidR="008E6FD7">
        <w:t xml:space="preserve">Each business activity identified takes between 1 and 2 hours to complete, per New Joiner case. </w:t>
      </w:r>
    </w:p>
    <w:p w14:paraId="1C3025ED" w14:textId="595B827C" w:rsidR="00A209E6" w:rsidRPr="00C924A9" w:rsidRDefault="00A209E6" w:rsidP="00F02C59">
      <w:pPr>
        <w:pStyle w:val="Heading1"/>
        <w:numPr>
          <w:ilvl w:val="0"/>
          <w:numId w:val="1"/>
        </w:numPr>
        <w:rPr>
          <w:rFonts w:asciiTheme="minorHAnsi" w:hAnsiTheme="minorHAnsi" w:cstheme="minorHAnsi"/>
          <w:sz w:val="28"/>
          <w:szCs w:val="28"/>
          <w:lang w:val="en"/>
        </w:rPr>
      </w:pPr>
      <w:bookmarkStart w:id="12" w:name="_Business_Requirements"/>
      <w:bookmarkStart w:id="13" w:name="_Toc42504331"/>
      <w:bookmarkStart w:id="14" w:name="_Toc160870794"/>
      <w:bookmarkEnd w:id="12"/>
      <w:r w:rsidRPr="00C924A9">
        <w:rPr>
          <w:rFonts w:asciiTheme="minorHAnsi" w:hAnsiTheme="minorHAnsi" w:cstheme="minorHAnsi"/>
          <w:sz w:val="28"/>
          <w:szCs w:val="28"/>
          <w:lang w:val="en"/>
        </w:rPr>
        <w:t xml:space="preserve">Business </w:t>
      </w:r>
      <w:bookmarkEnd w:id="13"/>
      <w:r w:rsidR="003C52C0">
        <w:rPr>
          <w:rFonts w:asciiTheme="minorHAnsi" w:hAnsiTheme="minorHAnsi" w:cstheme="minorHAnsi"/>
          <w:sz w:val="28"/>
          <w:szCs w:val="28"/>
          <w:lang w:val="en"/>
        </w:rPr>
        <w:t>Rules</w:t>
      </w:r>
      <w:bookmarkEnd w:id="14"/>
    </w:p>
    <w:p w14:paraId="375971A7" w14:textId="4EBF446D" w:rsidR="006C3940" w:rsidRPr="00C924A9" w:rsidRDefault="006C3940" w:rsidP="006C3940">
      <w:pPr>
        <w:ind w:left="1170"/>
        <w:rPr>
          <w:lang w:val="en"/>
        </w:rPr>
      </w:pPr>
    </w:p>
    <w:p w14:paraId="21491BA7" w14:textId="06B8B643" w:rsidR="006C3940" w:rsidRPr="00C924A9" w:rsidRDefault="003C52C0" w:rsidP="008E6FD7">
      <w:pPr>
        <w:rPr>
          <w:lang w:val="en"/>
        </w:rPr>
      </w:pPr>
      <w:r>
        <w:rPr>
          <w:lang w:val="en"/>
        </w:rPr>
        <w:t xml:space="preserve">The following business rules are those that must be adhered to as the process runs. These rules trigger off specific parts of the process and varying responses from the departments involved. Without them, the process would not progress correctly for a number of new joiners, and would therefore directly impact their experience. Therefore, any solution that is built needs to take into consideration these rules. </w:t>
      </w:r>
    </w:p>
    <w:p w14:paraId="538268B0" w14:textId="458DE649" w:rsidR="00602529" w:rsidRPr="00C924A9" w:rsidRDefault="006C3940" w:rsidP="006C3940">
      <w:pPr>
        <w:rPr>
          <w:lang w:val="en"/>
        </w:rPr>
      </w:pPr>
      <w:r w:rsidRPr="00C924A9">
        <w:rPr>
          <w:lang w:val="en"/>
        </w:rPr>
        <w:tab/>
      </w:r>
      <w:r w:rsidRPr="00C924A9">
        <w:rPr>
          <w:lang w:val="en"/>
        </w:rPr>
        <w:tab/>
      </w:r>
      <w:r w:rsidR="00CA5F10" w:rsidRPr="00C924A9">
        <w:rPr>
          <w:lang w:val="en"/>
        </w:rPr>
        <w:tab/>
      </w:r>
      <w:r w:rsidR="0067206A">
        <w:rPr>
          <w:sz w:val="18"/>
          <w:szCs w:val="18"/>
        </w:rPr>
        <w:t xml:space="preserve">         </w:t>
      </w:r>
    </w:p>
    <w:tbl>
      <w:tblPr>
        <w:tblStyle w:val="TableGrid"/>
        <w:tblW w:w="10427" w:type="dxa"/>
        <w:tblInd w:w="-113" w:type="dxa"/>
        <w:tblLook w:val="04A0" w:firstRow="1" w:lastRow="0" w:firstColumn="1" w:lastColumn="0" w:noHBand="0" w:noVBand="1"/>
      </w:tblPr>
      <w:tblGrid>
        <w:gridCol w:w="1242"/>
        <w:gridCol w:w="5670"/>
        <w:gridCol w:w="3515"/>
      </w:tblGrid>
      <w:tr w:rsidR="002E0C34" w:rsidRPr="00C924A9" w14:paraId="19B7DF9F" w14:textId="77777777" w:rsidTr="008C33A5">
        <w:trPr>
          <w:trHeight w:val="633"/>
        </w:trPr>
        <w:tc>
          <w:tcPr>
            <w:tcW w:w="1242" w:type="dxa"/>
            <w:shd w:val="clear" w:color="auto" w:fill="002060"/>
            <w:vAlign w:val="center"/>
          </w:tcPr>
          <w:p w14:paraId="161995BC" w14:textId="77777777" w:rsidR="002E0C34" w:rsidRPr="008E6FD7" w:rsidRDefault="002E0C34" w:rsidP="002E0C34">
            <w:pPr>
              <w:pStyle w:val="ListParagraph"/>
              <w:ind w:left="0"/>
              <w:jc w:val="center"/>
              <w:rPr>
                <w:b/>
                <w:color w:val="F2F2F2" w:themeColor="background1" w:themeShade="F2"/>
              </w:rPr>
            </w:pPr>
            <w:r w:rsidRPr="008E6FD7">
              <w:rPr>
                <w:b/>
                <w:color w:val="F2F2F2" w:themeColor="background1" w:themeShade="F2"/>
              </w:rPr>
              <w:t>BR#</w:t>
            </w:r>
          </w:p>
        </w:tc>
        <w:tc>
          <w:tcPr>
            <w:tcW w:w="5670" w:type="dxa"/>
            <w:shd w:val="clear" w:color="auto" w:fill="002060"/>
            <w:vAlign w:val="center"/>
          </w:tcPr>
          <w:p w14:paraId="6E92081D" w14:textId="77777777" w:rsidR="002E0C34" w:rsidRPr="008E6FD7" w:rsidRDefault="002E0C34" w:rsidP="002E0C34">
            <w:pPr>
              <w:pStyle w:val="ListParagraph"/>
              <w:ind w:left="0"/>
              <w:jc w:val="center"/>
              <w:rPr>
                <w:b/>
                <w:color w:val="F2F2F2" w:themeColor="background1" w:themeShade="F2"/>
              </w:rPr>
            </w:pPr>
            <w:r w:rsidRPr="008E6FD7">
              <w:rPr>
                <w:b/>
                <w:color w:val="F2F2F2" w:themeColor="background1" w:themeShade="F2"/>
              </w:rPr>
              <w:t>Requirement</w:t>
            </w:r>
          </w:p>
        </w:tc>
        <w:tc>
          <w:tcPr>
            <w:tcW w:w="3515" w:type="dxa"/>
            <w:shd w:val="clear" w:color="auto" w:fill="002060"/>
            <w:vAlign w:val="center"/>
          </w:tcPr>
          <w:p w14:paraId="734E30ED" w14:textId="77777777" w:rsidR="002E0C34" w:rsidRPr="008E6FD7" w:rsidRDefault="002E0C34" w:rsidP="002E0C34">
            <w:pPr>
              <w:pStyle w:val="ListParagraph"/>
              <w:ind w:left="0"/>
              <w:jc w:val="center"/>
              <w:rPr>
                <w:b/>
                <w:color w:val="F2F2F2" w:themeColor="background1" w:themeShade="F2"/>
              </w:rPr>
            </w:pPr>
            <w:r w:rsidRPr="008E6FD7">
              <w:rPr>
                <w:b/>
                <w:color w:val="F2F2F2" w:themeColor="background1" w:themeShade="F2"/>
              </w:rPr>
              <w:t>Additional Information</w:t>
            </w:r>
          </w:p>
        </w:tc>
      </w:tr>
      <w:tr w:rsidR="002E0C34" w:rsidRPr="005468D9" w14:paraId="03508C0C" w14:textId="77777777" w:rsidTr="008C33A5">
        <w:trPr>
          <w:trHeight w:val="228"/>
        </w:trPr>
        <w:tc>
          <w:tcPr>
            <w:tcW w:w="1242" w:type="dxa"/>
          </w:tcPr>
          <w:p w14:paraId="3E0AA36A" w14:textId="77777777" w:rsidR="002E0C34" w:rsidRPr="005468D9" w:rsidRDefault="002E0C34" w:rsidP="002E0C34">
            <w:pPr>
              <w:jc w:val="center"/>
              <w:rPr>
                <w:rFonts w:cstheme="minorHAnsi"/>
              </w:rPr>
            </w:pPr>
            <w:r w:rsidRPr="005468D9">
              <w:rPr>
                <w:rFonts w:cstheme="minorHAnsi"/>
              </w:rPr>
              <w:t>BR001</w:t>
            </w:r>
          </w:p>
        </w:tc>
        <w:tc>
          <w:tcPr>
            <w:tcW w:w="5670" w:type="dxa"/>
          </w:tcPr>
          <w:p w14:paraId="68D1DAEB" w14:textId="5E3E15B7" w:rsidR="002E0C34" w:rsidRPr="005468D9" w:rsidRDefault="005468D9" w:rsidP="002E0C34">
            <w:pPr>
              <w:pStyle w:val="ListParagraph"/>
              <w:ind w:left="0"/>
              <w:rPr>
                <w:rFonts w:cstheme="minorHAnsi"/>
              </w:rPr>
            </w:pPr>
            <w:r w:rsidRPr="005468D9">
              <w:rPr>
                <w:rFonts w:cstheme="minorHAnsi"/>
              </w:rPr>
              <w:t>When sending offer letter, ensure the right template is used, reflecting the grade and level of seniority of the New Joiner.</w:t>
            </w:r>
          </w:p>
        </w:tc>
        <w:tc>
          <w:tcPr>
            <w:tcW w:w="3515" w:type="dxa"/>
          </w:tcPr>
          <w:p w14:paraId="55C8617B" w14:textId="42D508BB" w:rsidR="002E0C34" w:rsidRPr="005468D9" w:rsidRDefault="005468D9" w:rsidP="002E0C34">
            <w:pPr>
              <w:pStyle w:val="ListParagraph"/>
              <w:ind w:left="0"/>
              <w:rPr>
                <w:rFonts w:cstheme="minorHAnsi"/>
              </w:rPr>
            </w:pPr>
            <w:r w:rsidRPr="005468D9">
              <w:rPr>
                <w:rFonts w:cstheme="minorHAnsi"/>
              </w:rPr>
              <w:t xml:space="preserve">There </w:t>
            </w:r>
            <w:r>
              <w:rPr>
                <w:rFonts w:cstheme="minorHAnsi"/>
              </w:rPr>
              <w:t>are 5 grades marked 1 – 5. Grades 4 &amp; 5 have their own unique cover letter templates.</w:t>
            </w:r>
          </w:p>
        </w:tc>
      </w:tr>
      <w:tr w:rsidR="002E0C34" w:rsidRPr="005468D9" w14:paraId="02A5E480" w14:textId="77777777" w:rsidTr="008C33A5">
        <w:trPr>
          <w:trHeight w:val="217"/>
        </w:trPr>
        <w:tc>
          <w:tcPr>
            <w:tcW w:w="1242" w:type="dxa"/>
          </w:tcPr>
          <w:p w14:paraId="44194C1A" w14:textId="77777777" w:rsidR="002E0C34" w:rsidRPr="005468D9" w:rsidRDefault="002E0C34" w:rsidP="002E0C34">
            <w:pPr>
              <w:jc w:val="center"/>
              <w:rPr>
                <w:rFonts w:cstheme="minorHAnsi"/>
              </w:rPr>
            </w:pPr>
            <w:r w:rsidRPr="005468D9">
              <w:rPr>
                <w:rFonts w:cstheme="minorHAnsi"/>
              </w:rPr>
              <w:t>BR002</w:t>
            </w:r>
          </w:p>
        </w:tc>
        <w:tc>
          <w:tcPr>
            <w:tcW w:w="5670" w:type="dxa"/>
          </w:tcPr>
          <w:p w14:paraId="19894D94" w14:textId="3E4B1491" w:rsidR="002E0C34" w:rsidRPr="005468D9" w:rsidRDefault="005468D9" w:rsidP="002E0C34">
            <w:pPr>
              <w:rPr>
                <w:rFonts w:cstheme="minorHAnsi"/>
              </w:rPr>
            </w:pPr>
            <w:r>
              <w:rPr>
                <w:rFonts w:cstheme="minorHAnsi"/>
              </w:rPr>
              <w:t xml:space="preserve">When triggering department notifications, ensure the grade 4 / 5 box is ticked for senior new joiners. </w:t>
            </w:r>
          </w:p>
        </w:tc>
        <w:tc>
          <w:tcPr>
            <w:tcW w:w="3515" w:type="dxa"/>
          </w:tcPr>
          <w:p w14:paraId="4371DFDC" w14:textId="75ABE790" w:rsidR="002E0C34" w:rsidRPr="005468D9" w:rsidRDefault="008C33A5" w:rsidP="002E0C34">
            <w:pPr>
              <w:pStyle w:val="ListParagraph"/>
              <w:ind w:left="0"/>
              <w:rPr>
                <w:rFonts w:cstheme="minorHAnsi"/>
              </w:rPr>
            </w:pPr>
            <w:r>
              <w:rPr>
                <w:rFonts w:cstheme="minorHAnsi"/>
              </w:rPr>
              <w:t>The box exists in the current new joiner system and triggers off a different response from respective departments.</w:t>
            </w:r>
          </w:p>
        </w:tc>
      </w:tr>
      <w:tr w:rsidR="002E0C34" w:rsidRPr="005468D9" w14:paraId="142B91D7" w14:textId="77777777" w:rsidTr="008C33A5">
        <w:trPr>
          <w:trHeight w:val="228"/>
        </w:trPr>
        <w:tc>
          <w:tcPr>
            <w:tcW w:w="1242" w:type="dxa"/>
          </w:tcPr>
          <w:p w14:paraId="313BB35B" w14:textId="77777777" w:rsidR="002E0C34" w:rsidRPr="005468D9" w:rsidRDefault="002E0C34" w:rsidP="002E0C34">
            <w:pPr>
              <w:jc w:val="center"/>
              <w:rPr>
                <w:rFonts w:cstheme="minorHAnsi"/>
              </w:rPr>
            </w:pPr>
            <w:r w:rsidRPr="005468D9">
              <w:rPr>
                <w:rFonts w:cstheme="minorHAnsi"/>
              </w:rPr>
              <w:t>BR003</w:t>
            </w:r>
          </w:p>
        </w:tc>
        <w:tc>
          <w:tcPr>
            <w:tcW w:w="5670" w:type="dxa"/>
          </w:tcPr>
          <w:p w14:paraId="5A5C6E05" w14:textId="13A3979A" w:rsidR="002E0C34" w:rsidRPr="005468D9" w:rsidRDefault="008C33A5" w:rsidP="002E0C34">
            <w:pPr>
              <w:pStyle w:val="ListParagraph"/>
              <w:ind w:left="0"/>
              <w:rPr>
                <w:rFonts w:cstheme="minorHAnsi"/>
              </w:rPr>
            </w:pPr>
            <w:r>
              <w:rPr>
                <w:rFonts w:cstheme="minorHAnsi"/>
              </w:rPr>
              <w:t>For grade 4 and 5 hires the welcome pack sent will include  a raft of different documents regarding their additional benefits eligibility (bonus scheme, share purchase, car etc.)</w:t>
            </w:r>
          </w:p>
        </w:tc>
        <w:tc>
          <w:tcPr>
            <w:tcW w:w="3515" w:type="dxa"/>
          </w:tcPr>
          <w:p w14:paraId="425D6655" w14:textId="0A1C09CA" w:rsidR="002E0C34" w:rsidRPr="005468D9" w:rsidRDefault="008C33A5" w:rsidP="002E0C34">
            <w:pPr>
              <w:pStyle w:val="ListParagraph"/>
              <w:ind w:left="0"/>
              <w:rPr>
                <w:rFonts w:cstheme="minorHAnsi"/>
              </w:rPr>
            </w:pPr>
            <w:r>
              <w:rPr>
                <w:rFonts w:cstheme="minorHAnsi"/>
              </w:rPr>
              <w:t>This requires ticking which documentation is required for the creation of the pack.</w:t>
            </w:r>
          </w:p>
        </w:tc>
      </w:tr>
      <w:tr w:rsidR="002E0C34" w:rsidRPr="005468D9" w14:paraId="5831A9EB" w14:textId="77777777" w:rsidTr="008C33A5">
        <w:trPr>
          <w:trHeight w:val="217"/>
        </w:trPr>
        <w:tc>
          <w:tcPr>
            <w:tcW w:w="1242" w:type="dxa"/>
          </w:tcPr>
          <w:p w14:paraId="6686991B" w14:textId="77777777" w:rsidR="002E0C34" w:rsidRPr="005468D9" w:rsidRDefault="002E0C34" w:rsidP="002E0C34">
            <w:pPr>
              <w:jc w:val="center"/>
              <w:rPr>
                <w:rFonts w:cstheme="minorHAnsi"/>
              </w:rPr>
            </w:pPr>
            <w:r w:rsidRPr="005468D9">
              <w:rPr>
                <w:rFonts w:cstheme="minorHAnsi"/>
              </w:rPr>
              <w:t>BR004</w:t>
            </w:r>
          </w:p>
        </w:tc>
        <w:tc>
          <w:tcPr>
            <w:tcW w:w="5670" w:type="dxa"/>
          </w:tcPr>
          <w:p w14:paraId="54AC7CE5" w14:textId="175B801B" w:rsidR="002E0C34" w:rsidRPr="005468D9" w:rsidRDefault="005708F6" w:rsidP="002E0C34">
            <w:pPr>
              <w:pStyle w:val="ListParagraph"/>
              <w:ind w:left="0"/>
              <w:rPr>
                <w:rFonts w:cstheme="minorHAnsi"/>
              </w:rPr>
            </w:pPr>
            <w:r>
              <w:rPr>
                <w:rFonts w:cstheme="minorHAnsi"/>
              </w:rPr>
              <w:t xml:space="preserve">For roles in Finance or Information Security, additional security checking is required at this late stage. These additional items need to be included in welcome packs. </w:t>
            </w:r>
          </w:p>
        </w:tc>
        <w:tc>
          <w:tcPr>
            <w:tcW w:w="3515" w:type="dxa"/>
          </w:tcPr>
          <w:p w14:paraId="2519572A" w14:textId="4F615614" w:rsidR="002E0C34" w:rsidRPr="005468D9" w:rsidRDefault="005708F6" w:rsidP="002E0C34">
            <w:pPr>
              <w:pStyle w:val="ListParagraph"/>
              <w:ind w:left="0"/>
              <w:rPr>
                <w:rFonts w:cstheme="minorHAnsi"/>
              </w:rPr>
            </w:pPr>
            <w:r>
              <w:rPr>
                <w:rFonts w:cstheme="minorHAnsi"/>
              </w:rPr>
              <w:t>The box marked “Finance or Information Security hire” must be ticked.</w:t>
            </w:r>
          </w:p>
        </w:tc>
      </w:tr>
      <w:tr w:rsidR="002E0C34" w:rsidRPr="005468D9" w14:paraId="3CF99A5E" w14:textId="77777777" w:rsidTr="008C33A5">
        <w:trPr>
          <w:trHeight w:val="228"/>
        </w:trPr>
        <w:tc>
          <w:tcPr>
            <w:tcW w:w="1242" w:type="dxa"/>
          </w:tcPr>
          <w:p w14:paraId="0450770A" w14:textId="77777777" w:rsidR="002E0C34" w:rsidRPr="005468D9" w:rsidRDefault="002E0C34" w:rsidP="002E0C34">
            <w:pPr>
              <w:jc w:val="center"/>
              <w:rPr>
                <w:rFonts w:cstheme="minorHAnsi"/>
              </w:rPr>
            </w:pPr>
            <w:r w:rsidRPr="005468D9">
              <w:rPr>
                <w:rFonts w:cstheme="minorHAnsi"/>
              </w:rPr>
              <w:t>BR005</w:t>
            </w:r>
          </w:p>
        </w:tc>
        <w:tc>
          <w:tcPr>
            <w:tcW w:w="5670" w:type="dxa"/>
          </w:tcPr>
          <w:p w14:paraId="1DF365DE" w14:textId="178CB2EA" w:rsidR="002E0C34" w:rsidRPr="005468D9" w:rsidRDefault="005708F6" w:rsidP="002E0C34">
            <w:pPr>
              <w:pStyle w:val="ListParagraph"/>
              <w:ind w:left="0"/>
              <w:rPr>
                <w:rFonts w:cstheme="minorHAnsi"/>
              </w:rPr>
            </w:pPr>
            <w:r>
              <w:rPr>
                <w:rFonts w:cstheme="minorHAnsi"/>
              </w:rPr>
              <w:t>Additional health check and desk assessment forms must be sent to those who are permanently remote working.</w:t>
            </w:r>
          </w:p>
        </w:tc>
        <w:tc>
          <w:tcPr>
            <w:tcW w:w="3515" w:type="dxa"/>
          </w:tcPr>
          <w:p w14:paraId="4FEC72B6" w14:textId="16936ABE" w:rsidR="002E0C34" w:rsidRPr="005468D9" w:rsidRDefault="005708F6" w:rsidP="002E0C34">
            <w:pPr>
              <w:pStyle w:val="ListParagraph"/>
              <w:ind w:left="0"/>
              <w:rPr>
                <w:rFonts w:cstheme="minorHAnsi"/>
              </w:rPr>
            </w:pPr>
            <w:r>
              <w:rPr>
                <w:rFonts w:cstheme="minorHAnsi"/>
              </w:rPr>
              <w:t>The box marked “Remote work only” must be ticked.</w:t>
            </w:r>
          </w:p>
        </w:tc>
      </w:tr>
    </w:tbl>
    <w:p w14:paraId="36DE8AB8" w14:textId="3456E760" w:rsidR="0063652D" w:rsidRPr="00F02C59" w:rsidRDefault="0063652D" w:rsidP="00F02C59">
      <w:pPr>
        <w:pStyle w:val="Heading1"/>
        <w:numPr>
          <w:ilvl w:val="0"/>
          <w:numId w:val="1"/>
        </w:numPr>
        <w:rPr>
          <w:rFonts w:asciiTheme="minorHAnsi" w:hAnsiTheme="minorHAnsi" w:cstheme="minorHAnsi"/>
          <w:sz w:val="28"/>
          <w:szCs w:val="28"/>
          <w:lang w:val="en"/>
        </w:rPr>
      </w:pPr>
      <w:bookmarkStart w:id="15" w:name="_Toc42504333"/>
      <w:bookmarkStart w:id="16" w:name="_Toc160870795"/>
      <w:r w:rsidRPr="00F02C59">
        <w:rPr>
          <w:rFonts w:asciiTheme="minorHAnsi" w:hAnsiTheme="minorHAnsi" w:cstheme="minorHAnsi"/>
          <w:sz w:val="28"/>
          <w:szCs w:val="28"/>
          <w:lang w:val="en"/>
        </w:rPr>
        <w:t>Detailed Process Steps – AS IS</w:t>
      </w:r>
      <w:bookmarkEnd w:id="15"/>
      <w:bookmarkEnd w:id="16"/>
      <w:r w:rsidRPr="00F02C59">
        <w:rPr>
          <w:rFonts w:asciiTheme="minorHAnsi" w:hAnsiTheme="minorHAnsi" w:cstheme="minorHAnsi"/>
          <w:sz w:val="28"/>
          <w:szCs w:val="28"/>
          <w:lang w:val="en"/>
        </w:rPr>
        <w:t xml:space="preserve"> </w:t>
      </w:r>
    </w:p>
    <w:p w14:paraId="1FDA0DA9" w14:textId="05F19B8A" w:rsidR="00F25383" w:rsidRDefault="00DF0E26" w:rsidP="00F25383">
      <w:pPr>
        <w:rPr>
          <w:noProof/>
        </w:rPr>
      </w:pPr>
      <w:bookmarkStart w:id="17" w:name="_MON_1647690821"/>
      <w:bookmarkEnd w:id="17"/>
      <w:r>
        <w:rPr>
          <w:noProof/>
        </w:rPr>
        <w:tab/>
      </w:r>
      <w:r w:rsidR="00C76B2B">
        <w:rPr>
          <w:noProof/>
        </w:rPr>
        <w:drawing>
          <wp:inline distT="0" distB="0" distL="0" distR="0" wp14:anchorId="221B6C99" wp14:editId="6B7F1911">
            <wp:extent cx="6645910" cy="1829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829435"/>
                    </a:xfrm>
                    <a:prstGeom prst="rect">
                      <a:avLst/>
                    </a:prstGeom>
                  </pic:spPr>
                </pic:pic>
              </a:graphicData>
            </a:graphic>
          </wp:inline>
        </w:drawing>
      </w:r>
    </w:p>
    <w:p w14:paraId="77FDEEC0" w14:textId="3DA4AE21" w:rsidR="00C76B2B" w:rsidRDefault="00C76B2B" w:rsidP="00F25383">
      <w:pPr>
        <w:rPr>
          <w:noProof/>
        </w:rPr>
      </w:pPr>
    </w:p>
    <w:p w14:paraId="5F20CF5D" w14:textId="07502624" w:rsidR="00C76B2B" w:rsidRDefault="00C76B2B" w:rsidP="00F25383">
      <w:pPr>
        <w:rPr>
          <w:noProof/>
        </w:rPr>
      </w:pPr>
      <w:r>
        <w:rPr>
          <w:noProof/>
        </w:rPr>
        <w:t>This is the current New Joiner Onboarding Process as it stands today. Detail included here is:</w:t>
      </w:r>
    </w:p>
    <w:p w14:paraId="7EA38C2F" w14:textId="622777AF" w:rsidR="00C76B2B" w:rsidRDefault="00C76B2B">
      <w:pPr>
        <w:pStyle w:val="ListParagraph"/>
        <w:numPr>
          <w:ilvl w:val="0"/>
          <w:numId w:val="8"/>
        </w:numPr>
      </w:pPr>
      <w:r>
        <w:t xml:space="preserve">Red boxes to highlight the hand offs between the business and </w:t>
      </w:r>
      <w:r w:rsidR="004D7625">
        <w:t>the New Joiner.</w:t>
      </w:r>
    </w:p>
    <w:p w14:paraId="432E7C36" w14:textId="24D13140" w:rsidR="004D7625" w:rsidRDefault="004D7625">
      <w:pPr>
        <w:pStyle w:val="ListParagraph"/>
        <w:numPr>
          <w:ilvl w:val="0"/>
          <w:numId w:val="8"/>
        </w:numPr>
      </w:pPr>
      <w:r>
        <w:t>Explanation points to highlight where issues are plaguing the process.</w:t>
      </w:r>
    </w:p>
    <w:p w14:paraId="2A36E5E8" w14:textId="2C348151" w:rsidR="004D7625" w:rsidRDefault="004D7625">
      <w:pPr>
        <w:pStyle w:val="ListParagraph"/>
        <w:numPr>
          <w:ilvl w:val="0"/>
          <w:numId w:val="8"/>
        </w:numPr>
      </w:pPr>
      <w:r>
        <w:t>Clocks to identify the parts of the process with the longest waiting times.</w:t>
      </w:r>
    </w:p>
    <w:p w14:paraId="5E4C4A1A" w14:textId="3601BDA9" w:rsidR="004D7625" w:rsidRDefault="004D7625">
      <w:pPr>
        <w:pStyle w:val="ListParagraph"/>
        <w:numPr>
          <w:ilvl w:val="0"/>
          <w:numId w:val="8"/>
        </w:numPr>
      </w:pPr>
      <w:r>
        <w:t xml:space="preserve">Email icons to highlight when an email has been used. </w:t>
      </w:r>
    </w:p>
    <w:p w14:paraId="52275465" w14:textId="77777777" w:rsidR="004D7625" w:rsidRDefault="004D7625" w:rsidP="004D7625"/>
    <w:p w14:paraId="2D8C8319" w14:textId="50E8A378" w:rsidR="004D7625" w:rsidRPr="00C924A9" w:rsidRDefault="004D7625" w:rsidP="004D7625">
      <w:r>
        <w:t xml:space="preserve">This level of information has been provided to assist the developers with their understanding of the “challenging” areas of the process we are trying to address (i.e. use of email, waiting time, hand offs with New Joiner etc.) These are currently the biggest pain points and time killers of the process and the biggest motivating factors behind the automation (removing these will help the internal team members with their roles but also improve the onboarding experience of the </w:t>
      </w:r>
      <w:r w:rsidR="00BE1466">
        <w:t>N</w:t>
      </w:r>
      <w:r>
        <w:t xml:space="preserve">ew </w:t>
      </w:r>
      <w:r w:rsidR="00BE1466">
        <w:t>J</w:t>
      </w:r>
      <w:r>
        <w:t xml:space="preserve">oiner). </w:t>
      </w:r>
    </w:p>
    <w:p w14:paraId="127C926F" w14:textId="2E52D1B7" w:rsidR="0063652D" w:rsidRPr="00F02C59" w:rsidRDefault="0063652D" w:rsidP="00F02C59">
      <w:pPr>
        <w:pStyle w:val="Heading1"/>
        <w:numPr>
          <w:ilvl w:val="0"/>
          <w:numId w:val="1"/>
        </w:numPr>
        <w:rPr>
          <w:rFonts w:asciiTheme="minorHAnsi" w:hAnsiTheme="minorHAnsi" w:cstheme="minorHAnsi"/>
          <w:sz w:val="28"/>
          <w:szCs w:val="28"/>
          <w:lang w:val="en"/>
        </w:rPr>
      </w:pPr>
      <w:bookmarkStart w:id="18" w:name="_Toc42504334"/>
      <w:bookmarkStart w:id="19" w:name="_Toc160870796"/>
      <w:r w:rsidRPr="00F02C59">
        <w:rPr>
          <w:rFonts w:asciiTheme="minorHAnsi" w:hAnsiTheme="minorHAnsi" w:cstheme="minorHAnsi"/>
          <w:sz w:val="28"/>
          <w:szCs w:val="28"/>
          <w:lang w:val="en"/>
        </w:rPr>
        <w:lastRenderedPageBreak/>
        <w:t>To-be Pre-process steps (Proposed solution)</w:t>
      </w:r>
      <w:bookmarkEnd w:id="18"/>
      <w:bookmarkEnd w:id="19"/>
    </w:p>
    <w:p w14:paraId="65CC8898" w14:textId="073497B9" w:rsidR="0063652D" w:rsidRDefault="0063652D" w:rsidP="0063652D"/>
    <w:p w14:paraId="179E7B70" w14:textId="519F876E" w:rsidR="00C76B2B" w:rsidRDefault="00C76B2B" w:rsidP="0063652D">
      <w:r>
        <w:rPr>
          <w:noProof/>
        </w:rPr>
        <w:drawing>
          <wp:inline distT="0" distB="0" distL="0" distR="0" wp14:anchorId="701B5AA7" wp14:editId="0C6B5CC8">
            <wp:extent cx="3737498" cy="30214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6119" cy="3028465"/>
                    </a:xfrm>
                    <a:prstGeom prst="rect">
                      <a:avLst/>
                    </a:prstGeom>
                  </pic:spPr>
                </pic:pic>
              </a:graphicData>
            </a:graphic>
          </wp:inline>
        </w:drawing>
      </w:r>
    </w:p>
    <w:p w14:paraId="413EC15B" w14:textId="77777777" w:rsidR="004D7625" w:rsidRDefault="004D7625" w:rsidP="0063652D"/>
    <w:p w14:paraId="712DE05C" w14:textId="0ACE3D7E" w:rsidR="004D7625" w:rsidRDefault="0083488C" w:rsidP="0063652D">
      <w:r>
        <w:t>The to-be process we would like to see deployed is built around the automated solution. The automated solution is the part of the process which will receive all inputs, information and communication and will equally send it out. It will:</w:t>
      </w:r>
    </w:p>
    <w:p w14:paraId="3D5F10B4" w14:textId="65CD5074" w:rsidR="0083488C" w:rsidRDefault="0083488C" w:rsidP="0083488C">
      <w:pPr>
        <w:pStyle w:val="ListParagraph"/>
        <w:numPr>
          <w:ilvl w:val="0"/>
          <w:numId w:val="8"/>
        </w:numPr>
      </w:pPr>
      <w:r>
        <w:t>Send out automated notifications to internal and external parties.</w:t>
      </w:r>
    </w:p>
    <w:p w14:paraId="2610D864" w14:textId="37ACBC3E" w:rsidR="0083488C" w:rsidRDefault="0083488C" w:rsidP="0083488C">
      <w:pPr>
        <w:pStyle w:val="ListParagraph"/>
        <w:numPr>
          <w:ilvl w:val="0"/>
          <w:numId w:val="8"/>
        </w:numPr>
      </w:pPr>
      <w:r>
        <w:t>Send out chasers on top of notifications which have not triggered a response.</w:t>
      </w:r>
    </w:p>
    <w:p w14:paraId="3A2C1103" w14:textId="5B418B6F" w:rsidR="0083488C" w:rsidRDefault="00C41D6D" w:rsidP="0083488C">
      <w:pPr>
        <w:pStyle w:val="ListParagraph"/>
        <w:numPr>
          <w:ilvl w:val="0"/>
          <w:numId w:val="8"/>
        </w:numPr>
      </w:pPr>
      <w:r>
        <w:t>Be where documentation is sent and process.</w:t>
      </w:r>
    </w:p>
    <w:p w14:paraId="188D7AA9" w14:textId="1D1C3ADC" w:rsidR="00C41D6D" w:rsidRDefault="00C41D6D" w:rsidP="0083488C">
      <w:pPr>
        <w:pStyle w:val="ListParagraph"/>
        <w:numPr>
          <w:ilvl w:val="0"/>
          <w:numId w:val="8"/>
        </w:numPr>
      </w:pPr>
      <w:r>
        <w:t>Ensure information flows to the relevant departments when the time is right to.</w:t>
      </w:r>
    </w:p>
    <w:p w14:paraId="3B35F689" w14:textId="77777777" w:rsidR="00C41D6D" w:rsidRDefault="00C41D6D" w:rsidP="00C41D6D"/>
    <w:p w14:paraId="2B1380F4" w14:textId="3F60888E" w:rsidR="00C41D6D" w:rsidRPr="00C924A9" w:rsidRDefault="00C41D6D" w:rsidP="00C41D6D">
      <w:r>
        <w:t>The to-be process will significantly scale back HR’s role, internal communication via email and communication with the New Joiner which is deemed as unnecessary. It will also automate the business rules.</w:t>
      </w:r>
    </w:p>
    <w:p w14:paraId="434CA105" w14:textId="77777777" w:rsidR="003C0F50" w:rsidRPr="00C924A9" w:rsidRDefault="003C0F50" w:rsidP="00F02C59">
      <w:pPr>
        <w:pStyle w:val="Heading1"/>
        <w:numPr>
          <w:ilvl w:val="0"/>
          <w:numId w:val="1"/>
        </w:numPr>
        <w:rPr>
          <w:rFonts w:asciiTheme="minorHAnsi" w:hAnsiTheme="minorHAnsi" w:cstheme="minorHAnsi"/>
          <w:sz w:val="28"/>
          <w:szCs w:val="28"/>
          <w:lang w:val="en"/>
        </w:rPr>
      </w:pPr>
      <w:bookmarkStart w:id="20" w:name="_Toc42504338"/>
      <w:bookmarkStart w:id="21" w:name="_Toc160870797"/>
      <w:r w:rsidRPr="00C924A9">
        <w:rPr>
          <w:rFonts w:asciiTheme="minorHAnsi" w:hAnsiTheme="minorHAnsi" w:cstheme="minorHAnsi"/>
          <w:sz w:val="28"/>
          <w:szCs w:val="28"/>
          <w:lang w:val="en"/>
        </w:rPr>
        <w:t>In Scope</w:t>
      </w:r>
      <w:bookmarkEnd w:id="20"/>
      <w:bookmarkEnd w:id="21"/>
    </w:p>
    <w:p w14:paraId="12EEDFED" w14:textId="77777777" w:rsidR="00C41D6D" w:rsidRDefault="00C41D6D" w:rsidP="00C41D6D">
      <w:pPr>
        <w:rPr>
          <w:lang w:val="en"/>
        </w:rPr>
      </w:pPr>
    </w:p>
    <w:p w14:paraId="6DCA02DF" w14:textId="1812590C" w:rsidR="003C0F50" w:rsidRPr="00C924A9" w:rsidRDefault="00C41D6D" w:rsidP="00C41D6D">
      <w:r>
        <w:rPr>
          <w:lang w:val="en"/>
        </w:rPr>
        <w:t>The t</w:t>
      </w:r>
      <w:r w:rsidR="003B2918" w:rsidRPr="00C924A9">
        <w:t>able below shows the high-level steps that are in scope for the automation</w:t>
      </w:r>
      <w:r w:rsidR="00A3603A">
        <w:t>.</w:t>
      </w:r>
    </w:p>
    <w:p w14:paraId="32F52BCC" w14:textId="47C5AC70" w:rsidR="003C0F50" w:rsidRPr="00C924A9" w:rsidRDefault="003C0F50" w:rsidP="003B2918"/>
    <w:tbl>
      <w:tblPr>
        <w:tblStyle w:val="TableGrid"/>
        <w:tblW w:w="9990" w:type="dxa"/>
        <w:tblInd w:w="175" w:type="dxa"/>
        <w:tblLook w:val="04A0" w:firstRow="1" w:lastRow="0" w:firstColumn="1" w:lastColumn="0" w:noHBand="0" w:noVBand="1"/>
      </w:tblPr>
      <w:tblGrid>
        <w:gridCol w:w="2970"/>
        <w:gridCol w:w="7020"/>
      </w:tblGrid>
      <w:tr w:rsidR="00E5514E" w:rsidRPr="00C924A9" w14:paraId="179C9757" w14:textId="77777777" w:rsidTr="00D71C01">
        <w:trPr>
          <w:trHeight w:val="492"/>
        </w:trPr>
        <w:tc>
          <w:tcPr>
            <w:tcW w:w="2970" w:type="dxa"/>
            <w:shd w:val="clear" w:color="auto" w:fill="002060"/>
            <w:vAlign w:val="center"/>
          </w:tcPr>
          <w:p w14:paraId="7C71695B" w14:textId="4487219B" w:rsidR="00E5514E" w:rsidRPr="00C924A9" w:rsidRDefault="00F3226E" w:rsidP="00CA2F32">
            <w:pPr>
              <w:pStyle w:val="ListParagraph"/>
              <w:ind w:left="0"/>
              <w:jc w:val="center"/>
              <w:rPr>
                <w:b/>
                <w:color w:val="F2F2F2" w:themeColor="background1" w:themeShade="F2"/>
                <w:sz w:val="18"/>
                <w:szCs w:val="18"/>
              </w:rPr>
            </w:pPr>
            <w:r>
              <w:rPr>
                <w:b/>
                <w:color w:val="F2F2F2" w:themeColor="background1" w:themeShade="F2"/>
                <w:sz w:val="18"/>
                <w:szCs w:val="18"/>
              </w:rPr>
              <w:t>Process step</w:t>
            </w:r>
          </w:p>
        </w:tc>
        <w:tc>
          <w:tcPr>
            <w:tcW w:w="7020" w:type="dxa"/>
            <w:shd w:val="clear" w:color="auto" w:fill="002060"/>
            <w:vAlign w:val="center"/>
          </w:tcPr>
          <w:p w14:paraId="5596DCAC" w14:textId="64CC7DCC" w:rsidR="00E5514E" w:rsidRPr="00C924A9" w:rsidRDefault="002E0C34" w:rsidP="00CA2F32">
            <w:pPr>
              <w:pStyle w:val="ListParagraph"/>
              <w:ind w:left="0"/>
              <w:jc w:val="center"/>
              <w:rPr>
                <w:b/>
                <w:color w:val="F2F2F2" w:themeColor="background1" w:themeShade="F2"/>
                <w:sz w:val="18"/>
                <w:szCs w:val="18"/>
              </w:rPr>
            </w:pPr>
            <w:r>
              <w:rPr>
                <w:b/>
                <w:color w:val="F2F2F2" w:themeColor="background1" w:themeShade="F2"/>
                <w:sz w:val="18"/>
                <w:szCs w:val="18"/>
              </w:rPr>
              <w:t>Comments</w:t>
            </w:r>
          </w:p>
        </w:tc>
      </w:tr>
      <w:tr w:rsidR="00E5514E" w:rsidRPr="00C924A9" w14:paraId="36793D18" w14:textId="77777777" w:rsidTr="00A3603A">
        <w:trPr>
          <w:trHeight w:val="250"/>
        </w:trPr>
        <w:tc>
          <w:tcPr>
            <w:tcW w:w="2970" w:type="dxa"/>
            <w:vAlign w:val="center"/>
          </w:tcPr>
          <w:p w14:paraId="30834D1F" w14:textId="62380F92" w:rsidR="00E5514E" w:rsidRPr="00C924A9" w:rsidRDefault="00723502" w:rsidP="00E5514E">
            <w:pPr>
              <w:pStyle w:val="ListParagraph"/>
              <w:ind w:left="0"/>
              <w:rPr>
                <w:sz w:val="18"/>
                <w:szCs w:val="18"/>
              </w:rPr>
            </w:pPr>
            <w:r>
              <w:rPr>
                <w:sz w:val="18"/>
                <w:szCs w:val="18"/>
              </w:rPr>
              <w:t>New Joiner: Review offer conditions through to send letter back</w:t>
            </w:r>
          </w:p>
        </w:tc>
        <w:tc>
          <w:tcPr>
            <w:tcW w:w="7020" w:type="dxa"/>
          </w:tcPr>
          <w:p w14:paraId="50FD6EED" w14:textId="77777777" w:rsidR="00723502" w:rsidRDefault="00723502" w:rsidP="00E5514E">
            <w:pPr>
              <w:pStyle w:val="ListParagraph"/>
              <w:ind w:left="0"/>
              <w:jc w:val="center"/>
              <w:rPr>
                <w:sz w:val="18"/>
                <w:szCs w:val="18"/>
              </w:rPr>
            </w:pPr>
            <w:r>
              <w:rPr>
                <w:sz w:val="18"/>
                <w:szCs w:val="18"/>
              </w:rPr>
              <w:t xml:space="preserve">As-is: The new joiner currently conducts this activity within their email inbox using the documents sent over from the team internally. </w:t>
            </w:r>
          </w:p>
          <w:p w14:paraId="2DD3EEB4" w14:textId="365F1CC5" w:rsidR="00E5514E" w:rsidRPr="00C924A9" w:rsidRDefault="00723502" w:rsidP="00E5514E">
            <w:pPr>
              <w:pStyle w:val="ListParagraph"/>
              <w:ind w:left="0"/>
              <w:jc w:val="center"/>
              <w:rPr>
                <w:sz w:val="18"/>
                <w:szCs w:val="18"/>
              </w:rPr>
            </w:pPr>
            <w:r>
              <w:rPr>
                <w:sz w:val="18"/>
                <w:szCs w:val="18"/>
              </w:rPr>
              <w:t>To-be: This would be done in the automated solution system as part of a self-service option.</w:t>
            </w:r>
          </w:p>
        </w:tc>
      </w:tr>
      <w:tr w:rsidR="00E5514E" w:rsidRPr="00C924A9" w14:paraId="35B085FD" w14:textId="77777777" w:rsidTr="00A3603A">
        <w:trPr>
          <w:trHeight w:val="202"/>
        </w:trPr>
        <w:tc>
          <w:tcPr>
            <w:tcW w:w="2970" w:type="dxa"/>
            <w:vAlign w:val="center"/>
          </w:tcPr>
          <w:p w14:paraId="0310F0CD" w14:textId="3E4DF680" w:rsidR="002E0C34" w:rsidRPr="00C924A9" w:rsidRDefault="00723502" w:rsidP="00E5514E">
            <w:pPr>
              <w:pStyle w:val="ListParagraph"/>
              <w:ind w:left="0"/>
              <w:rPr>
                <w:sz w:val="18"/>
                <w:szCs w:val="18"/>
              </w:rPr>
            </w:pPr>
            <w:r>
              <w:rPr>
                <w:sz w:val="18"/>
                <w:szCs w:val="18"/>
              </w:rPr>
              <w:t>HR: Receive &amp; review signed letter through to send welcome pack</w:t>
            </w:r>
          </w:p>
        </w:tc>
        <w:tc>
          <w:tcPr>
            <w:tcW w:w="7020" w:type="dxa"/>
          </w:tcPr>
          <w:p w14:paraId="39BD6E71" w14:textId="77777777" w:rsidR="00E5514E" w:rsidRDefault="00723502" w:rsidP="00E5514E">
            <w:pPr>
              <w:pStyle w:val="ListParagraph"/>
              <w:ind w:left="0"/>
              <w:jc w:val="center"/>
              <w:rPr>
                <w:sz w:val="18"/>
                <w:szCs w:val="18"/>
              </w:rPr>
            </w:pPr>
            <w:r>
              <w:rPr>
                <w:sz w:val="18"/>
                <w:szCs w:val="18"/>
              </w:rPr>
              <w:t xml:space="preserve">As is: </w:t>
            </w:r>
            <w:r w:rsidR="00625FB1">
              <w:rPr>
                <w:sz w:val="18"/>
                <w:szCs w:val="18"/>
              </w:rPr>
              <w:t>These steps are currently done in email and form the current New Joiner system.</w:t>
            </w:r>
          </w:p>
          <w:p w14:paraId="4DCFBDC8" w14:textId="1B104BD7" w:rsidR="00625FB1" w:rsidRPr="00C924A9" w:rsidRDefault="00625FB1" w:rsidP="00E5514E">
            <w:pPr>
              <w:pStyle w:val="ListParagraph"/>
              <w:ind w:left="0"/>
              <w:jc w:val="center"/>
              <w:rPr>
                <w:sz w:val="18"/>
                <w:szCs w:val="18"/>
              </w:rPr>
            </w:pPr>
            <w:r>
              <w:rPr>
                <w:sz w:val="18"/>
                <w:szCs w:val="18"/>
              </w:rPr>
              <w:t>To-be: All of this will be done inside the new automated solution system.</w:t>
            </w:r>
          </w:p>
        </w:tc>
      </w:tr>
      <w:tr w:rsidR="00E5514E" w:rsidRPr="00C924A9" w14:paraId="69CEDBEF" w14:textId="77777777" w:rsidTr="002E0C34">
        <w:trPr>
          <w:trHeight w:val="191"/>
        </w:trPr>
        <w:tc>
          <w:tcPr>
            <w:tcW w:w="2970" w:type="dxa"/>
            <w:vAlign w:val="center"/>
          </w:tcPr>
          <w:p w14:paraId="678BD179" w14:textId="44F906A2" w:rsidR="002E0C34" w:rsidRPr="00C924A9" w:rsidRDefault="00625FB1" w:rsidP="00E5514E">
            <w:pPr>
              <w:pStyle w:val="ListParagraph"/>
              <w:ind w:left="0"/>
              <w:rPr>
                <w:sz w:val="18"/>
                <w:szCs w:val="18"/>
              </w:rPr>
            </w:pPr>
            <w:r>
              <w:rPr>
                <w:sz w:val="18"/>
                <w:szCs w:val="18"/>
              </w:rPr>
              <w:t>New Joiner: Receive &amp; review welcome pack through to send onboarding materials back</w:t>
            </w:r>
          </w:p>
        </w:tc>
        <w:tc>
          <w:tcPr>
            <w:tcW w:w="7020" w:type="dxa"/>
          </w:tcPr>
          <w:p w14:paraId="2EAEBC7A" w14:textId="77777777" w:rsidR="00625FB1" w:rsidRDefault="00625FB1" w:rsidP="00625FB1">
            <w:pPr>
              <w:pStyle w:val="ListParagraph"/>
              <w:ind w:left="0"/>
              <w:jc w:val="center"/>
              <w:rPr>
                <w:sz w:val="18"/>
                <w:szCs w:val="18"/>
              </w:rPr>
            </w:pPr>
            <w:r>
              <w:rPr>
                <w:sz w:val="18"/>
                <w:szCs w:val="18"/>
              </w:rPr>
              <w:t>As-is: The New Joiner receives and sends required documentation through email and completes the documents offline.</w:t>
            </w:r>
          </w:p>
          <w:p w14:paraId="270AF111" w14:textId="1FBABC57" w:rsidR="00625FB1" w:rsidRPr="00C924A9" w:rsidRDefault="00625FB1" w:rsidP="00625FB1">
            <w:pPr>
              <w:pStyle w:val="ListParagraph"/>
              <w:ind w:left="0"/>
              <w:jc w:val="center"/>
              <w:rPr>
                <w:sz w:val="18"/>
                <w:szCs w:val="18"/>
              </w:rPr>
            </w:pPr>
            <w:r>
              <w:rPr>
                <w:sz w:val="18"/>
                <w:szCs w:val="18"/>
              </w:rPr>
              <w:t>To-be: The New Joiner to receive, review, complete and submit in the automated solution system.</w:t>
            </w:r>
          </w:p>
        </w:tc>
      </w:tr>
      <w:tr w:rsidR="00E5514E" w:rsidRPr="00C924A9" w14:paraId="4E6AFF7F" w14:textId="77777777" w:rsidTr="002E0C34">
        <w:trPr>
          <w:trHeight w:val="191"/>
        </w:trPr>
        <w:tc>
          <w:tcPr>
            <w:tcW w:w="2970" w:type="dxa"/>
            <w:vAlign w:val="center"/>
          </w:tcPr>
          <w:p w14:paraId="2840C973" w14:textId="74DADEB9" w:rsidR="00E5514E" w:rsidRPr="00C924A9" w:rsidRDefault="00625FB1" w:rsidP="00E5514E">
            <w:pPr>
              <w:pStyle w:val="ListParagraph"/>
              <w:ind w:left="0"/>
              <w:rPr>
                <w:sz w:val="18"/>
                <w:szCs w:val="18"/>
              </w:rPr>
            </w:pPr>
            <w:r>
              <w:rPr>
                <w:sz w:val="18"/>
                <w:szCs w:val="18"/>
              </w:rPr>
              <w:t>HR: Receive new hire paperwork to send forms to Compensation</w:t>
            </w:r>
          </w:p>
        </w:tc>
        <w:tc>
          <w:tcPr>
            <w:tcW w:w="7020" w:type="dxa"/>
          </w:tcPr>
          <w:p w14:paraId="1EB538AA" w14:textId="77777777" w:rsidR="00E5514E" w:rsidRDefault="00625FB1" w:rsidP="00E5514E">
            <w:pPr>
              <w:pStyle w:val="ListParagraph"/>
              <w:ind w:left="0"/>
              <w:jc w:val="center"/>
              <w:rPr>
                <w:sz w:val="18"/>
                <w:szCs w:val="18"/>
              </w:rPr>
            </w:pPr>
            <w:r>
              <w:rPr>
                <w:sz w:val="18"/>
                <w:szCs w:val="18"/>
              </w:rPr>
              <w:t>As-is: Steps done via email.</w:t>
            </w:r>
          </w:p>
          <w:p w14:paraId="587CFFB7" w14:textId="31F13E64" w:rsidR="00625FB1" w:rsidRPr="00C924A9" w:rsidRDefault="00625FB1" w:rsidP="00E5514E">
            <w:pPr>
              <w:pStyle w:val="ListParagraph"/>
              <w:ind w:left="0"/>
              <w:jc w:val="center"/>
              <w:rPr>
                <w:sz w:val="18"/>
                <w:szCs w:val="18"/>
              </w:rPr>
            </w:pPr>
            <w:r>
              <w:rPr>
                <w:sz w:val="18"/>
                <w:szCs w:val="18"/>
              </w:rPr>
              <w:t>To-be: Steps to be completed in new automated system.</w:t>
            </w:r>
          </w:p>
        </w:tc>
      </w:tr>
      <w:tr w:rsidR="00E5514E" w:rsidRPr="00C924A9" w14:paraId="627667BD" w14:textId="77777777" w:rsidTr="002E0C34">
        <w:trPr>
          <w:trHeight w:val="191"/>
        </w:trPr>
        <w:tc>
          <w:tcPr>
            <w:tcW w:w="2970" w:type="dxa"/>
            <w:vAlign w:val="center"/>
          </w:tcPr>
          <w:p w14:paraId="05EDF41F" w14:textId="4130018E" w:rsidR="00E5514E" w:rsidRPr="00C924A9" w:rsidRDefault="002D018A" w:rsidP="00E5514E">
            <w:pPr>
              <w:pStyle w:val="ListParagraph"/>
              <w:ind w:left="0"/>
              <w:rPr>
                <w:sz w:val="18"/>
                <w:szCs w:val="18"/>
              </w:rPr>
            </w:pPr>
            <w:r>
              <w:rPr>
                <w:sz w:val="18"/>
                <w:szCs w:val="18"/>
              </w:rPr>
              <w:t>Compensation: Receive &amp; review paperwork &amp; send benefits documents to HR</w:t>
            </w:r>
          </w:p>
        </w:tc>
        <w:tc>
          <w:tcPr>
            <w:tcW w:w="7020" w:type="dxa"/>
          </w:tcPr>
          <w:p w14:paraId="4CD515B9" w14:textId="77777777" w:rsidR="00E5514E" w:rsidRDefault="002D018A" w:rsidP="00E5514E">
            <w:pPr>
              <w:pStyle w:val="ListParagraph"/>
              <w:ind w:left="0"/>
              <w:jc w:val="center"/>
              <w:rPr>
                <w:sz w:val="18"/>
                <w:szCs w:val="18"/>
              </w:rPr>
            </w:pPr>
            <w:r>
              <w:rPr>
                <w:sz w:val="18"/>
                <w:szCs w:val="18"/>
              </w:rPr>
              <w:t>As-is: Steps done via email once HR notifies them.</w:t>
            </w:r>
          </w:p>
          <w:p w14:paraId="18E538D0" w14:textId="77777777" w:rsidR="002D018A" w:rsidRDefault="002D018A" w:rsidP="00E5514E">
            <w:pPr>
              <w:pStyle w:val="ListParagraph"/>
              <w:ind w:left="0"/>
              <w:jc w:val="center"/>
              <w:rPr>
                <w:sz w:val="18"/>
                <w:szCs w:val="18"/>
              </w:rPr>
            </w:pPr>
            <w:r>
              <w:rPr>
                <w:sz w:val="18"/>
                <w:szCs w:val="18"/>
              </w:rPr>
              <w:t xml:space="preserve">To-be: Access the information from the new automated system once New Joiner has submitted their information and the system has notified Compensation. </w:t>
            </w:r>
          </w:p>
          <w:p w14:paraId="14BAEF2E" w14:textId="05A88878" w:rsidR="002D018A" w:rsidRPr="002D018A" w:rsidRDefault="002D018A" w:rsidP="00E5514E">
            <w:pPr>
              <w:pStyle w:val="ListParagraph"/>
              <w:ind w:left="0"/>
              <w:jc w:val="center"/>
              <w:rPr>
                <w:i/>
                <w:iCs/>
                <w:sz w:val="18"/>
                <w:szCs w:val="18"/>
              </w:rPr>
            </w:pPr>
            <w:r>
              <w:rPr>
                <w:i/>
                <w:iCs/>
                <w:sz w:val="18"/>
                <w:szCs w:val="18"/>
              </w:rPr>
              <w:t xml:space="preserve">*Creating New Starter profile </w:t>
            </w:r>
            <w:r w:rsidR="00181E91">
              <w:rPr>
                <w:i/>
                <w:iCs/>
                <w:sz w:val="18"/>
                <w:szCs w:val="18"/>
              </w:rPr>
              <w:t>and benefits not in scope.</w:t>
            </w:r>
          </w:p>
        </w:tc>
      </w:tr>
      <w:tr w:rsidR="00E5514E" w:rsidRPr="00C924A9" w14:paraId="456FB5CC" w14:textId="77777777" w:rsidTr="002E0C34">
        <w:trPr>
          <w:trHeight w:val="191"/>
        </w:trPr>
        <w:tc>
          <w:tcPr>
            <w:tcW w:w="2970" w:type="dxa"/>
            <w:vAlign w:val="center"/>
          </w:tcPr>
          <w:p w14:paraId="5AC073A9" w14:textId="6F1F4DC7" w:rsidR="00E5514E" w:rsidRPr="00C924A9" w:rsidRDefault="00181E91" w:rsidP="00E5514E">
            <w:pPr>
              <w:pStyle w:val="ListParagraph"/>
              <w:ind w:left="0"/>
              <w:rPr>
                <w:sz w:val="18"/>
                <w:szCs w:val="18"/>
              </w:rPr>
            </w:pPr>
            <w:r>
              <w:rPr>
                <w:sz w:val="18"/>
                <w:szCs w:val="18"/>
              </w:rPr>
              <w:t xml:space="preserve">HR: Send benefits documents to New Joiner through to send IT instructions to Hiring Manager </w:t>
            </w:r>
          </w:p>
        </w:tc>
        <w:tc>
          <w:tcPr>
            <w:tcW w:w="7020" w:type="dxa"/>
          </w:tcPr>
          <w:p w14:paraId="0BDEBDD7" w14:textId="77777777" w:rsidR="00E5514E" w:rsidRDefault="00181E91" w:rsidP="00E5514E">
            <w:pPr>
              <w:pStyle w:val="ListParagraph"/>
              <w:ind w:left="0"/>
              <w:jc w:val="center"/>
              <w:rPr>
                <w:sz w:val="18"/>
                <w:szCs w:val="18"/>
              </w:rPr>
            </w:pPr>
            <w:r>
              <w:rPr>
                <w:sz w:val="18"/>
                <w:szCs w:val="18"/>
              </w:rPr>
              <w:t>As-is: Completed via email or off system.</w:t>
            </w:r>
          </w:p>
          <w:p w14:paraId="2421F2E3" w14:textId="0DD209E4" w:rsidR="00181E91" w:rsidRPr="00C924A9" w:rsidRDefault="00181E91" w:rsidP="00E5514E">
            <w:pPr>
              <w:pStyle w:val="ListParagraph"/>
              <w:ind w:left="0"/>
              <w:jc w:val="center"/>
              <w:rPr>
                <w:sz w:val="18"/>
                <w:szCs w:val="18"/>
              </w:rPr>
            </w:pPr>
            <w:r>
              <w:rPr>
                <w:sz w:val="18"/>
                <w:szCs w:val="18"/>
              </w:rPr>
              <w:t>To-be: To be completed in the system, with no need for documentation to be sent as it’ll be a self-service option / automated notifications.</w:t>
            </w:r>
          </w:p>
        </w:tc>
      </w:tr>
      <w:tr w:rsidR="00E5514E" w:rsidRPr="00C924A9" w14:paraId="4C92BD98" w14:textId="77777777" w:rsidTr="002E0C34">
        <w:trPr>
          <w:trHeight w:val="191"/>
        </w:trPr>
        <w:tc>
          <w:tcPr>
            <w:tcW w:w="2970" w:type="dxa"/>
            <w:vAlign w:val="center"/>
          </w:tcPr>
          <w:p w14:paraId="7FF15728" w14:textId="62CC52A0" w:rsidR="00E5514E" w:rsidRPr="00C924A9" w:rsidRDefault="00181E91" w:rsidP="00E5514E">
            <w:pPr>
              <w:pStyle w:val="ListParagraph"/>
              <w:ind w:left="0"/>
              <w:rPr>
                <w:sz w:val="18"/>
                <w:szCs w:val="18"/>
              </w:rPr>
            </w:pPr>
            <w:r>
              <w:rPr>
                <w:sz w:val="18"/>
                <w:szCs w:val="18"/>
              </w:rPr>
              <w:t>New Joiner: Receive &amp; review documentation through to receive &amp; review email</w:t>
            </w:r>
          </w:p>
        </w:tc>
        <w:tc>
          <w:tcPr>
            <w:tcW w:w="7020" w:type="dxa"/>
          </w:tcPr>
          <w:p w14:paraId="5AE07651" w14:textId="77777777" w:rsidR="00E5514E" w:rsidRDefault="00181E91" w:rsidP="00E5514E">
            <w:pPr>
              <w:pStyle w:val="ListParagraph"/>
              <w:ind w:left="0"/>
              <w:jc w:val="center"/>
              <w:rPr>
                <w:sz w:val="18"/>
                <w:szCs w:val="18"/>
              </w:rPr>
            </w:pPr>
            <w:r>
              <w:rPr>
                <w:sz w:val="18"/>
                <w:szCs w:val="18"/>
              </w:rPr>
              <w:t xml:space="preserve">As-is: Completed either via email or offline. </w:t>
            </w:r>
          </w:p>
          <w:p w14:paraId="68A993AA" w14:textId="4A64544E" w:rsidR="00181E91" w:rsidRPr="00C924A9" w:rsidRDefault="00181E91" w:rsidP="00E5514E">
            <w:pPr>
              <w:pStyle w:val="ListParagraph"/>
              <w:ind w:left="0"/>
              <w:jc w:val="center"/>
              <w:rPr>
                <w:sz w:val="18"/>
                <w:szCs w:val="18"/>
              </w:rPr>
            </w:pPr>
            <w:r>
              <w:rPr>
                <w:sz w:val="18"/>
                <w:szCs w:val="18"/>
              </w:rPr>
              <w:t>To-be: Completed in the automated system and submitted through there, triggering off any relevant notifications to other departments.</w:t>
            </w:r>
          </w:p>
        </w:tc>
      </w:tr>
      <w:tr w:rsidR="00E5514E" w:rsidRPr="00C924A9" w14:paraId="070BCA49" w14:textId="77777777" w:rsidTr="002E0C34">
        <w:trPr>
          <w:trHeight w:val="191"/>
        </w:trPr>
        <w:tc>
          <w:tcPr>
            <w:tcW w:w="2970" w:type="dxa"/>
            <w:vAlign w:val="center"/>
          </w:tcPr>
          <w:p w14:paraId="648E55FF" w14:textId="08BB0EA8" w:rsidR="00E5514E" w:rsidRPr="00C924A9" w:rsidRDefault="00E63785" w:rsidP="00E5514E">
            <w:pPr>
              <w:pStyle w:val="ListParagraph"/>
              <w:ind w:left="0"/>
              <w:rPr>
                <w:sz w:val="18"/>
                <w:szCs w:val="18"/>
              </w:rPr>
            </w:pPr>
            <w:r>
              <w:rPr>
                <w:sz w:val="18"/>
                <w:szCs w:val="18"/>
              </w:rPr>
              <w:lastRenderedPageBreak/>
              <w:t>IT: Confirm all IT set up complete &amp; send IT instructions to HR</w:t>
            </w:r>
          </w:p>
        </w:tc>
        <w:tc>
          <w:tcPr>
            <w:tcW w:w="7020" w:type="dxa"/>
          </w:tcPr>
          <w:p w14:paraId="7FEE55D2" w14:textId="77777777" w:rsidR="00E5514E" w:rsidRDefault="00E63785" w:rsidP="00E5514E">
            <w:pPr>
              <w:pStyle w:val="ListParagraph"/>
              <w:ind w:left="0"/>
              <w:jc w:val="center"/>
              <w:rPr>
                <w:sz w:val="18"/>
                <w:szCs w:val="18"/>
              </w:rPr>
            </w:pPr>
            <w:r>
              <w:rPr>
                <w:sz w:val="18"/>
                <w:szCs w:val="18"/>
              </w:rPr>
              <w:t>As-is: Currently confirmed via email.</w:t>
            </w:r>
          </w:p>
          <w:p w14:paraId="0934D4D0" w14:textId="77777777" w:rsidR="00E63785" w:rsidRDefault="00E63785" w:rsidP="00E5514E">
            <w:pPr>
              <w:pStyle w:val="ListParagraph"/>
              <w:ind w:left="0"/>
              <w:jc w:val="center"/>
              <w:rPr>
                <w:sz w:val="18"/>
                <w:szCs w:val="18"/>
              </w:rPr>
            </w:pPr>
            <w:r>
              <w:rPr>
                <w:sz w:val="18"/>
                <w:szCs w:val="18"/>
              </w:rPr>
              <w:t>To be: Will confirm through the automation solution and send notification to relevant departments automatically.</w:t>
            </w:r>
          </w:p>
          <w:p w14:paraId="4386021C" w14:textId="3D66901B" w:rsidR="00E63785" w:rsidRPr="00E63785" w:rsidRDefault="00E63785" w:rsidP="00E5514E">
            <w:pPr>
              <w:pStyle w:val="ListParagraph"/>
              <w:ind w:left="0"/>
              <w:jc w:val="center"/>
              <w:rPr>
                <w:i/>
                <w:iCs/>
                <w:sz w:val="18"/>
                <w:szCs w:val="18"/>
              </w:rPr>
            </w:pPr>
            <w:r>
              <w:rPr>
                <w:i/>
                <w:iCs/>
                <w:sz w:val="18"/>
                <w:szCs w:val="18"/>
              </w:rPr>
              <w:t>*Setting up of New Joiner on their IT is out of scope.</w:t>
            </w:r>
          </w:p>
        </w:tc>
      </w:tr>
    </w:tbl>
    <w:p w14:paraId="4FB88EC8" w14:textId="14D46A90" w:rsidR="003C0F50" w:rsidRPr="00C924A9" w:rsidRDefault="003C0F50" w:rsidP="003C0F50"/>
    <w:p w14:paraId="3F014183" w14:textId="4050329C" w:rsidR="003C0F50" w:rsidRPr="00C924A9" w:rsidRDefault="003E2AC4" w:rsidP="00F02C59">
      <w:pPr>
        <w:pStyle w:val="Heading1"/>
        <w:numPr>
          <w:ilvl w:val="0"/>
          <w:numId w:val="1"/>
        </w:numPr>
        <w:rPr>
          <w:rFonts w:asciiTheme="minorHAnsi" w:hAnsiTheme="minorHAnsi" w:cstheme="minorHAnsi"/>
          <w:sz w:val="28"/>
          <w:szCs w:val="28"/>
          <w:lang w:val="en"/>
        </w:rPr>
      </w:pPr>
      <w:bookmarkStart w:id="22" w:name="_Toc42504339"/>
      <w:bookmarkStart w:id="23" w:name="_Toc160870798"/>
      <w:r w:rsidRPr="00C924A9">
        <w:rPr>
          <w:rFonts w:asciiTheme="minorHAnsi" w:hAnsiTheme="minorHAnsi" w:cstheme="minorHAnsi"/>
          <w:sz w:val="28"/>
          <w:szCs w:val="28"/>
          <w:lang w:val="en"/>
        </w:rPr>
        <w:t>Out of Scope</w:t>
      </w:r>
      <w:bookmarkEnd w:id="22"/>
      <w:bookmarkEnd w:id="23"/>
    </w:p>
    <w:p w14:paraId="2E3B1762" w14:textId="77777777" w:rsidR="003C0F50" w:rsidRPr="00C924A9" w:rsidRDefault="003C0F50" w:rsidP="003C0F50">
      <w:pPr>
        <w:ind w:left="720"/>
      </w:pPr>
    </w:p>
    <w:p w14:paraId="1B7C26C6" w14:textId="0ADBBE54" w:rsidR="003C0F50" w:rsidRDefault="00E14F27" w:rsidP="00E14F27">
      <w:r>
        <w:t xml:space="preserve">Whilst the vast majority of the process that has been mapped is in scope for this </w:t>
      </w:r>
      <w:r w:rsidR="00664784">
        <w:t>work, there are two key elements on the process map which are not.</w:t>
      </w:r>
    </w:p>
    <w:p w14:paraId="383492E0" w14:textId="77777777" w:rsidR="00664784" w:rsidRDefault="00664784" w:rsidP="00E14F27"/>
    <w:p w14:paraId="3F713ECE" w14:textId="165AA4B5" w:rsidR="00664784" w:rsidRDefault="00664784" w:rsidP="00E14F27">
      <w:r>
        <w:t>IT: Begin setting up new joiner IT: This is an important process run separately from the onboarding process. The onboarding process will notify IT that we have a New Joiner and that their IT profile will need setting up. IT will also need to feed into this process by informing HR that the IT profile has been set up. This feeding of information into and out of the process is in scope (as has been detailed above), but the actual act of IT setting up the IT profile is not in scope for this work.</w:t>
      </w:r>
    </w:p>
    <w:p w14:paraId="36299397" w14:textId="77777777" w:rsidR="00664784" w:rsidRDefault="00664784" w:rsidP="00E14F27"/>
    <w:p w14:paraId="1DC89891" w14:textId="3BDACFC4" w:rsidR="00664784" w:rsidRPr="00C924A9" w:rsidRDefault="00664784" w:rsidP="00E14F27">
      <w:r>
        <w:t>Compensation: Create New Starter profile &amp; Set up New Starter benefits options. These activities mark a separate process, where Compensation set up the New Joiner on their Payroll &amp; Benefits systems. This process is run separate to the Onboarding process. As we saw with IT, the notifications to and from Compensation are what is in scope for this process only.</w:t>
      </w:r>
    </w:p>
    <w:p w14:paraId="7F93EE8A" w14:textId="3FAE9265" w:rsidR="0063652D" w:rsidRPr="00F02C59" w:rsidRDefault="008000D2" w:rsidP="00F02C59">
      <w:pPr>
        <w:pStyle w:val="Heading1"/>
        <w:numPr>
          <w:ilvl w:val="0"/>
          <w:numId w:val="1"/>
        </w:numPr>
        <w:rPr>
          <w:rFonts w:asciiTheme="minorHAnsi" w:hAnsiTheme="minorHAnsi" w:cstheme="minorHAnsi"/>
          <w:sz w:val="28"/>
          <w:szCs w:val="28"/>
          <w:lang w:val="en"/>
        </w:rPr>
      </w:pPr>
      <w:bookmarkStart w:id="24" w:name="_Toc42504340"/>
      <w:bookmarkStart w:id="25" w:name="_Toc160870799"/>
      <w:r w:rsidRPr="00F02C59">
        <w:rPr>
          <w:rFonts w:asciiTheme="minorHAnsi" w:hAnsiTheme="minorHAnsi" w:cstheme="minorHAnsi"/>
          <w:sz w:val="28"/>
          <w:szCs w:val="28"/>
          <w:lang w:val="en"/>
        </w:rPr>
        <w:t>N</w:t>
      </w:r>
      <w:r w:rsidR="0063652D" w:rsidRPr="00F02C59">
        <w:rPr>
          <w:rFonts w:asciiTheme="minorHAnsi" w:hAnsiTheme="minorHAnsi" w:cstheme="minorHAnsi"/>
          <w:sz w:val="28"/>
          <w:szCs w:val="28"/>
          <w:lang w:val="en"/>
        </w:rPr>
        <w:t>on-</w:t>
      </w:r>
      <w:r w:rsidR="00D64B92">
        <w:rPr>
          <w:rFonts w:asciiTheme="minorHAnsi" w:hAnsiTheme="minorHAnsi" w:cstheme="minorHAnsi"/>
          <w:sz w:val="28"/>
          <w:szCs w:val="28"/>
          <w:lang w:val="en"/>
        </w:rPr>
        <w:t>process</w:t>
      </w:r>
      <w:r w:rsidR="0063652D" w:rsidRPr="00F02C59">
        <w:rPr>
          <w:rFonts w:asciiTheme="minorHAnsi" w:hAnsiTheme="minorHAnsi" w:cstheme="minorHAnsi"/>
          <w:sz w:val="28"/>
          <w:szCs w:val="28"/>
          <w:lang w:val="en"/>
        </w:rPr>
        <w:t xml:space="preserve"> requirements</w:t>
      </w:r>
      <w:bookmarkEnd w:id="24"/>
      <w:bookmarkEnd w:id="25"/>
    </w:p>
    <w:p w14:paraId="64D9CEF7" w14:textId="051B64E2" w:rsidR="0063652D" w:rsidRPr="00C924A9" w:rsidRDefault="0063652D" w:rsidP="0063652D"/>
    <w:p w14:paraId="5A3F511C" w14:textId="3969F89D" w:rsidR="00C737A1" w:rsidRPr="00C924A9" w:rsidRDefault="00D64B92" w:rsidP="00C737A1">
      <w:pPr>
        <w:pStyle w:val="Heading2"/>
        <w:ind w:left="1260" w:firstLine="180"/>
        <w:rPr>
          <w:rFonts w:asciiTheme="minorHAnsi" w:hAnsiTheme="minorHAnsi"/>
        </w:rPr>
      </w:pPr>
      <w:bookmarkStart w:id="26" w:name="_Toc42504341"/>
      <w:bookmarkStart w:id="27" w:name="_Toc160870800"/>
      <w:r>
        <w:rPr>
          <w:rFonts w:asciiTheme="minorHAnsi" w:hAnsiTheme="minorHAnsi"/>
        </w:rPr>
        <w:t>8</w:t>
      </w:r>
      <w:r w:rsidR="00C737A1" w:rsidRPr="00C924A9">
        <w:rPr>
          <w:rFonts w:asciiTheme="minorHAnsi" w:hAnsiTheme="minorHAnsi"/>
        </w:rPr>
        <w:t xml:space="preserve">.1. </w:t>
      </w:r>
      <w:bookmarkEnd w:id="26"/>
      <w:r w:rsidR="009F129C">
        <w:rPr>
          <w:rFonts w:asciiTheme="minorHAnsi" w:hAnsiTheme="minorHAnsi"/>
        </w:rPr>
        <w:t>Systems</w:t>
      </w:r>
      <w:bookmarkEnd w:id="27"/>
    </w:p>
    <w:p w14:paraId="2A6ABE06" w14:textId="67139A4A" w:rsidR="00643A53" w:rsidRPr="00C924A9" w:rsidRDefault="00643A53" w:rsidP="0016475C"/>
    <w:tbl>
      <w:tblPr>
        <w:tblStyle w:val="TableGrid"/>
        <w:tblW w:w="10525" w:type="dxa"/>
        <w:tblLook w:val="04A0" w:firstRow="1" w:lastRow="0" w:firstColumn="1" w:lastColumn="0" w:noHBand="0" w:noVBand="1"/>
      </w:tblPr>
      <w:tblGrid>
        <w:gridCol w:w="2965"/>
        <w:gridCol w:w="3512"/>
        <w:gridCol w:w="4048"/>
      </w:tblGrid>
      <w:tr w:rsidR="00CB1F87" w:rsidRPr="00C924A9" w14:paraId="7B734404" w14:textId="175CFF1F" w:rsidTr="00D71C01">
        <w:trPr>
          <w:trHeight w:val="536"/>
        </w:trPr>
        <w:tc>
          <w:tcPr>
            <w:tcW w:w="2965" w:type="dxa"/>
            <w:shd w:val="clear" w:color="auto" w:fill="002060"/>
            <w:vAlign w:val="center"/>
          </w:tcPr>
          <w:p w14:paraId="5C08A367" w14:textId="11D5C5F0" w:rsidR="00CB1F87" w:rsidRPr="00C924A9" w:rsidRDefault="009F129C" w:rsidP="006C3940">
            <w:pPr>
              <w:pStyle w:val="ListParagraph"/>
              <w:ind w:left="0"/>
              <w:jc w:val="center"/>
              <w:rPr>
                <w:b/>
                <w:color w:val="F2F2F2" w:themeColor="background1" w:themeShade="F2"/>
                <w:sz w:val="18"/>
                <w:szCs w:val="18"/>
              </w:rPr>
            </w:pPr>
            <w:r>
              <w:rPr>
                <w:b/>
                <w:color w:val="F2F2F2" w:themeColor="background1" w:themeShade="F2"/>
                <w:sz w:val="18"/>
                <w:szCs w:val="18"/>
              </w:rPr>
              <w:t>System</w:t>
            </w:r>
          </w:p>
        </w:tc>
        <w:tc>
          <w:tcPr>
            <w:tcW w:w="3512" w:type="dxa"/>
            <w:shd w:val="clear" w:color="auto" w:fill="002060"/>
            <w:vAlign w:val="center"/>
          </w:tcPr>
          <w:p w14:paraId="52717B3C" w14:textId="7557270B" w:rsidR="00CB1F87" w:rsidRPr="00C924A9" w:rsidRDefault="009F129C" w:rsidP="006C3940">
            <w:pPr>
              <w:pStyle w:val="ListParagraph"/>
              <w:ind w:left="0"/>
              <w:jc w:val="center"/>
              <w:rPr>
                <w:b/>
                <w:color w:val="F2F2F2" w:themeColor="background1" w:themeShade="F2"/>
                <w:sz w:val="18"/>
                <w:szCs w:val="18"/>
              </w:rPr>
            </w:pPr>
            <w:r>
              <w:rPr>
                <w:b/>
                <w:color w:val="F2F2F2" w:themeColor="background1" w:themeShade="F2"/>
                <w:sz w:val="18"/>
                <w:szCs w:val="18"/>
              </w:rPr>
              <w:t>Usage</w:t>
            </w:r>
          </w:p>
        </w:tc>
        <w:tc>
          <w:tcPr>
            <w:tcW w:w="4048" w:type="dxa"/>
            <w:shd w:val="clear" w:color="auto" w:fill="002060"/>
            <w:vAlign w:val="center"/>
          </w:tcPr>
          <w:p w14:paraId="66919E50" w14:textId="1896684C" w:rsidR="00CB1F87" w:rsidRPr="00C924A9" w:rsidRDefault="009F129C" w:rsidP="000A3925">
            <w:pPr>
              <w:pStyle w:val="ListParagraph"/>
              <w:ind w:left="0"/>
              <w:jc w:val="center"/>
              <w:rPr>
                <w:b/>
                <w:color w:val="F2F2F2" w:themeColor="background1" w:themeShade="F2"/>
                <w:sz w:val="18"/>
                <w:szCs w:val="18"/>
              </w:rPr>
            </w:pPr>
            <w:r>
              <w:rPr>
                <w:b/>
                <w:color w:val="F2F2F2" w:themeColor="background1" w:themeShade="F2"/>
                <w:sz w:val="18"/>
                <w:szCs w:val="18"/>
              </w:rPr>
              <w:t>Frequency</w:t>
            </w:r>
          </w:p>
        </w:tc>
      </w:tr>
      <w:tr w:rsidR="009F129C" w:rsidRPr="00C924A9" w14:paraId="63404E3B" w14:textId="44885670" w:rsidTr="00A3603A">
        <w:trPr>
          <w:trHeight w:val="182"/>
        </w:trPr>
        <w:tc>
          <w:tcPr>
            <w:tcW w:w="2965" w:type="dxa"/>
          </w:tcPr>
          <w:p w14:paraId="10054F4F" w14:textId="4E732A17" w:rsidR="009F129C" w:rsidRPr="00C924A9" w:rsidRDefault="009F129C" w:rsidP="009F129C">
            <w:pPr>
              <w:rPr>
                <w:sz w:val="18"/>
                <w:szCs w:val="18"/>
              </w:rPr>
            </w:pPr>
            <w:r>
              <w:rPr>
                <w:sz w:val="18"/>
                <w:szCs w:val="18"/>
              </w:rPr>
              <w:t>Email (Outlook)</w:t>
            </w:r>
          </w:p>
        </w:tc>
        <w:tc>
          <w:tcPr>
            <w:tcW w:w="3512" w:type="dxa"/>
          </w:tcPr>
          <w:p w14:paraId="36C034EF" w14:textId="1350BEA5" w:rsidR="009F129C" w:rsidRPr="00C924A9" w:rsidRDefault="009F129C" w:rsidP="009F129C">
            <w:pPr>
              <w:pStyle w:val="ListParagraph"/>
              <w:ind w:left="0"/>
              <w:jc w:val="center"/>
              <w:rPr>
                <w:sz w:val="18"/>
                <w:szCs w:val="18"/>
              </w:rPr>
            </w:pPr>
            <w:r>
              <w:rPr>
                <w:sz w:val="18"/>
                <w:szCs w:val="18"/>
              </w:rPr>
              <w:t>To communicate with the New Joiner, other departments and HR</w:t>
            </w:r>
          </w:p>
        </w:tc>
        <w:tc>
          <w:tcPr>
            <w:tcW w:w="4048" w:type="dxa"/>
          </w:tcPr>
          <w:p w14:paraId="06BB8740" w14:textId="0AD80A22" w:rsidR="009F129C" w:rsidRPr="00C924A9" w:rsidRDefault="009F129C" w:rsidP="009F129C">
            <w:pPr>
              <w:pStyle w:val="ListParagraph"/>
              <w:ind w:left="0"/>
              <w:jc w:val="center"/>
              <w:rPr>
                <w:sz w:val="18"/>
                <w:szCs w:val="18"/>
              </w:rPr>
            </w:pPr>
            <w:r>
              <w:rPr>
                <w:sz w:val="18"/>
                <w:szCs w:val="18"/>
              </w:rPr>
              <w:t>Frequent (7 – 10 times per case)</w:t>
            </w:r>
          </w:p>
        </w:tc>
      </w:tr>
      <w:tr w:rsidR="009F129C" w:rsidRPr="00C924A9" w14:paraId="3559C78F" w14:textId="78FC496C" w:rsidTr="00B90798">
        <w:trPr>
          <w:trHeight w:val="70"/>
        </w:trPr>
        <w:tc>
          <w:tcPr>
            <w:tcW w:w="2965" w:type="dxa"/>
          </w:tcPr>
          <w:p w14:paraId="35061F2D" w14:textId="24B6A028" w:rsidR="009F129C" w:rsidRPr="00C924A9" w:rsidRDefault="009F129C" w:rsidP="009F129C">
            <w:pPr>
              <w:rPr>
                <w:sz w:val="18"/>
                <w:szCs w:val="18"/>
              </w:rPr>
            </w:pPr>
            <w:r>
              <w:rPr>
                <w:sz w:val="18"/>
                <w:szCs w:val="18"/>
              </w:rPr>
              <w:t>Onboarding system</w:t>
            </w:r>
          </w:p>
        </w:tc>
        <w:tc>
          <w:tcPr>
            <w:tcW w:w="3512" w:type="dxa"/>
          </w:tcPr>
          <w:p w14:paraId="46E6D0D9" w14:textId="6696F220" w:rsidR="009F129C" w:rsidRPr="00C924A9" w:rsidRDefault="009F129C" w:rsidP="009F129C">
            <w:pPr>
              <w:pStyle w:val="ListParagraph"/>
              <w:ind w:left="0"/>
              <w:jc w:val="center"/>
              <w:rPr>
                <w:sz w:val="18"/>
                <w:szCs w:val="18"/>
              </w:rPr>
            </w:pPr>
            <w:r>
              <w:rPr>
                <w:sz w:val="18"/>
                <w:szCs w:val="18"/>
              </w:rPr>
              <w:t>To process documentation and send out notifications to other departments</w:t>
            </w:r>
          </w:p>
        </w:tc>
        <w:tc>
          <w:tcPr>
            <w:tcW w:w="4048" w:type="dxa"/>
          </w:tcPr>
          <w:p w14:paraId="77C400A6" w14:textId="631187BA" w:rsidR="009F129C" w:rsidRPr="00C924A9" w:rsidRDefault="009F129C" w:rsidP="009F129C">
            <w:pPr>
              <w:pStyle w:val="ListParagraph"/>
              <w:ind w:left="0"/>
              <w:jc w:val="center"/>
              <w:rPr>
                <w:sz w:val="18"/>
                <w:szCs w:val="18"/>
              </w:rPr>
            </w:pPr>
            <w:r>
              <w:rPr>
                <w:sz w:val="18"/>
                <w:szCs w:val="18"/>
              </w:rPr>
              <w:t>Moderate 3 – 5 times per case</w:t>
            </w:r>
          </w:p>
        </w:tc>
      </w:tr>
    </w:tbl>
    <w:p w14:paraId="4FCDCD35" w14:textId="0C5CAC7F" w:rsidR="0091328C" w:rsidRPr="00C924A9" w:rsidRDefault="0091328C" w:rsidP="0016475C"/>
    <w:p w14:paraId="0ED49C49" w14:textId="5F96AD42" w:rsidR="008C6266" w:rsidRPr="00C924A9" w:rsidRDefault="009F129C" w:rsidP="0091328C">
      <w:r>
        <w:t xml:space="preserve">The automated solution will seek to remove the need for email usage and remove the current onboarding system altogether, with the automated solution providing a system that processes the onboarding activities. </w:t>
      </w:r>
    </w:p>
    <w:p w14:paraId="419A5646" w14:textId="77777777" w:rsidR="008C6266" w:rsidRPr="00C924A9" w:rsidRDefault="008C6266" w:rsidP="0091328C"/>
    <w:p w14:paraId="35EB3B4E" w14:textId="3C0B2B26" w:rsidR="00D64B92" w:rsidRPr="00C924A9" w:rsidRDefault="00D64B92" w:rsidP="00D64B92">
      <w:pPr>
        <w:pStyle w:val="Heading2"/>
        <w:ind w:left="1260" w:firstLine="180"/>
        <w:rPr>
          <w:rFonts w:asciiTheme="minorHAnsi" w:hAnsiTheme="minorHAnsi"/>
        </w:rPr>
      </w:pPr>
      <w:bookmarkStart w:id="28" w:name="_Toc160870801"/>
      <w:r>
        <w:rPr>
          <w:rFonts w:asciiTheme="minorHAnsi" w:hAnsiTheme="minorHAnsi"/>
        </w:rPr>
        <w:t>8</w:t>
      </w:r>
      <w:r w:rsidRPr="00C924A9">
        <w:rPr>
          <w:rFonts w:asciiTheme="minorHAnsi" w:hAnsiTheme="minorHAnsi"/>
        </w:rPr>
        <w:t>.</w:t>
      </w:r>
      <w:r>
        <w:rPr>
          <w:rFonts w:asciiTheme="minorHAnsi" w:hAnsiTheme="minorHAnsi"/>
        </w:rPr>
        <w:t>2</w:t>
      </w:r>
      <w:r w:rsidRPr="00C924A9">
        <w:rPr>
          <w:rFonts w:asciiTheme="minorHAnsi" w:hAnsiTheme="minorHAnsi"/>
        </w:rPr>
        <w:t xml:space="preserve">. </w:t>
      </w:r>
      <w:r>
        <w:rPr>
          <w:rFonts w:asciiTheme="minorHAnsi" w:hAnsiTheme="minorHAnsi"/>
        </w:rPr>
        <w:t>Reporting</w:t>
      </w:r>
      <w:bookmarkEnd w:id="28"/>
    </w:p>
    <w:p w14:paraId="3220F828" w14:textId="13D35E3A" w:rsidR="00BB6656" w:rsidRPr="00C924A9" w:rsidRDefault="00BB6656" w:rsidP="00BB6656">
      <w:pPr>
        <w:pStyle w:val="ListParagraph"/>
        <w:ind w:left="390"/>
      </w:pPr>
    </w:p>
    <w:tbl>
      <w:tblPr>
        <w:tblStyle w:val="TableGrid"/>
        <w:tblW w:w="10525" w:type="dxa"/>
        <w:tblLook w:val="04A0" w:firstRow="1" w:lastRow="0" w:firstColumn="1" w:lastColumn="0" w:noHBand="0" w:noVBand="1"/>
      </w:tblPr>
      <w:tblGrid>
        <w:gridCol w:w="2972"/>
        <w:gridCol w:w="3544"/>
        <w:gridCol w:w="4009"/>
      </w:tblGrid>
      <w:tr w:rsidR="000F17FB" w:rsidRPr="00C924A9" w14:paraId="3FD886F8" w14:textId="77777777" w:rsidTr="009F129C">
        <w:trPr>
          <w:trHeight w:val="536"/>
        </w:trPr>
        <w:tc>
          <w:tcPr>
            <w:tcW w:w="2972" w:type="dxa"/>
            <w:shd w:val="clear" w:color="auto" w:fill="002060"/>
            <w:vAlign w:val="center"/>
          </w:tcPr>
          <w:p w14:paraId="0B7735A8" w14:textId="500A9893" w:rsidR="000F17FB" w:rsidRPr="00C924A9" w:rsidRDefault="000F17FB" w:rsidP="001412FF">
            <w:pPr>
              <w:pStyle w:val="ListParagraph"/>
              <w:ind w:left="0"/>
              <w:jc w:val="center"/>
              <w:rPr>
                <w:b/>
                <w:color w:val="F2F2F2" w:themeColor="background1" w:themeShade="F2"/>
                <w:sz w:val="18"/>
                <w:szCs w:val="18"/>
              </w:rPr>
            </w:pPr>
            <w:r w:rsidRPr="00C924A9">
              <w:rPr>
                <w:b/>
                <w:color w:val="F2F2F2" w:themeColor="background1" w:themeShade="F2"/>
                <w:sz w:val="18"/>
                <w:szCs w:val="18"/>
              </w:rPr>
              <w:t>Report</w:t>
            </w:r>
            <w:r w:rsidR="009F129C">
              <w:rPr>
                <w:b/>
                <w:color w:val="F2F2F2" w:themeColor="background1" w:themeShade="F2"/>
                <w:sz w:val="18"/>
                <w:szCs w:val="18"/>
              </w:rPr>
              <w:t xml:space="preserve"> name</w:t>
            </w:r>
          </w:p>
        </w:tc>
        <w:tc>
          <w:tcPr>
            <w:tcW w:w="3544" w:type="dxa"/>
            <w:shd w:val="clear" w:color="auto" w:fill="002060"/>
            <w:vAlign w:val="center"/>
          </w:tcPr>
          <w:p w14:paraId="775220E8" w14:textId="2C857F13" w:rsidR="000F17FB" w:rsidRPr="00C924A9" w:rsidRDefault="009F129C" w:rsidP="001412FF">
            <w:pPr>
              <w:pStyle w:val="ListParagraph"/>
              <w:ind w:left="0"/>
              <w:jc w:val="center"/>
              <w:rPr>
                <w:b/>
                <w:color w:val="F2F2F2" w:themeColor="background1" w:themeShade="F2"/>
                <w:sz w:val="18"/>
                <w:szCs w:val="18"/>
              </w:rPr>
            </w:pPr>
            <w:r>
              <w:rPr>
                <w:b/>
                <w:color w:val="F2F2F2" w:themeColor="background1" w:themeShade="F2"/>
                <w:sz w:val="18"/>
                <w:szCs w:val="18"/>
              </w:rPr>
              <w:t>Source</w:t>
            </w:r>
          </w:p>
        </w:tc>
        <w:tc>
          <w:tcPr>
            <w:tcW w:w="4009" w:type="dxa"/>
            <w:shd w:val="clear" w:color="auto" w:fill="002060"/>
            <w:vAlign w:val="center"/>
          </w:tcPr>
          <w:p w14:paraId="24C54AEF" w14:textId="5C86A058" w:rsidR="000F17FB" w:rsidRPr="00C924A9" w:rsidRDefault="009F129C" w:rsidP="001412FF">
            <w:pPr>
              <w:pStyle w:val="ListParagraph"/>
              <w:ind w:left="0"/>
              <w:jc w:val="center"/>
              <w:rPr>
                <w:b/>
                <w:color w:val="F2F2F2" w:themeColor="background1" w:themeShade="F2"/>
                <w:sz w:val="18"/>
                <w:szCs w:val="18"/>
              </w:rPr>
            </w:pPr>
            <w:r>
              <w:rPr>
                <w:b/>
                <w:color w:val="F2F2F2" w:themeColor="background1" w:themeShade="F2"/>
                <w:sz w:val="18"/>
                <w:szCs w:val="18"/>
              </w:rPr>
              <w:t>Purpose</w:t>
            </w:r>
          </w:p>
        </w:tc>
      </w:tr>
      <w:tr w:rsidR="000F17FB" w:rsidRPr="009F129C" w14:paraId="433A7B50" w14:textId="77777777" w:rsidTr="009F129C">
        <w:trPr>
          <w:trHeight w:val="419"/>
        </w:trPr>
        <w:tc>
          <w:tcPr>
            <w:tcW w:w="2972" w:type="dxa"/>
          </w:tcPr>
          <w:p w14:paraId="70BEB141" w14:textId="063F7311" w:rsidR="000F17FB" w:rsidRPr="00802662" w:rsidRDefault="00802662" w:rsidP="00C76F6C">
            <w:pPr>
              <w:rPr>
                <w:sz w:val="18"/>
                <w:szCs w:val="18"/>
                <w:lang w:val="en-GB"/>
              </w:rPr>
            </w:pPr>
            <w:r w:rsidRPr="00802662">
              <w:rPr>
                <w:sz w:val="18"/>
                <w:szCs w:val="18"/>
                <w:lang w:val="en-GB"/>
              </w:rPr>
              <w:t>Currently</w:t>
            </w:r>
            <w:r w:rsidR="009F129C" w:rsidRPr="00802662">
              <w:rPr>
                <w:sz w:val="18"/>
                <w:szCs w:val="18"/>
                <w:lang w:val="en-GB"/>
              </w:rPr>
              <w:t xml:space="preserve"> – NA. No reports are generated through this process.</w:t>
            </w:r>
          </w:p>
        </w:tc>
        <w:tc>
          <w:tcPr>
            <w:tcW w:w="3544" w:type="dxa"/>
          </w:tcPr>
          <w:p w14:paraId="5EA310A9" w14:textId="06ECBE88" w:rsidR="000F17FB" w:rsidRPr="00802662" w:rsidRDefault="000F17FB" w:rsidP="001412FF">
            <w:pPr>
              <w:pStyle w:val="ListParagraph"/>
              <w:ind w:left="0"/>
              <w:jc w:val="center"/>
              <w:rPr>
                <w:sz w:val="18"/>
                <w:szCs w:val="18"/>
                <w:lang w:val="en-GB"/>
              </w:rPr>
            </w:pPr>
          </w:p>
        </w:tc>
        <w:tc>
          <w:tcPr>
            <w:tcW w:w="4009" w:type="dxa"/>
          </w:tcPr>
          <w:p w14:paraId="30C2FB96" w14:textId="2AFB54B0" w:rsidR="000F17FB" w:rsidRPr="00802662" w:rsidRDefault="000F17FB" w:rsidP="000A3925">
            <w:pPr>
              <w:pStyle w:val="ListParagraph"/>
              <w:ind w:left="0"/>
              <w:jc w:val="center"/>
              <w:rPr>
                <w:sz w:val="18"/>
                <w:szCs w:val="18"/>
                <w:lang w:val="en-GB"/>
              </w:rPr>
            </w:pPr>
          </w:p>
        </w:tc>
      </w:tr>
      <w:tr w:rsidR="00802662" w:rsidRPr="009F129C" w14:paraId="2129644B" w14:textId="77777777" w:rsidTr="009F129C">
        <w:trPr>
          <w:trHeight w:val="419"/>
        </w:trPr>
        <w:tc>
          <w:tcPr>
            <w:tcW w:w="2972" w:type="dxa"/>
          </w:tcPr>
          <w:p w14:paraId="12058CAD" w14:textId="5A2C4A9D" w:rsidR="00802662" w:rsidRPr="00802662" w:rsidRDefault="00802662" w:rsidP="00C76F6C">
            <w:pPr>
              <w:rPr>
                <w:sz w:val="18"/>
                <w:szCs w:val="18"/>
                <w:lang w:val="en-GB"/>
              </w:rPr>
            </w:pPr>
            <w:r w:rsidRPr="00802662">
              <w:rPr>
                <w:sz w:val="18"/>
                <w:szCs w:val="18"/>
                <w:lang w:val="en-GB"/>
              </w:rPr>
              <w:t xml:space="preserve">Desired </w:t>
            </w:r>
            <w:r>
              <w:rPr>
                <w:sz w:val="18"/>
                <w:szCs w:val="18"/>
                <w:lang w:val="en-GB"/>
              </w:rPr>
              <w:t>– Current onboarding status report</w:t>
            </w:r>
          </w:p>
        </w:tc>
        <w:tc>
          <w:tcPr>
            <w:tcW w:w="3544" w:type="dxa"/>
          </w:tcPr>
          <w:p w14:paraId="79F283BD" w14:textId="453A5F08" w:rsidR="00802662" w:rsidRPr="00802662" w:rsidRDefault="00802662" w:rsidP="001412FF">
            <w:pPr>
              <w:pStyle w:val="ListParagraph"/>
              <w:ind w:left="0"/>
              <w:jc w:val="center"/>
              <w:rPr>
                <w:sz w:val="18"/>
                <w:szCs w:val="18"/>
                <w:lang w:val="en-GB"/>
              </w:rPr>
            </w:pPr>
            <w:r>
              <w:rPr>
                <w:sz w:val="18"/>
                <w:szCs w:val="18"/>
                <w:lang w:val="en-GB"/>
              </w:rPr>
              <w:t>From the automated system</w:t>
            </w:r>
          </w:p>
        </w:tc>
        <w:tc>
          <w:tcPr>
            <w:tcW w:w="4009" w:type="dxa"/>
          </w:tcPr>
          <w:p w14:paraId="67B4E105" w14:textId="0D3094D6" w:rsidR="00802662" w:rsidRPr="00802662" w:rsidRDefault="00802662" w:rsidP="000A3925">
            <w:pPr>
              <w:pStyle w:val="ListParagraph"/>
              <w:ind w:left="0"/>
              <w:jc w:val="center"/>
              <w:rPr>
                <w:sz w:val="18"/>
                <w:szCs w:val="18"/>
                <w:lang w:val="en-GB"/>
              </w:rPr>
            </w:pPr>
            <w:r>
              <w:rPr>
                <w:sz w:val="18"/>
                <w:szCs w:val="18"/>
                <w:lang w:val="en-GB"/>
              </w:rPr>
              <w:t>To inform HR of the progression of New Joiners through the onboarding process so it can be determined if there are any issues that need addressing.</w:t>
            </w:r>
          </w:p>
        </w:tc>
      </w:tr>
      <w:tr w:rsidR="00802662" w:rsidRPr="009F129C" w14:paraId="3C7EEAFB" w14:textId="77777777" w:rsidTr="009F129C">
        <w:trPr>
          <w:trHeight w:val="419"/>
        </w:trPr>
        <w:tc>
          <w:tcPr>
            <w:tcW w:w="2972" w:type="dxa"/>
          </w:tcPr>
          <w:p w14:paraId="37091D84" w14:textId="18574B46" w:rsidR="00802662" w:rsidRPr="00802662" w:rsidRDefault="00802662" w:rsidP="00C76F6C">
            <w:pPr>
              <w:rPr>
                <w:sz w:val="18"/>
                <w:szCs w:val="18"/>
                <w:lang w:val="en-GB"/>
              </w:rPr>
            </w:pPr>
            <w:r>
              <w:rPr>
                <w:sz w:val="18"/>
                <w:szCs w:val="18"/>
                <w:lang w:val="en-GB"/>
              </w:rPr>
              <w:t>Desired – Current individual onboarding status report</w:t>
            </w:r>
          </w:p>
        </w:tc>
        <w:tc>
          <w:tcPr>
            <w:tcW w:w="3544" w:type="dxa"/>
          </w:tcPr>
          <w:p w14:paraId="73BE34D5" w14:textId="48421171" w:rsidR="00802662" w:rsidRDefault="00802662" w:rsidP="001412FF">
            <w:pPr>
              <w:pStyle w:val="ListParagraph"/>
              <w:ind w:left="0"/>
              <w:jc w:val="center"/>
              <w:rPr>
                <w:sz w:val="18"/>
                <w:szCs w:val="18"/>
                <w:lang w:val="en-GB"/>
              </w:rPr>
            </w:pPr>
            <w:r>
              <w:rPr>
                <w:sz w:val="18"/>
                <w:szCs w:val="18"/>
                <w:lang w:val="en-GB"/>
              </w:rPr>
              <w:t>From the automated system</w:t>
            </w:r>
          </w:p>
        </w:tc>
        <w:tc>
          <w:tcPr>
            <w:tcW w:w="4009" w:type="dxa"/>
          </w:tcPr>
          <w:p w14:paraId="62FDC517" w14:textId="1C06B203" w:rsidR="00802662" w:rsidRDefault="00802662" w:rsidP="000A3925">
            <w:pPr>
              <w:pStyle w:val="ListParagraph"/>
              <w:ind w:left="0"/>
              <w:jc w:val="center"/>
              <w:rPr>
                <w:sz w:val="18"/>
                <w:szCs w:val="18"/>
                <w:lang w:val="en-GB"/>
              </w:rPr>
            </w:pPr>
            <w:r>
              <w:rPr>
                <w:sz w:val="18"/>
                <w:szCs w:val="18"/>
                <w:lang w:val="en-GB"/>
              </w:rPr>
              <w:t>To inform the Hiring Manager of the progression of the New Joiner for their department through the onboarding process. They can then contact the New Joiner directly if needed.</w:t>
            </w:r>
          </w:p>
        </w:tc>
      </w:tr>
    </w:tbl>
    <w:p w14:paraId="2A31F9BF" w14:textId="4B80E5C3" w:rsidR="00A91A85" w:rsidRPr="009F129C" w:rsidRDefault="00A91A85" w:rsidP="00A91A85">
      <w:pPr>
        <w:rPr>
          <w:lang w:val="en-GB"/>
        </w:rPr>
      </w:pPr>
      <w:r w:rsidRPr="009F129C">
        <w:rPr>
          <w:lang w:val="en-GB"/>
        </w:rPr>
        <w:tab/>
      </w:r>
    </w:p>
    <w:p w14:paraId="5DF55CAE" w14:textId="27664DCA" w:rsidR="007247E7" w:rsidRPr="00C924A9" w:rsidRDefault="009C5C02" w:rsidP="007247E7">
      <w:pPr>
        <w:rPr>
          <w:b/>
          <w:u w:val="single"/>
        </w:rPr>
      </w:pPr>
      <w:r>
        <w:rPr>
          <w:lang w:val="en-GB"/>
        </w:rPr>
        <w:t>Currently, no reports are issued from this process. However, we would like the automated solution to provide us with the option of creating basic report structures. This basic reporting will include identifying the current status of individual New Joiners and the overall performance of the New Joiner Onboarding Process at any one time. This will give individual Hiring Managers and the wider business greater insight to make informed decisions.</w:t>
      </w:r>
    </w:p>
    <w:p w14:paraId="023B567E" w14:textId="4600AD75" w:rsidR="00C332C3" w:rsidRPr="00C924A9" w:rsidRDefault="00372089" w:rsidP="00BA2CFF">
      <w:r w:rsidRPr="00C924A9">
        <w:tab/>
      </w:r>
      <w:r w:rsidRPr="00C924A9">
        <w:tab/>
      </w:r>
    </w:p>
    <w:p w14:paraId="02E04A60" w14:textId="40A3B3FF" w:rsidR="00C737A1" w:rsidRPr="00C924A9" w:rsidRDefault="00D64B92" w:rsidP="00481400">
      <w:pPr>
        <w:pStyle w:val="Heading2"/>
        <w:ind w:left="1260" w:firstLine="180"/>
        <w:rPr>
          <w:rFonts w:asciiTheme="minorHAnsi" w:hAnsiTheme="minorHAnsi"/>
        </w:rPr>
      </w:pPr>
      <w:bookmarkStart w:id="29" w:name="_Toc42504343"/>
      <w:bookmarkStart w:id="30" w:name="_Toc160870802"/>
      <w:r>
        <w:rPr>
          <w:rFonts w:asciiTheme="minorHAnsi" w:hAnsiTheme="minorHAnsi"/>
        </w:rPr>
        <w:lastRenderedPageBreak/>
        <w:t>8</w:t>
      </w:r>
      <w:r w:rsidR="00C737A1" w:rsidRPr="00C924A9">
        <w:rPr>
          <w:rFonts w:asciiTheme="minorHAnsi" w:hAnsiTheme="minorHAnsi"/>
        </w:rPr>
        <w:t>.3. Archiving</w:t>
      </w:r>
      <w:bookmarkEnd w:id="29"/>
      <w:bookmarkEnd w:id="30"/>
    </w:p>
    <w:p w14:paraId="2D96172D" w14:textId="77777777" w:rsidR="00C80A38" w:rsidRPr="00C924A9" w:rsidRDefault="00C80A38" w:rsidP="00C80A38"/>
    <w:p w14:paraId="43055C2B" w14:textId="395307E8" w:rsidR="00CD2F72" w:rsidRDefault="00BA2CFF" w:rsidP="00481400">
      <w:r>
        <w:t>All information (New Joiner documentation) is currently stored in the onboarding system. Going forward, as this is being automatically sent to the new automated solution, it will exist there.</w:t>
      </w:r>
    </w:p>
    <w:p w14:paraId="42163E96" w14:textId="77777777" w:rsidR="00A3603A" w:rsidRPr="00C924A9" w:rsidRDefault="00A3603A" w:rsidP="00481400"/>
    <w:p w14:paraId="3DB47512" w14:textId="1F833F4F" w:rsidR="00D64B92" w:rsidRPr="00C924A9" w:rsidRDefault="00D64B92" w:rsidP="00D64B92">
      <w:pPr>
        <w:pStyle w:val="Heading2"/>
        <w:ind w:left="1260" w:firstLine="180"/>
        <w:rPr>
          <w:rFonts w:asciiTheme="minorHAnsi" w:hAnsiTheme="minorHAnsi"/>
        </w:rPr>
      </w:pPr>
      <w:bookmarkStart w:id="31" w:name="_9.4._Exception_Management"/>
      <w:bookmarkStart w:id="32" w:name="_Toc160870803"/>
      <w:bookmarkEnd w:id="31"/>
      <w:r>
        <w:rPr>
          <w:rFonts w:asciiTheme="minorHAnsi" w:hAnsiTheme="minorHAnsi"/>
        </w:rPr>
        <w:t>8</w:t>
      </w:r>
      <w:r w:rsidRPr="00C924A9">
        <w:rPr>
          <w:rFonts w:asciiTheme="minorHAnsi" w:hAnsiTheme="minorHAnsi"/>
        </w:rPr>
        <w:t>.</w:t>
      </w:r>
      <w:r>
        <w:rPr>
          <w:rFonts w:asciiTheme="minorHAnsi" w:hAnsiTheme="minorHAnsi"/>
        </w:rPr>
        <w:t>4</w:t>
      </w:r>
      <w:r w:rsidRPr="00C924A9">
        <w:rPr>
          <w:rFonts w:asciiTheme="minorHAnsi" w:hAnsiTheme="minorHAnsi"/>
        </w:rPr>
        <w:t xml:space="preserve">. </w:t>
      </w:r>
      <w:r>
        <w:rPr>
          <w:rFonts w:asciiTheme="minorHAnsi" w:hAnsiTheme="minorHAnsi"/>
        </w:rPr>
        <w:t>Security &amp; data retention</w:t>
      </w:r>
      <w:bookmarkEnd w:id="32"/>
    </w:p>
    <w:p w14:paraId="507FEC28" w14:textId="769FF859" w:rsidR="0016475C" w:rsidRPr="00C924A9" w:rsidRDefault="0016475C" w:rsidP="008B6566">
      <w:pPr>
        <w:tabs>
          <w:tab w:val="left" w:pos="1440"/>
        </w:tabs>
        <w:ind w:left="720" w:hanging="720"/>
      </w:pPr>
    </w:p>
    <w:p w14:paraId="0AB65F89" w14:textId="25289FD0" w:rsidR="008B6566" w:rsidRDefault="00BA2CFF" w:rsidP="00A3603A">
      <w:pPr>
        <w:tabs>
          <w:tab w:val="left" w:pos="1440"/>
        </w:tabs>
      </w:pPr>
      <w:r>
        <w:t>The automated solution will be sending, processing and storing sensitive and confidential information. It may also need to have direct feeds to Payroll, Benefits, IT and HR profiles (if not today, then in the future). Given this</w:t>
      </w:r>
      <w:r w:rsidR="00D83C50">
        <w:t xml:space="preserve">, strong controls will need to be built into the process, the automated solution, any integrations, documentation etc. to make sure there is no breach of confidentiality or security. </w:t>
      </w:r>
    </w:p>
    <w:p w14:paraId="77E9845E" w14:textId="77777777" w:rsidR="00D83C50" w:rsidRDefault="00D83C50" w:rsidP="00A3603A">
      <w:pPr>
        <w:tabs>
          <w:tab w:val="left" w:pos="1440"/>
        </w:tabs>
      </w:pPr>
    </w:p>
    <w:p w14:paraId="02EDA5D7" w14:textId="6D62B0CD" w:rsidR="00D83C50" w:rsidRPr="00C924A9" w:rsidRDefault="00D83C50" w:rsidP="00A3603A">
      <w:pPr>
        <w:tabs>
          <w:tab w:val="left" w:pos="1440"/>
        </w:tabs>
      </w:pPr>
      <w:r>
        <w:t xml:space="preserve">We will need to engage with the Security and Data Team and IT to ensure all data is encrypted, securely transferred and that the storage and moving of the data is always done in line with security policies. </w:t>
      </w:r>
    </w:p>
    <w:p w14:paraId="07916947" w14:textId="323F8A3A" w:rsidR="008B6566" w:rsidRPr="00C924A9" w:rsidRDefault="008B6566" w:rsidP="00A3603A">
      <w:pPr>
        <w:tabs>
          <w:tab w:val="left" w:pos="1440"/>
        </w:tabs>
      </w:pPr>
    </w:p>
    <w:p w14:paraId="1D33C734" w14:textId="65E03FDC" w:rsidR="0016475C" w:rsidRPr="00C924A9" w:rsidRDefault="0016475C" w:rsidP="00F02C59">
      <w:pPr>
        <w:pStyle w:val="Heading1"/>
        <w:numPr>
          <w:ilvl w:val="0"/>
          <w:numId w:val="1"/>
        </w:numPr>
        <w:rPr>
          <w:rFonts w:asciiTheme="minorHAnsi" w:hAnsiTheme="minorHAnsi"/>
          <w:sz w:val="26"/>
          <w:szCs w:val="26"/>
        </w:rPr>
      </w:pPr>
      <w:bookmarkStart w:id="33" w:name="_Toc42504347"/>
      <w:bookmarkStart w:id="34" w:name="_Toc160870804"/>
      <w:r w:rsidRPr="00F02C59">
        <w:rPr>
          <w:rFonts w:asciiTheme="minorHAnsi" w:hAnsiTheme="minorHAnsi" w:cstheme="minorHAnsi"/>
          <w:sz w:val="28"/>
          <w:szCs w:val="28"/>
          <w:lang w:val="en"/>
        </w:rPr>
        <w:t>Appendix</w:t>
      </w:r>
      <w:bookmarkEnd w:id="33"/>
      <w:bookmarkEnd w:id="34"/>
    </w:p>
    <w:p w14:paraId="7D85C553" w14:textId="77777777" w:rsidR="003F1788" w:rsidRPr="00C924A9" w:rsidRDefault="003F1788" w:rsidP="003F1788"/>
    <w:p w14:paraId="3AC9C217" w14:textId="5DC27211" w:rsidR="00B17417" w:rsidRPr="00C924A9" w:rsidRDefault="007A39FE" w:rsidP="00BA2CFF">
      <w:r w:rsidRPr="00C924A9">
        <w:t xml:space="preserve">For security </w:t>
      </w:r>
      <w:r w:rsidR="00BA2CFF">
        <w:t>reasons</w:t>
      </w:r>
      <w:r w:rsidRPr="00C924A9">
        <w:t xml:space="preserve">, all documents </w:t>
      </w:r>
      <w:r w:rsidR="00BA2CFF">
        <w:t xml:space="preserve">related to this work are stored </w:t>
      </w:r>
      <w:hyperlink r:id="rId10" w:history="1">
        <w:r w:rsidR="00BA2CFF" w:rsidRPr="00080B84">
          <w:rPr>
            <w:rStyle w:val="Hyperlink"/>
          </w:rPr>
          <w:t>HERE</w:t>
        </w:r>
      </w:hyperlink>
      <w:r w:rsidR="00BA2CFF">
        <w:t xml:space="preserve"> and can be accessed using a separately provided password. To gain access to this password, </w:t>
      </w:r>
      <w:r w:rsidR="00080B84">
        <w:t>please contact the Project Manager.</w:t>
      </w:r>
    </w:p>
    <w:p w14:paraId="2C5AF03B" w14:textId="4FE0C851" w:rsidR="009464D9" w:rsidRPr="00C924A9" w:rsidRDefault="009464D9" w:rsidP="004D0585">
      <w:pPr>
        <w:pStyle w:val="Heading1"/>
        <w:tabs>
          <w:tab w:val="left" w:pos="1620"/>
        </w:tabs>
        <w:rPr>
          <w:rFonts w:asciiTheme="minorHAnsi" w:hAnsiTheme="minorHAnsi"/>
          <w:sz w:val="26"/>
          <w:szCs w:val="26"/>
        </w:rPr>
      </w:pPr>
      <w:bookmarkStart w:id="35" w:name="_Toc42504348"/>
      <w:bookmarkStart w:id="36" w:name="_Toc160870805"/>
      <w:bookmarkStart w:id="37" w:name="_Toc20149272"/>
      <w:r w:rsidRPr="00C924A9">
        <w:rPr>
          <w:rFonts w:asciiTheme="minorHAnsi" w:hAnsiTheme="minorHAnsi"/>
          <w:sz w:val="26"/>
          <w:szCs w:val="26"/>
        </w:rPr>
        <w:t xml:space="preserve">Open </w:t>
      </w:r>
      <w:r w:rsidR="000F17FB" w:rsidRPr="00C924A9">
        <w:rPr>
          <w:rFonts w:asciiTheme="minorHAnsi" w:hAnsiTheme="minorHAnsi"/>
          <w:sz w:val="26"/>
          <w:szCs w:val="26"/>
        </w:rPr>
        <w:t>Questions</w:t>
      </w:r>
      <w:bookmarkEnd w:id="35"/>
      <w:bookmarkEnd w:id="36"/>
    </w:p>
    <w:tbl>
      <w:tblPr>
        <w:tblStyle w:val="TableGrid"/>
        <w:tblpPr w:leftFromText="180" w:rightFromText="180" w:vertAnchor="text" w:horzAnchor="margin" w:tblpY="96"/>
        <w:tblW w:w="10641" w:type="dxa"/>
        <w:tblLook w:val="04A0" w:firstRow="1" w:lastRow="0" w:firstColumn="1" w:lastColumn="0" w:noHBand="0" w:noVBand="1"/>
      </w:tblPr>
      <w:tblGrid>
        <w:gridCol w:w="1129"/>
        <w:gridCol w:w="1276"/>
        <w:gridCol w:w="3969"/>
        <w:gridCol w:w="4267"/>
      </w:tblGrid>
      <w:tr w:rsidR="00E612E7" w:rsidRPr="00C924A9" w14:paraId="3520F9B4" w14:textId="77777777" w:rsidTr="001255DC">
        <w:trPr>
          <w:trHeight w:val="641"/>
        </w:trPr>
        <w:tc>
          <w:tcPr>
            <w:tcW w:w="1129" w:type="dxa"/>
            <w:shd w:val="clear" w:color="auto" w:fill="002060"/>
            <w:vAlign w:val="center"/>
          </w:tcPr>
          <w:p w14:paraId="6A99BB96" w14:textId="28E4CCF8" w:rsidR="00E612E7" w:rsidRPr="00C924A9" w:rsidRDefault="00E612E7" w:rsidP="00F126FB">
            <w:pPr>
              <w:pStyle w:val="ListParagraph"/>
              <w:ind w:left="0"/>
              <w:jc w:val="center"/>
              <w:rPr>
                <w:b/>
                <w:color w:val="F2F2F2" w:themeColor="background1" w:themeShade="F2"/>
                <w:sz w:val="18"/>
                <w:szCs w:val="18"/>
              </w:rPr>
            </w:pPr>
            <w:r w:rsidRPr="00C924A9">
              <w:rPr>
                <w:b/>
                <w:color w:val="F2F2F2" w:themeColor="background1" w:themeShade="F2"/>
                <w:sz w:val="18"/>
                <w:szCs w:val="18"/>
              </w:rPr>
              <w:t xml:space="preserve">Date </w:t>
            </w:r>
            <w:r w:rsidR="002B6346">
              <w:rPr>
                <w:b/>
                <w:color w:val="F2F2F2" w:themeColor="background1" w:themeShade="F2"/>
                <w:sz w:val="18"/>
                <w:szCs w:val="18"/>
              </w:rPr>
              <w:t>written</w:t>
            </w:r>
          </w:p>
        </w:tc>
        <w:tc>
          <w:tcPr>
            <w:tcW w:w="1276" w:type="dxa"/>
            <w:shd w:val="clear" w:color="auto" w:fill="002060"/>
            <w:vAlign w:val="center"/>
          </w:tcPr>
          <w:p w14:paraId="26BE62BA" w14:textId="457CF898" w:rsidR="00E612E7" w:rsidRPr="00C924A9" w:rsidRDefault="00E612E7" w:rsidP="00F126FB">
            <w:pPr>
              <w:pStyle w:val="ListParagraph"/>
              <w:ind w:left="0"/>
              <w:jc w:val="center"/>
              <w:rPr>
                <w:b/>
                <w:color w:val="F2F2F2" w:themeColor="background1" w:themeShade="F2"/>
                <w:sz w:val="18"/>
                <w:szCs w:val="18"/>
              </w:rPr>
            </w:pPr>
            <w:r w:rsidRPr="00C924A9">
              <w:rPr>
                <w:b/>
                <w:color w:val="F2F2F2" w:themeColor="background1" w:themeShade="F2"/>
                <w:sz w:val="18"/>
                <w:szCs w:val="18"/>
              </w:rPr>
              <w:t xml:space="preserve">Date </w:t>
            </w:r>
            <w:r w:rsidR="002B6346">
              <w:rPr>
                <w:b/>
                <w:color w:val="F2F2F2" w:themeColor="background1" w:themeShade="F2"/>
                <w:sz w:val="18"/>
                <w:szCs w:val="18"/>
              </w:rPr>
              <w:t>of response</w:t>
            </w:r>
          </w:p>
        </w:tc>
        <w:tc>
          <w:tcPr>
            <w:tcW w:w="3969" w:type="dxa"/>
            <w:shd w:val="clear" w:color="auto" w:fill="002060"/>
            <w:vAlign w:val="center"/>
          </w:tcPr>
          <w:p w14:paraId="70DE4F5C" w14:textId="28726866" w:rsidR="00E612E7" w:rsidRPr="00C924A9" w:rsidRDefault="00E612E7" w:rsidP="00F126FB">
            <w:pPr>
              <w:pStyle w:val="ListParagraph"/>
              <w:ind w:left="0"/>
              <w:jc w:val="center"/>
              <w:rPr>
                <w:b/>
                <w:color w:val="F2F2F2" w:themeColor="background1" w:themeShade="F2"/>
                <w:sz w:val="18"/>
                <w:szCs w:val="18"/>
              </w:rPr>
            </w:pPr>
            <w:r>
              <w:rPr>
                <w:b/>
                <w:color w:val="F2F2F2" w:themeColor="background1" w:themeShade="F2"/>
                <w:sz w:val="18"/>
                <w:szCs w:val="18"/>
              </w:rPr>
              <w:t>Question / comment</w:t>
            </w:r>
          </w:p>
        </w:tc>
        <w:tc>
          <w:tcPr>
            <w:tcW w:w="4267" w:type="dxa"/>
            <w:shd w:val="clear" w:color="auto" w:fill="002060"/>
            <w:vAlign w:val="center"/>
          </w:tcPr>
          <w:p w14:paraId="1B977BCD" w14:textId="67D701A3" w:rsidR="00E612E7" w:rsidRPr="00C924A9" w:rsidRDefault="00E612E7" w:rsidP="00F126FB">
            <w:pPr>
              <w:pStyle w:val="ListParagraph"/>
              <w:ind w:left="0"/>
              <w:jc w:val="center"/>
              <w:rPr>
                <w:b/>
                <w:color w:val="F2F2F2" w:themeColor="background1" w:themeShade="F2"/>
                <w:sz w:val="18"/>
                <w:szCs w:val="18"/>
              </w:rPr>
            </w:pPr>
            <w:r>
              <w:rPr>
                <w:b/>
                <w:color w:val="F2F2F2" w:themeColor="background1" w:themeShade="F2"/>
                <w:sz w:val="18"/>
                <w:szCs w:val="18"/>
              </w:rPr>
              <w:t>Response from reviewer</w:t>
            </w:r>
          </w:p>
        </w:tc>
      </w:tr>
      <w:tr w:rsidR="001255DC" w:rsidRPr="00C924A9" w14:paraId="25BABA43" w14:textId="77777777" w:rsidTr="001255DC">
        <w:trPr>
          <w:trHeight w:val="501"/>
        </w:trPr>
        <w:tc>
          <w:tcPr>
            <w:tcW w:w="1129" w:type="dxa"/>
            <w:shd w:val="clear" w:color="auto" w:fill="FFFFFF" w:themeFill="background1"/>
            <w:vAlign w:val="center"/>
          </w:tcPr>
          <w:p w14:paraId="4E51BB3C" w14:textId="72F0F310" w:rsidR="001255DC" w:rsidRPr="00C924A9" w:rsidRDefault="001255DC" w:rsidP="001255DC">
            <w:pPr>
              <w:rPr>
                <w:sz w:val="16"/>
                <w:szCs w:val="18"/>
              </w:rPr>
            </w:pPr>
            <w:r>
              <w:rPr>
                <w:sz w:val="16"/>
                <w:szCs w:val="18"/>
              </w:rPr>
              <w:t>May 5</w:t>
            </w:r>
            <w:r w:rsidRPr="002B6346">
              <w:rPr>
                <w:sz w:val="16"/>
                <w:szCs w:val="18"/>
                <w:vertAlign w:val="superscript"/>
              </w:rPr>
              <w:t>th</w:t>
            </w:r>
            <w:r>
              <w:rPr>
                <w:sz w:val="16"/>
                <w:szCs w:val="18"/>
              </w:rPr>
              <w:t xml:space="preserve"> </w:t>
            </w:r>
          </w:p>
        </w:tc>
        <w:tc>
          <w:tcPr>
            <w:tcW w:w="1276" w:type="dxa"/>
            <w:shd w:val="clear" w:color="auto" w:fill="FFFFFF" w:themeFill="background1"/>
            <w:vAlign w:val="center"/>
          </w:tcPr>
          <w:p w14:paraId="3088D65F" w14:textId="22A0636D" w:rsidR="001255DC" w:rsidRPr="00C924A9" w:rsidRDefault="001255DC" w:rsidP="001255DC">
            <w:pPr>
              <w:pStyle w:val="ListParagraph"/>
              <w:ind w:left="0"/>
              <w:rPr>
                <w:sz w:val="16"/>
                <w:szCs w:val="18"/>
              </w:rPr>
            </w:pPr>
            <w:r>
              <w:rPr>
                <w:sz w:val="16"/>
                <w:szCs w:val="18"/>
              </w:rPr>
              <w:t>May 7</w:t>
            </w:r>
            <w:r w:rsidRPr="002B6346">
              <w:rPr>
                <w:sz w:val="16"/>
                <w:szCs w:val="18"/>
                <w:vertAlign w:val="superscript"/>
              </w:rPr>
              <w:t>th</w:t>
            </w:r>
            <w:r>
              <w:rPr>
                <w:sz w:val="16"/>
                <w:szCs w:val="18"/>
              </w:rPr>
              <w:t xml:space="preserve"> </w:t>
            </w:r>
          </w:p>
        </w:tc>
        <w:tc>
          <w:tcPr>
            <w:tcW w:w="3969" w:type="dxa"/>
            <w:shd w:val="clear" w:color="auto" w:fill="FFFFFF" w:themeFill="background1"/>
            <w:vAlign w:val="center"/>
          </w:tcPr>
          <w:p w14:paraId="0C94D1BB" w14:textId="7C51F062" w:rsidR="001255DC" w:rsidRPr="00C924A9" w:rsidRDefault="001255DC" w:rsidP="001255DC">
            <w:pPr>
              <w:pStyle w:val="ListParagraph"/>
              <w:ind w:left="0"/>
              <w:rPr>
                <w:sz w:val="14"/>
                <w:szCs w:val="14"/>
              </w:rPr>
            </w:pPr>
            <w:r>
              <w:rPr>
                <w:sz w:val="14"/>
                <w:szCs w:val="14"/>
              </w:rPr>
              <w:t xml:space="preserve">Are we going to require a data lake to exist separately to the automated solution, or would an automated solution store all information itself? </w:t>
            </w:r>
          </w:p>
        </w:tc>
        <w:tc>
          <w:tcPr>
            <w:tcW w:w="4267" w:type="dxa"/>
            <w:shd w:val="clear" w:color="auto" w:fill="FFFFFF" w:themeFill="background1"/>
            <w:vAlign w:val="center"/>
          </w:tcPr>
          <w:p w14:paraId="443EB6E5" w14:textId="40F6C92D" w:rsidR="001255DC" w:rsidRPr="00C924A9" w:rsidRDefault="001255DC" w:rsidP="001255DC">
            <w:pPr>
              <w:rPr>
                <w:sz w:val="16"/>
              </w:rPr>
            </w:pPr>
            <w:r>
              <w:rPr>
                <w:sz w:val="14"/>
                <w:szCs w:val="14"/>
              </w:rPr>
              <w:t>A data lake would be a preferred option, to link directly with the automated solution through a connector. This would less likely slow the automated system down.</w:t>
            </w:r>
          </w:p>
        </w:tc>
      </w:tr>
      <w:tr w:rsidR="001255DC" w:rsidRPr="00C924A9" w14:paraId="62217B40" w14:textId="77777777" w:rsidTr="001255DC">
        <w:trPr>
          <w:trHeight w:val="501"/>
        </w:trPr>
        <w:tc>
          <w:tcPr>
            <w:tcW w:w="1129" w:type="dxa"/>
            <w:vAlign w:val="center"/>
          </w:tcPr>
          <w:p w14:paraId="4F554D5F" w14:textId="05269C1F" w:rsidR="001255DC" w:rsidRPr="00C924A9" w:rsidRDefault="001255DC" w:rsidP="001255DC">
            <w:pPr>
              <w:rPr>
                <w:sz w:val="16"/>
                <w:szCs w:val="18"/>
              </w:rPr>
            </w:pPr>
            <w:r>
              <w:rPr>
                <w:sz w:val="16"/>
                <w:szCs w:val="18"/>
              </w:rPr>
              <w:t>May 8</w:t>
            </w:r>
            <w:r w:rsidRPr="002B6346">
              <w:rPr>
                <w:sz w:val="16"/>
                <w:szCs w:val="18"/>
                <w:vertAlign w:val="superscript"/>
              </w:rPr>
              <w:t>th</w:t>
            </w:r>
            <w:r>
              <w:rPr>
                <w:sz w:val="16"/>
                <w:szCs w:val="18"/>
              </w:rPr>
              <w:t xml:space="preserve"> </w:t>
            </w:r>
          </w:p>
        </w:tc>
        <w:tc>
          <w:tcPr>
            <w:tcW w:w="1276" w:type="dxa"/>
            <w:vAlign w:val="center"/>
          </w:tcPr>
          <w:p w14:paraId="16861366" w14:textId="5ECCCDA1" w:rsidR="001255DC" w:rsidRPr="00C924A9" w:rsidRDefault="001255DC" w:rsidP="001255DC">
            <w:pPr>
              <w:pStyle w:val="ListParagraph"/>
              <w:ind w:left="0"/>
              <w:rPr>
                <w:sz w:val="16"/>
                <w:szCs w:val="18"/>
              </w:rPr>
            </w:pPr>
            <w:r>
              <w:rPr>
                <w:sz w:val="16"/>
                <w:szCs w:val="18"/>
              </w:rPr>
              <w:t>-</w:t>
            </w:r>
          </w:p>
        </w:tc>
        <w:tc>
          <w:tcPr>
            <w:tcW w:w="3969" w:type="dxa"/>
            <w:vAlign w:val="center"/>
          </w:tcPr>
          <w:p w14:paraId="30A2FA63" w14:textId="5DC00A1A" w:rsidR="001255DC" w:rsidRPr="00C924A9" w:rsidRDefault="007E7262" w:rsidP="001255DC">
            <w:pPr>
              <w:pStyle w:val="ListParagraph"/>
              <w:ind w:left="0"/>
              <w:rPr>
                <w:sz w:val="14"/>
                <w:szCs w:val="14"/>
              </w:rPr>
            </w:pPr>
            <w:r>
              <w:rPr>
                <w:sz w:val="14"/>
                <w:szCs w:val="14"/>
              </w:rPr>
              <w:t>Another benefit of automation would be to have a bot checker which checks all data and information flows into and out of the process.</w:t>
            </w:r>
          </w:p>
        </w:tc>
        <w:tc>
          <w:tcPr>
            <w:tcW w:w="4267" w:type="dxa"/>
            <w:vAlign w:val="center"/>
          </w:tcPr>
          <w:p w14:paraId="776C62A1" w14:textId="77777777" w:rsidR="001255DC" w:rsidRPr="00C924A9" w:rsidRDefault="001255DC" w:rsidP="001255DC">
            <w:pPr>
              <w:rPr>
                <w:sz w:val="16"/>
              </w:rPr>
            </w:pPr>
          </w:p>
        </w:tc>
      </w:tr>
    </w:tbl>
    <w:p w14:paraId="7876F5C3" w14:textId="6BF7635B" w:rsidR="00C96D67" w:rsidRPr="00C924A9" w:rsidRDefault="00C96D67" w:rsidP="00A66506">
      <w:pPr>
        <w:pStyle w:val="Heading1"/>
        <w:tabs>
          <w:tab w:val="left" w:pos="1620"/>
        </w:tabs>
        <w:rPr>
          <w:rFonts w:asciiTheme="minorHAnsi" w:hAnsiTheme="minorHAnsi"/>
          <w:sz w:val="26"/>
          <w:szCs w:val="26"/>
        </w:rPr>
      </w:pPr>
      <w:bookmarkStart w:id="38" w:name="_Toc42504349"/>
      <w:bookmarkStart w:id="39" w:name="_Toc160870806"/>
      <w:r w:rsidRPr="00C924A9">
        <w:rPr>
          <w:rFonts w:asciiTheme="minorHAnsi" w:hAnsiTheme="minorHAnsi"/>
          <w:sz w:val="26"/>
          <w:szCs w:val="26"/>
        </w:rPr>
        <w:t>Escalations</w:t>
      </w:r>
      <w:bookmarkEnd w:id="38"/>
      <w:bookmarkEnd w:id="39"/>
    </w:p>
    <w:p w14:paraId="264C0426" w14:textId="77777777" w:rsidR="005916FB" w:rsidRPr="00C924A9" w:rsidRDefault="005916FB" w:rsidP="005916FB">
      <w:pPr>
        <w:ind w:left="720" w:firstLine="720"/>
      </w:pPr>
    </w:p>
    <w:p w14:paraId="7E0E6203" w14:textId="721FB538" w:rsidR="00C96D67" w:rsidRPr="00C924A9" w:rsidRDefault="005916FB" w:rsidP="00013F82">
      <w:r w:rsidRPr="00C924A9">
        <w:t>For immediate contacts for the process automation project</w:t>
      </w:r>
      <w:r w:rsidR="00543CDD" w:rsidRPr="00C924A9">
        <w:t>, kindly contact the respective contact on the table below:</w:t>
      </w:r>
    </w:p>
    <w:p w14:paraId="3CCF5BF9" w14:textId="18EA1C32" w:rsidR="005916FB" w:rsidRPr="00C924A9" w:rsidRDefault="005916FB" w:rsidP="00C96D67"/>
    <w:tbl>
      <w:tblPr>
        <w:tblStyle w:val="TableGrid"/>
        <w:tblW w:w="10485" w:type="dxa"/>
        <w:tblLook w:val="04A0" w:firstRow="1" w:lastRow="0" w:firstColumn="1" w:lastColumn="0" w:noHBand="0" w:noVBand="1"/>
      </w:tblPr>
      <w:tblGrid>
        <w:gridCol w:w="3234"/>
        <w:gridCol w:w="3424"/>
        <w:gridCol w:w="3827"/>
      </w:tblGrid>
      <w:tr w:rsidR="009B28D5" w:rsidRPr="00C924A9" w14:paraId="0464176A" w14:textId="595E621B" w:rsidTr="007B68F3">
        <w:trPr>
          <w:trHeight w:val="530"/>
        </w:trPr>
        <w:tc>
          <w:tcPr>
            <w:tcW w:w="3234" w:type="dxa"/>
            <w:shd w:val="clear" w:color="auto" w:fill="002060"/>
            <w:vAlign w:val="center"/>
          </w:tcPr>
          <w:p w14:paraId="06BF3699" w14:textId="1173995B" w:rsidR="009B28D5" w:rsidRPr="00C924A9" w:rsidRDefault="009B28D5" w:rsidP="009B28D5">
            <w:pPr>
              <w:pStyle w:val="ListParagraph"/>
              <w:ind w:left="0"/>
              <w:jc w:val="center"/>
              <w:rPr>
                <w:b/>
                <w:color w:val="F2F2F2" w:themeColor="background1" w:themeShade="F2"/>
                <w:sz w:val="18"/>
                <w:szCs w:val="18"/>
              </w:rPr>
            </w:pPr>
            <w:r w:rsidRPr="00C924A9">
              <w:rPr>
                <w:b/>
                <w:color w:val="F2F2F2" w:themeColor="background1" w:themeShade="F2"/>
                <w:sz w:val="18"/>
                <w:szCs w:val="18"/>
              </w:rPr>
              <w:t>Email Address</w:t>
            </w:r>
          </w:p>
        </w:tc>
        <w:tc>
          <w:tcPr>
            <w:tcW w:w="3424" w:type="dxa"/>
            <w:shd w:val="clear" w:color="auto" w:fill="002060"/>
            <w:vAlign w:val="center"/>
          </w:tcPr>
          <w:p w14:paraId="709E4FB0" w14:textId="62699336" w:rsidR="009B28D5" w:rsidRPr="00C924A9" w:rsidRDefault="009B28D5" w:rsidP="009B28D5">
            <w:pPr>
              <w:pStyle w:val="ListParagraph"/>
              <w:ind w:left="0"/>
              <w:jc w:val="center"/>
              <w:rPr>
                <w:b/>
                <w:color w:val="F2F2F2" w:themeColor="background1" w:themeShade="F2"/>
                <w:sz w:val="18"/>
                <w:szCs w:val="18"/>
              </w:rPr>
            </w:pPr>
            <w:r w:rsidRPr="00C924A9">
              <w:rPr>
                <w:b/>
                <w:color w:val="F2F2F2" w:themeColor="background1" w:themeShade="F2"/>
                <w:sz w:val="18"/>
                <w:szCs w:val="18"/>
              </w:rPr>
              <w:t>Roles</w:t>
            </w:r>
          </w:p>
        </w:tc>
        <w:tc>
          <w:tcPr>
            <w:tcW w:w="3827" w:type="dxa"/>
            <w:shd w:val="clear" w:color="auto" w:fill="002060"/>
            <w:vAlign w:val="center"/>
          </w:tcPr>
          <w:p w14:paraId="14E67D8D" w14:textId="399E4D75" w:rsidR="009B28D5" w:rsidRPr="00C924A9" w:rsidRDefault="009B28D5" w:rsidP="009B28D5">
            <w:pPr>
              <w:pStyle w:val="ListParagraph"/>
              <w:ind w:left="0"/>
              <w:jc w:val="center"/>
              <w:rPr>
                <w:b/>
                <w:color w:val="F2F2F2" w:themeColor="background1" w:themeShade="F2"/>
                <w:sz w:val="18"/>
                <w:szCs w:val="18"/>
              </w:rPr>
            </w:pPr>
            <w:r>
              <w:rPr>
                <w:b/>
                <w:color w:val="F2F2F2" w:themeColor="background1" w:themeShade="F2"/>
                <w:sz w:val="18"/>
                <w:szCs w:val="18"/>
              </w:rPr>
              <w:t>Responsibilities</w:t>
            </w:r>
          </w:p>
        </w:tc>
      </w:tr>
      <w:tr w:rsidR="009B28D5" w:rsidRPr="00C924A9" w14:paraId="4DBF96DC" w14:textId="696B5898" w:rsidTr="007B68F3">
        <w:tc>
          <w:tcPr>
            <w:tcW w:w="3234" w:type="dxa"/>
          </w:tcPr>
          <w:p w14:paraId="0EE2F662" w14:textId="544BCB8C" w:rsidR="009B28D5" w:rsidRPr="00C924A9" w:rsidRDefault="00000000" w:rsidP="009B28D5">
            <w:pPr>
              <w:rPr>
                <w:szCs w:val="18"/>
              </w:rPr>
            </w:pPr>
            <w:hyperlink r:id="rId11" w:history="1">
              <w:r w:rsidR="009B28D5" w:rsidRPr="0073659A">
                <w:rPr>
                  <w:rStyle w:val="Hyperlink"/>
                  <w:szCs w:val="18"/>
                </w:rPr>
                <w:t>robertchapman@company.com</w:t>
              </w:r>
            </w:hyperlink>
          </w:p>
        </w:tc>
        <w:tc>
          <w:tcPr>
            <w:tcW w:w="3424" w:type="dxa"/>
          </w:tcPr>
          <w:p w14:paraId="3412BBE9" w14:textId="0879B2DC" w:rsidR="009B28D5" w:rsidRPr="00C924A9" w:rsidRDefault="009B28D5" w:rsidP="009B28D5">
            <w:pPr>
              <w:pStyle w:val="ListParagraph"/>
              <w:ind w:left="0"/>
              <w:rPr>
                <w:szCs w:val="18"/>
                <w:lang w:val="en-GB"/>
              </w:rPr>
            </w:pPr>
            <w:r>
              <w:rPr>
                <w:szCs w:val="18"/>
                <w:lang w:val="en-GB"/>
              </w:rPr>
              <w:t>Project Manager</w:t>
            </w:r>
          </w:p>
        </w:tc>
        <w:tc>
          <w:tcPr>
            <w:tcW w:w="3827" w:type="dxa"/>
          </w:tcPr>
          <w:p w14:paraId="5632BF45" w14:textId="7CF82CFF" w:rsidR="009B28D5" w:rsidRDefault="00A66506" w:rsidP="009B28D5">
            <w:pPr>
              <w:pStyle w:val="ListParagraph"/>
              <w:ind w:left="0"/>
              <w:rPr>
                <w:szCs w:val="18"/>
                <w:lang w:val="en-GB"/>
              </w:rPr>
            </w:pPr>
            <w:r>
              <w:rPr>
                <w:szCs w:val="18"/>
                <w:lang w:val="en-GB"/>
              </w:rPr>
              <w:t>If any blockers come up which stop the progress of the work</w:t>
            </w:r>
          </w:p>
        </w:tc>
      </w:tr>
      <w:tr w:rsidR="009B28D5" w:rsidRPr="00C924A9" w14:paraId="7278EF90" w14:textId="73E0A429" w:rsidTr="007B68F3">
        <w:trPr>
          <w:trHeight w:val="73"/>
        </w:trPr>
        <w:tc>
          <w:tcPr>
            <w:tcW w:w="3234" w:type="dxa"/>
          </w:tcPr>
          <w:p w14:paraId="4A0B5F1F" w14:textId="7BDEEDA3" w:rsidR="009B28D5" w:rsidRPr="00C924A9" w:rsidRDefault="00000000" w:rsidP="009B28D5">
            <w:pPr>
              <w:rPr>
                <w:szCs w:val="18"/>
              </w:rPr>
            </w:pPr>
            <w:hyperlink r:id="rId12" w:history="1">
              <w:r w:rsidR="009B28D5" w:rsidRPr="0073659A">
                <w:rPr>
                  <w:rStyle w:val="Hyperlink"/>
                  <w:szCs w:val="18"/>
                </w:rPr>
                <w:t>Harpreetsethi@company.com</w:t>
              </w:r>
            </w:hyperlink>
          </w:p>
        </w:tc>
        <w:tc>
          <w:tcPr>
            <w:tcW w:w="3424" w:type="dxa"/>
          </w:tcPr>
          <w:p w14:paraId="314D0300" w14:textId="135D8A20" w:rsidR="009B28D5" w:rsidRPr="00C924A9" w:rsidRDefault="009B28D5" w:rsidP="009B28D5">
            <w:pPr>
              <w:pStyle w:val="ListParagraph"/>
              <w:ind w:left="0"/>
              <w:rPr>
                <w:szCs w:val="18"/>
                <w:lang w:val="en-GB"/>
              </w:rPr>
            </w:pPr>
            <w:r>
              <w:rPr>
                <w:szCs w:val="18"/>
                <w:lang w:val="en-GB"/>
              </w:rPr>
              <w:t>Project Sponsor &amp; Director of HR</w:t>
            </w:r>
          </w:p>
        </w:tc>
        <w:tc>
          <w:tcPr>
            <w:tcW w:w="3827" w:type="dxa"/>
          </w:tcPr>
          <w:p w14:paraId="0C06C0E5" w14:textId="3C6ED02D" w:rsidR="009B28D5" w:rsidRDefault="00A66506" w:rsidP="009B28D5">
            <w:pPr>
              <w:pStyle w:val="ListParagraph"/>
              <w:ind w:left="0"/>
              <w:rPr>
                <w:szCs w:val="18"/>
                <w:lang w:val="en-GB"/>
              </w:rPr>
            </w:pPr>
            <w:r>
              <w:rPr>
                <w:szCs w:val="18"/>
                <w:lang w:val="en-GB"/>
              </w:rPr>
              <w:t>For queries on budget &amp; resource requirements / challenges</w:t>
            </w:r>
          </w:p>
        </w:tc>
      </w:tr>
      <w:tr w:rsidR="009B28D5" w:rsidRPr="00C924A9" w14:paraId="5E922CD3" w14:textId="7A22B860" w:rsidTr="007B68F3">
        <w:trPr>
          <w:trHeight w:val="73"/>
        </w:trPr>
        <w:tc>
          <w:tcPr>
            <w:tcW w:w="3234" w:type="dxa"/>
          </w:tcPr>
          <w:p w14:paraId="7641987E" w14:textId="503B6DB1" w:rsidR="009B28D5" w:rsidRPr="00C924A9" w:rsidRDefault="00000000" w:rsidP="009B28D5">
            <w:hyperlink r:id="rId13" w:history="1">
              <w:r w:rsidR="009B28D5" w:rsidRPr="0073659A">
                <w:rPr>
                  <w:rStyle w:val="Hyperlink"/>
                </w:rPr>
                <w:t>kathywhite@company.com</w:t>
              </w:r>
            </w:hyperlink>
          </w:p>
        </w:tc>
        <w:tc>
          <w:tcPr>
            <w:tcW w:w="3424" w:type="dxa"/>
          </w:tcPr>
          <w:p w14:paraId="4D841122" w14:textId="7808F9E6" w:rsidR="009B28D5" w:rsidRPr="00C924A9" w:rsidRDefault="009B28D5" w:rsidP="009B28D5">
            <w:pPr>
              <w:pStyle w:val="ListParagraph"/>
              <w:ind w:left="0"/>
              <w:rPr>
                <w:szCs w:val="18"/>
              </w:rPr>
            </w:pPr>
            <w:r>
              <w:rPr>
                <w:szCs w:val="18"/>
              </w:rPr>
              <w:t>Business Analyst</w:t>
            </w:r>
          </w:p>
        </w:tc>
        <w:tc>
          <w:tcPr>
            <w:tcW w:w="3827" w:type="dxa"/>
          </w:tcPr>
          <w:p w14:paraId="21083B01" w14:textId="4C974E3A" w:rsidR="009B28D5" w:rsidRDefault="009B28D5" w:rsidP="009B28D5">
            <w:pPr>
              <w:pStyle w:val="ListParagraph"/>
              <w:ind w:left="0"/>
              <w:rPr>
                <w:szCs w:val="18"/>
              </w:rPr>
            </w:pPr>
            <w:r>
              <w:rPr>
                <w:szCs w:val="18"/>
              </w:rPr>
              <w:t>Further clarification on process, business rules &amp; scope of activities</w:t>
            </w:r>
          </w:p>
        </w:tc>
      </w:tr>
    </w:tbl>
    <w:p w14:paraId="48CA2F3E" w14:textId="5AEB0824" w:rsidR="00A3603A" w:rsidRPr="00C924A9" w:rsidRDefault="00A3603A" w:rsidP="009930C9">
      <w:pPr>
        <w:pStyle w:val="Heading1"/>
        <w:tabs>
          <w:tab w:val="left" w:pos="1620"/>
        </w:tabs>
      </w:pPr>
      <w:bookmarkStart w:id="40" w:name="_Change_Request"/>
      <w:bookmarkEnd w:id="37"/>
      <w:bookmarkEnd w:id="40"/>
    </w:p>
    <w:sectPr w:rsidR="00A3603A" w:rsidRPr="00C924A9" w:rsidSect="00813E40">
      <w:pgSz w:w="11906" w:h="16838"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53EB2" w14:textId="77777777" w:rsidR="005F35FE" w:rsidRDefault="005F35FE" w:rsidP="00A81EB4">
      <w:r>
        <w:separator/>
      </w:r>
    </w:p>
  </w:endnote>
  <w:endnote w:type="continuationSeparator" w:id="0">
    <w:p w14:paraId="66312531" w14:textId="77777777" w:rsidR="005F35FE" w:rsidRDefault="005F35FE" w:rsidP="00A81EB4">
      <w:r>
        <w:continuationSeparator/>
      </w:r>
    </w:p>
  </w:endnote>
  <w:endnote w:type="continuationNotice" w:id="1">
    <w:p w14:paraId="15204BC8" w14:textId="77777777" w:rsidR="005F35FE" w:rsidRDefault="005F35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6C7E" w14:textId="77777777" w:rsidR="005F35FE" w:rsidRDefault="005F35FE" w:rsidP="00A81EB4">
      <w:r>
        <w:separator/>
      </w:r>
    </w:p>
  </w:footnote>
  <w:footnote w:type="continuationSeparator" w:id="0">
    <w:p w14:paraId="49909525" w14:textId="77777777" w:rsidR="005F35FE" w:rsidRDefault="005F35FE" w:rsidP="00A81EB4">
      <w:r>
        <w:continuationSeparator/>
      </w:r>
    </w:p>
  </w:footnote>
  <w:footnote w:type="continuationNotice" w:id="1">
    <w:p w14:paraId="59443311" w14:textId="77777777" w:rsidR="005F35FE" w:rsidRDefault="005F35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AB81" w14:textId="77777777" w:rsidR="00FB309E" w:rsidRDefault="00FB309E" w:rsidP="00BD3CB7">
    <w:pPr>
      <w:pStyle w:val="AddressBlock"/>
      <w:ind w:left="0"/>
      <w:jc w:val="both"/>
    </w:pPr>
    <w:r>
      <w:t xml:space="preserve">                                                                      </w:t>
    </w:r>
  </w:p>
  <w:p w14:paraId="31336F1F" w14:textId="77777777" w:rsidR="00FB309E" w:rsidRDefault="00FB309E">
    <w:pPr>
      <w:pStyle w:val="Header"/>
    </w:pPr>
  </w:p>
  <w:p w14:paraId="1D3ACA63" w14:textId="77777777" w:rsidR="00FB309E" w:rsidRDefault="00FB309E">
    <w:pPr>
      <w:pStyle w:val="Header"/>
    </w:pPr>
  </w:p>
  <w:p w14:paraId="7372EE6F" w14:textId="77777777" w:rsidR="00FB309E" w:rsidRDefault="00FB309E">
    <w:pPr>
      <w:pStyle w:val="Header"/>
    </w:pPr>
  </w:p>
  <w:p w14:paraId="1B321A8D" w14:textId="77777777" w:rsidR="00FB309E" w:rsidRDefault="00FB309E">
    <w:pPr>
      <w:pStyle w:val="Header"/>
    </w:pPr>
    <w:r>
      <w:t xml:space="preserve">                                                              </w:t>
    </w:r>
    <w:r>
      <w:rPr>
        <w:noProof/>
        <w:lang w:val="en-GB" w:eastAsia="en-GB"/>
      </w:rPr>
      <w:drawing>
        <wp:anchor distT="0" distB="0" distL="114935" distR="114935" simplePos="0" relativeHeight="251658240" behindDoc="1" locked="0" layoutInCell="1" allowOverlap="1" wp14:anchorId="422F77A5" wp14:editId="320DBD06">
          <wp:simplePos x="0" y="0"/>
          <wp:positionH relativeFrom="column">
            <wp:posOffset>-685800</wp:posOffset>
          </wp:positionH>
          <wp:positionV relativeFrom="paragraph">
            <wp:posOffset>3686810</wp:posOffset>
          </wp:positionV>
          <wp:extent cx="7766685" cy="234442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234442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03A"/>
    <w:multiLevelType w:val="hybridMultilevel"/>
    <w:tmpl w:val="7716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42F89"/>
    <w:multiLevelType w:val="hybridMultilevel"/>
    <w:tmpl w:val="C6D8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361A33"/>
    <w:multiLevelType w:val="multilevel"/>
    <w:tmpl w:val="CDBEA378"/>
    <w:lvl w:ilvl="0">
      <w:start w:val="9"/>
      <w:numFmt w:val="decimal"/>
      <w:lvlText w:val="%1."/>
      <w:lvlJc w:val="left"/>
      <w:pPr>
        <w:ind w:left="390" w:hanging="390"/>
      </w:pPr>
      <w:rPr>
        <w:rFonts w:hint="default"/>
      </w:rPr>
    </w:lvl>
    <w:lvl w:ilvl="1">
      <w:start w:val="2"/>
      <w:numFmt w:val="decimal"/>
      <w:lvlText w:val="%1.%2."/>
      <w:lvlJc w:val="left"/>
      <w:pPr>
        <w:ind w:left="2250" w:hanging="720"/>
      </w:pPr>
      <w:rPr>
        <w:rFonts w:hint="default"/>
      </w:rPr>
    </w:lvl>
    <w:lvl w:ilvl="2">
      <w:start w:val="1"/>
      <w:numFmt w:val="decimal"/>
      <w:lvlText w:val="%1.%2.%3."/>
      <w:lvlJc w:val="left"/>
      <w:pPr>
        <w:ind w:left="3780" w:hanging="720"/>
      </w:pPr>
      <w:rPr>
        <w:rFonts w:hint="default"/>
      </w:rPr>
    </w:lvl>
    <w:lvl w:ilvl="3">
      <w:start w:val="1"/>
      <w:numFmt w:val="decimal"/>
      <w:lvlText w:val="%1.%2.%3.%4."/>
      <w:lvlJc w:val="left"/>
      <w:pPr>
        <w:ind w:left="5670" w:hanging="108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90" w:hanging="1440"/>
      </w:pPr>
      <w:rPr>
        <w:rFonts w:hint="default"/>
      </w:rPr>
    </w:lvl>
    <w:lvl w:ilvl="6">
      <w:start w:val="1"/>
      <w:numFmt w:val="decimal"/>
      <w:lvlText w:val="%1.%2.%3.%4.%5.%6.%7."/>
      <w:lvlJc w:val="left"/>
      <w:pPr>
        <w:ind w:left="10620" w:hanging="1440"/>
      </w:pPr>
      <w:rPr>
        <w:rFonts w:hint="default"/>
      </w:rPr>
    </w:lvl>
    <w:lvl w:ilvl="7">
      <w:start w:val="1"/>
      <w:numFmt w:val="decimal"/>
      <w:lvlText w:val="%1.%2.%3.%4.%5.%6.%7.%8."/>
      <w:lvlJc w:val="left"/>
      <w:pPr>
        <w:ind w:left="12510" w:hanging="1800"/>
      </w:pPr>
      <w:rPr>
        <w:rFonts w:hint="default"/>
      </w:rPr>
    </w:lvl>
    <w:lvl w:ilvl="8">
      <w:start w:val="1"/>
      <w:numFmt w:val="decimal"/>
      <w:lvlText w:val="%1.%2.%3.%4.%5.%6.%7.%8.%9."/>
      <w:lvlJc w:val="left"/>
      <w:pPr>
        <w:ind w:left="14040" w:hanging="1800"/>
      </w:pPr>
      <w:rPr>
        <w:rFonts w:hint="default"/>
      </w:rPr>
    </w:lvl>
  </w:abstractNum>
  <w:abstractNum w:abstractNumId="3" w15:restartNumberingAfterBreak="0">
    <w:nsid w:val="36AC2F02"/>
    <w:multiLevelType w:val="hybridMultilevel"/>
    <w:tmpl w:val="5C14E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3C23A8"/>
    <w:multiLevelType w:val="hybridMultilevel"/>
    <w:tmpl w:val="E7D2F98A"/>
    <w:lvl w:ilvl="0" w:tplc="DC7622B6">
      <w:start w:val="1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5202B5"/>
    <w:multiLevelType w:val="hybridMultilevel"/>
    <w:tmpl w:val="068A3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BF2650"/>
    <w:multiLevelType w:val="hybridMultilevel"/>
    <w:tmpl w:val="26E6A2AE"/>
    <w:lvl w:ilvl="0" w:tplc="E4F40D80">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78E113B5"/>
    <w:multiLevelType w:val="hybridMultilevel"/>
    <w:tmpl w:val="958CA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6760818">
    <w:abstractNumId w:val="6"/>
  </w:num>
  <w:num w:numId="2" w16cid:durableId="1896044218">
    <w:abstractNumId w:val="2"/>
  </w:num>
  <w:num w:numId="3" w16cid:durableId="126511090">
    <w:abstractNumId w:val="7"/>
  </w:num>
  <w:num w:numId="4" w16cid:durableId="978609018">
    <w:abstractNumId w:val="0"/>
  </w:num>
  <w:num w:numId="5" w16cid:durableId="667174964">
    <w:abstractNumId w:val="3"/>
  </w:num>
  <w:num w:numId="6" w16cid:durableId="444809700">
    <w:abstractNumId w:val="1"/>
  </w:num>
  <w:num w:numId="7" w16cid:durableId="956256366">
    <w:abstractNumId w:val="5"/>
  </w:num>
  <w:num w:numId="8" w16cid:durableId="35843653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09B"/>
    <w:rsid w:val="000060AC"/>
    <w:rsid w:val="00006DEF"/>
    <w:rsid w:val="0000721D"/>
    <w:rsid w:val="00007B2C"/>
    <w:rsid w:val="00007C78"/>
    <w:rsid w:val="0001036A"/>
    <w:rsid w:val="0001108A"/>
    <w:rsid w:val="00011141"/>
    <w:rsid w:val="00013F82"/>
    <w:rsid w:val="00014127"/>
    <w:rsid w:val="00017C8C"/>
    <w:rsid w:val="000227D8"/>
    <w:rsid w:val="00023E7B"/>
    <w:rsid w:val="00024E08"/>
    <w:rsid w:val="0002675C"/>
    <w:rsid w:val="00030BCF"/>
    <w:rsid w:val="000317A4"/>
    <w:rsid w:val="00035FF6"/>
    <w:rsid w:val="0003666C"/>
    <w:rsid w:val="000378EF"/>
    <w:rsid w:val="00043378"/>
    <w:rsid w:val="00043D6A"/>
    <w:rsid w:val="00044F12"/>
    <w:rsid w:val="0005044B"/>
    <w:rsid w:val="00050C05"/>
    <w:rsid w:val="000519C1"/>
    <w:rsid w:val="00053268"/>
    <w:rsid w:val="00053323"/>
    <w:rsid w:val="00054B16"/>
    <w:rsid w:val="00055542"/>
    <w:rsid w:val="000561C7"/>
    <w:rsid w:val="00056922"/>
    <w:rsid w:val="000603D2"/>
    <w:rsid w:val="00060EE3"/>
    <w:rsid w:val="00063DDD"/>
    <w:rsid w:val="00064596"/>
    <w:rsid w:val="000646B3"/>
    <w:rsid w:val="000713F1"/>
    <w:rsid w:val="00075BF6"/>
    <w:rsid w:val="00076E5D"/>
    <w:rsid w:val="00080B84"/>
    <w:rsid w:val="00081117"/>
    <w:rsid w:val="00081E08"/>
    <w:rsid w:val="0008221E"/>
    <w:rsid w:val="000835B9"/>
    <w:rsid w:val="00084D0E"/>
    <w:rsid w:val="00084E44"/>
    <w:rsid w:val="00090B69"/>
    <w:rsid w:val="00091DF2"/>
    <w:rsid w:val="0009633D"/>
    <w:rsid w:val="000A1233"/>
    <w:rsid w:val="000A3925"/>
    <w:rsid w:val="000A5537"/>
    <w:rsid w:val="000A578F"/>
    <w:rsid w:val="000B30C0"/>
    <w:rsid w:val="000B488E"/>
    <w:rsid w:val="000B6A2E"/>
    <w:rsid w:val="000B78BC"/>
    <w:rsid w:val="000C123C"/>
    <w:rsid w:val="000C2E1B"/>
    <w:rsid w:val="000C4DE7"/>
    <w:rsid w:val="000C4E73"/>
    <w:rsid w:val="000C61DC"/>
    <w:rsid w:val="000C65F6"/>
    <w:rsid w:val="000C7F1B"/>
    <w:rsid w:val="000D10A2"/>
    <w:rsid w:val="000D1813"/>
    <w:rsid w:val="000D1A94"/>
    <w:rsid w:val="000D3620"/>
    <w:rsid w:val="000D4872"/>
    <w:rsid w:val="000D6144"/>
    <w:rsid w:val="000D7DEA"/>
    <w:rsid w:val="000E16EB"/>
    <w:rsid w:val="000E4179"/>
    <w:rsid w:val="000E42D8"/>
    <w:rsid w:val="000F0046"/>
    <w:rsid w:val="000F09FE"/>
    <w:rsid w:val="000F17FB"/>
    <w:rsid w:val="000F1FC0"/>
    <w:rsid w:val="000F2134"/>
    <w:rsid w:val="000F245A"/>
    <w:rsid w:val="000F31F2"/>
    <w:rsid w:val="000F3B0D"/>
    <w:rsid w:val="00100BA3"/>
    <w:rsid w:val="00103EC9"/>
    <w:rsid w:val="001054E7"/>
    <w:rsid w:val="001133B3"/>
    <w:rsid w:val="0011375A"/>
    <w:rsid w:val="0011483F"/>
    <w:rsid w:val="00121778"/>
    <w:rsid w:val="001223AA"/>
    <w:rsid w:val="00124ECD"/>
    <w:rsid w:val="001255DC"/>
    <w:rsid w:val="00126731"/>
    <w:rsid w:val="0013083D"/>
    <w:rsid w:val="00131E0D"/>
    <w:rsid w:val="001320FB"/>
    <w:rsid w:val="00133B09"/>
    <w:rsid w:val="00135165"/>
    <w:rsid w:val="001354D2"/>
    <w:rsid w:val="001363C9"/>
    <w:rsid w:val="00137702"/>
    <w:rsid w:val="0013785A"/>
    <w:rsid w:val="001412FF"/>
    <w:rsid w:val="00144981"/>
    <w:rsid w:val="00151717"/>
    <w:rsid w:val="001525DF"/>
    <w:rsid w:val="001528FE"/>
    <w:rsid w:val="00152FB5"/>
    <w:rsid w:val="00155E1D"/>
    <w:rsid w:val="00155F4B"/>
    <w:rsid w:val="001613D8"/>
    <w:rsid w:val="0016317D"/>
    <w:rsid w:val="0016475C"/>
    <w:rsid w:val="001658BB"/>
    <w:rsid w:val="00166722"/>
    <w:rsid w:val="00167C0E"/>
    <w:rsid w:val="00170F0E"/>
    <w:rsid w:val="00172BB5"/>
    <w:rsid w:val="001731E7"/>
    <w:rsid w:val="00173348"/>
    <w:rsid w:val="00173A87"/>
    <w:rsid w:val="001742C6"/>
    <w:rsid w:val="00177FD9"/>
    <w:rsid w:val="00181E91"/>
    <w:rsid w:val="0018258D"/>
    <w:rsid w:val="00183762"/>
    <w:rsid w:val="0018546A"/>
    <w:rsid w:val="00192C08"/>
    <w:rsid w:val="001A3A23"/>
    <w:rsid w:val="001A3ECC"/>
    <w:rsid w:val="001A5A20"/>
    <w:rsid w:val="001A6D80"/>
    <w:rsid w:val="001B0D1F"/>
    <w:rsid w:val="001B2B2E"/>
    <w:rsid w:val="001B40AE"/>
    <w:rsid w:val="001B423E"/>
    <w:rsid w:val="001B6FFC"/>
    <w:rsid w:val="001C087A"/>
    <w:rsid w:val="001C09C2"/>
    <w:rsid w:val="001C19BD"/>
    <w:rsid w:val="001C3154"/>
    <w:rsid w:val="001C32D0"/>
    <w:rsid w:val="001C4182"/>
    <w:rsid w:val="001C52C3"/>
    <w:rsid w:val="001C6285"/>
    <w:rsid w:val="001C6A16"/>
    <w:rsid w:val="001D066C"/>
    <w:rsid w:val="001D3E40"/>
    <w:rsid w:val="001D754A"/>
    <w:rsid w:val="001E03E2"/>
    <w:rsid w:val="001E0626"/>
    <w:rsid w:val="001E1F0E"/>
    <w:rsid w:val="001E6795"/>
    <w:rsid w:val="001F0A10"/>
    <w:rsid w:val="001F1992"/>
    <w:rsid w:val="001F211B"/>
    <w:rsid w:val="001F3141"/>
    <w:rsid w:val="001F36DA"/>
    <w:rsid w:val="001F57BA"/>
    <w:rsid w:val="001F5C9B"/>
    <w:rsid w:val="001F6777"/>
    <w:rsid w:val="00204570"/>
    <w:rsid w:val="00205108"/>
    <w:rsid w:val="002053F8"/>
    <w:rsid w:val="002077CD"/>
    <w:rsid w:val="002144E9"/>
    <w:rsid w:val="00214A20"/>
    <w:rsid w:val="00215700"/>
    <w:rsid w:val="00222054"/>
    <w:rsid w:val="002228B5"/>
    <w:rsid w:val="00222ADC"/>
    <w:rsid w:val="002238F2"/>
    <w:rsid w:val="002257CF"/>
    <w:rsid w:val="00226FEE"/>
    <w:rsid w:val="00227FD3"/>
    <w:rsid w:val="002304F9"/>
    <w:rsid w:val="00230AD5"/>
    <w:rsid w:val="002313AE"/>
    <w:rsid w:val="00233212"/>
    <w:rsid w:val="00234CA8"/>
    <w:rsid w:val="00235C28"/>
    <w:rsid w:val="00235D19"/>
    <w:rsid w:val="00235FAF"/>
    <w:rsid w:val="002365FB"/>
    <w:rsid w:val="00237511"/>
    <w:rsid w:val="00241CAB"/>
    <w:rsid w:val="00247427"/>
    <w:rsid w:val="0025215B"/>
    <w:rsid w:val="00253E21"/>
    <w:rsid w:val="00255080"/>
    <w:rsid w:val="002560E3"/>
    <w:rsid w:val="00260A50"/>
    <w:rsid w:val="00261FB0"/>
    <w:rsid w:val="002638CB"/>
    <w:rsid w:val="00263E13"/>
    <w:rsid w:val="002643FF"/>
    <w:rsid w:val="002656CB"/>
    <w:rsid w:val="002665C1"/>
    <w:rsid w:val="00267402"/>
    <w:rsid w:val="00271BE6"/>
    <w:rsid w:val="00272E1A"/>
    <w:rsid w:val="00276B01"/>
    <w:rsid w:val="00282D65"/>
    <w:rsid w:val="00283DCE"/>
    <w:rsid w:val="00284627"/>
    <w:rsid w:val="00286A07"/>
    <w:rsid w:val="00286CA5"/>
    <w:rsid w:val="00287267"/>
    <w:rsid w:val="00287A30"/>
    <w:rsid w:val="002901C6"/>
    <w:rsid w:val="00290792"/>
    <w:rsid w:val="00290C97"/>
    <w:rsid w:val="002911FA"/>
    <w:rsid w:val="00293F8D"/>
    <w:rsid w:val="00295E72"/>
    <w:rsid w:val="00296C68"/>
    <w:rsid w:val="0029749A"/>
    <w:rsid w:val="002A042D"/>
    <w:rsid w:val="002A4095"/>
    <w:rsid w:val="002A6A09"/>
    <w:rsid w:val="002B0598"/>
    <w:rsid w:val="002B0768"/>
    <w:rsid w:val="002B0FBC"/>
    <w:rsid w:val="002B0FCF"/>
    <w:rsid w:val="002B1085"/>
    <w:rsid w:val="002B1E20"/>
    <w:rsid w:val="002B39AF"/>
    <w:rsid w:val="002B424B"/>
    <w:rsid w:val="002B52BD"/>
    <w:rsid w:val="002B52FE"/>
    <w:rsid w:val="002B6346"/>
    <w:rsid w:val="002B6DAF"/>
    <w:rsid w:val="002C0580"/>
    <w:rsid w:val="002C433C"/>
    <w:rsid w:val="002C593C"/>
    <w:rsid w:val="002D018A"/>
    <w:rsid w:val="002D0FBE"/>
    <w:rsid w:val="002D1F5C"/>
    <w:rsid w:val="002D50F6"/>
    <w:rsid w:val="002D677F"/>
    <w:rsid w:val="002D6912"/>
    <w:rsid w:val="002D729F"/>
    <w:rsid w:val="002E04B7"/>
    <w:rsid w:val="002E082D"/>
    <w:rsid w:val="002E0C34"/>
    <w:rsid w:val="002E3341"/>
    <w:rsid w:val="002E36D7"/>
    <w:rsid w:val="002E5010"/>
    <w:rsid w:val="002E6AE6"/>
    <w:rsid w:val="002E6CB2"/>
    <w:rsid w:val="002F1990"/>
    <w:rsid w:val="002F2898"/>
    <w:rsid w:val="002F29D7"/>
    <w:rsid w:val="002F2E22"/>
    <w:rsid w:val="002F6876"/>
    <w:rsid w:val="00305899"/>
    <w:rsid w:val="0030739F"/>
    <w:rsid w:val="00310009"/>
    <w:rsid w:val="003140B2"/>
    <w:rsid w:val="003141F8"/>
    <w:rsid w:val="0031571D"/>
    <w:rsid w:val="00317D82"/>
    <w:rsid w:val="00321582"/>
    <w:rsid w:val="00321EA4"/>
    <w:rsid w:val="00322320"/>
    <w:rsid w:val="00323913"/>
    <w:rsid w:val="00326CAD"/>
    <w:rsid w:val="00331A12"/>
    <w:rsid w:val="003324DD"/>
    <w:rsid w:val="00332B0B"/>
    <w:rsid w:val="00333871"/>
    <w:rsid w:val="00333D3D"/>
    <w:rsid w:val="00334534"/>
    <w:rsid w:val="0033489E"/>
    <w:rsid w:val="0033626C"/>
    <w:rsid w:val="0033671D"/>
    <w:rsid w:val="0033763C"/>
    <w:rsid w:val="0034094F"/>
    <w:rsid w:val="00341B73"/>
    <w:rsid w:val="003457E6"/>
    <w:rsid w:val="003464B7"/>
    <w:rsid w:val="003469D5"/>
    <w:rsid w:val="00354097"/>
    <w:rsid w:val="003546F8"/>
    <w:rsid w:val="00355D6A"/>
    <w:rsid w:val="00356DB4"/>
    <w:rsid w:val="00357732"/>
    <w:rsid w:val="00360710"/>
    <w:rsid w:val="0036281D"/>
    <w:rsid w:val="00364622"/>
    <w:rsid w:val="00365189"/>
    <w:rsid w:val="00367864"/>
    <w:rsid w:val="00367B8F"/>
    <w:rsid w:val="00371823"/>
    <w:rsid w:val="00372089"/>
    <w:rsid w:val="00373F58"/>
    <w:rsid w:val="00375159"/>
    <w:rsid w:val="0037569C"/>
    <w:rsid w:val="00377217"/>
    <w:rsid w:val="00377C6F"/>
    <w:rsid w:val="00380635"/>
    <w:rsid w:val="003815A4"/>
    <w:rsid w:val="0038213C"/>
    <w:rsid w:val="00382182"/>
    <w:rsid w:val="00383265"/>
    <w:rsid w:val="003833A8"/>
    <w:rsid w:val="003849A5"/>
    <w:rsid w:val="00390DC4"/>
    <w:rsid w:val="0039262F"/>
    <w:rsid w:val="00393CA1"/>
    <w:rsid w:val="00394AA8"/>
    <w:rsid w:val="00395DB1"/>
    <w:rsid w:val="00396E57"/>
    <w:rsid w:val="003A0196"/>
    <w:rsid w:val="003A163D"/>
    <w:rsid w:val="003A2531"/>
    <w:rsid w:val="003A469D"/>
    <w:rsid w:val="003A46C6"/>
    <w:rsid w:val="003A537F"/>
    <w:rsid w:val="003A58FB"/>
    <w:rsid w:val="003A6FB2"/>
    <w:rsid w:val="003B1237"/>
    <w:rsid w:val="003B1C8B"/>
    <w:rsid w:val="003B2118"/>
    <w:rsid w:val="003B2918"/>
    <w:rsid w:val="003B2FFE"/>
    <w:rsid w:val="003B3C7F"/>
    <w:rsid w:val="003B40B6"/>
    <w:rsid w:val="003B72DD"/>
    <w:rsid w:val="003B7CAB"/>
    <w:rsid w:val="003C0375"/>
    <w:rsid w:val="003C0F50"/>
    <w:rsid w:val="003C3624"/>
    <w:rsid w:val="003C52C0"/>
    <w:rsid w:val="003C54C3"/>
    <w:rsid w:val="003D6A06"/>
    <w:rsid w:val="003E1202"/>
    <w:rsid w:val="003E1E33"/>
    <w:rsid w:val="003E2AC4"/>
    <w:rsid w:val="003E4514"/>
    <w:rsid w:val="003E73D5"/>
    <w:rsid w:val="003F1033"/>
    <w:rsid w:val="003F1788"/>
    <w:rsid w:val="003F19B3"/>
    <w:rsid w:val="003F26D2"/>
    <w:rsid w:val="003F2BFB"/>
    <w:rsid w:val="003F42D8"/>
    <w:rsid w:val="003F4505"/>
    <w:rsid w:val="003F4BA6"/>
    <w:rsid w:val="00400147"/>
    <w:rsid w:val="00401F82"/>
    <w:rsid w:val="0040236F"/>
    <w:rsid w:val="00402EEE"/>
    <w:rsid w:val="00403BD3"/>
    <w:rsid w:val="004043F3"/>
    <w:rsid w:val="00406B06"/>
    <w:rsid w:val="00407D8B"/>
    <w:rsid w:val="0041212F"/>
    <w:rsid w:val="00415AC6"/>
    <w:rsid w:val="004164B3"/>
    <w:rsid w:val="0042081C"/>
    <w:rsid w:val="00420CFD"/>
    <w:rsid w:val="0042383D"/>
    <w:rsid w:val="00424225"/>
    <w:rsid w:val="004339F7"/>
    <w:rsid w:val="00433A3F"/>
    <w:rsid w:val="00442302"/>
    <w:rsid w:val="004427CF"/>
    <w:rsid w:val="00443EB8"/>
    <w:rsid w:val="00444211"/>
    <w:rsid w:val="004446BE"/>
    <w:rsid w:val="004520B1"/>
    <w:rsid w:val="00453F11"/>
    <w:rsid w:val="00454862"/>
    <w:rsid w:val="00454D9F"/>
    <w:rsid w:val="00455149"/>
    <w:rsid w:val="00457790"/>
    <w:rsid w:val="00466175"/>
    <w:rsid w:val="004701F2"/>
    <w:rsid w:val="00471097"/>
    <w:rsid w:val="0047423C"/>
    <w:rsid w:val="00477328"/>
    <w:rsid w:val="0048049B"/>
    <w:rsid w:val="0048073B"/>
    <w:rsid w:val="00480A6C"/>
    <w:rsid w:val="0048115B"/>
    <w:rsid w:val="00481400"/>
    <w:rsid w:val="00481AFC"/>
    <w:rsid w:val="004823EE"/>
    <w:rsid w:val="00483A18"/>
    <w:rsid w:val="004851E0"/>
    <w:rsid w:val="00487811"/>
    <w:rsid w:val="00491981"/>
    <w:rsid w:val="00492136"/>
    <w:rsid w:val="004978ED"/>
    <w:rsid w:val="004A25DF"/>
    <w:rsid w:val="004A2FA5"/>
    <w:rsid w:val="004A4064"/>
    <w:rsid w:val="004A6C04"/>
    <w:rsid w:val="004A7988"/>
    <w:rsid w:val="004B19D4"/>
    <w:rsid w:val="004B2805"/>
    <w:rsid w:val="004B3A56"/>
    <w:rsid w:val="004C1016"/>
    <w:rsid w:val="004C3231"/>
    <w:rsid w:val="004C34D6"/>
    <w:rsid w:val="004C3591"/>
    <w:rsid w:val="004C3599"/>
    <w:rsid w:val="004C4856"/>
    <w:rsid w:val="004C7544"/>
    <w:rsid w:val="004C7E79"/>
    <w:rsid w:val="004D0585"/>
    <w:rsid w:val="004D0B0B"/>
    <w:rsid w:val="004D423C"/>
    <w:rsid w:val="004D513F"/>
    <w:rsid w:val="004D7625"/>
    <w:rsid w:val="004D7EB9"/>
    <w:rsid w:val="004D7F5E"/>
    <w:rsid w:val="004E158B"/>
    <w:rsid w:val="004F320C"/>
    <w:rsid w:val="004F4E42"/>
    <w:rsid w:val="004F6EDB"/>
    <w:rsid w:val="004F7C5D"/>
    <w:rsid w:val="005002DE"/>
    <w:rsid w:val="00504AF6"/>
    <w:rsid w:val="00504BBE"/>
    <w:rsid w:val="00506DB5"/>
    <w:rsid w:val="005128C8"/>
    <w:rsid w:val="00515BF0"/>
    <w:rsid w:val="00516418"/>
    <w:rsid w:val="00516720"/>
    <w:rsid w:val="00516DD6"/>
    <w:rsid w:val="00517B4A"/>
    <w:rsid w:val="00522CAD"/>
    <w:rsid w:val="005231CC"/>
    <w:rsid w:val="00526C39"/>
    <w:rsid w:val="00530DC0"/>
    <w:rsid w:val="005357F6"/>
    <w:rsid w:val="005359E5"/>
    <w:rsid w:val="005361EB"/>
    <w:rsid w:val="00543CDD"/>
    <w:rsid w:val="00545232"/>
    <w:rsid w:val="00545451"/>
    <w:rsid w:val="005468D9"/>
    <w:rsid w:val="00547910"/>
    <w:rsid w:val="00547A52"/>
    <w:rsid w:val="005508FA"/>
    <w:rsid w:val="00550EDA"/>
    <w:rsid w:val="00551B3C"/>
    <w:rsid w:val="00551EA4"/>
    <w:rsid w:val="0056095D"/>
    <w:rsid w:val="00561305"/>
    <w:rsid w:val="00561D68"/>
    <w:rsid w:val="00562428"/>
    <w:rsid w:val="00565EBD"/>
    <w:rsid w:val="005708F6"/>
    <w:rsid w:val="005812F1"/>
    <w:rsid w:val="00581C58"/>
    <w:rsid w:val="0058402B"/>
    <w:rsid w:val="005844A1"/>
    <w:rsid w:val="005877F8"/>
    <w:rsid w:val="0059008B"/>
    <w:rsid w:val="0059149C"/>
    <w:rsid w:val="005916FB"/>
    <w:rsid w:val="00591DEB"/>
    <w:rsid w:val="005922D7"/>
    <w:rsid w:val="00593604"/>
    <w:rsid w:val="00595CD1"/>
    <w:rsid w:val="00595F6E"/>
    <w:rsid w:val="005960C6"/>
    <w:rsid w:val="005962A1"/>
    <w:rsid w:val="0059723C"/>
    <w:rsid w:val="005A027E"/>
    <w:rsid w:val="005A02BF"/>
    <w:rsid w:val="005A0F84"/>
    <w:rsid w:val="005A12A6"/>
    <w:rsid w:val="005A1579"/>
    <w:rsid w:val="005A4062"/>
    <w:rsid w:val="005A4104"/>
    <w:rsid w:val="005A5CAC"/>
    <w:rsid w:val="005A7BB7"/>
    <w:rsid w:val="005B0FA5"/>
    <w:rsid w:val="005B29BD"/>
    <w:rsid w:val="005B394E"/>
    <w:rsid w:val="005B3E14"/>
    <w:rsid w:val="005B4647"/>
    <w:rsid w:val="005B6979"/>
    <w:rsid w:val="005B6DC2"/>
    <w:rsid w:val="005C16C2"/>
    <w:rsid w:val="005C39FC"/>
    <w:rsid w:val="005C69F1"/>
    <w:rsid w:val="005D4F27"/>
    <w:rsid w:val="005D6F1F"/>
    <w:rsid w:val="005E04CC"/>
    <w:rsid w:val="005E4431"/>
    <w:rsid w:val="005E7073"/>
    <w:rsid w:val="005F015E"/>
    <w:rsid w:val="005F02DD"/>
    <w:rsid w:val="005F07A4"/>
    <w:rsid w:val="005F0A94"/>
    <w:rsid w:val="005F320F"/>
    <w:rsid w:val="005F35FE"/>
    <w:rsid w:val="005F3D21"/>
    <w:rsid w:val="005F4253"/>
    <w:rsid w:val="005F6891"/>
    <w:rsid w:val="005F6C50"/>
    <w:rsid w:val="005F6F66"/>
    <w:rsid w:val="005F71C4"/>
    <w:rsid w:val="0060130B"/>
    <w:rsid w:val="00602529"/>
    <w:rsid w:val="00602C35"/>
    <w:rsid w:val="006045E4"/>
    <w:rsid w:val="006067D0"/>
    <w:rsid w:val="00607A2B"/>
    <w:rsid w:val="006111EF"/>
    <w:rsid w:val="006112CD"/>
    <w:rsid w:val="00612144"/>
    <w:rsid w:val="00616839"/>
    <w:rsid w:val="006168F5"/>
    <w:rsid w:val="00617046"/>
    <w:rsid w:val="00621355"/>
    <w:rsid w:val="00625B30"/>
    <w:rsid w:val="00625FB1"/>
    <w:rsid w:val="00626D30"/>
    <w:rsid w:val="0062744A"/>
    <w:rsid w:val="006304F3"/>
    <w:rsid w:val="006322C8"/>
    <w:rsid w:val="00635372"/>
    <w:rsid w:val="0063652D"/>
    <w:rsid w:val="00637E78"/>
    <w:rsid w:val="006416A6"/>
    <w:rsid w:val="00642CF3"/>
    <w:rsid w:val="00643A53"/>
    <w:rsid w:val="006471A9"/>
    <w:rsid w:val="006472A4"/>
    <w:rsid w:val="0065321B"/>
    <w:rsid w:val="00653502"/>
    <w:rsid w:val="0065368A"/>
    <w:rsid w:val="006562E9"/>
    <w:rsid w:val="00656431"/>
    <w:rsid w:val="00656FCD"/>
    <w:rsid w:val="00661C97"/>
    <w:rsid w:val="00662A52"/>
    <w:rsid w:val="00663B63"/>
    <w:rsid w:val="00664784"/>
    <w:rsid w:val="00670D7F"/>
    <w:rsid w:val="00671545"/>
    <w:rsid w:val="0067206A"/>
    <w:rsid w:val="0067556B"/>
    <w:rsid w:val="00676FBF"/>
    <w:rsid w:val="006830DC"/>
    <w:rsid w:val="006837A5"/>
    <w:rsid w:val="0068569E"/>
    <w:rsid w:val="00686021"/>
    <w:rsid w:val="0068790F"/>
    <w:rsid w:val="00692F61"/>
    <w:rsid w:val="006934E9"/>
    <w:rsid w:val="006A137D"/>
    <w:rsid w:val="006A221B"/>
    <w:rsid w:val="006B01CE"/>
    <w:rsid w:val="006B14C4"/>
    <w:rsid w:val="006B4FF1"/>
    <w:rsid w:val="006B6AB1"/>
    <w:rsid w:val="006B71FA"/>
    <w:rsid w:val="006C06EE"/>
    <w:rsid w:val="006C0B15"/>
    <w:rsid w:val="006C3940"/>
    <w:rsid w:val="006C40B2"/>
    <w:rsid w:val="006C56C9"/>
    <w:rsid w:val="006C586A"/>
    <w:rsid w:val="006C5AA5"/>
    <w:rsid w:val="006C7000"/>
    <w:rsid w:val="006C7701"/>
    <w:rsid w:val="006C7F9C"/>
    <w:rsid w:val="006D3FE9"/>
    <w:rsid w:val="006D585C"/>
    <w:rsid w:val="006D648C"/>
    <w:rsid w:val="006E09A6"/>
    <w:rsid w:val="006E3709"/>
    <w:rsid w:val="006E761B"/>
    <w:rsid w:val="006F0127"/>
    <w:rsid w:val="006F297D"/>
    <w:rsid w:val="006F2FC4"/>
    <w:rsid w:val="006F5C0B"/>
    <w:rsid w:val="007000AF"/>
    <w:rsid w:val="007013B1"/>
    <w:rsid w:val="007035E4"/>
    <w:rsid w:val="007044D6"/>
    <w:rsid w:val="00706323"/>
    <w:rsid w:val="00706E45"/>
    <w:rsid w:val="00710FCB"/>
    <w:rsid w:val="00711982"/>
    <w:rsid w:val="007142C2"/>
    <w:rsid w:val="00714D18"/>
    <w:rsid w:val="00715317"/>
    <w:rsid w:val="00716083"/>
    <w:rsid w:val="0072006A"/>
    <w:rsid w:val="007213CF"/>
    <w:rsid w:val="00722EC5"/>
    <w:rsid w:val="00723502"/>
    <w:rsid w:val="007247E7"/>
    <w:rsid w:val="00727988"/>
    <w:rsid w:val="00731049"/>
    <w:rsid w:val="00732012"/>
    <w:rsid w:val="007338E6"/>
    <w:rsid w:val="007342C4"/>
    <w:rsid w:val="00734B2B"/>
    <w:rsid w:val="0074023A"/>
    <w:rsid w:val="00741217"/>
    <w:rsid w:val="00743564"/>
    <w:rsid w:val="00750992"/>
    <w:rsid w:val="00751492"/>
    <w:rsid w:val="00751C81"/>
    <w:rsid w:val="00757155"/>
    <w:rsid w:val="0075718F"/>
    <w:rsid w:val="00757CE6"/>
    <w:rsid w:val="00760BB9"/>
    <w:rsid w:val="00761021"/>
    <w:rsid w:val="00764ACA"/>
    <w:rsid w:val="00764D72"/>
    <w:rsid w:val="007659FB"/>
    <w:rsid w:val="00765D77"/>
    <w:rsid w:val="00770922"/>
    <w:rsid w:val="00770AB8"/>
    <w:rsid w:val="007743BC"/>
    <w:rsid w:val="00775ACA"/>
    <w:rsid w:val="00784D50"/>
    <w:rsid w:val="0079107F"/>
    <w:rsid w:val="007915D7"/>
    <w:rsid w:val="00791A8D"/>
    <w:rsid w:val="00795BA6"/>
    <w:rsid w:val="00795CCA"/>
    <w:rsid w:val="007A1C55"/>
    <w:rsid w:val="007A39FE"/>
    <w:rsid w:val="007B3E80"/>
    <w:rsid w:val="007B496B"/>
    <w:rsid w:val="007B68F3"/>
    <w:rsid w:val="007B7D75"/>
    <w:rsid w:val="007B7F1B"/>
    <w:rsid w:val="007C0B2F"/>
    <w:rsid w:val="007C0BE0"/>
    <w:rsid w:val="007C0D87"/>
    <w:rsid w:val="007C1FE3"/>
    <w:rsid w:val="007C52A8"/>
    <w:rsid w:val="007C64E4"/>
    <w:rsid w:val="007C7147"/>
    <w:rsid w:val="007D02DA"/>
    <w:rsid w:val="007D086E"/>
    <w:rsid w:val="007D0DC0"/>
    <w:rsid w:val="007D163D"/>
    <w:rsid w:val="007D4D1B"/>
    <w:rsid w:val="007D6551"/>
    <w:rsid w:val="007D6750"/>
    <w:rsid w:val="007D6D43"/>
    <w:rsid w:val="007D7541"/>
    <w:rsid w:val="007E116D"/>
    <w:rsid w:val="007E1FED"/>
    <w:rsid w:val="007E3C59"/>
    <w:rsid w:val="007E44AF"/>
    <w:rsid w:val="007E44E4"/>
    <w:rsid w:val="007E4BE4"/>
    <w:rsid w:val="007E5533"/>
    <w:rsid w:val="007E7262"/>
    <w:rsid w:val="007F07C4"/>
    <w:rsid w:val="007F126C"/>
    <w:rsid w:val="007F258D"/>
    <w:rsid w:val="007F2CB8"/>
    <w:rsid w:val="007F2FCF"/>
    <w:rsid w:val="007F3482"/>
    <w:rsid w:val="007F4140"/>
    <w:rsid w:val="007F4221"/>
    <w:rsid w:val="007F4D85"/>
    <w:rsid w:val="007F4EC2"/>
    <w:rsid w:val="007F71D9"/>
    <w:rsid w:val="007F78CA"/>
    <w:rsid w:val="008000D2"/>
    <w:rsid w:val="00802662"/>
    <w:rsid w:val="00802B86"/>
    <w:rsid w:val="00802D20"/>
    <w:rsid w:val="008078CE"/>
    <w:rsid w:val="00810019"/>
    <w:rsid w:val="00811224"/>
    <w:rsid w:val="008134F8"/>
    <w:rsid w:val="00813E40"/>
    <w:rsid w:val="00814A61"/>
    <w:rsid w:val="00814CE8"/>
    <w:rsid w:val="00817C58"/>
    <w:rsid w:val="00820023"/>
    <w:rsid w:val="008217B9"/>
    <w:rsid w:val="00823274"/>
    <w:rsid w:val="00826CED"/>
    <w:rsid w:val="008309B9"/>
    <w:rsid w:val="00833ED2"/>
    <w:rsid w:val="0083488C"/>
    <w:rsid w:val="0084099F"/>
    <w:rsid w:val="008409C5"/>
    <w:rsid w:val="00843403"/>
    <w:rsid w:val="00844C4D"/>
    <w:rsid w:val="00845109"/>
    <w:rsid w:val="00846606"/>
    <w:rsid w:val="00850D36"/>
    <w:rsid w:val="00850DAB"/>
    <w:rsid w:val="0085217F"/>
    <w:rsid w:val="00855305"/>
    <w:rsid w:val="008623CC"/>
    <w:rsid w:val="0086439E"/>
    <w:rsid w:val="008645C9"/>
    <w:rsid w:val="008715EA"/>
    <w:rsid w:val="008716C6"/>
    <w:rsid w:val="008739DF"/>
    <w:rsid w:val="00873D52"/>
    <w:rsid w:val="008741AA"/>
    <w:rsid w:val="008759ED"/>
    <w:rsid w:val="00875BEB"/>
    <w:rsid w:val="00880DC4"/>
    <w:rsid w:val="0088337B"/>
    <w:rsid w:val="00890B9D"/>
    <w:rsid w:val="00897FA4"/>
    <w:rsid w:val="008A17B5"/>
    <w:rsid w:val="008A18B6"/>
    <w:rsid w:val="008A1AB6"/>
    <w:rsid w:val="008A2F2A"/>
    <w:rsid w:val="008A5CA3"/>
    <w:rsid w:val="008A7E2A"/>
    <w:rsid w:val="008B16AE"/>
    <w:rsid w:val="008B31F5"/>
    <w:rsid w:val="008B3738"/>
    <w:rsid w:val="008B3FD7"/>
    <w:rsid w:val="008B466B"/>
    <w:rsid w:val="008B4E2D"/>
    <w:rsid w:val="008B6566"/>
    <w:rsid w:val="008B76A0"/>
    <w:rsid w:val="008B7FD6"/>
    <w:rsid w:val="008C195A"/>
    <w:rsid w:val="008C31A7"/>
    <w:rsid w:val="008C33A5"/>
    <w:rsid w:val="008C401B"/>
    <w:rsid w:val="008C6266"/>
    <w:rsid w:val="008D2011"/>
    <w:rsid w:val="008D21A0"/>
    <w:rsid w:val="008D285D"/>
    <w:rsid w:val="008D53F3"/>
    <w:rsid w:val="008D6F02"/>
    <w:rsid w:val="008E3A56"/>
    <w:rsid w:val="008E3F7D"/>
    <w:rsid w:val="008E6FD7"/>
    <w:rsid w:val="008F365F"/>
    <w:rsid w:val="008F3B82"/>
    <w:rsid w:val="008F4D43"/>
    <w:rsid w:val="008F60EB"/>
    <w:rsid w:val="009004B6"/>
    <w:rsid w:val="0090114C"/>
    <w:rsid w:val="00904E92"/>
    <w:rsid w:val="0090516E"/>
    <w:rsid w:val="00905D06"/>
    <w:rsid w:val="0090751E"/>
    <w:rsid w:val="009117F0"/>
    <w:rsid w:val="00911D32"/>
    <w:rsid w:val="00912CD2"/>
    <w:rsid w:val="00912D26"/>
    <w:rsid w:val="0091328C"/>
    <w:rsid w:val="00913C1E"/>
    <w:rsid w:val="00914553"/>
    <w:rsid w:val="0092025C"/>
    <w:rsid w:val="009205D5"/>
    <w:rsid w:val="00922C63"/>
    <w:rsid w:val="0092412F"/>
    <w:rsid w:val="00924A62"/>
    <w:rsid w:val="00925773"/>
    <w:rsid w:val="00931B92"/>
    <w:rsid w:val="00933183"/>
    <w:rsid w:val="00933D8B"/>
    <w:rsid w:val="009349C7"/>
    <w:rsid w:val="00935A85"/>
    <w:rsid w:val="00937EC0"/>
    <w:rsid w:val="009421AA"/>
    <w:rsid w:val="00942580"/>
    <w:rsid w:val="00943C02"/>
    <w:rsid w:val="009464D9"/>
    <w:rsid w:val="0095202E"/>
    <w:rsid w:val="0095203F"/>
    <w:rsid w:val="00954D73"/>
    <w:rsid w:val="00955122"/>
    <w:rsid w:val="00967617"/>
    <w:rsid w:val="0097470D"/>
    <w:rsid w:val="0097772E"/>
    <w:rsid w:val="00982A67"/>
    <w:rsid w:val="00982D6C"/>
    <w:rsid w:val="0098382B"/>
    <w:rsid w:val="00984359"/>
    <w:rsid w:val="00986B9F"/>
    <w:rsid w:val="009878C4"/>
    <w:rsid w:val="009915EA"/>
    <w:rsid w:val="009930C9"/>
    <w:rsid w:val="00995934"/>
    <w:rsid w:val="009A53B5"/>
    <w:rsid w:val="009A5E3D"/>
    <w:rsid w:val="009A61E2"/>
    <w:rsid w:val="009A65DC"/>
    <w:rsid w:val="009B28D5"/>
    <w:rsid w:val="009B413B"/>
    <w:rsid w:val="009B41CD"/>
    <w:rsid w:val="009B735B"/>
    <w:rsid w:val="009B74F0"/>
    <w:rsid w:val="009C5C02"/>
    <w:rsid w:val="009D006F"/>
    <w:rsid w:val="009D1160"/>
    <w:rsid w:val="009D1B5A"/>
    <w:rsid w:val="009D24BD"/>
    <w:rsid w:val="009D2B7D"/>
    <w:rsid w:val="009D3888"/>
    <w:rsid w:val="009D399A"/>
    <w:rsid w:val="009D515E"/>
    <w:rsid w:val="009D6167"/>
    <w:rsid w:val="009D7CF4"/>
    <w:rsid w:val="009E0ECB"/>
    <w:rsid w:val="009E29A9"/>
    <w:rsid w:val="009E5799"/>
    <w:rsid w:val="009E57C2"/>
    <w:rsid w:val="009E6FA3"/>
    <w:rsid w:val="009E7FDE"/>
    <w:rsid w:val="009F0725"/>
    <w:rsid w:val="009F129C"/>
    <w:rsid w:val="009F2848"/>
    <w:rsid w:val="009F3634"/>
    <w:rsid w:val="009F4563"/>
    <w:rsid w:val="009F6CF6"/>
    <w:rsid w:val="009F79CD"/>
    <w:rsid w:val="009F7A94"/>
    <w:rsid w:val="00A001FE"/>
    <w:rsid w:val="00A02132"/>
    <w:rsid w:val="00A04126"/>
    <w:rsid w:val="00A0437E"/>
    <w:rsid w:val="00A07295"/>
    <w:rsid w:val="00A123F0"/>
    <w:rsid w:val="00A1366F"/>
    <w:rsid w:val="00A13DFD"/>
    <w:rsid w:val="00A16082"/>
    <w:rsid w:val="00A163B0"/>
    <w:rsid w:val="00A209E6"/>
    <w:rsid w:val="00A22DE2"/>
    <w:rsid w:val="00A25B8E"/>
    <w:rsid w:val="00A27B9A"/>
    <w:rsid w:val="00A30DF5"/>
    <w:rsid w:val="00A3158E"/>
    <w:rsid w:val="00A34AC5"/>
    <w:rsid w:val="00A3603A"/>
    <w:rsid w:val="00A3722E"/>
    <w:rsid w:val="00A416AA"/>
    <w:rsid w:val="00A41DC4"/>
    <w:rsid w:val="00A44424"/>
    <w:rsid w:val="00A50DCF"/>
    <w:rsid w:val="00A514E4"/>
    <w:rsid w:val="00A5273B"/>
    <w:rsid w:val="00A56896"/>
    <w:rsid w:val="00A576D1"/>
    <w:rsid w:val="00A60D8C"/>
    <w:rsid w:val="00A61354"/>
    <w:rsid w:val="00A63E30"/>
    <w:rsid w:val="00A658E8"/>
    <w:rsid w:val="00A66506"/>
    <w:rsid w:val="00A70CEB"/>
    <w:rsid w:val="00A70FEC"/>
    <w:rsid w:val="00A714AC"/>
    <w:rsid w:val="00A724C5"/>
    <w:rsid w:val="00A725C7"/>
    <w:rsid w:val="00A74007"/>
    <w:rsid w:val="00A747B9"/>
    <w:rsid w:val="00A76A35"/>
    <w:rsid w:val="00A775AF"/>
    <w:rsid w:val="00A80044"/>
    <w:rsid w:val="00A800D8"/>
    <w:rsid w:val="00A8086C"/>
    <w:rsid w:val="00A818FB"/>
    <w:rsid w:val="00A81EB4"/>
    <w:rsid w:val="00A8222C"/>
    <w:rsid w:val="00A85B20"/>
    <w:rsid w:val="00A85C52"/>
    <w:rsid w:val="00A86A97"/>
    <w:rsid w:val="00A87A2F"/>
    <w:rsid w:val="00A90278"/>
    <w:rsid w:val="00A90CD7"/>
    <w:rsid w:val="00A91083"/>
    <w:rsid w:val="00A91A85"/>
    <w:rsid w:val="00A9302D"/>
    <w:rsid w:val="00A954B8"/>
    <w:rsid w:val="00A95CE4"/>
    <w:rsid w:val="00A97AF9"/>
    <w:rsid w:val="00AA00C6"/>
    <w:rsid w:val="00AA401D"/>
    <w:rsid w:val="00AA77F7"/>
    <w:rsid w:val="00AA78ED"/>
    <w:rsid w:val="00AA7CF0"/>
    <w:rsid w:val="00AB039F"/>
    <w:rsid w:val="00AB12EB"/>
    <w:rsid w:val="00AB37FB"/>
    <w:rsid w:val="00AB3F22"/>
    <w:rsid w:val="00AB49D3"/>
    <w:rsid w:val="00AC0859"/>
    <w:rsid w:val="00AC1130"/>
    <w:rsid w:val="00AC1B49"/>
    <w:rsid w:val="00AC416F"/>
    <w:rsid w:val="00AC6850"/>
    <w:rsid w:val="00AC7924"/>
    <w:rsid w:val="00AD0EE9"/>
    <w:rsid w:val="00AD16F7"/>
    <w:rsid w:val="00AD2276"/>
    <w:rsid w:val="00AD3032"/>
    <w:rsid w:val="00AD3D1E"/>
    <w:rsid w:val="00AD4371"/>
    <w:rsid w:val="00AD4FC7"/>
    <w:rsid w:val="00AD52AD"/>
    <w:rsid w:val="00AD71BE"/>
    <w:rsid w:val="00AE2D3F"/>
    <w:rsid w:val="00AE4347"/>
    <w:rsid w:val="00AE4EC2"/>
    <w:rsid w:val="00AE697D"/>
    <w:rsid w:val="00AE74EA"/>
    <w:rsid w:val="00AF701C"/>
    <w:rsid w:val="00B002C7"/>
    <w:rsid w:val="00B0067A"/>
    <w:rsid w:val="00B01150"/>
    <w:rsid w:val="00B02D59"/>
    <w:rsid w:val="00B11918"/>
    <w:rsid w:val="00B12BB7"/>
    <w:rsid w:val="00B1408C"/>
    <w:rsid w:val="00B1527D"/>
    <w:rsid w:val="00B152D1"/>
    <w:rsid w:val="00B16EFE"/>
    <w:rsid w:val="00B16F56"/>
    <w:rsid w:val="00B172E8"/>
    <w:rsid w:val="00B17417"/>
    <w:rsid w:val="00B2047C"/>
    <w:rsid w:val="00B2205C"/>
    <w:rsid w:val="00B220F1"/>
    <w:rsid w:val="00B22E3D"/>
    <w:rsid w:val="00B2422E"/>
    <w:rsid w:val="00B243A9"/>
    <w:rsid w:val="00B259CF"/>
    <w:rsid w:val="00B276B2"/>
    <w:rsid w:val="00B27C8A"/>
    <w:rsid w:val="00B3000C"/>
    <w:rsid w:val="00B3378E"/>
    <w:rsid w:val="00B34793"/>
    <w:rsid w:val="00B40D2A"/>
    <w:rsid w:val="00B4382D"/>
    <w:rsid w:val="00B45CED"/>
    <w:rsid w:val="00B47C12"/>
    <w:rsid w:val="00B50FF0"/>
    <w:rsid w:val="00B54534"/>
    <w:rsid w:val="00B56450"/>
    <w:rsid w:val="00B604AA"/>
    <w:rsid w:val="00B612AB"/>
    <w:rsid w:val="00B61483"/>
    <w:rsid w:val="00B64B6C"/>
    <w:rsid w:val="00B6684A"/>
    <w:rsid w:val="00B702AC"/>
    <w:rsid w:val="00B70E03"/>
    <w:rsid w:val="00B741B5"/>
    <w:rsid w:val="00B76352"/>
    <w:rsid w:val="00B76CBB"/>
    <w:rsid w:val="00B76E4F"/>
    <w:rsid w:val="00B81844"/>
    <w:rsid w:val="00B81B39"/>
    <w:rsid w:val="00B81C37"/>
    <w:rsid w:val="00B83D44"/>
    <w:rsid w:val="00B848ED"/>
    <w:rsid w:val="00B85EE0"/>
    <w:rsid w:val="00B8604F"/>
    <w:rsid w:val="00B86EE0"/>
    <w:rsid w:val="00B87BAA"/>
    <w:rsid w:val="00B90411"/>
    <w:rsid w:val="00B904A4"/>
    <w:rsid w:val="00B90798"/>
    <w:rsid w:val="00B90AFD"/>
    <w:rsid w:val="00B92829"/>
    <w:rsid w:val="00B97E39"/>
    <w:rsid w:val="00BA03BE"/>
    <w:rsid w:val="00BA06C7"/>
    <w:rsid w:val="00BA2CFF"/>
    <w:rsid w:val="00BB320E"/>
    <w:rsid w:val="00BB354C"/>
    <w:rsid w:val="00BB4767"/>
    <w:rsid w:val="00BB6582"/>
    <w:rsid w:val="00BB6656"/>
    <w:rsid w:val="00BB6A9B"/>
    <w:rsid w:val="00BC1B2E"/>
    <w:rsid w:val="00BC4691"/>
    <w:rsid w:val="00BD3CB7"/>
    <w:rsid w:val="00BD4F07"/>
    <w:rsid w:val="00BD5672"/>
    <w:rsid w:val="00BD6F76"/>
    <w:rsid w:val="00BD7AC0"/>
    <w:rsid w:val="00BE0C56"/>
    <w:rsid w:val="00BE1466"/>
    <w:rsid w:val="00BE22A8"/>
    <w:rsid w:val="00BE35D2"/>
    <w:rsid w:val="00BE4A27"/>
    <w:rsid w:val="00BE6EDB"/>
    <w:rsid w:val="00BE7FE7"/>
    <w:rsid w:val="00BF209B"/>
    <w:rsid w:val="00BF2FA6"/>
    <w:rsid w:val="00BF3257"/>
    <w:rsid w:val="00BF3689"/>
    <w:rsid w:val="00BF6ABE"/>
    <w:rsid w:val="00C02024"/>
    <w:rsid w:val="00C0359B"/>
    <w:rsid w:val="00C037C0"/>
    <w:rsid w:val="00C04C25"/>
    <w:rsid w:val="00C0530E"/>
    <w:rsid w:val="00C06CBF"/>
    <w:rsid w:val="00C07448"/>
    <w:rsid w:val="00C1140C"/>
    <w:rsid w:val="00C12B0A"/>
    <w:rsid w:val="00C12B85"/>
    <w:rsid w:val="00C12E77"/>
    <w:rsid w:val="00C15826"/>
    <w:rsid w:val="00C20A7A"/>
    <w:rsid w:val="00C22A4C"/>
    <w:rsid w:val="00C24990"/>
    <w:rsid w:val="00C25AF1"/>
    <w:rsid w:val="00C25DDA"/>
    <w:rsid w:val="00C2615F"/>
    <w:rsid w:val="00C26A9F"/>
    <w:rsid w:val="00C30054"/>
    <w:rsid w:val="00C332C3"/>
    <w:rsid w:val="00C343C1"/>
    <w:rsid w:val="00C36243"/>
    <w:rsid w:val="00C36CE5"/>
    <w:rsid w:val="00C37AD8"/>
    <w:rsid w:val="00C401A9"/>
    <w:rsid w:val="00C40FD3"/>
    <w:rsid w:val="00C4193D"/>
    <w:rsid w:val="00C41D6D"/>
    <w:rsid w:val="00C423EF"/>
    <w:rsid w:val="00C44301"/>
    <w:rsid w:val="00C45408"/>
    <w:rsid w:val="00C455EB"/>
    <w:rsid w:val="00C500D7"/>
    <w:rsid w:val="00C50F6C"/>
    <w:rsid w:val="00C52120"/>
    <w:rsid w:val="00C5542A"/>
    <w:rsid w:val="00C567CF"/>
    <w:rsid w:val="00C613A4"/>
    <w:rsid w:val="00C6509A"/>
    <w:rsid w:val="00C65FD5"/>
    <w:rsid w:val="00C65FD9"/>
    <w:rsid w:val="00C660F1"/>
    <w:rsid w:val="00C672FD"/>
    <w:rsid w:val="00C737A1"/>
    <w:rsid w:val="00C76B2B"/>
    <w:rsid w:val="00C76B86"/>
    <w:rsid w:val="00C76E7D"/>
    <w:rsid w:val="00C76F6C"/>
    <w:rsid w:val="00C80A38"/>
    <w:rsid w:val="00C81204"/>
    <w:rsid w:val="00C85A0D"/>
    <w:rsid w:val="00C871FD"/>
    <w:rsid w:val="00C87C27"/>
    <w:rsid w:val="00C90566"/>
    <w:rsid w:val="00C924A9"/>
    <w:rsid w:val="00C927FF"/>
    <w:rsid w:val="00C937C8"/>
    <w:rsid w:val="00C93F16"/>
    <w:rsid w:val="00C96078"/>
    <w:rsid w:val="00C96D67"/>
    <w:rsid w:val="00C97197"/>
    <w:rsid w:val="00C973D0"/>
    <w:rsid w:val="00CA2AD8"/>
    <w:rsid w:val="00CA2F32"/>
    <w:rsid w:val="00CA3071"/>
    <w:rsid w:val="00CA3CB4"/>
    <w:rsid w:val="00CA5E4F"/>
    <w:rsid w:val="00CA5F10"/>
    <w:rsid w:val="00CA6045"/>
    <w:rsid w:val="00CA6157"/>
    <w:rsid w:val="00CA7E7D"/>
    <w:rsid w:val="00CB1386"/>
    <w:rsid w:val="00CB1F87"/>
    <w:rsid w:val="00CB21F3"/>
    <w:rsid w:val="00CB499F"/>
    <w:rsid w:val="00CB67F5"/>
    <w:rsid w:val="00CB6E10"/>
    <w:rsid w:val="00CB7CE5"/>
    <w:rsid w:val="00CC06F5"/>
    <w:rsid w:val="00CC398C"/>
    <w:rsid w:val="00CD1B35"/>
    <w:rsid w:val="00CD2F72"/>
    <w:rsid w:val="00CD3392"/>
    <w:rsid w:val="00CD3FFC"/>
    <w:rsid w:val="00CD5340"/>
    <w:rsid w:val="00CD5BE6"/>
    <w:rsid w:val="00CE1651"/>
    <w:rsid w:val="00CE1AFB"/>
    <w:rsid w:val="00CE314F"/>
    <w:rsid w:val="00CE5AEB"/>
    <w:rsid w:val="00CF3938"/>
    <w:rsid w:val="00CF3F43"/>
    <w:rsid w:val="00CF4D8E"/>
    <w:rsid w:val="00CF654C"/>
    <w:rsid w:val="00D0126E"/>
    <w:rsid w:val="00D023AF"/>
    <w:rsid w:val="00D1096E"/>
    <w:rsid w:val="00D14720"/>
    <w:rsid w:val="00D17478"/>
    <w:rsid w:val="00D17C39"/>
    <w:rsid w:val="00D20BA3"/>
    <w:rsid w:val="00D21A4F"/>
    <w:rsid w:val="00D22C80"/>
    <w:rsid w:val="00D22D98"/>
    <w:rsid w:val="00D258D4"/>
    <w:rsid w:val="00D2618D"/>
    <w:rsid w:val="00D264D2"/>
    <w:rsid w:val="00D274DB"/>
    <w:rsid w:val="00D30D6C"/>
    <w:rsid w:val="00D316EC"/>
    <w:rsid w:val="00D31C66"/>
    <w:rsid w:val="00D3461C"/>
    <w:rsid w:val="00D34955"/>
    <w:rsid w:val="00D34E72"/>
    <w:rsid w:val="00D34F06"/>
    <w:rsid w:val="00D40FA5"/>
    <w:rsid w:val="00D4266D"/>
    <w:rsid w:val="00D42C1E"/>
    <w:rsid w:val="00D437D5"/>
    <w:rsid w:val="00D472C1"/>
    <w:rsid w:val="00D47349"/>
    <w:rsid w:val="00D52669"/>
    <w:rsid w:val="00D52789"/>
    <w:rsid w:val="00D54A5B"/>
    <w:rsid w:val="00D56588"/>
    <w:rsid w:val="00D5720A"/>
    <w:rsid w:val="00D60680"/>
    <w:rsid w:val="00D614C5"/>
    <w:rsid w:val="00D63337"/>
    <w:rsid w:val="00D646E0"/>
    <w:rsid w:val="00D64B92"/>
    <w:rsid w:val="00D67E92"/>
    <w:rsid w:val="00D70343"/>
    <w:rsid w:val="00D7102B"/>
    <w:rsid w:val="00D711CE"/>
    <w:rsid w:val="00D71C01"/>
    <w:rsid w:val="00D72E68"/>
    <w:rsid w:val="00D7334A"/>
    <w:rsid w:val="00D73884"/>
    <w:rsid w:val="00D73A6F"/>
    <w:rsid w:val="00D75DD4"/>
    <w:rsid w:val="00D7616E"/>
    <w:rsid w:val="00D7683D"/>
    <w:rsid w:val="00D76C8D"/>
    <w:rsid w:val="00D81B08"/>
    <w:rsid w:val="00D8392D"/>
    <w:rsid w:val="00D83C50"/>
    <w:rsid w:val="00D937B0"/>
    <w:rsid w:val="00D93B36"/>
    <w:rsid w:val="00D96400"/>
    <w:rsid w:val="00DA192F"/>
    <w:rsid w:val="00DA374A"/>
    <w:rsid w:val="00DA4ED6"/>
    <w:rsid w:val="00DB1548"/>
    <w:rsid w:val="00DB3B0E"/>
    <w:rsid w:val="00DB70EB"/>
    <w:rsid w:val="00DB7EE9"/>
    <w:rsid w:val="00DC2347"/>
    <w:rsid w:val="00DC2640"/>
    <w:rsid w:val="00DC42FE"/>
    <w:rsid w:val="00DC48C0"/>
    <w:rsid w:val="00DC71D9"/>
    <w:rsid w:val="00DC7C7C"/>
    <w:rsid w:val="00DE39CD"/>
    <w:rsid w:val="00DE690F"/>
    <w:rsid w:val="00DE72A8"/>
    <w:rsid w:val="00DF0E26"/>
    <w:rsid w:val="00DF30FB"/>
    <w:rsid w:val="00DF4D15"/>
    <w:rsid w:val="00DF6DC9"/>
    <w:rsid w:val="00DF749F"/>
    <w:rsid w:val="00DF7A11"/>
    <w:rsid w:val="00E00F73"/>
    <w:rsid w:val="00E01011"/>
    <w:rsid w:val="00E01DB7"/>
    <w:rsid w:val="00E03124"/>
    <w:rsid w:val="00E050D6"/>
    <w:rsid w:val="00E0776F"/>
    <w:rsid w:val="00E108A2"/>
    <w:rsid w:val="00E115C6"/>
    <w:rsid w:val="00E13F95"/>
    <w:rsid w:val="00E149F4"/>
    <w:rsid w:val="00E14F27"/>
    <w:rsid w:val="00E158D1"/>
    <w:rsid w:val="00E20A9C"/>
    <w:rsid w:val="00E225AF"/>
    <w:rsid w:val="00E236A0"/>
    <w:rsid w:val="00E23989"/>
    <w:rsid w:val="00E25026"/>
    <w:rsid w:val="00E26C96"/>
    <w:rsid w:val="00E27184"/>
    <w:rsid w:val="00E273CE"/>
    <w:rsid w:val="00E30D75"/>
    <w:rsid w:val="00E30E08"/>
    <w:rsid w:val="00E3139D"/>
    <w:rsid w:val="00E318C9"/>
    <w:rsid w:val="00E341B7"/>
    <w:rsid w:val="00E34A51"/>
    <w:rsid w:val="00E34BCB"/>
    <w:rsid w:val="00E35268"/>
    <w:rsid w:val="00E40796"/>
    <w:rsid w:val="00E422D6"/>
    <w:rsid w:val="00E424CC"/>
    <w:rsid w:val="00E53970"/>
    <w:rsid w:val="00E53DAD"/>
    <w:rsid w:val="00E5514E"/>
    <w:rsid w:val="00E55BA3"/>
    <w:rsid w:val="00E5791B"/>
    <w:rsid w:val="00E612E7"/>
    <w:rsid w:val="00E63785"/>
    <w:rsid w:val="00E66046"/>
    <w:rsid w:val="00E66BD7"/>
    <w:rsid w:val="00E66D1E"/>
    <w:rsid w:val="00E7194D"/>
    <w:rsid w:val="00E7598C"/>
    <w:rsid w:val="00E7693F"/>
    <w:rsid w:val="00E76CAF"/>
    <w:rsid w:val="00E778CD"/>
    <w:rsid w:val="00E77F9C"/>
    <w:rsid w:val="00E807E5"/>
    <w:rsid w:val="00E82259"/>
    <w:rsid w:val="00E82F8E"/>
    <w:rsid w:val="00E85D7F"/>
    <w:rsid w:val="00E86E84"/>
    <w:rsid w:val="00E902ED"/>
    <w:rsid w:val="00E920E3"/>
    <w:rsid w:val="00E9333D"/>
    <w:rsid w:val="00E95822"/>
    <w:rsid w:val="00E96A61"/>
    <w:rsid w:val="00E96ADA"/>
    <w:rsid w:val="00E96D1F"/>
    <w:rsid w:val="00EA0D73"/>
    <w:rsid w:val="00EA1688"/>
    <w:rsid w:val="00EA3410"/>
    <w:rsid w:val="00EA34F3"/>
    <w:rsid w:val="00EA4024"/>
    <w:rsid w:val="00EA5B77"/>
    <w:rsid w:val="00EB26DC"/>
    <w:rsid w:val="00EB380A"/>
    <w:rsid w:val="00EB48A2"/>
    <w:rsid w:val="00EB796D"/>
    <w:rsid w:val="00EC19B7"/>
    <w:rsid w:val="00EC1D33"/>
    <w:rsid w:val="00EC6590"/>
    <w:rsid w:val="00EC6C6D"/>
    <w:rsid w:val="00EC7910"/>
    <w:rsid w:val="00EC7A71"/>
    <w:rsid w:val="00EC7EFE"/>
    <w:rsid w:val="00ED171B"/>
    <w:rsid w:val="00ED1B61"/>
    <w:rsid w:val="00ED207D"/>
    <w:rsid w:val="00ED2F2A"/>
    <w:rsid w:val="00ED5EC8"/>
    <w:rsid w:val="00ED6B4D"/>
    <w:rsid w:val="00EE397A"/>
    <w:rsid w:val="00EE67CD"/>
    <w:rsid w:val="00EF58FC"/>
    <w:rsid w:val="00EF5FE3"/>
    <w:rsid w:val="00EF62A9"/>
    <w:rsid w:val="00EF6DCE"/>
    <w:rsid w:val="00F00B50"/>
    <w:rsid w:val="00F02C59"/>
    <w:rsid w:val="00F039A9"/>
    <w:rsid w:val="00F04324"/>
    <w:rsid w:val="00F049E9"/>
    <w:rsid w:val="00F10E8B"/>
    <w:rsid w:val="00F126FB"/>
    <w:rsid w:val="00F136E1"/>
    <w:rsid w:val="00F1370F"/>
    <w:rsid w:val="00F13FDC"/>
    <w:rsid w:val="00F14C3E"/>
    <w:rsid w:val="00F16097"/>
    <w:rsid w:val="00F17552"/>
    <w:rsid w:val="00F21458"/>
    <w:rsid w:val="00F22E64"/>
    <w:rsid w:val="00F241FF"/>
    <w:rsid w:val="00F2518B"/>
    <w:rsid w:val="00F25383"/>
    <w:rsid w:val="00F30140"/>
    <w:rsid w:val="00F319F0"/>
    <w:rsid w:val="00F3226E"/>
    <w:rsid w:val="00F323AF"/>
    <w:rsid w:val="00F343E2"/>
    <w:rsid w:val="00F428B8"/>
    <w:rsid w:val="00F452A9"/>
    <w:rsid w:val="00F479D3"/>
    <w:rsid w:val="00F47F27"/>
    <w:rsid w:val="00F510E2"/>
    <w:rsid w:val="00F5324C"/>
    <w:rsid w:val="00F548A4"/>
    <w:rsid w:val="00F56BB3"/>
    <w:rsid w:val="00F570C2"/>
    <w:rsid w:val="00F57A23"/>
    <w:rsid w:val="00F60E3B"/>
    <w:rsid w:val="00F60E81"/>
    <w:rsid w:val="00F62AF2"/>
    <w:rsid w:val="00F633EB"/>
    <w:rsid w:val="00F66C14"/>
    <w:rsid w:val="00F67366"/>
    <w:rsid w:val="00F67BD6"/>
    <w:rsid w:val="00F70284"/>
    <w:rsid w:val="00F70E32"/>
    <w:rsid w:val="00F7180C"/>
    <w:rsid w:val="00F73F6A"/>
    <w:rsid w:val="00F74845"/>
    <w:rsid w:val="00F75243"/>
    <w:rsid w:val="00F75BEC"/>
    <w:rsid w:val="00F8088A"/>
    <w:rsid w:val="00F8340E"/>
    <w:rsid w:val="00F85FE2"/>
    <w:rsid w:val="00F86C2F"/>
    <w:rsid w:val="00F904D3"/>
    <w:rsid w:val="00F909F6"/>
    <w:rsid w:val="00F91E28"/>
    <w:rsid w:val="00F94ADC"/>
    <w:rsid w:val="00F9543D"/>
    <w:rsid w:val="00F957D6"/>
    <w:rsid w:val="00F961D1"/>
    <w:rsid w:val="00FA2F2A"/>
    <w:rsid w:val="00FA3375"/>
    <w:rsid w:val="00FA5F4F"/>
    <w:rsid w:val="00FB0EA0"/>
    <w:rsid w:val="00FB278E"/>
    <w:rsid w:val="00FB309E"/>
    <w:rsid w:val="00FB4044"/>
    <w:rsid w:val="00FB6693"/>
    <w:rsid w:val="00FB7E32"/>
    <w:rsid w:val="00FC0071"/>
    <w:rsid w:val="00FC29A1"/>
    <w:rsid w:val="00FC5CD8"/>
    <w:rsid w:val="00FD03F9"/>
    <w:rsid w:val="00FD246D"/>
    <w:rsid w:val="00FD2BBD"/>
    <w:rsid w:val="00FD70EE"/>
    <w:rsid w:val="00FE2900"/>
    <w:rsid w:val="00FE485C"/>
    <w:rsid w:val="00FE54F3"/>
    <w:rsid w:val="00FE6924"/>
    <w:rsid w:val="00FF0463"/>
    <w:rsid w:val="00FF357A"/>
    <w:rsid w:val="00FF509A"/>
    <w:rsid w:val="00FF5BA2"/>
    <w:rsid w:val="00FF6F9B"/>
    <w:rsid w:val="0B723E6B"/>
    <w:rsid w:val="0DBF9726"/>
    <w:rsid w:val="146106DD"/>
    <w:rsid w:val="19A537FD"/>
    <w:rsid w:val="19C4E743"/>
    <w:rsid w:val="19F0D3A3"/>
    <w:rsid w:val="25D203E8"/>
    <w:rsid w:val="2A77D487"/>
    <w:rsid w:val="319E9C5E"/>
    <w:rsid w:val="3B6A192C"/>
    <w:rsid w:val="3FF57059"/>
    <w:rsid w:val="4D5A2278"/>
    <w:rsid w:val="501CBDF6"/>
    <w:rsid w:val="58A7245D"/>
    <w:rsid w:val="5BF6B34E"/>
    <w:rsid w:val="71F63CBC"/>
    <w:rsid w:val="7F3E5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50290"/>
  <w15:chartTrackingRefBased/>
  <w15:docId w15:val="{45BAD03A-93FE-4989-A8F5-8C7F99E7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B4"/>
    <w:pPr>
      <w:spacing w:after="0" w:line="240" w:lineRule="auto"/>
    </w:pPr>
  </w:style>
  <w:style w:type="paragraph" w:styleId="Heading1">
    <w:name w:val="heading 1"/>
    <w:basedOn w:val="Normal"/>
    <w:next w:val="Normal"/>
    <w:link w:val="Heading1Char"/>
    <w:uiPriority w:val="9"/>
    <w:qFormat/>
    <w:rsid w:val="006C586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C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3C0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1EB4"/>
    <w:pPr>
      <w:suppressAutoHyphens/>
      <w:spacing w:before="60" w:after="60"/>
      <w:jc w:val="both"/>
    </w:pPr>
    <w:rPr>
      <w:rFonts w:ascii="Arial" w:eastAsia="Times New Roman" w:hAnsi="Arial" w:cs="Times New Roman"/>
      <w:sz w:val="20"/>
      <w:szCs w:val="20"/>
      <w:lang w:val="en-GB" w:eastAsia="ar-SA"/>
    </w:rPr>
  </w:style>
  <w:style w:type="character" w:customStyle="1" w:styleId="BodyTextChar">
    <w:name w:val="Body Text Char"/>
    <w:basedOn w:val="DefaultParagraphFont"/>
    <w:link w:val="BodyText"/>
    <w:rsid w:val="00A81EB4"/>
    <w:rPr>
      <w:rFonts w:ascii="Arial" w:eastAsia="Times New Roman" w:hAnsi="Arial" w:cs="Times New Roman"/>
      <w:sz w:val="20"/>
      <w:szCs w:val="20"/>
      <w:lang w:val="en-GB" w:eastAsia="ar-SA"/>
    </w:rPr>
  </w:style>
  <w:style w:type="paragraph" w:styleId="Title">
    <w:name w:val="Title"/>
    <w:basedOn w:val="Normal"/>
    <w:next w:val="Subtitle"/>
    <w:link w:val="TitleChar"/>
    <w:qFormat/>
    <w:rsid w:val="00A81EB4"/>
    <w:pPr>
      <w:suppressAutoHyphens/>
      <w:spacing w:before="240" w:after="60"/>
      <w:jc w:val="center"/>
    </w:pPr>
    <w:rPr>
      <w:rFonts w:ascii="Arial" w:eastAsia="Times New Roman" w:hAnsi="Arial" w:cs="Arial"/>
      <w:b/>
      <w:bCs/>
      <w:kern w:val="1"/>
      <w:sz w:val="32"/>
      <w:szCs w:val="32"/>
      <w:lang w:eastAsia="ar-SA"/>
    </w:rPr>
  </w:style>
  <w:style w:type="character" w:customStyle="1" w:styleId="TitleChar">
    <w:name w:val="Title Char"/>
    <w:basedOn w:val="DefaultParagraphFont"/>
    <w:link w:val="Title"/>
    <w:rsid w:val="00A81EB4"/>
    <w:rPr>
      <w:rFonts w:ascii="Arial" w:eastAsia="Times New Roman" w:hAnsi="Arial" w:cs="Arial"/>
      <w:b/>
      <w:bCs/>
      <w:kern w:val="1"/>
      <w:sz w:val="32"/>
      <w:szCs w:val="32"/>
      <w:lang w:eastAsia="ar-SA"/>
    </w:rPr>
  </w:style>
  <w:style w:type="paragraph" w:styleId="Subtitle">
    <w:name w:val="Subtitle"/>
    <w:basedOn w:val="Normal"/>
    <w:next w:val="BodyText"/>
    <w:link w:val="SubtitleChar"/>
    <w:qFormat/>
    <w:rsid w:val="00A81EB4"/>
    <w:pPr>
      <w:keepNext/>
      <w:suppressAutoHyphens/>
      <w:spacing w:before="240" w:after="120"/>
      <w:jc w:val="center"/>
    </w:pPr>
    <w:rPr>
      <w:rFonts w:ascii="Arial" w:eastAsia="Lucida Sans Unicode" w:hAnsi="Arial" w:cs="Mangal"/>
      <w:i/>
      <w:iCs/>
      <w:sz w:val="28"/>
      <w:szCs w:val="28"/>
      <w:lang w:eastAsia="ar-SA"/>
    </w:rPr>
  </w:style>
  <w:style w:type="character" w:customStyle="1" w:styleId="SubtitleChar">
    <w:name w:val="Subtitle Char"/>
    <w:basedOn w:val="DefaultParagraphFont"/>
    <w:link w:val="Subtitle"/>
    <w:rsid w:val="00A81EB4"/>
    <w:rPr>
      <w:rFonts w:ascii="Arial" w:eastAsia="Lucida Sans Unicode" w:hAnsi="Arial" w:cs="Mangal"/>
      <w:i/>
      <w:iCs/>
      <w:sz w:val="28"/>
      <w:szCs w:val="28"/>
      <w:lang w:eastAsia="ar-SA"/>
    </w:rPr>
  </w:style>
  <w:style w:type="paragraph" w:customStyle="1" w:styleId="Title2">
    <w:name w:val="Title2"/>
    <w:basedOn w:val="Normal"/>
    <w:next w:val="Title"/>
    <w:rsid w:val="00A81EB4"/>
    <w:pPr>
      <w:pBdr>
        <w:top w:val="single" w:sz="4" w:space="1" w:color="000000"/>
        <w:bottom w:val="single" w:sz="4" w:space="1" w:color="000000"/>
      </w:pBdr>
      <w:suppressAutoHyphens/>
      <w:jc w:val="center"/>
    </w:pPr>
    <w:rPr>
      <w:rFonts w:ascii="Arial" w:eastAsia="Times New Roman" w:hAnsi="Arial" w:cs="Times New Roman"/>
      <w:b/>
      <w:sz w:val="44"/>
      <w:szCs w:val="24"/>
      <w:lang w:eastAsia="ar-SA"/>
    </w:rPr>
  </w:style>
  <w:style w:type="paragraph" w:customStyle="1" w:styleId="Title3">
    <w:name w:val="Title3"/>
    <w:basedOn w:val="Normal"/>
    <w:next w:val="Title"/>
    <w:rsid w:val="00A81EB4"/>
    <w:pPr>
      <w:suppressAutoHyphens/>
      <w:spacing w:after="180"/>
    </w:pPr>
    <w:rPr>
      <w:rFonts w:ascii="Arial" w:eastAsia="Times New Roman" w:hAnsi="Arial" w:cs="Times New Roman"/>
      <w:b/>
      <w:sz w:val="24"/>
      <w:szCs w:val="24"/>
      <w:lang w:eastAsia="ar-SA"/>
    </w:rPr>
  </w:style>
  <w:style w:type="paragraph" w:styleId="Header">
    <w:name w:val="header"/>
    <w:basedOn w:val="Normal"/>
    <w:link w:val="HeaderChar"/>
    <w:rsid w:val="00A81EB4"/>
    <w:pPr>
      <w:tabs>
        <w:tab w:val="center" w:pos="4320"/>
        <w:tab w:val="right" w:pos="8640"/>
      </w:tabs>
      <w:suppressAutoHyphens/>
    </w:pPr>
    <w:rPr>
      <w:rFonts w:ascii="Arial" w:eastAsia="Times New Roman" w:hAnsi="Arial" w:cs="Times New Roman"/>
      <w:sz w:val="20"/>
      <w:szCs w:val="24"/>
      <w:lang w:eastAsia="ar-SA"/>
    </w:rPr>
  </w:style>
  <w:style w:type="character" w:customStyle="1" w:styleId="HeaderChar">
    <w:name w:val="Header Char"/>
    <w:basedOn w:val="DefaultParagraphFont"/>
    <w:link w:val="Header"/>
    <w:rsid w:val="00A81EB4"/>
    <w:rPr>
      <w:rFonts w:ascii="Arial" w:eastAsia="Times New Roman" w:hAnsi="Arial" w:cs="Times New Roman"/>
      <w:sz w:val="20"/>
      <w:szCs w:val="24"/>
      <w:lang w:eastAsia="ar-SA"/>
    </w:rPr>
  </w:style>
  <w:style w:type="paragraph" w:customStyle="1" w:styleId="AddressBlock">
    <w:name w:val="Address Block"/>
    <w:basedOn w:val="Normal"/>
    <w:rsid w:val="00A81EB4"/>
    <w:pPr>
      <w:suppressAutoHyphens/>
      <w:spacing w:line="200" w:lineRule="atLeast"/>
      <w:ind w:left="6120"/>
    </w:pPr>
    <w:rPr>
      <w:rFonts w:ascii="Arial" w:eastAsia="Times New Roman" w:hAnsi="Arial" w:cs="Arial"/>
      <w:sz w:val="16"/>
      <w:szCs w:val="20"/>
      <w:lang w:eastAsia="ar-SA"/>
    </w:rPr>
  </w:style>
  <w:style w:type="paragraph" w:customStyle="1" w:styleId="TableText">
    <w:name w:val="TableText"/>
    <w:basedOn w:val="Normal"/>
    <w:rsid w:val="00A81EB4"/>
    <w:pPr>
      <w:spacing w:before="60" w:after="60"/>
    </w:pPr>
    <w:rPr>
      <w:rFonts w:ascii="Arial" w:eastAsia="Times New Roman" w:hAnsi="Arial" w:cs="Times New Roman"/>
      <w:szCs w:val="20"/>
    </w:rPr>
  </w:style>
  <w:style w:type="paragraph" w:styleId="Footer">
    <w:name w:val="footer"/>
    <w:basedOn w:val="Normal"/>
    <w:link w:val="FooterChar"/>
    <w:uiPriority w:val="99"/>
    <w:unhideWhenUsed/>
    <w:rsid w:val="00A81EB4"/>
    <w:pPr>
      <w:tabs>
        <w:tab w:val="center" w:pos="4680"/>
        <w:tab w:val="right" w:pos="9360"/>
      </w:tabs>
    </w:pPr>
  </w:style>
  <w:style w:type="character" w:customStyle="1" w:styleId="FooterChar">
    <w:name w:val="Footer Char"/>
    <w:basedOn w:val="DefaultParagraphFont"/>
    <w:link w:val="Footer"/>
    <w:uiPriority w:val="99"/>
    <w:rsid w:val="00A81EB4"/>
  </w:style>
  <w:style w:type="paragraph" w:styleId="ListParagraph">
    <w:name w:val="List Paragraph"/>
    <w:basedOn w:val="Normal"/>
    <w:uiPriority w:val="34"/>
    <w:qFormat/>
    <w:rsid w:val="00CE5AEB"/>
    <w:pPr>
      <w:ind w:left="720"/>
      <w:contextualSpacing/>
    </w:pPr>
  </w:style>
  <w:style w:type="character" w:styleId="Hyperlink">
    <w:name w:val="Hyperlink"/>
    <w:basedOn w:val="DefaultParagraphFont"/>
    <w:uiPriority w:val="99"/>
    <w:unhideWhenUsed/>
    <w:rsid w:val="00EC7EFE"/>
    <w:rPr>
      <w:color w:val="0000FF"/>
      <w:u w:val="single"/>
    </w:rPr>
  </w:style>
  <w:style w:type="paragraph" w:styleId="NormalWeb">
    <w:name w:val="Normal (Web)"/>
    <w:basedOn w:val="Normal"/>
    <w:uiPriority w:val="99"/>
    <w:semiHidden/>
    <w:unhideWhenUsed/>
    <w:rsid w:val="00321582"/>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5C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3C0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F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48A4"/>
    <w:pPr>
      <w:spacing w:line="259" w:lineRule="auto"/>
      <w:outlineLvl w:val="9"/>
    </w:pPr>
  </w:style>
  <w:style w:type="paragraph" w:styleId="TOC1">
    <w:name w:val="toc 1"/>
    <w:basedOn w:val="Normal"/>
    <w:next w:val="Normal"/>
    <w:autoRedefine/>
    <w:uiPriority w:val="39"/>
    <w:unhideWhenUsed/>
    <w:rsid w:val="00F548A4"/>
    <w:pPr>
      <w:spacing w:after="100"/>
    </w:pPr>
  </w:style>
  <w:style w:type="paragraph" w:styleId="TOC3">
    <w:name w:val="toc 3"/>
    <w:basedOn w:val="Normal"/>
    <w:next w:val="Normal"/>
    <w:autoRedefine/>
    <w:uiPriority w:val="39"/>
    <w:unhideWhenUsed/>
    <w:rsid w:val="00F548A4"/>
    <w:pPr>
      <w:spacing w:after="100"/>
      <w:ind w:left="440"/>
    </w:pPr>
  </w:style>
  <w:style w:type="paragraph" w:styleId="TOC2">
    <w:name w:val="toc 2"/>
    <w:basedOn w:val="Normal"/>
    <w:next w:val="Normal"/>
    <w:autoRedefine/>
    <w:uiPriority w:val="39"/>
    <w:unhideWhenUsed/>
    <w:rsid w:val="00F548A4"/>
    <w:pPr>
      <w:spacing w:after="100"/>
      <w:ind w:left="220"/>
    </w:pPr>
  </w:style>
  <w:style w:type="character" w:styleId="FollowedHyperlink">
    <w:name w:val="FollowedHyperlink"/>
    <w:basedOn w:val="DefaultParagraphFont"/>
    <w:uiPriority w:val="99"/>
    <w:semiHidden/>
    <w:unhideWhenUsed/>
    <w:rsid w:val="00E23989"/>
    <w:rPr>
      <w:color w:val="954F72" w:themeColor="followedHyperlink"/>
      <w:u w:val="single"/>
    </w:rPr>
  </w:style>
  <w:style w:type="character" w:styleId="CommentReference">
    <w:name w:val="annotation reference"/>
    <w:basedOn w:val="DefaultParagraphFont"/>
    <w:uiPriority w:val="99"/>
    <w:semiHidden/>
    <w:unhideWhenUsed/>
    <w:rsid w:val="0090114C"/>
    <w:rPr>
      <w:sz w:val="16"/>
      <w:szCs w:val="16"/>
    </w:rPr>
  </w:style>
  <w:style w:type="paragraph" w:styleId="CommentText">
    <w:name w:val="annotation text"/>
    <w:basedOn w:val="Normal"/>
    <w:link w:val="CommentTextChar"/>
    <w:uiPriority w:val="99"/>
    <w:unhideWhenUsed/>
    <w:rsid w:val="0090114C"/>
    <w:rPr>
      <w:sz w:val="20"/>
      <w:szCs w:val="20"/>
    </w:rPr>
  </w:style>
  <w:style w:type="character" w:customStyle="1" w:styleId="CommentTextChar">
    <w:name w:val="Comment Text Char"/>
    <w:basedOn w:val="DefaultParagraphFont"/>
    <w:link w:val="CommentText"/>
    <w:uiPriority w:val="99"/>
    <w:rsid w:val="0090114C"/>
    <w:rPr>
      <w:sz w:val="20"/>
      <w:szCs w:val="20"/>
    </w:rPr>
  </w:style>
  <w:style w:type="paragraph" w:styleId="CommentSubject">
    <w:name w:val="annotation subject"/>
    <w:basedOn w:val="CommentText"/>
    <w:next w:val="CommentText"/>
    <w:link w:val="CommentSubjectChar"/>
    <w:uiPriority w:val="99"/>
    <w:semiHidden/>
    <w:unhideWhenUsed/>
    <w:rsid w:val="0090114C"/>
    <w:rPr>
      <w:b/>
      <w:bCs/>
    </w:rPr>
  </w:style>
  <w:style w:type="character" w:customStyle="1" w:styleId="CommentSubjectChar">
    <w:name w:val="Comment Subject Char"/>
    <w:basedOn w:val="CommentTextChar"/>
    <w:link w:val="CommentSubject"/>
    <w:uiPriority w:val="99"/>
    <w:semiHidden/>
    <w:rsid w:val="0090114C"/>
    <w:rPr>
      <w:b/>
      <w:bCs/>
      <w:sz w:val="20"/>
      <w:szCs w:val="20"/>
    </w:rPr>
  </w:style>
  <w:style w:type="paragraph" w:styleId="BalloonText">
    <w:name w:val="Balloon Text"/>
    <w:basedOn w:val="Normal"/>
    <w:link w:val="BalloonTextChar"/>
    <w:uiPriority w:val="99"/>
    <w:semiHidden/>
    <w:unhideWhenUsed/>
    <w:rsid w:val="009011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14C"/>
    <w:rPr>
      <w:rFonts w:ascii="Segoe UI" w:hAnsi="Segoe UI" w:cs="Segoe UI"/>
      <w:sz w:val="18"/>
      <w:szCs w:val="18"/>
    </w:rPr>
  </w:style>
  <w:style w:type="paragraph" w:customStyle="1" w:styleId="Default">
    <w:name w:val="Default"/>
    <w:rsid w:val="003F1788"/>
    <w:pPr>
      <w:autoSpaceDE w:val="0"/>
      <w:autoSpaceDN w:val="0"/>
      <w:adjustRightInd w:val="0"/>
      <w:spacing w:after="0" w:line="240" w:lineRule="auto"/>
    </w:pPr>
    <w:rPr>
      <w:rFonts w:ascii="Calibri" w:hAnsi="Calibri" w:cs="Calibri"/>
      <w:color w:val="000000"/>
      <w:sz w:val="24"/>
      <w:szCs w:val="24"/>
    </w:rPr>
  </w:style>
  <w:style w:type="table" w:styleId="PlainTable5">
    <w:name w:val="Plain Table 5"/>
    <w:basedOn w:val="TableNormal"/>
    <w:uiPriority w:val="45"/>
    <w:rsid w:val="00CA2F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CA2F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6B71FA"/>
    <w:pPr>
      <w:spacing w:after="0" w:line="240" w:lineRule="auto"/>
    </w:pPr>
    <w:rPr>
      <w:lang w:val="en-GB"/>
    </w:rPr>
  </w:style>
  <w:style w:type="character" w:styleId="UnresolvedMention">
    <w:name w:val="Unresolved Mention"/>
    <w:basedOn w:val="DefaultParagraphFont"/>
    <w:uiPriority w:val="99"/>
    <w:semiHidden/>
    <w:unhideWhenUsed/>
    <w:rsid w:val="009B2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4708">
      <w:bodyDiv w:val="1"/>
      <w:marLeft w:val="0"/>
      <w:marRight w:val="0"/>
      <w:marTop w:val="0"/>
      <w:marBottom w:val="0"/>
      <w:divBdr>
        <w:top w:val="none" w:sz="0" w:space="0" w:color="auto"/>
        <w:left w:val="none" w:sz="0" w:space="0" w:color="auto"/>
        <w:bottom w:val="none" w:sz="0" w:space="0" w:color="auto"/>
        <w:right w:val="none" w:sz="0" w:space="0" w:color="auto"/>
      </w:divBdr>
    </w:div>
    <w:div w:id="294409080">
      <w:bodyDiv w:val="1"/>
      <w:marLeft w:val="0"/>
      <w:marRight w:val="0"/>
      <w:marTop w:val="0"/>
      <w:marBottom w:val="0"/>
      <w:divBdr>
        <w:top w:val="none" w:sz="0" w:space="0" w:color="auto"/>
        <w:left w:val="none" w:sz="0" w:space="0" w:color="auto"/>
        <w:bottom w:val="none" w:sz="0" w:space="0" w:color="auto"/>
        <w:right w:val="none" w:sz="0" w:space="0" w:color="auto"/>
      </w:divBdr>
    </w:div>
    <w:div w:id="476995545">
      <w:bodyDiv w:val="1"/>
      <w:marLeft w:val="0"/>
      <w:marRight w:val="0"/>
      <w:marTop w:val="0"/>
      <w:marBottom w:val="0"/>
      <w:divBdr>
        <w:top w:val="none" w:sz="0" w:space="0" w:color="auto"/>
        <w:left w:val="none" w:sz="0" w:space="0" w:color="auto"/>
        <w:bottom w:val="none" w:sz="0" w:space="0" w:color="auto"/>
        <w:right w:val="none" w:sz="0" w:space="0" w:color="auto"/>
      </w:divBdr>
      <w:divsChild>
        <w:div w:id="1757357036">
          <w:marLeft w:val="0"/>
          <w:marRight w:val="0"/>
          <w:marTop w:val="0"/>
          <w:marBottom w:val="0"/>
          <w:divBdr>
            <w:top w:val="none" w:sz="0" w:space="0" w:color="auto"/>
            <w:left w:val="none" w:sz="0" w:space="0" w:color="auto"/>
            <w:bottom w:val="none" w:sz="0" w:space="0" w:color="auto"/>
            <w:right w:val="none" w:sz="0" w:space="0" w:color="auto"/>
          </w:divBdr>
        </w:div>
      </w:divsChild>
    </w:div>
    <w:div w:id="574362195">
      <w:bodyDiv w:val="1"/>
      <w:marLeft w:val="0"/>
      <w:marRight w:val="0"/>
      <w:marTop w:val="0"/>
      <w:marBottom w:val="0"/>
      <w:divBdr>
        <w:top w:val="none" w:sz="0" w:space="0" w:color="auto"/>
        <w:left w:val="none" w:sz="0" w:space="0" w:color="auto"/>
        <w:bottom w:val="none" w:sz="0" w:space="0" w:color="auto"/>
        <w:right w:val="none" w:sz="0" w:space="0" w:color="auto"/>
      </w:divBdr>
    </w:div>
    <w:div w:id="653341352">
      <w:bodyDiv w:val="1"/>
      <w:marLeft w:val="0"/>
      <w:marRight w:val="0"/>
      <w:marTop w:val="0"/>
      <w:marBottom w:val="0"/>
      <w:divBdr>
        <w:top w:val="none" w:sz="0" w:space="0" w:color="auto"/>
        <w:left w:val="none" w:sz="0" w:space="0" w:color="auto"/>
        <w:bottom w:val="none" w:sz="0" w:space="0" w:color="auto"/>
        <w:right w:val="none" w:sz="0" w:space="0" w:color="auto"/>
      </w:divBdr>
    </w:div>
    <w:div w:id="742411476">
      <w:bodyDiv w:val="1"/>
      <w:marLeft w:val="0"/>
      <w:marRight w:val="0"/>
      <w:marTop w:val="0"/>
      <w:marBottom w:val="0"/>
      <w:divBdr>
        <w:top w:val="none" w:sz="0" w:space="0" w:color="auto"/>
        <w:left w:val="none" w:sz="0" w:space="0" w:color="auto"/>
        <w:bottom w:val="none" w:sz="0" w:space="0" w:color="auto"/>
        <w:right w:val="none" w:sz="0" w:space="0" w:color="auto"/>
      </w:divBdr>
    </w:div>
    <w:div w:id="884486802">
      <w:bodyDiv w:val="1"/>
      <w:marLeft w:val="0"/>
      <w:marRight w:val="0"/>
      <w:marTop w:val="0"/>
      <w:marBottom w:val="0"/>
      <w:divBdr>
        <w:top w:val="none" w:sz="0" w:space="0" w:color="auto"/>
        <w:left w:val="none" w:sz="0" w:space="0" w:color="auto"/>
        <w:bottom w:val="none" w:sz="0" w:space="0" w:color="auto"/>
        <w:right w:val="none" w:sz="0" w:space="0" w:color="auto"/>
      </w:divBdr>
    </w:div>
    <w:div w:id="1005018850">
      <w:bodyDiv w:val="1"/>
      <w:marLeft w:val="0"/>
      <w:marRight w:val="0"/>
      <w:marTop w:val="0"/>
      <w:marBottom w:val="0"/>
      <w:divBdr>
        <w:top w:val="none" w:sz="0" w:space="0" w:color="auto"/>
        <w:left w:val="none" w:sz="0" w:space="0" w:color="auto"/>
        <w:bottom w:val="none" w:sz="0" w:space="0" w:color="auto"/>
        <w:right w:val="none" w:sz="0" w:space="0" w:color="auto"/>
      </w:divBdr>
    </w:div>
    <w:div w:id="1025062795">
      <w:bodyDiv w:val="1"/>
      <w:marLeft w:val="0"/>
      <w:marRight w:val="0"/>
      <w:marTop w:val="0"/>
      <w:marBottom w:val="0"/>
      <w:divBdr>
        <w:top w:val="none" w:sz="0" w:space="0" w:color="auto"/>
        <w:left w:val="none" w:sz="0" w:space="0" w:color="auto"/>
        <w:bottom w:val="none" w:sz="0" w:space="0" w:color="auto"/>
        <w:right w:val="none" w:sz="0" w:space="0" w:color="auto"/>
      </w:divBdr>
    </w:div>
    <w:div w:id="1064259089">
      <w:bodyDiv w:val="1"/>
      <w:marLeft w:val="0"/>
      <w:marRight w:val="0"/>
      <w:marTop w:val="0"/>
      <w:marBottom w:val="0"/>
      <w:divBdr>
        <w:top w:val="none" w:sz="0" w:space="0" w:color="auto"/>
        <w:left w:val="none" w:sz="0" w:space="0" w:color="auto"/>
        <w:bottom w:val="none" w:sz="0" w:space="0" w:color="auto"/>
        <w:right w:val="none" w:sz="0" w:space="0" w:color="auto"/>
      </w:divBdr>
    </w:div>
    <w:div w:id="1098481650">
      <w:bodyDiv w:val="1"/>
      <w:marLeft w:val="0"/>
      <w:marRight w:val="0"/>
      <w:marTop w:val="0"/>
      <w:marBottom w:val="0"/>
      <w:divBdr>
        <w:top w:val="none" w:sz="0" w:space="0" w:color="auto"/>
        <w:left w:val="none" w:sz="0" w:space="0" w:color="auto"/>
        <w:bottom w:val="none" w:sz="0" w:space="0" w:color="auto"/>
        <w:right w:val="none" w:sz="0" w:space="0" w:color="auto"/>
      </w:divBdr>
    </w:div>
    <w:div w:id="1198395257">
      <w:bodyDiv w:val="1"/>
      <w:marLeft w:val="0"/>
      <w:marRight w:val="0"/>
      <w:marTop w:val="0"/>
      <w:marBottom w:val="0"/>
      <w:divBdr>
        <w:top w:val="none" w:sz="0" w:space="0" w:color="auto"/>
        <w:left w:val="none" w:sz="0" w:space="0" w:color="auto"/>
        <w:bottom w:val="none" w:sz="0" w:space="0" w:color="auto"/>
        <w:right w:val="none" w:sz="0" w:space="0" w:color="auto"/>
      </w:divBdr>
    </w:div>
    <w:div w:id="1282999743">
      <w:bodyDiv w:val="1"/>
      <w:marLeft w:val="0"/>
      <w:marRight w:val="0"/>
      <w:marTop w:val="0"/>
      <w:marBottom w:val="0"/>
      <w:divBdr>
        <w:top w:val="none" w:sz="0" w:space="0" w:color="auto"/>
        <w:left w:val="none" w:sz="0" w:space="0" w:color="auto"/>
        <w:bottom w:val="none" w:sz="0" w:space="0" w:color="auto"/>
        <w:right w:val="none" w:sz="0" w:space="0" w:color="auto"/>
      </w:divBdr>
    </w:div>
    <w:div w:id="1298101405">
      <w:bodyDiv w:val="1"/>
      <w:marLeft w:val="0"/>
      <w:marRight w:val="0"/>
      <w:marTop w:val="0"/>
      <w:marBottom w:val="0"/>
      <w:divBdr>
        <w:top w:val="none" w:sz="0" w:space="0" w:color="auto"/>
        <w:left w:val="none" w:sz="0" w:space="0" w:color="auto"/>
        <w:bottom w:val="none" w:sz="0" w:space="0" w:color="auto"/>
        <w:right w:val="none" w:sz="0" w:space="0" w:color="auto"/>
      </w:divBdr>
    </w:div>
    <w:div w:id="1313372390">
      <w:bodyDiv w:val="1"/>
      <w:marLeft w:val="0"/>
      <w:marRight w:val="0"/>
      <w:marTop w:val="0"/>
      <w:marBottom w:val="0"/>
      <w:divBdr>
        <w:top w:val="none" w:sz="0" w:space="0" w:color="auto"/>
        <w:left w:val="none" w:sz="0" w:space="0" w:color="auto"/>
        <w:bottom w:val="none" w:sz="0" w:space="0" w:color="auto"/>
        <w:right w:val="none" w:sz="0" w:space="0" w:color="auto"/>
      </w:divBdr>
    </w:div>
    <w:div w:id="1435586900">
      <w:bodyDiv w:val="1"/>
      <w:marLeft w:val="0"/>
      <w:marRight w:val="0"/>
      <w:marTop w:val="0"/>
      <w:marBottom w:val="0"/>
      <w:divBdr>
        <w:top w:val="none" w:sz="0" w:space="0" w:color="auto"/>
        <w:left w:val="none" w:sz="0" w:space="0" w:color="auto"/>
        <w:bottom w:val="none" w:sz="0" w:space="0" w:color="auto"/>
        <w:right w:val="none" w:sz="0" w:space="0" w:color="auto"/>
      </w:divBdr>
    </w:div>
    <w:div w:id="1485701256">
      <w:bodyDiv w:val="1"/>
      <w:marLeft w:val="0"/>
      <w:marRight w:val="0"/>
      <w:marTop w:val="0"/>
      <w:marBottom w:val="0"/>
      <w:divBdr>
        <w:top w:val="none" w:sz="0" w:space="0" w:color="auto"/>
        <w:left w:val="none" w:sz="0" w:space="0" w:color="auto"/>
        <w:bottom w:val="none" w:sz="0" w:space="0" w:color="auto"/>
        <w:right w:val="none" w:sz="0" w:space="0" w:color="auto"/>
      </w:divBdr>
    </w:div>
    <w:div w:id="1532303359">
      <w:bodyDiv w:val="1"/>
      <w:marLeft w:val="0"/>
      <w:marRight w:val="0"/>
      <w:marTop w:val="0"/>
      <w:marBottom w:val="0"/>
      <w:divBdr>
        <w:top w:val="none" w:sz="0" w:space="0" w:color="auto"/>
        <w:left w:val="none" w:sz="0" w:space="0" w:color="auto"/>
        <w:bottom w:val="none" w:sz="0" w:space="0" w:color="auto"/>
        <w:right w:val="none" w:sz="0" w:space="0" w:color="auto"/>
      </w:divBdr>
      <w:divsChild>
        <w:div w:id="1550067230">
          <w:marLeft w:val="0"/>
          <w:marRight w:val="0"/>
          <w:marTop w:val="0"/>
          <w:marBottom w:val="0"/>
          <w:divBdr>
            <w:top w:val="none" w:sz="0" w:space="0" w:color="auto"/>
            <w:left w:val="none" w:sz="0" w:space="0" w:color="auto"/>
            <w:bottom w:val="none" w:sz="0" w:space="0" w:color="auto"/>
            <w:right w:val="none" w:sz="0" w:space="0" w:color="auto"/>
          </w:divBdr>
          <w:divsChild>
            <w:div w:id="316955170">
              <w:marLeft w:val="0"/>
              <w:marRight w:val="0"/>
              <w:marTop w:val="300"/>
              <w:marBottom w:val="0"/>
              <w:divBdr>
                <w:top w:val="single" w:sz="6" w:space="0" w:color="DFE1E6"/>
                <w:left w:val="single" w:sz="2" w:space="0" w:color="DFE1E6"/>
                <w:bottom w:val="single" w:sz="6" w:space="0" w:color="DFE1E6"/>
                <w:right w:val="single" w:sz="2" w:space="0" w:color="DFE1E6"/>
              </w:divBdr>
              <w:divsChild>
                <w:div w:id="1099177189">
                  <w:marLeft w:val="0"/>
                  <w:marRight w:val="0"/>
                  <w:marTop w:val="0"/>
                  <w:marBottom w:val="0"/>
                  <w:divBdr>
                    <w:top w:val="none" w:sz="0" w:space="0" w:color="auto"/>
                    <w:left w:val="none" w:sz="0" w:space="0" w:color="auto"/>
                    <w:bottom w:val="none" w:sz="0" w:space="0" w:color="auto"/>
                    <w:right w:val="none" w:sz="0" w:space="0" w:color="auto"/>
                  </w:divBdr>
                  <w:divsChild>
                    <w:div w:id="251933995">
                      <w:marLeft w:val="0"/>
                      <w:marRight w:val="0"/>
                      <w:marTop w:val="0"/>
                      <w:marBottom w:val="0"/>
                      <w:divBdr>
                        <w:top w:val="none" w:sz="0" w:space="0" w:color="auto"/>
                        <w:left w:val="none" w:sz="0" w:space="0" w:color="auto"/>
                        <w:bottom w:val="none" w:sz="0" w:space="0" w:color="auto"/>
                        <w:right w:val="none" w:sz="0" w:space="0" w:color="auto"/>
                      </w:divBdr>
                      <w:divsChild>
                        <w:div w:id="2095928279">
                          <w:marLeft w:val="0"/>
                          <w:marRight w:val="0"/>
                          <w:marTop w:val="0"/>
                          <w:marBottom w:val="0"/>
                          <w:divBdr>
                            <w:top w:val="none" w:sz="0" w:space="0" w:color="auto"/>
                            <w:left w:val="none" w:sz="0" w:space="0" w:color="auto"/>
                            <w:bottom w:val="none" w:sz="0" w:space="0" w:color="auto"/>
                            <w:right w:val="none" w:sz="0" w:space="0" w:color="auto"/>
                          </w:divBdr>
                          <w:divsChild>
                            <w:div w:id="329528947">
                              <w:marLeft w:val="0"/>
                              <w:marRight w:val="0"/>
                              <w:marTop w:val="0"/>
                              <w:marBottom w:val="0"/>
                              <w:divBdr>
                                <w:top w:val="none" w:sz="0" w:space="0" w:color="auto"/>
                                <w:left w:val="none" w:sz="0" w:space="0" w:color="auto"/>
                                <w:bottom w:val="none" w:sz="0" w:space="0" w:color="auto"/>
                                <w:right w:val="none" w:sz="0" w:space="0" w:color="auto"/>
                              </w:divBdr>
                              <w:divsChild>
                                <w:div w:id="1143153947">
                                  <w:marLeft w:val="0"/>
                                  <w:marRight w:val="0"/>
                                  <w:marTop w:val="0"/>
                                  <w:marBottom w:val="0"/>
                                  <w:divBdr>
                                    <w:top w:val="none" w:sz="0" w:space="0" w:color="auto"/>
                                    <w:left w:val="none" w:sz="0" w:space="0" w:color="auto"/>
                                    <w:bottom w:val="none" w:sz="0" w:space="0" w:color="auto"/>
                                    <w:right w:val="none" w:sz="0" w:space="0" w:color="auto"/>
                                  </w:divBdr>
                                  <w:divsChild>
                                    <w:div w:id="1283343717">
                                      <w:marLeft w:val="0"/>
                                      <w:marRight w:val="0"/>
                                      <w:marTop w:val="0"/>
                                      <w:marBottom w:val="0"/>
                                      <w:divBdr>
                                        <w:top w:val="none" w:sz="0" w:space="0" w:color="auto"/>
                                        <w:left w:val="none" w:sz="0" w:space="0" w:color="auto"/>
                                        <w:bottom w:val="none" w:sz="0" w:space="0" w:color="auto"/>
                                        <w:right w:val="none" w:sz="0" w:space="0" w:color="auto"/>
                                      </w:divBdr>
                                      <w:divsChild>
                                        <w:div w:id="1828086890">
                                          <w:marLeft w:val="0"/>
                                          <w:marRight w:val="0"/>
                                          <w:marTop w:val="0"/>
                                          <w:marBottom w:val="0"/>
                                          <w:divBdr>
                                            <w:top w:val="none" w:sz="0" w:space="0" w:color="auto"/>
                                            <w:left w:val="none" w:sz="0" w:space="0" w:color="auto"/>
                                            <w:bottom w:val="none" w:sz="0" w:space="0" w:color="auto"/>
                                            <w:right w:val="none" w:sz="0" w:space="0" w:color="auto"/>
                                          </w:divBdr>
                                          <w:divsChild>
                                            <w:div w:id="18065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254964">
      <w:bodyDiv w:val="1"/>
      <w:marLeft w:val="0"/>
      <w:marRight w:val="0"/>
      <w:marTop w:val="0"/>
      <w:marBottom w:val="0"/>
      <w:divBdr>
        <w:top w:val="none" w:sz="0" w:space="0" w:color="auto"/>
        <w:left w:val="none" w:sz="0" w:space="0" w:color="auto"/>
        <w:bottom w:val="none" w:sz="0" w:space="0" w:color="auto"/>
        <w:right w:val="none" w:sz="0" w:space="0" w:color="auto"/>
      </w:divBdr>
      <w:divsChild>
        <w:div w:id="531457267">
          <w:marLeft w:val="0"/>
          <w:marRight w:val="0"/>
          <w:marTop w:val="0"/>
          <w:marBottom w:val="0"/>
          <w:divBdr>
            <w:top w:val="none" w:sz="0" w:space="0" w:color="auto"/>
            <w:left w:val="none" w:sz="0" w:space="0" w:color="auto"/>
            <w:bottom w:val="none" w:sz="0" w:space="0" w:color="auto"/>
            <w:right w:val="none" w:sz="0" w:space="0" w:color="auto"/>
          </w:divBdr>
          <w:divsChild>
            <w:div w:id="2091807519">
              <w:marLeft w:val="0"/>
              <w:marRight w:val="0"/>
              <w:marTop w:val="300"/>
              <w:marBottom w:val="0"/>
              <w:divBdr>
                <w:top w:val="single" w:sz="6" w:space="0" w:color="DFE1E6"/>
                <w:left w:val="single" w:sz="2" w:space="0" w:color="DFE1E6"/>
                <w:bottom w:val="single" w:sz="6" w:space="0" w:color="DFE1E6"/>
                <w:right w:val="single" w:sz="2" w:space="0" w:color="DFE1E6"/>
              </w:divBdr>
              <w:divsChild>
                <w:div w:id="2038656404">
                  <w:marLeft w:val="0"/>
                  <w:marRight w:val="0"/>
                  <w:marTop w:val="0"/>
                  <w:marBottom w:val="0"/>
                  <w:divBdr>
                    <w:top w:val="none" w:sz="0" w:space="0" w:color="auto"/>
                    <w:left w:val="none" w:sz="0" w:space="0" w:color="auto"/>
                    <w:bottom w:val="none" w:sz="0" w:space="0" w:color="auto"/>
                    <w:right w:val="none" w:sz="0" w:space="0" w:color="auto"/>
                  </w:divBdr>
                  <w:divsChild>
                    <w:div w:id="1600409992">
                      <w:marLeft w:val="0"/>
                      <w:marRight w:val="0"/>
                      <w:marTop w:val="0"/>
                      <w:marBottom w:val="0"/>
                      <w:divBdr>
                        <w:top w:val="none" w:sz="0" w:space="0" w:color="auto"/>
                        <w:left w:val="none" w:sz="0" w:space="0" w:color="auto"/>
                        <w:bottom w:val="none" w:sz="0" w:space="0" w:color="auto"/>
                        <w:right w:val="none" w:sz="0" w:space="0" w:color="auto"/>
                      </w:divBdr>
                      <w:divsChild>
                        <w:div w:id="1317536964">
                          <w:marLeft w:val="0"/>
                          <w:marRight w:val="0"/>
                          <w:marTop w:val="0"/>
                          <w:marBottom w:val="0"/>
                          <w:divBdr>
                            <w:top w:val="none" w:sz="0" w:space="0" w:color="auto"/>
                            <w:left w:val="none" w:sz="0" w:space="0" w:color="auto"/>
                            <w:bottom w:val="none" w:sz="0" w:space="0" w:color="auto"/>
                            <w:right w:val="none" w:sz="0" w:space="0" w:color="auto"/>
                          </w:divBdr>
                          <w:divsChild>
                            <w:div w:id="1347054191">
                              <w:marLeft w:val="0"/>
                              <w:marRight w:val="0"/>
                              <w:marTop w:val="0"/>
                              <w:marBottom w:val="0"/>
                              <w:divBdr>
                                <w:top w:val="none" w:sz="0" w:space="0" w:color="auto"/>
                                <w:left w:val="none" w:sz="0" w:space="0" w:color="auto"/>
                                <w:bottom w:val="none" w:sz="0" w:space="0" w:color="auto"/>
                                <w:right w:val="none" w:sz="0" w:space="0" w:color="auto"/>
                              </w:divBdr>
                              <w:divsChild>
                                <w:div w:id="166747525">
                                  <w:marLeft w:val="0"/>
                                  <w:marRight w:val="0"/>
                                  <w:marTop w:val="0"/>
                                  <w:marBottom w:val="0"/>
                                  <w:divBdr>
                                    <w:top w:val="none" w:sz="0" w:space="0" w:color="auto"/>
                                    <w:left w:val="none" w:sz="0" w:space="0" w:color="auto"/>
                                    <w:bottom w:val="none" w:sz="0" w:space="0" w:color="auto"/>
                                    <w:right w:val="none" w:sz="0" w:space="0" w:color="auto"/>
                                  </w:divBdr>
                                  <w:divsChild>
                                    <w:div w:id="892815172">
                                      <w:marLeft w:val="0"/>
                                      <w:marRight w:val="0"/>
                                      <w:marTop w:val="0"/>
                                      <w:marBottom w:val="0"/>
                                      <w:divBdr>
                                        <w:top w:val="none" w:sz="0" w:space="0" w:color="auto"/>
                                        <w:left w:val="none" w:sz="0" w:space="0" w:color="auto"/>
                                        <w:bottom w:val="none" w:sz="0" w:space="0" w:color="auto"/>
                                        <w:right w:val="none" w:sz="0" w:space="0" w:color="auto"/>
                                      </w:divBdr>
                                      <w:divsChild>
                                        <w:div w:id="634680433">
                                          <w:marLeft w:val="0"/>
                                          <w:marRight w:val="0"/>
                                          <w:marTop w:val="0"/>
                                          <w:marBottom w:val="0"/>
                                          <w:divBdr>
                                            <w:top w:val="none" w:sz="0" w:space="0" w:color="auto"/>
                                            <w:left w:val="none" w:sz="0" w:space="0" w:color="auto"/>
                                            <w:bottom w:val="none" w:sz="0" w:space="0" w:color="auto"/>
                                            <w:right w:val="none" w:sz="0" w:space="0" w:color="auto"/>
                                          </w:divBdr>
                                          <w:divsChild>
                                            <w:div w:id="1970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408034">
      <w:bodyDiv w:val="1"/>
      <w:marLeft w:val="0"/>
      <w:marRight w:val="0"/>
      <w:marTop w:val="0"/>
      <w:marBottom w:val="0"/>
      <w:divBdr>
        <w:top w:val="none" w:sz="0" w:space="0" w:color="auto"/>
        <w:left w:val="none" w:sz="0" w:space="0" w:color="auto"/>
        <w:bottom w:val="none" w:sz="0" w:space="0" w:color="auto"/>
        <w:right w:val="none" w:sz="0" w:space="0" w:color="auto"/>
      </w:divBdr>
    </w:div>
    <w:div w:id="20398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kathywhite@company.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Harpreetsethi@compan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chapman@company.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PLAN.zi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3082</Words>
  <Characters>15996</Characters>
  <Application>Microsoft Office Word</Application>
  <DocSecurity>0</DocSecurity>
  <Lines>533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Robert Chapman</cp:lastModifiedBy>
  <cp:revision>21</cp:revision>
  <dcterms:created xsi:type="dcterms:W3CDTF">2024-03-04T15:01:00Z</dcterms:created>
  <dcterms:modified xsi:type="dcterms:W3CDTF">2024-03-22T18:02:00Z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Footer">
    <vt:lpwstr>Unprofiled document</vt:lpwstr>
  </property>
</Properties>
</file>