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45" w:rsidRDefault="00D8093C" w:rsidP="008026C3">
      <w:pPr>
        <w:spacing w:line="240" w:lineRule="auto"/>
      </w:pPr>
      <w:r>
        <w:t>Poker – Lab #4</w:t>
      </w:r>
    </w:p>
    <w:p w:rsidR="0037412A" w:rsidRDefault="0037412A" w:rsidP="008026C3">
      <w:pPr>
        <w:spacing w:line="240" w:lineRule="auto"/>
      </w:pPr>
      <w:r>
        <w:t>Before you begin, it’s probably best you switch workspaces to have a clean slate.  To switch workspaces go to file</w:t>
      </w:r>
      <w:r>
        <w:sym w:font="Wingdings" w:char="F0E0"/>
      </w:r>
      <w:r>
        <w:t xml:space="preserve"> Switch Workspace and pick a new folder.  You won’t lose your older projects- you can switch back…  </w:t>
      </w:r>
    </w:p>
    <w:p w:rsidR="0037412A" w:rsidRDefault="0037412A" w:rsidP="008026C3">
      <w:pPr>
        <w:spacing w:line="240" w:lineRule="auto"/>
      </w:pPr>
      <w:r>
        <w:t>When you have a clean workspace, clone the Lab4Starter repo, found here:</w:t>
      </w:r>
    </w:p>
    <w:p w:rsidR="0037412A" w:rsidRDefault="00B95188" w:rsidP="008026C3">
      <w:pPr>
        <w:spacing w:line="240" w:lineRule="auto"/>
      </w:pPr>
      <w:hyperlink r:id="rId8" w:history="1">
        <w:r w:rsidR="0037412A" w:rsidRPr="00BB4ADB">
          <w:rPr>
            <w:rStyle w:val="Hyperlink"/>
          </w:rPr>
          <w:t>https://github.com/CISC181/Lab4Starter</w:t>
        </w:r>
      </w:hyperlink>
      <w:bookmarkStart w:id="0" w:name="_GoBack"/>
      <w:bookmarkEnd w:id="0"/>
    </w:p>
    <w:p w:rsidR="0037412A" w:rsidRDefault="007A67B1" w:rsidP="008026C3">
      <w:pPr>
        <w:spacing w:line="240" w:lineRule="auto"/>
      </w:pPr>
      <w:r>
        <w:t xml:space="preserve">The </w:t>
      </w:r>
      <w:proofErr w:type="spellStart"/>
      <w:r>
        <w:t>github</w:t>
      </w:r>
      <w:proofErr w:type="spellEnd"/>
      <w:r>
        <w:t xml:space="preserve"> has three projects:</w:t>
      </w:r>
    </w:p>
    <w:p w:rsidR="007A67B1" w:rsidRDefault="004268CF" w:rsidP="008026C3">
      <w:pPr>
        <w:spacing w:line="240" w:lineRule="auto"/>
      </w:pPr>
      <w:proofErr w:type="spellStart"/>
      <w:r>
        <w:rPr>
          <w:b/>
        </w:rPr>
        <w:t>Flamingo</w:t>
      </w:r>
      <w:r w:rsidR="007A67B1" w:rsidRPr="007A67B1">
        <w:rPr>
          <w:b/>
        </w:rPr>
        <w:t>BLL</w:t>
      </w:r>
      <w:proofErr w:type="spellEnd"/>
      <w:r w:rsidR="007A67B1">
        <w:t xml:space="preserve"> –</w:t>
      </w:r>
      <w:r w:rsidR="00626F6F">
        <w:t>G</w:t>
      </w:r>
      <w:r w:rsidR="007A67B1">
        <w:t xml:space="preserve">ame logic.  We started working on this in Lab #2 and Lab #3.  </w:t>
      </w:r>
    </w:p>
    <w:p w:rsidR="007A67B1" w:rsidRDefault="004268CF" w:rsidP="008026C3">
      <w:pPr>
        <w:spacing w:line="240" w:lineRule="auto"/>
      </w:pPr>
      <w:proofErr w:type="spellStart"/>
      <w:r>
        <w:rPr>
          <w:b/>
        </w:rPr>
        <w:t>Flamingo</w:t>
      </w:r>
      <w:r w:rsidR="007A67B1" w:rsidRPr="007A67B1">
        <w:rPr>
          <w:b/>
        </w:rPr>
        <w:t>Jabber</w:t>
      </w:r>
      <w:proofErr w:type="spellEnd"/>
      <w:r w:rsidR="007A67B1">
        <w:t xml:space="preserve"> – Messaging Layer of the application.  We’re not going to make any changes in this layer (it works great!).  This layer implements a LBQ (</w:t>
      </w:r>
      <w:proofErr w:type="spellStart"/>
      <w:r w:rsidR="007A67B1">
        <w:t>LinkedBlockingQueue</w:t>
      </w:r>
      <w:proofErr w:type="spellEnd"/>
      <w:r w:rsidR="007A67B1">
        <w:t>) to pass ordered messages between threads.</w:t>
      </w:r>
    </w:p>
    <w:p w:rsidR="007A67B1" w:rsidRDefault="004268CF" w:rsidP="008026C3">
      <w:pPr>
        <w:spacing w:line="240" w:lineRule="auto"/>
      </w:pPr>
      <w:proofErr w:type="spellStart"/>
      <w:r>
        <w:rPr>
          <w:b/>
        </w:rPr>
        <w:t>Flamingo</w:t>
      </w:r>
      <w:r w:rsidR="007A67B1" w:rsidRPr="007A67B1">
        <w:rPr>
          <w:b/>
        </w:rPr>
        <w:t>FX</w:t>
      </w:r>
      <w:proofErr w:type="spellEnd"/>
      <w:r w:rsidR="007A67B1">
        <w:t xml:space="preserve"> – Presentation layer of the application.  </w:t>
      </w:r>
    </w:p>
    <w:p w:rsidR="007A67B1" w:rsidRDefault="007A67B1" w:rsidP="008026C3">
      <w:pPr>
        <w:spacing w:line="240" w:lineRule="auto"/>
      </w:pPr>
      <w:r>
        <w:t xml:space="preserve">After you clone the </w:t>
      </w:r>
      <w:proofErr w:type="spellStart"/>
      <w:r>
        <w:t>github</w:t>
      </w:r>
      <w:proofErr w:type="spellEnd"/>
      <w:r>
        <w:t xml:space="preserve">, build the projects.  Build </w:t>
      </w:r>
      <w:proofErr w:type="spellStart"/>
      <w:r w:rsidR="004268CF">
        <w:t>Flamingo</w:t>
      </w:r>
      <w:r>
        <w:t>BLL</w:t>
      </w:r>
      <w:proofErr w:type="spellEnd"/>
      <w:r>
        <w:t xml:space="preserve"> and </w:t>
      </w:r>
      <w:proofErr w:type="spellStart"/>
      <w:r w:rsidR="004268CF">
        <w:t>Flamingo</w:t>
      </w:r>
      <w:r>
        <w:t>Jabber</w:t>
      </w:r>
      <w:proofErr w:type="spellEnd"/>
      <w:r>
        <w:t xml:space="preserve"> with ‘clean install’ maven goals.  Build the </w:t>
      </w:r>
      <w:proofErr w:type="spellStart"/>
      <w:r w:rsidR="004268CF">
        <w:t>Flamingo</w:t>
      </w:r>
      <w:r>
        <w:t>JavaFX</w:t>
      </w:r>
      <w:proofErr w:type="spellEnd"/>
      <w:r>
        <w:t xml:space="preserve"> with </w:t>
      </w:r>
      <w:proofErr w:type="spellStart"/>
      <w:r>
        <w:t>jfx</w:t>
      </w:r>
      <w:proofErr w:type="gramStart"/>
      <w:r>
        <w:t>:run</w:t>
      </w:r>
      <w:proofErr w:type="spellEnd"/>
      <w:proofErr w:type="gramEnd"/>
      <w:r>
        <w:t xml:space="preserve"> goal  (instead of ‘clean install’, use ‘</w:t>
      </w:r>
      <w:proofErr w:type="spellStart"/>
      <w:r>
        <w:t>jfx:run</w:t>
      </w:r>
      <w:proofErr w:type="spellEnd"/>
      <w:r>
        <w:t>’).</w:t>
      </w:r>
    </w:p>
    <w:p w:rsidR="007A67B1" w:rsidRDefault="007A67B1" w:rsidP="008026C3">
      <w:pPr>
        <w:spacing w:line="240" w:lineRule="auto"/>
      </w:pPr>
      <w:r>
        <w:t>I want you to make the following changes:</w:t>
      </w:r>
    </w:p>
    <w:p w:rsidR="007A67B1" w:rsidRPr="007A67B1" w:rsidRDefault="004268CF" w:rsidP="008026C3">
      <w:pPr>
        <w:spacing w:line="240" w:lineRule="auto"/>
        <w:rPr>
          <w:b/>
        </w:rPr>
      </w:pPr>
      <w:proofErr w:type="spellStart"/>
      <w:r>
        <w:rPr>
          <w:b/>
        </w:rPr>
        <w:t>Flamingo</w:t>
      </w:r>
      <w:r w:rsidR="007A67B1" w:rsidRPr="007A67B1">
        <w:rPr>
          <w:b/>
        </w:rPr>
        <w:t>BLL</w:t>
      </w:r>
      <w:proofErr w:type="spellEnd"/>
    </w:p>
    <w:p w:rsidR="007A67B1" w:rsidRDefault="00D45645" w:rsidP="008026C3">
      <w:pPr>
        <w:spacing w:line="240" w:lineRule="auto"/>
      </w:pPr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6F" w:rsidRDefault="00626F6F" w:rsidP="004B3A02">
      <w:pPr>
        <w:pStyle w:val="ListParagraph"/>
        <w:numPr>
          <w:ilvl w:val="0"/>
          <w:numId w:val="14"/>
        </w:numPr>
        <w:spacing w:line="240" w:lineRule="auto"/>
      </w:pPr>
      <w:r>
        <w:t xml:space="preserve">The ‘Table’ class uses a </w:t>
      </w:r>
      <w:proofErr w:type="spellStart"/>
      <w:r>
        <w:t>HashMap</w:t>
      </w:r>
      <w:proofErr w:type="spellEnd"/>
      <w:r>
        <w:t xml:space="preserve"> </w:t>
      </w:r>
      <w:r w:rsidR="007A67B1">
        <w:t>for Players (‘</w:t>
      </w:r>
      <w:proofErr w:type="spellStart"/>
      <w:r>
        <w:t>hmTablePlayers</w:t>
      </w:r>
      <w:proofErr w:type="spellEnd"/>
      <w:r w:rsidR="007A67B1">
        <w:t xml:space="preserve">). </w:t>
      </w:r>
    </w:p>
    <w:p w:rsidR="007A67B1" w:rsidRDefault="007A67B1" w:rsidP="004B3A02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 xml:space="preserve">Complete the implementation for </w:t>
      </w:r>
      <w:proofErr w:type="spellStart"/>
      <w:r>
        <w:t>AddPlayerToTable</w:t>
      </w:r>
      <w:proofErr w:type="spellEnd"/>
      <w:r>
        <w:t xml:space="preserve">.  Add the </w:t>
      </w:r>
      <w:proofErr w:type="spellStart"/>
      <w:r>
        <w:t>passed</w:t>
      </w:r>
      <w:proofErr w:type="spellEnd"/>
      <w:r>
        <w:t xml:space="preserve"> Player object to the </w:t>
      </w:r>
      <w:proofErr w:type="spellStart"/>
      <w:r>
        <w:t>TablePlayers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.</w:t>
      </w:r>
    </w:p>
    <w:p w:rsidR="007A67B1" w:rsidRDefault="007A67B1" w:rsidP="007A67B1">
      <w:pPr>
        <w:pStyle w:val="ListParagraph"/>
        <w:numPr>
          <w:ilvl w:val="0"/>
          <w:numId w:val="14"/>
        </w:numPr>
        <w:spacing w:line="240" w:lineRule="auto"/>
      </w:pPr>
      <w:r>
        <w:t xml:space="preserve">Complete the implementation for </w:t>
      </w:r>
      <w:proofErr w:type="spellStart"/>
      <w:r>
        <w:t>RemovePlayerFromTable</w:t>
      </w:r>
      <w:proofErr w:type="spellEnd"/>
      <w:r>
        <w:t xml:space="preserve">.  Remove the </w:t>
      </w:r>
      <w:proofErr w:type="spellStart"/>
      <w:r>
        <w:t>passed</w:t>
      </w:r>
      <w:proofErr w:type="spellEnd"/>
      <w:r>
        <w:t xml:space="preserve"> Player object from the </w:t>
      </w:r>
      <w:proofErr w:type="spellStart"/>
      <w:r>
        <w:t>TablePlayers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.</w:t>
      </w:r>
    </w:p>
    <w:p w:rsidR="00626F6F" w:rsidRDefault="00626F6F" w:rsidP="007A67B1">
      <w:pPr>
        <w:pStyle w:val="ListParagraph"/>
        <w:numPr>
          <w:ilvl w:val="0"/>
          <w:numId w:val="14"/>
        </w:numPr>
        <w:spacing w:line="240" w:lineRule="auto"/>
      </w:pPr>
      <w:r>
        <w:t xml:space="preserve">Complete the implementation for </w:t>
      </w:r>
      <w:proofErr w:type="spellStart"/>
      <w:r>
        <w:t>GetPlayerFromTable</w:t>
      </w:r>
      <w:proofErr w:type="spellEnd"/>
      <w:r>
        <w:t>.</w:t>
      </w:r>
    </w:p>
    <w:p w:rsidR="00626F6F" w:rsidRDefault="00626F6F" w:rsidP="007A67B1">
      <w:pPr>
        <w:pStyle w:val="ListParagraph"/>
        <w:numPr>
          <w:ilvl w:val="0"/>
          <w:numId w:val="14"/>
        </w:numPr>
        <w:spacing w:line="240" w:lineRule="auto"/>
      </w:pPr>
      <w:r>
        <w:t xml:space="preserve">Complete the implementation for </w:t>
      </w:r>
      <w:proofErr w:type="spellStart"/>
      <w:r>
        <w:t>ClearTable</w:t>
      </w:r>
      <w:proofErr w:type="spellEnd"/>
      <w:r>
        <w:t xml:space="preserve"> (clear the </w:t>
      </w:r>
      <w:proofErr w:type="spellStart"/>
      <w:r>
        <w:t>HashMap</w:t>
      </w:r>
      <w:proofErr w:type="spellEnd"/>
      <w:r>
        <w:t>).</w:t>
      </w:r>
    </w:p>
    <w:p w:rsidR="00BB4C25" w:rsidRDefault="00BB4C25" w:rsidP="00BB4C25">
      <w:pPr>
        <w:spacing w:line="240" w:lineRule="auto"/>
      </w:pPr>
      <w:r>
        <w:t>Do the same for class ‘</w:t>
      </w:r>
      <w:proofErr w:type="spellStart"/>
      <w:r>
        <w:t>GamePlay</w:t>
      </w:r>
      <w:proofErr w:type="spellEnd"/>
      <w:r>
        <w:t xml:space="preserve">’.  </w:t>
      </w:r>
    </w:p>
    <w:p w:rsidR="00BB4C25" w:rsidRDefault="00BB4C25" w:rsidP="00BB4C25">
      <w:pPr>
        <w:spacing w:line="240" w:lineRule="auto"/>
      </w:pPr>
      <w:r>
        <w:t xml:space="preserve">Create JUnit tests for Table and </w:t>
      </w:r>
      <w:proofErr w:type="spellStart"/>
      <w:r>
        <w:t>GamePlay</w:t>
      </w:r>
      <w:proofErr w:type="spellEnd"/>
      <w:r>
        <w:t xml:space="preserve">.  Example…  Create a table, create a Player, add the Player to the table, get the player from the table, remove the player from the table. </w:t>
      </w:r>
    </w:p>
    <w:p w:rsidR="00BB4C25" w:rsidRDefault="00BB4C25" w:rsidP="00BB4C25">
      <w:pPr>
        <w:spacing w:line="240" w:lineRule="auto"/>
      </w:pPr>
    </w:p>
    <w:p w:rsidR="007A67B1" w:rsidRDefault="004268CF" w:rsidP="007A67B1">
      <w:pPr>
        <w:spacing w:line="240" w:lineRule="auto"/>
      </w:pPr>
      <w:proofErr w:type="spellStart"/>
      <w:r>
        <w:rPr>
          <w:b/>
        </w:rPr>
        <w:t>Flamingo</w:t>
      </w:r>
      <w:r w:rsidR="00330527" w:rsidRPr="00330527">
        <w:rPr>
          <w:b/>
        </w:rPr>
        <w:t>Jabber</w:t>
      </w:r>
      <w:proofErr w:type="spellEnd"/>
      <w:r w:rsidR="00330527">
        <w:t xml:space="preserve"> – NO CHANGES!</w:t>
      </w:r>
    </w:p>
    <w:p w:rsidR="00330527" w:rsidRDefault="004268CF" w:rsidP="007A67B1">
      <w:pPr>
        <w:spacing w:line="240" w:lineRule="auto"/>
        <w:rPr>
          <w:b/>
        </w:rPr>
      </w:pPr>
      <w:proofErr w:type="spellStart"/>
      <w:r>
        <w:rPr>
          <w:b/>
        </w:rPr>
        <w:t>Flamingo</w:t>
      </w:r>
      <w:r w:rsidR="00330527" w:rsidRPr="00330527">
        <w:rPr>
          <w:b/>
        </w:rPr>
        <w:t>JavaFX</w:t>
      </w:r>
      <w:proofErr w:type="spellEnd"/>
    </w:p>
    <w:p w:rsidR="007A21A4" w:rsidRDefault="007A21A4" w:rsidP="007A67B1">
      <w:pPr>
        <w:spacing w:line="240" w:lineRule="auto"/>
      </w:pPr>
      <w:proofErr w:type="spellStart"/>
      <w:r>
        <w:t>BlackJack.fxml</w:t>
      </w:r>
      <w:proofErr w:type="spellEnd"/>
      <w:r>
        <w:t xml:space="preserve"> &amp; BlackJackController.java</w:t>
      </w:r>
    </w:p>
    <w:p w:rsidR="007A21A4" w:rsidRDefault="007A21A4" w:rsidP="007A21A4">
      <w:pPr>
        <w:spacing w:line="240" w:lineRule="auto"/>
        <w:ind w:left="720"/>
      </w:pPr>
      <w:proofErr w:type="spellStart"/>
      <w:r>
        <w:t>BlackJack.fxml</w:t>
      </w:r>
      <w:proofErr w:type="spellEnd"/>
      <w:r>
        <w:t xml:space="preserve"> is the scene that will display the </w:t>
      </w:r>
      <w:proofErr w:type="spellStart"/>
      <w:r>
        <w:t>BlackJack</w:t>
      </w:r>
      <w:proofErr w:type="spellEnd"/>
      <w:r>
        <w:t xml:space="preserve"> game.  The outer container is a ‘border’ pane.  The border pane has five sections: north, south, east, west and center.</w:t>
      </w:r>
    </w:p>
    <w:p w:rsidR="007A21A4" w:rsidRDefault="007A21A4" w:rsidP="007A21A4">
      <w:pPr>
        <w:spacing w:line="240" w:lineRule="auto"/>
        <w:ind w:left="1440"/>
      </w:pPr>
      <w:r>
        <w:t>North – Dealer area</w:t>
      </w:r>
    </w:p>
    <w:p w:rsidR="007A21A4" w:rsidRDefault="007A21A4" w:rsidP="007A21A4">
      <w:pPr>
        <w:spacing w:line="240" w:lineRule="auto"/>
        <w:ind w:left="1440"/>
      </w:pPr>
      <w:r>
        <w:t>South – Player area</w:t>
      </w:r>
    </w:p>
    <w:p w:rsidR="007A21A4" w:rsidRDefault="007A21A4" w:rsidP="007A21A4">
      <w:pPr>
        <w:spacing w:line="240" w:lineRule="auto"/>
        <w:ind w:left="1440"/>
      </w:pPr>
      <w:r>
        <w:t>Center – Game player area</w:t>
      </w:r>
    </w:p>
    <w:p w:rsidR="007A21A4" w:rsidRDefault="007A21A4" w:rsidP="007A21A4">
      <w:pPr>
        <w:spacing w:line="240" w:lineRule="auto"/>
      </w:pPr>
      <w:r>
        <w:tab/>
        <w:t>The player area will have the following buttons:</w:t>
      </w:r>
    </w:p>
    <w:p w:rsidR="007A21A4" w:rsidRDefault="007A21A4" w:rsidP="007A21A4">
      <w:pPr>
        <w:spacing w:line="240" w:lineRule="auto"/>
        <w:ind w:left="1440"/>
      </w:pPr>
      <w:r>
        <w:t>Sit / Leave – Will add/remove player from table.  If player is seated, ‘leave’ is displayed, if player is not seated, ‘Sit’ is displayed</w:t>
      </w:r>
    </w:p>
    <w:p w:rsidR="007A21A4" w:rsidRDefault="007A21A4" w:rsidP="007A21A4">
      <w:pPr>
        <w:spacing w:line="240" w:lineRule="auto"/>
        <w:ind w:left="1440"/>
      </w:pPr>
      <w:r>
        <w:t>Hit – if game in progress, and it is the player’s turn, this button is enabled if the player can hit (player total &lt; 21)</w:t>
      </w:r>
    </w:p>
    <w:p w:rsidR="007A21A4" w:rsidRDefault="007A21A4" w:rsidP="007A21A4">
      <w:pPr>
        <w:spacing w:line="240" w:lineRule="auto"/>
        <w:ind w:left="1440"/>
      </w:pPr>
      <w:r>
        <w:t xml:space="preserve">Stand – If game is in progress, and it is the player’s turn, this button is enabled. </w:t>
      </w:r>
    </w:p>
    <w:p w:rsidR="003B5334" w:rsidRPr="00141743" w:rsidRDefault="00D82156" w:rsidP="00141743">
      <w:pPr>
        <w:spacing w:line="240" w:lineRule="auto"/>
      </w:pPr>
      <w:r>
        <w:t xml:space="preserve">For this lab, I want to see the UI completed for </w:t>
      </w:r>
      <w:proofErr w:type="spellStart"/>
      <w:r>
        <w:t>BlackJack</w:t>
      </w:r>
      <w:proofErr w:type="spellEnd"/>
      <w:r>
        <w:t>- we’ll wire up the controller method(s) and the game in the next lab.</w:t>
      </w:r>
      <w:r w:rsidR="004B1FC0">
        <w:t xml:space="preserve">  To ensure you have the proper sizing, add card images to your scene (we’ll be changing the cards at runtime in later labs).</w:t>
      </w:r>
    </w:p>
    <w:sectPr w:rsidR="003B5334" w:rsidRPr="001417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188" w:rsidRDefault="00B95188" w:rsidP="00CA3ADC">
      <w:pPr>
        <w:spacing w:after="0" w:line="240" w:lineRule="auto"/>
      </w:pPr>
      <w:r>
        <w:separator/>
      </w:r>
    </w:p>
  </w:endnote>
  <w:endnote w:type="continuationSeparator" w:id="0">
    <w:p w:rsidR="00B95188" w:rsidRDefault="00B95188" w:rsidP="00CA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188" w:rsidRDefault="00B95188" w:rsidP="00CA3ADC">
      <w:pPr>
        <w:spacing w:after="0" w:line="240" w:lineRule="auto"/>
      </w:pPr>
      <w:r>
        <w:separator/>
      </w:r>
    </w:p>
  </w:footnote>
  <w:footnote w:type="continuationSeparator" w:id="0">
    <w:p w:rsidR="00B95188" w:rsidRDefault="00B95188" w:rsidP="00CA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A3ADC" w:rsidTr="00CA3ADC">
      <w:tc>
        <w:tcPr>
          <w:tcW w:w="4675" w:type="dxa"/>
        </w:tcPr>
        <w:p w:rsidR="00CA3ADC" w:rsidRDefault="00CA3ADC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:rsidR="00CA3ADC" w:rsidRDefault="00B3322B">
          <w:pPr>
            <w:pStyle w:val="Header"/>
          </w:pPr>
          <w:r>
            <w:t>Lab #4</w:t>
          </w:r>
        </w:p>
      </w:tc>
    </w:tr>
    <w:tr w:rsidR="00CA3ADC" w:rsidTr="00CA3ADC">
      <w:tc>
        <w:tcPr>
          <w:tcW w:w="4675" w:type="dxa"/>
        </w:tcPr>
        <w:p w:rsidR="00CA3ADC" w:rsidRDefault="004B1FC0">
          <w:pPr>
            <w:pStyle w:val="Header"/>
          </w:pPr>
          <w:r>
            <w:t>Date Assigned</w:t>
          </w:r>
        </w:p>
      </w:tc>
      <w:tc>
        <w:tcPr>
          <w:tcW w:w="4675" w:type="dxa"/>
        </w:tcPr>
        <w:p w:rsidR="00CA3ADC" w:rsidRDefault="00626F6F" w:rsidP="00122186">
          <w:pPr>
            <w:pStyle w:val="Header"/>
          </w:pPr>
          <w:r>
            <w:t>04/09/2018</w:t>
          </w:r>
        </w:p>
      </w:tc>
    </w:tr>
    <w:tr w:rsidR="004B1FC0" w:rsidTr="00CA3ADC">
      <w:tc>
        <w:tcPr>
          <w:tcW w:w="4675" w:type="dxa"/>
        </w:tcPr>
        <w:p w:rsidR="004B1FC0" w:rsidRDefault="004B1FC0">
          <w:pPr>
            <w:pStyle w:val="Header"/>
          </w:pPr>
          <w:r>
            <w:t>Date Due</w:t>
          </w:r>
        </w:p>
      </w:tc>
      <w:tc>
        <w:tcPr>
          <w:tcW w:w="4675" w:type="dxa"/>
        </w:tcPr>
        <w:p w:rsidR="004B1FC0" w:rsidRDefault="00626F6F" w:rsidP="00122186">
          <w:pPr>
            <w:pStyle w:val="Header"/>
          </w:pPr>
          <w:r>
            <w:t>04/24/2018</w:t>
          </w:r>
        </w:p>
      </w:tc>
    </w:tr>
    <w:tr w:rsidR="004B1FC0" w:rsidTr="00CA3ADC">
      <w:tc>
        <w:tcPr>
          <w:tcW w:w="4675" w:type="dxa"/>
        </w:tcPr>
        <w:p w:rsidR="004B1FC0" w:rsidRDefault="004B1FC0">
          <w:pPr>
            <w:pStyle w:val="Header"/>
          </w:pPr>
          <w:r>
            <w:t>Accept Until</w:t>
          </w:r>
        </w:p>
      </w:tc>
      <w:tc>
        <w:tcPr>
          <w:tcW w:w="4675" w:type="dxa"/>
        </w:tcPr>
        <w:p w:rsidR="004B1FC0" w:rsidRDefault="00626F6F" w:rsidP="00122186">
          <w:pPr>
            <w:pStyle w:val="Header"/>
          </w:pPr>
          <w:r>
            <w:t>05/01/2018</w:t>
          </w:r>
        </w:p>
      </w:tc>
    </w:tr>
  </w:tbl>
  <w:p w:rsidR="00CA3ADC" w:rsidRDefault="00CA3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2E6"/>
    <w:multiLevelType w:val="hybridMultilevel"/>
    <w:tmpl w:val="B634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5FC9"/>
    <w:multiLevelType w:val="hybridMultilevel"/>
    <w:tmpl w:val="C494E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163FB"/>
    <w:multiLevelType w:val="hybridMultilevel"/>
    <w:tmpl w:val="D48C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029C"/>
    <w:multiLevelType w:val="hybridMultilevel"/>
    <w:tmpl w:val="5D305D32"/>
    <w:lvl w:ilvl="0" w:tplc="D87CB7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C0985"/>
    <w:multiLevelType w:val="hybridMultilevel"/>
    <w:tmpl w:val="D13A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3CC4"/>
    <w:multiLevelType w:val="hybridMultilevel"/>
    <w:tmpl w:val="D600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267DD"/>
    <w:multiLevelType w:val="hybridMultilevel"/>
    <w:tmpl w:val="58BC7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A79FB"/>
    <w:multiLevelType w:val="hybridMultilevel"/>
    <w:tmpl w:val="9F82A8B8"/>
    <w:lvl w:ilvl="0" w:tplc="846A6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8078A"/>
    <w:multiLevelType w:val="hybridMultilevel"/>
    <w:tmpl w:val="43022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53765"/>
    <w:multiLevelType w:val="hybridMultilevel"/>
    <w:tmpl w:val="3278B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B4B75"/>
    <w:multiLevelType w:val="hybridMultilevel"/>
    <w:tmpl w:val="1268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379CF"/>
    <w:multiLevelType w:val="hybridMultilevel"/>
    <w:tmpl w:val="F4A2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70E58"/>
    <w:multiLevelType w:val="hybridMultilevel"/>
    <w:tmpl w:val="D124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F67"/>
    <w:multiLevelType w:val="hybridMultilevel"/>
    <w:tmpl w:val="97EEE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E6ACC"/>
    <w:multiLevelType w:val="hybridMultilevel"/>
    <w:tmpl w:val="D49E6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14"/>
  </w:num>
  <w:num w:numId="8">
    <w:abstractNumId w:val="11"/>
  </w:num>
  <w:num w:numId="9">
    <w:abstractNumId w:val="6"/>
  </w:num>
  <w:num w:numId="10">
    <w:abstractNumId w:val="0"/>
  </w:num>
  <w:num w:numId="11">
    <w:abstractNumId w:val="5"/>
  </w:num>
  <w:num w:numId="12">
    <w:abstractNumId w:val="12"/>
  </w:num>
  <w:num w:numId="13">
    <w:abstractNumId w:val="1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DC"/>
    <w:rsid w:val="000537DC"/>
    <w:rsid w:val="000A05B9"/>
    <w:rsid w:val="000C10A2"/>
    <w:rsid w:val="001030BD"/>
    <w:rsid w:val="00122186"/>
    <w:rsid w:val="00141743"/>
    <w:rsid w:val="0015420E"/>
    <w:rsid w:val="001D179B"/>
    <w:rsid w:val="002037ED"/>
    <w:rsid w:val="002E6D36"/>
    <w:rsid w:val="00330527"/>
    <w:rsid w:val="0037412A"/>
    <w:rsid w:val="003B5334"/>
    <w:rsid w:val="004268CF"/>
    <w:rsid w:val="004418FD"/>
    <w:rsid w:val="00482488"/>
    <w:rsid w:val="004A26D1"/>
    <w:rsid w:val="004B1FC0"/>
    <w:rsid w:val="004E17FC"/>
    <w:rsid w:val="00570BFC"/>
    <w:rsid w:val="00591894"/>
    <w:rsid w:val="00624A75"/>
    <w:rsid w:val="00624B4D"/>
    <w:rsid w:val="00626F6F"/>
    <w:rsid w:val="006E66D8"/>
    <w:rsid w:val="006F556C"/>
    <w:rsid w:val="00767AB7"/>
    <w:rsid w:val="007A21A4"/>
    <w:rsid w:val="007A67B1"/>
    <w:rsid w:val="007F6489"/>
    <w:rsid w:val="008026C3"/>
    <w:rsid w:val="00825B6B"/>
    <w:rsid w:val="009167C8"/>
    <w:rsid w:val="0099619A"/>
    <w:rsid w:val="00AE52D0"/>
    <w:rsid w:val="00B1356D"/>
    <w:rsid w:val="00B3322B"/>
    <w:rsid w:val="00B95188"/>
    <w:rsid w:val="00BB4C25"/>
    <w:rsid w:val="00BC0B45"/>
    <w:rsid w:val="00BC2412"/>
    <w:rsid w:val="00C00B45"/>
    <w:rsid w:val="00C26902"/>
    <w:rsid w:val="00C94825"/>
    <w:rsid w:val="00CA3ADC"/>
    <w:rsid w:val="00CE61E3"/>
    <w:rsid w:val="00D45645"/>
    <w:rsid w:val="00D8093C"/>
    <w:rsid w:val="00D82156"/>
    <w:rsid w:val="00E53C96"/>
    <w:rsid w:val="00E57862"/>
    <w:rsid w:val="00E90987"/>
    <w:rsid w:val="00EA6B60"/>
    <w:rsid w:val="00F946D0"/>
    <w:rsid w:val="00FE28D0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1CED6C-7AA5-4647-A804-7A80EFF3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C"/>
  </w:style>
  <w:style w:type="paragraph" w:styleId="Footer">
    <w:name w:val="footer"/>
    <w:basedOn w:val="Normal"/>
    <w:link w:val="Foot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C"/>
  </w:style>
  <w:style w:type="table" w:styleId="TableGrid">
    <w:name w:val="Table Grid"/>
    <w:basedOn w:val="TableNormal"/>
    <w:uiPriority w:val="39"/>
    <w:rsid w:val="00CA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C181/Lab4Star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A7DC-93D4-4F5F-BBEE-60FF41BF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Gibbons, Bert R CTR US USA MEDCOM PHC</cp:lastModifiedBy>
  <cp:revision>2</cp:revision>
  <dcterms:created xsi:type="dcterms:W3CDTF">2018-04-09T18:19:00Z</dcterms:created>
  <dcterms:modified xsi:type="dcterms:W3CDTF">2018-04-09T18:19:00Z</dcterms:modified>
</cp:coreProperties>
</file>