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Sprint sync, 12 Sep</w:t>
      </w:r>
    </w:p>
    <w:p>
      <w:r>
        <w:t>We decided to ship web first and drop the Android build for launch.</w:t>
      </w:r>
    </w:p>
  </w:body>
</w:document>
</file>