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header7.xml" ContentType="application/vnd.openxmlformats-officedocument.wordprocessingml.header+xml"/>
  <Override PartName="/word/footer22.xml" ContentType="application/vnd.openxmlformats-officedocument.wordprocessingml.footer+xml"/>
  <Override PartName="/word/header8.xml" ContentType="application/vnd.openxmlformats-officedocument.wordprocessingml.header+xml"/>
  <Override PartName="/word/header23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6.xml" ContentType="application/vnd.openxmlformats-officedocument.wordprocessingml.header+xml"/>
  <Override PartName="/word/header25.xml" ContentType="application/vnd.openxmlformats-officedocument.wordprocessingml.header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26.xml" ContentType="application/vnd.openxmlformats-officedocument.wordprocessingml.footer+xml"/>
  <Override PartName="/word/header14.xml" ContentType="application/vnd.openxmlformats-officedocument.wordprocessingml.header+xml"/>
  <Override PartName="/word/footer8.xml" ContentType="application/vnd.openxmlformats-officedocument.wordprocessingml.footer+xml"/>
  <Override PartName="/word/header26.xml" ContentType="application/vnd.openxmlformats-officedocument.wordprocessingml.header+xml"/>
  <Override PartName="/word/header5.xml" ContentType="application/vnd.openxmlformats-officedocument.wordprocessingml.header+xml"/>
  <Override PartName="/word/header19.xml" ContentType="application/vnd.openxmlformats-officedocument.wordprocessingml.header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footer18.xml" ContentType="application/vnd.openxmlformats-officedocument.wordprocessingml.foot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footer24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footer17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15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header20.xml" ContentType="application/vnd.openxmlformats-officedocument.wordprocessingml.header+xml"/>
  <Override PartName="/word/settings.xml" ContentType="application/vnd.openxmlformats-officedocument.wordprocessingml.settings+xml"/>
  <Override PartName="/word/footer27.xml" ContentType="application/vnd.openxmlformats-officedocument.wordprocessingml.footer+xml"/>
  <Override PartName="/word/footer21.xml" ContentType="application/vnd.openxmlformats-officedocument.wordprocessingml.footer+xml"/>
  <Override PartName="/word/header10.xml" ContentType="application/vnd.openxmlformats-officedocument.wordprocessingml.header+xml"/>
  <Override PartName="/word/footer14.xml" ContentType="application/vnd.openxmlformats-officedocument.wordprocessingml.footer+xml"/>
  <Override PartName="/word/header22.xml" ContentType="application/vnd.openxmlformats-officedocument.wordprocessingml.header+xml"/>
  <Override PartName="/word/header24.xml" ContentType="application/vnd.openxmlformats-officedocument.wordprocessingml.header+xml"/>
  <Override PartName="/word/header27.xml" ContentType="application/vnd.openxmlformats-officedocument.wordprocessingml.header+xml"/>
  <Override PartName="/word/header17.xml" ContentType="application/vnd.openxmlformats-officedocument.wordprocessingml.header+xml"/>
  <Override PartName="/word/footer25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920" w:after="120"/>
        <w:jc w:val="center"/>
        <w:rPr/>
      </w:pPr>
      <w:r>
        <w:rPr/>
      </w:r>
    </w:p>
    <w:p>
      <w:pPr>
        <w:pStyle w:val="Normal"/>
        <w:spacing w:lineRule="auto" w:line="240" w:before="0" w:after="40"/>
        <w:jc w:val="center"/>
        <w:rPr/>
      </w:pPr>
      <w:r>
        <w:rPr>
          <w:rFonts w:eastAsia="Sarabun" w:cs="Sarabun"/>
          <w:b/>
          <w:bCs/>
          <w:sz w:val="40"/>
          <w:szCs w:val="40"/>
        </w:rPr>
        <w:t>System Design Specification</w:t>
      </w:r>
    </w:p>
    <w:p>
      <w:pPr>
        <w:pStyle w:val="Normal"/>
        <w:spacing w:lineRule="auto" w:line="240" w:before="0" w:after="600"/>
        <w:jc w:val="center"/>
        <w:rPr/>
      </w:pPr>
      <w:r>
        <w:rPr>
          <w:rFonts w:eastAsia="Sarabun" w:cs="Sarabun"/>
          <w:b/>
          <w:bCs/>
          <w:color w:val="555555"/>
          <w:sz w:val="36"/>
          <w:szCs w:val="36"/>
        </w:rPr>
        <w:t>SDS</w:t>
      </w:r>
    </w:p>
    <w:p>
      <w:pPr>
        <w:pStyle w:val="Normal"/>
        <w:spacing w:lineRule="auto" w:line="240" w:before="0" w:after="120"/>
        <w:jc w:val="center"/>
        <w:rPr/>
      </w:pPr>
      <w:r>
        <w:rPr>
          <w:rFonts w:ascii="Sarabun" w:hAnsi="Sarabun" w:eastAsia="Sarabun"/>
          <w:b/>
          <w:b/>
          <w:bCs/>
          <w:sz w:val="44"/>
          <w:szCs w:val="44"/>
        </w:rPr>
        <w:t>ระบบบริหารจัดการการยืม</w:t>
      </w:r>
      <w:r>
        <w:rPr>
          <w:rFonts w:eastAsia="Sarabun" w:cs="Sarabun"/>
          <w:b/>
          <w:bCs/>
          <w:sz w:val="44"/>
          <w:szCs w:val="44"/>
        </w:rPr>
        <w:t>-</w:t>
      </w:r>
      <w:r>
        <w:rPr>
          <w:rFonts w:ascii="Sarabun" w:hAnsi="Sarabun" w:eastAsia="Sarabun"/>
          <w:b/>
          <w:b/>
          <w:bCs/>
          <w:sz w:val="44"/>
          <w:szCs w:val="44"/>
        </w:rPr>
        <w:t>คืนอุปกรณ์มหาวิทยาลัย</w:t>
      </w:r>
    </w:p>
    <w:p>
      <w:pPr>
        <w:pStyle w:val="Normal"/>
        <w:spacing w:lineRule="auto" w:line="240" w:before="0" w:after="1280"/>
        <w:jc w:val="center"/>
        <w:rPr/>
      </w:pPr>
      <w:r>
        <w:rPr>
          <w:rFonts w:eastAsia="Sarabun" w:cs="Sarabun"/>
          <w:sz w:val="30"/>
          <w:szCs w:val="30"/>
        </w:rPr>
        <w:t>University Equipment Lending Management System (ULMs)</w:t>
      </w:r>
    </w:p>
    <w:p>
      <w:pPr>
        <w:pStyle w:val="Normal"/>
        <w:spacing w:lineRule="auto" w:line="240" w:before="0" w:after="80"/>
        <w:jc w:val="center"/>
        <w:rPr/>
      </w:pPr>
      <w:r>
        <w:rPr>
          <w:rFonts w:eastAsia="Sarabun" w:cs="Sarabun"/>
          <w:b/>
          <w:bCs/>
          <w:sz w:val="32"/>
          <w:szCs w:val="32"/>
        </w:rPr>
        <w:t>Version 1.0</w:t>
      </w:r>
    </w:p>
    <w:p>
      <w:pPr>
        <w:pStyle w:val="Normal"/>
        <w:spacing w:lineRule="auto" w:line="240" w:before="0" w:after="1160"/>
        <w:jc w:val="center"/>
        <w:rPr/>
      </w:pPr>
      <w:r>
        <w:rPr>
          <w:rFonts w:ascii="Sarabun" w:hAnsi="Sarabun" w:eastAsia="Sarabun"/>
          <w:sz w:val="32"/>
          <w:szCs w:val="32"/>
        </w:rPr>
        <w:t xml:space="preserve">กันยายน </w:t>
      </w:r>
      <w:r>
        <w:rPr>
          <w:rFonts w:eastAsia="Sarabun" w:cs="Sarabun"/>
          <w:sz w:val="32"/>
          <w:szCs w:val="32"/>
        </w:rPr>
        <w:t>2569</w:t>
      </w:r>
    </w:p>
    <w:p>
      <w:pPr>
        <w:pStyle w:val="Normal"/>
        <w:spacing w:lineRule="auto" w:line="240" w:before="0" w:after="60"/>
        <w:jc w:val="center"/>
        <w:rPr/>
      </w:pPr>
      <w:r>
        <w:rPr>
          <w:rFonts w:ascii="Sarabun" w:hAnsi="Sarabun" w:eastAsia="Sarabun"/>
          <w:sz w:val="28"/>
          <w:szCs w:val="28"/>
        </w:rPr>
        <w:t>ทีม</w:t>
      </w:r>
      <w:r>
        <w:rPr>
          <w:rFonts w:eastAsia="Sarabun" w:cs="Sarabun"/>
          <w:sz w:val="28"/>
          <w:szCs w:val="28"/>
        </w:rPr>
        <w:t xml:space="preserve">: "miro </w:t>
      </w:r>
      <w:r>
        <w:rPr>
          <w:rFonts w:ascii="Sarabun" w:hAnsi="Sarabun" w:eastAsia="Sarabun"/>
          <w:sz w:val="28"/>
          <w:szCs w:val="28"/>
        </w:rPr>
        <w:t xml:space="preserve">ปั่น </w:t>
      </w:r>
      <w:r>
        <w:rPr>
          <w:rFonts w:eastAsia="Sarabun" w:cs="Sarabun"/>
          <w:sz w:val="28"/>
          <w:szCs w:val="28"/>
        </w:rPr>
        <w:t xml:space="preserve">14 </w:t>
      </w:r>
      <w:r>
        <w:rPr>
          <w:rFonts w:ascii="Sarabun" w:hAnsi="Sarabun" w:eastAsia="Sarabun"/>
          <w:sz w:val="28"/>
          <w:szCs w:val="28"/>
        </w:rPr>
        <w:t>บาท</w:t>
      </w:r>
      <w:r>
        <w:rPr>
          <w:rFonts w:eastAsia="Sarabun" w:cs="Sarabun"/>
          <w:sz w:val="28"/>
          <w:szCs w:val="28"/>
        </w:rPr>
        <w:t>"</w:t>
      </w:r>
    </w:p>
    <w:p>
      <w:pPr>
        <w:pStyle w:val="Normal"/>
        <w:spacing w:lineRule="auto" w:line="240" w:before="0" w:after="60"/>
        <w:jc w:val="center"/>
        <w:rPr/>
      </w:pPr>
      <w:r>
        <w:rPr>
          <w:rFonts w:ascii="Sarabun" w:hAnsi="Sarabun" w:eastAsia="Sarabun"/>
          <w:sz w:val="28"/>
          <w:szCs w:val="28"/>
        </w:rPr>
        <w:t xml:space="preserve">รหัสวิชา </w:t>
      </w:r>
      <w:r>
        <w:rPr>
          <w:rFonts w:eastAsia="Sarabun" w:cs="Sarabun"/>
          <w:sz w:val="28"/>
          <w:szCs w:val="28"/>
        </w:rPr>
        <w:t>01204341 Software Engineering</w:t>
      </w:r>
    </w:p>
    <w:p>
      <w:pPr>
        <w:pStyle w:val="Normal"/>
        <w:spacing w:lineRule="auto" w:line="240" w:before="0" w:after="60"/>
        <w:jc w:val="center"/>
        <w:rPr/>
      </w:pPr>
      <w:r>
        <w:rPr>
          <w:rFonts w:ascii="Sarabun" w:hAnsi="Sarabun" w:eastAsia="Sarabun"/>
          <w:sz w:val="28"/>
          <w:szCs w:val="28"/>
        </w:rPr>
        <w:t>ภาควิชาวิศวกรรมคอมพิวเตอร์ คณะวิศวกรรมศาสตร์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ascii="Sarabun" w:hAnsi="Sarabun" w:eastAsia="Sarabun"/>
          <w:sz w:val="28"/>
          <w:szCs w:val="28"/>
        </w:rPr>
        <w:t>มหาวิทยาลัยเกษตรศาสตร์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rPr/>
      </w:pPr>
      <w:r>
        <w:rPr>
          <w:rFonts w:ascii="Sarabun" w:hAnsi="Sarabun" w:eastAsia="Sarabun"/>
          <w:b/>
          <w:b/>
          <w:bCs/>
          <w:sz w:val="36"/>
          <w:szCs w:val="36"/>
        </w:rPr>
        <w:t>สารบัญ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fldChar w:fldCharType="begin"/>
          </w:r>
          <w:r>
            <w:rPr>
              <w:rFonts w:eastAsia="Sarabun" w:cs="Sarabun"/>
              <w:b/>
              <w:bCs/>
              <w:sz w:val="28"/>
              <w:szCs w:val="28"/>
            </w:rPr>
            <w:instrText xml:space="preserve"> TOC \z \o "1-2" \u \h</w:instrText>
          </w:r>
          <w:r>
            <w:rPr>
              <w:rFonts w:eastAsia="Sarabun" w:cs="Sarabun"/>
              <w:b/>
              <w:bCs/>
              <w:sz w:val="28"/>
              <w:szCs w:val="28"/>
            </w:rPr>
            <w:fldChar w:fldCharType="separate"/>
          </w:r>
          <w:r>
            <w:rPr>
              <w:rFonts w:eastAsia="Sarabun" w:cs="Sarabun"/>
              <w:b/>
              <w:bCs/>
              <w:sz w:val="28"/>
              <w:szCs w:val="28"/>
            </w:rPr>
            <w:t>1. General Product Description</w:t>
            <w:tab/>
            <w:t>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1.1 Purpose</w:t>
            <w:tab/>
            <w:t>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1.2 System Scope</w:t>
            <w:tab/>
            <w:t>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2. System Requirement</w:t>
            <w:tab/>
            <w:t>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2.1 Purpose</w:t>
            <w:tab/>
            <w:t>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2.2 Use Case Model</w:t>
            <w:tab/>
            <w:t>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2.3 Activity Model</w:t>
            <w:tab/>
            <w:t>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2.3.1 Activity State</w:t>
            <w:tab/>
            <w:t>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2.3.2 Activity Diagrams</w:t>
            <w:tab/>
            <w:t>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3. System Specification</w:t>
            <w:tab/>
            <w:t>16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3.1 Purpose</w:t>
            <w:tab/>
            <w:t>16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3.2 Actors</w:t>
            <w:tab/>
            <w:t>16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3.3 Use Case Diagram</w:t>
            <w:tab/>
            <w:t>17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3.4 Use Case Specification</w:t>
            <w:tab/>
            <w:t>18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UC-03 </w:t>
          </w:r>
          <w:r>
            <w:rPr>
              <w:rFonts w:ascii="Sarabun" w:hAnsi="Sarabun" w:eastAsia="Sarabun"/>
              <w:sz w:val="28"/>
              <w:szCs w:val="28"/>
            </w:rPr>
            <w:t>ส่งคำขอยืม</w:t>
          </w:r>
          <w:r>
            <w:rPr>
              <w:rFonts w:eastAsia="Sarabun" w:cs="Sarabun"/>
              <w:sz w:val="28"/>
              <w:szCs w:val="28"/>
            </w:rPr>
            <w:tab/>
            <w:t>18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UC-07 </w:t>
          </w:r>
          <w:r>
            <w:rPr>
              <w:rFonts w:ascii="Sarabun" w:hAnsi="Sarabun" w:eastAsia="Sarabun"/>
              <w:sz w:val="28"/>
              <w:szCs w:val="28"/>
            </w:rPr>
            <w:t>คืนอุปกรณ์และตรวจสภาพ</w:t>
          </w:r>
          <w:r>
            <w:rPr>
              <w:rFonts w:eastAsia="Sarabun" w:cs="Sarabun"/>
              <w:sz w:val="28"/>
              <w:szCs w:val="28"/>
            </w:rPr>
            <w:tab/>
            <w:t>19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4. System Analysis and Design</w:t>
            <w:tab/>
            <w:t>20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4.1 Purpose</w:t>
            <w:tab/>
            <w:t>20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4.2 Design Model</w:t>
            <w:tab/>
            <w:t>20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4.2.1 Use Case Realizations</w:t>
            <w:tab/>
            <w:t>20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4.2.2 Function Specification</w:t>
            <w:tab/>
            <w:t>21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4.3 Business Object Diagrams</w:t>
            <w:tab/>
            <w:t>23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 Database Design Model</w:t>
            <w:tab/>
            <w:t>24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4.4.1 Class to Table Mapping</w:t>
            <w:tab/>
            <w:t>24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4.4.2 ER-Diagrams</w:t>
            <w:tab/>
            <w:t>25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4.4.3 Data Dictionary</w:t>
            <w:tab/>
            <w:t>25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5. System Decomposition</w:t>
            <w:tab/>
            <w:t>28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5.1 </w:t>
          </w:r>
          <w:r>
            <w:rPr>
              <w:rFonts w:ascii="Sarabun" w:hAnsi="Sarabun" w:eastAsia="Sarabun"/>
              <w:sz w:val="28"/>
              <w:szCs w:val="28"/>
            </w:rPr>
            <w:t>การแบ่งชั้นและองค์ประกอบของระบบ</w:t>
          </w:r>
          <w:r>
            <w:rPr>
              <w:rFonts w:eastAsia="Sarabun" w:cs="Sarabun"/>
              <w:sz w:val="28"/>
              <w:szCs w:val="28"/>
            </w:rPr>
            <w:tab/>
            <w:t>28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5.2 External Interface</w:t>
            <w:tab/>
            <w:t>30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5.3 </w:t>
          </w:r>
          <w:r>
            <w:rPr>
              <w:rFonts w:ascii="Sarabun" w:hAnsi="Sarabun" w:eastAsia="Sarabun"/>
              <w:sz w:val="28"/>
              <w:szCs w:val="28"/>
            </w:rPr>
            <w:t>สัญญาระหว่างหน้าเว็บกับเซิร์ฟเวอร์</w:t>
          </w:r>
          <w:r>
            <w:rPr>
              <w:rFonts w:eastAsia="Sarabun" w:cs="Sarabun"/>
              <w:sz w:val="28"/>
              <w:szCs w:val="28"/>
            </w:rPr>
            <w:tab/>
            <w:t>30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6. Data Store</w:t>
            <w:tab/>
            <w:t>31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6.1 System Log</w:t>
            <w:tab/>
            <w:t>31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6.2 Backup Cycle</w:t>
            <w:tab/>
            <w:t>31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7. Security</w:t>
            <w:tab/>
            <w:t>32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7.1 User Classification</w:t>
            <w:tab/>
            <w:t>32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7.2 Role Classification</w:t>
            <w:tab/>
            <w:t>32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7.3 User and Role Mapping</w:t>
            <w:tab/>
            <w:t>33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>7.4 Administration Function</w:t>
            <w:tab/>
            <w:t>33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8. Authorization</w:t>
            <w:tab/>
            <w:t>34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9. System Recovery Procedure</w:t>
            <w:tab/>
            <w:t>36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10. System Installation and Deployment Procedure</w:t>
            <w:tab/>
            <w:t>37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10.1 </w:t>
          </w:r>
          <w:r>
            <w:rPr>
              <w:rFonts w:ascii="Sarabun" w:hAnsi="Sarabun" w:eastAsia="Sarabun"/>
              <w:sz w:val="28"/>
              <w:szCs w:val="28"/>
            </w:rPr>
            <w:t>ตัวแปรสภาพแวดล้อม</w:t>
          </w:r>
          <w:r>
            <w:rPr>
              <w:rFonts w:eastAsia="Sarabun" w:cs="Sarabun"/>
              <w:sz w:val="28"/>
              <w:szCs w:val="28"/>
            </w:rPr>
            <w:tab/>
            <w:t>37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10.2 </w:t>
          </w:r>
          <w:r>
            <w:rPr>
              <w:rFonts w:ascii="Sarabun" w:hAnsi="Sarabun" w:eastAsia="Sarabun"/>
              <w:sz w:val="28"/>
              <w:szCs w:val="28"/>
            </w:rPr>
            <w:t>ขั้นตอนติดตั้ง</w:t>
          </w:r>
          <w:r>
            <w:rPr>
              <w:rFonts w:eastAsia="Sarabun" w:cs="Sarabun"/>
              <w:sz w:val="28"/>
              <w:szCs w:val="28"/>
            </w:rPr>
            <w:tab/>
            <w:t>38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454"/>
            <w:rPr/>
          </w:pPr>
          <w:r>
            <w:rPr>
              <w:rFonts w:eastAsia="Sarabun" w:cs="Sarabun"/>
              <w:sz w:val="28"/>
              <w:szCs w:val="28"/>
            </w:rPr>
            <w:t xml:space="preserve">10.3 </w:t>
          </w:r>
          <w:r>
            <w:rPr>
              <w:rFonts w:ascii="Sarabun" w:hAnsi="Sarabun" w:eastAsia="Sarabun"/>
              <w:sz w:val="28"/>
              <w:szCs w:val="28"/>
            </w:rPr>
            <w:t>การตรวจอัตโนมัติและการทดสอบ</w:t>
          </w:r>
          <w:r>
            <w:rPr>
              <w:rFonts w:eastAsia="Sarabun" w:cs="Sarabun"/>
              <w:sz w:val="28"/>
              <w:szCs w:val="28"/>
            </w:rPr>
            <w:tab/>
            <w:t>39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eastAsia="Sarabun" w:cs="Sarabun"/>
              <w:b/>
              <w:bCs/>
              <w:sz w:val="28"/>
              <w:szCs w:val="28"/>
            </w:rPr>
            <w:t>11. Back-out Procedure</w:t>
            <w:tab/>
            <w:t>39</w:t>
          </w:r>
        </w:p>
        <w:p>
          <w:pPr>
            <w:pStyle w:val="Normal"/>
            <w:tabs>
              <w:tab w:val="clear" w:pos="720"/>
              <w:tab w:val="right" w:pos="9071" w:leader="dot"/>
            </w:tabs>
            <w:spacing w:lineRule="auto" w:line="240" w:before="0" w:after="40"/>
            <w:ind w:start="0"/>
            <w:rPr/>
          </w:pPr>
          <w:r>
            <w:rPr>
              <w:rFonts w:ascii="Sarabun" w:hAnsi="Sarabun" w:eastAsia="Sarabun"/>
              <w:b/>
              <w:b/>
              <w:bCs/>
              <w:sz w:val="28"/>
              <w:szCs w:val="28"/>
            </w:rPr>
            <w:t>ภาคผนวก ก</w:t>
          </w:r>
          <w:r>
            <w:rPr>
              <w:rFonts w:eastAsia="Sarabun" w:cs="Sarabun"/>
              <w:b/>
              <w:bCs/>
              <w:sz w:val="28"/>
              <w:szCs w:val="28"/>
            </w:rPr>
            <w:t xml:space="preserve">: </w:t>
          </w:r>
          <w:r>
            <w:rPr>
              <w:rFonts w:ascii="Sarabun" w:hAnsi="Sarabun" w:eastAsia="Sarabun"/>
              <w:b/>
              <w:b/>
              <w:bCs/>
              <w:sz w:val="28"/>
              <w:szCs w:val="28"/>
            </w:rPr>
            <w:t>สถานะการพัฒนา ณ วันจัดทำเอกสาร</w:t>
          </w:r>
          <w:r>
            <w:rPr>
              <w:rFonts w:eastAsia="Sarabun" w:cs="Sarabun"/>
              <w:b/>
              <w:bCs/>
              <w:sz w:val="28"/>
              <w:szCs w:val="28"/>
            </w:rPr>
            <w:tab/>
            <w:t>41</w:t>
          </w:r>
          <w:r>
            <w:rPr>
              <w:rFonts w:ascii="Sarabun" w:hAnsi="Sarabun" w:eastAsia="Sarabun"/>
              <w:b/>
              <w:b/>
              <w:bCs/>
              <w:sz w:val="28"/>
              <w:szCs w:val="28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1. General Product Description</w:t>
      </w:r>
    </w:p>
    <w:p>
      <w:pPr>
        <w:pStyle w:val="Heading2"/>
        <w:rPr/>
      </w:pPr>
      <w:r>
        <w:rPr/>
        <w:t>1.1 Purpose</w:t>
      </w:r>
    </w:p>
    <w:p>
      <w:pPr>
        <w:pStyle w:val="Normal"/>
        <w:rPr/>
      </w:pPr>
      <w:r>
        <w:rPr/>
        <w:tab/>
      </w:r>
      <w:r>
        <w:rPr/>
        <w:t xml:space="preserve">เอกสารฉบับนี้แปลงความต้องการใน </w:t>
      </w:r>
      <w:r>
        <w:rPr/>
        <w:t xml:space="preserve">ULMs SRS </w:t>
      </w:r>
      <w:r>
        <w:rPr/>
        <w:t>ให้เป็นการออกแบบที่ลงมือสร้างได้จริง โดยระบุยูสเคส ผังกระบวนการ สถาปัตยกรรม โครงสร้างฐานข้อมูล รายการฟังก์ชันของระบบ การควบคุมสิทธิ์ และขั้นตอนการนำระบบขึ้นใช้งาน เพื่อให้ผู้พัฒนาทุกคนเห็นภาพเดียวกันและสร้างงานที่ประกอบเข้าด้วยกันได้ ทั้งยังใช้เป็นเกณฑ์อ้างอิงในการรีวิวโค้ดและออกแบบกรณีทดสอบ</w:t>
      </w:r>
    </w:p>
    <w:p>
      <w:pPr>
        <w:pStyle w:val="Heading2"/>
        <w:rPr/>
      </w:pPr>
      <w:r>
        <w:rPr/>
        <w:t>1.2 System Scope</w:t>
      </w:r>
    </w:p>
    <w:p>
      <w:pPr>
        <w:pStyle w:val="Normal"/>
        <w:rPr/>
      </w:pPr>
      <w:r>
        <w:rPr/>
        <w:tab/>
        <w:t xml:space="preserve">ULMs </w:t>
      </w:r>
      <w:r>
        <w:rPr/>
        <w:t>เป็นเว็บแอปพลิเคชันสำหรับบริหารจัดการการยืม</w:t>
      </w:r>
      <w:r>
        <w:rPr/>
        <w:t>-</w:t>
      </w:r>
      <w:r>
        <w:rPr/>
        <w:t xml:space="preserve">คืนอุปกรณ์และสถานที่ของมหาวิทยาลัยเกษตรศาสตร์ รองรับผู้ใช้ </w:t>
      </w:r>
      <w:r>
        <w:rPr/>
        <w:t xml:space="preserve">4 </w:t>
      </w:r>
      <w:r>
        <w:rPr/>
        <w:t>บทบาท ครอบคลุมตั้งแต่ค้นหาอุปกรณ์ ส่งคำขอยืม อนุมัติ จ่ายของ รับคืน ประเมินความเสียหาย จนถึงการจัดการเครดิตและการอุทธรณ์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229"/>
        <w:gridCol w:w="4956"/>
      </w:tblGrid>
      <w:tr>
        <w:trPr>
          <w:tblHeader w:val="true"/>
        </w:trPr>
        <w:tc>
          <w:tcPr>
            <w:tcW w:w="422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อยู่ในขอบเขต</w:t>
            </w:r>
          </w:p>
        </w:tc>
        <w:tc>
          <w:tcPr>
            <w:tcW w:w="495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ไม่อยู่ในขอบเขต</w:t>
            </w:r>
          </w:p>
        </w:tc>
      </w:tr>
      <w:tr>
        <w:trPr>
          <w:cantSplit/>
        </w:trPr>
        <w:tc>
          <w:tcPr>
            <w:tcW w:w="4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บัญชีอุปกรณ์รายชิ้นและสถานที่ สิทธิ์การเข้าใช้ตามหน่วยงาน</w:t>
            </w:r>
          </w:p>
        </w:tc>
        <w:tc>
          <w:tcPr>
            <w:tcW w:w="49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การจัดซื้ออุปกรณ์ใหม่และการเบิกจ่ายงบประมาณ</w:t>
            </w:r>
          </w:p>
        </w:tc>
      </w:tr>
      <w:tr>
        <w:trPr>
          <w:cantSplit/>
        </w:trPr>
        <w:tc>
          <w:tcPr>
            <w:tcW w:w="4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วงจรยืม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คืนเต็มรูปแบบ พร้อมหลักฐานภาพถ่าย</w:t>
            </w:r>
          </w:p>
        </w:tc>
        <w:tc>
          <w:tcPr>
            <w:tcW w:w="49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ระบบบัญชีการเงินและการเรียกเก็บค่าเสียหายเป็นตัวเงิน</w:t>
            </w:r>
          </w:p>
        </w:tc>
      </w:tr>
      <w:tr>
        <w:trPr>
          <w:cantSplit/>
        </w:trPr>
        <w:tc>
          <w:tcPr>
            <w:tcW w:w="42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ระบบเครดิต บทลงโทษ และการอุทธรณ์</w:t>
            </w:r>
          </w:p>
        </w:tc>
        <w:tc>
          <w:tcPr>
            <w:tcW w:w="49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การเชื่อมต่อกับระบบทะเบียนนักศึกษาโดยตรง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2. System Requirement</w:t>
      </w:r>
    </w:p>
    <w:p>
      <w:pPr>
        <w:pStyle w:val="Heading2"/>
        <w:rPr/>
      </w:pPr>
      <w:r>
        <w:rPr/>
        <w:t>2.1 Purpose</w:t>
      </w:r>
    </w:p>
    <w:p>
      <w:pPr>
        <w:pStyle w:val="Normal"/>
        <w:rPr/>
      </w:pPr>
      <w:r>
        <w:rPr/>
        <w:tab/>
      </w:r>
      <w:r>
        <w:rPr/>
        <w:t xml:space="preserve">หัวข้อนี้สรุปความต้องการที่การออกแบบต้องตอบ โดยยกมาจาก </w:t>
      </w:r>
      <w:r>
        <w:rPr/>
        <w:t xml:space="preserve">SRS </w:t>
      </w:r>
      <w:r>
        <w:rPr/>
        <w:t>ทุกข้อมีรหัสที่อ้างถึงได้ตรงจากตารางในหัวข้อถัดไป</w:t>
      </w:r>
    </w:p>
    <w:p>
      <w:pPr>
        <w:pStyle w:val="Heading2"/>
        <w:rPr/>
      </w:pPr>
      <w:r>
        <w:rPr/>
        <w:t>2.2 Use Case Model</w:t>
      </w:r>
    </w:p>
    <w:p>
      <w:pPr>
        <w:pStyle w:val="Normal"/>
        <w:rPr/>
      </w:pPr>
      <w:r>
        <w:rPr/>
        <w:tab/>
      </w:r>
      <w:r>
        <w:rPr/>
        <w:t xml:space="preserve">ยูสเคสทั้งหมดของระบบ จัดกลุ่มตามผู้กระทำหลัก คอลัมน์สุดท้ายผูกกลับไปยังความต้องการใน </w:t>
      </w:r>
      <w:r>
        <w:rPr/>
        <w:t xml:space="preserve">SRS </w:t>
      </w:r>
      <w:r>
        <w:rPr/>
        <w:t>และคอลัมน์สถานะบอกว่ายูสเคสนั้นมีของจริงรองรับแล้วหรือยัง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0"/>
        <w:gridCol w:w="2606"/>
        <w:gridCol w:w="1587"/>
        <w:gridCol w:w="1701"/>
        <w:gridCol w:w="2270"/>
      </w:tblGrid>
      <w:tr>
        <w:trPr>
          <w:tblHeader w:val="true"/>
        </w:trPr>
        <w:tc>
          <w:tcPr>
            <w:tcW w:w="102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รหัส</w:t>
            </w:r>
          </w:p>
        </w:tc>
        <w:tc>
          <w:tcPr>
            <w:tcW w:w="260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ยูสเคส</w:t>
            </w:r>
          </w:p>
        </w:tc>
        <w:tc>
          <w:tcPr>
            <w:tcW w:w="158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170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  <w:tc>
          <w:tcPr>
            <w:tcW w:w="227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UC-01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เข้าสู่ระบบและออกจากระบบ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ผู้ใช้ทุกบทบาท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FR-AUTH-01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07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UC-02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ค้นหาและดูรายละเอียดอุปกรณ์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FR-BRW-01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05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UC-03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ส่งคำขอยืม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FR-REQ-01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10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procedure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UC-04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อนุมัติหรือปฏิเสธคำขอ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FR-APV-01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UC-05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จัดเตรียมและจ่ายอุปกรณ์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FR-PKP-01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05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UC-06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ต่ออายุการยืม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FR-RNW-01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ฝั่งตัดสินทำได้ ฝั่งผู้ยืมยังไม่มี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UC-07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คืนอุปกรณ์และตรวจสภาพ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FR-RTN-01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07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UC-08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อุทธรณ์ผลการประเมิน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,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FR-APL-01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procedure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UC-09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ดูคะแนนเครดิตและประวัติการถูกหัก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FR-CRD-01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08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UC-10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จองล่วงหน้า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FR-RSV-01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procedure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UC-11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รับการแจ้งเตือน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ผู้ใช้ทุกบทบาท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FR-NTF-01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procedure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UC-12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จัดการบัญชีอุปกรณ์และสถานที่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FR-EQP-01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08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UC-13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จัดการผู้ใช้และบทบาท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FR-ADM-01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UC-14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ตั้งค่าพารามิเตอร์ของระบบ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FR-ADM-04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ค่าตั้งการยืมทำได้ ค่าตั้งเชิงเทคนิคยังไม่มี</w:t>
            </w:r>
          </w:p>
        </w:tc>
      </w:tr>
      <w:tr>
        <w:trPr>
          <w:cantSplit/>
        </w:trPr>
        <w:tc>
          <w:tcPr>
            <w:tcW w:w="1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UC-15</w:t>
            </w:r>
          </w:p>
        </w:tc>
        <w:tc>
          <w:tcPr>
            <w:tcW w:w="26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ตรวจสอบ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และดูรายงาน</w:t>
            </w:r>
          </w:p>
        </w:tc>
        <w:tc>
          <w:tcPr>
            <w:tcW w:w="15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FR-ADM-05, 06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ทำได้ รายงานยังไม่มี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2.3 Activity Model</w:t>
      </w:r>
    </w:p>
    <w:p>
      <w:pPr>
        <w:pStyle w:val="Heading2"/>
        <w:rPr/>
      </w:pPr>
      <w:r>
        <w:rPr/>
        <w:t>2.3.1 Activity State</w:t>
      </w:r>
    </w:p>
    <w:p>
      <w:pPr>
        <w:pStyle w:val="Normal"/>
        <w:rPr/>
      </w:pPr>
      <w:r>
        <w:rPr/>
        <w:tab/>
      </w:r>
      <w:r>
        <w:rPr/>
        <w:t xml:space="preserve">สถานะทั้งหมดของระบบเก็บเป็นชนิดข้อมูลแบบ </w:t>
      </w:r>
      <w:r>
        <w:rPr/>
        <w:t xml:space="preserve">enum </w:t>
      </w:r>
      <w:r>
        <w:rPr/>
        <w:t>ในฐานข้อมูล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6"/>
        <w:gridCol w:w="2837"/>
        <w:gridCol w:w="4082"/>
      </w:tblGrid>
      <w:tr>
        <w:trPr>
          <w:tblHeader w:val="true"/>
        </w:trPr>
        <w:tc>
          <w:tcPr>
            <w:tcW w:w="226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ชุดสถานะ</w:t>
            </w:r>
          </w:p>
        </w:tc>
        <w:tc>
          <w:tcPr>
            <w:tcW w:w="283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ค่าที่เป็นไปได้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ใช้กับอะไร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ApproveStatus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Pending, Approved, Rejected, Canceled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คำขอยืม การจอง และคำขอต่ออายุ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CurrentStatus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Pending, Prepared, Lended, Returned, Inspected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วงจรชีวิตของการถือครองหนึ่งครั้ง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(UsageLog)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ResourceStatus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InStorage, Lended, Missing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สถานะของสิ่งที่ยืมได้แต่ละชิ้น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ConditionType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Normal, MinorDamage MajorDamage, Broken, Missing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ผลการตรวจสภาพและสภาพปัจจุบันของทรัพยากร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PenaltyReason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DamagedItem, BrokenItem, LostItem, DidntReturn, ReturnLate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สาเหตุของการหักเครดิต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ab/>
      </w:r>
      <w:r>
        <w:rPr/>
        <w:t>การเปลี่ยนสถานะของการยืมหนึ่งครั้ง เรียงตามลำดับที่เกิดขึ้นจริง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1927"/>
        <w:gridCol w:w="1814"/>
        <w:gridCol w:w="3517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จากสถานะ</w:t>
            </w:r>
          </w:p>
        </w:tc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ไปสถานะ</w:t>
            </w:r>
          </w:p>
        </w:tc>
        <w:tc>
          <w:tcPr>
            <w:tcW w:w="181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ใครสั่ง</w:t>
            </w:r>
          </w:p>
        </w:tc>
        <w:tc>
          <w:tcPr>
            <w:tcW w:w="351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เงื่อนไข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ยังไม่มีแถว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ส่งคำขอผ่านการตรวจสิทธิ์ เครดิต และของคงเหลือแล้ว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 หรือ อาจารย์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ของผู้ที่เครดิตดีอนุมัติอัตโนมัติ นอกนั้นอาจารย์ตัดสิน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Rejected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ต้องระบุเหตุผลประกอบ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Pending / Approved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Canceled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 หรือ ระบบ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ผู้ยืมยกเลิกเอง หรือเลยกำหนดมารับ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ชั่วโมง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Approved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Prepared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เลือกชิ้นจริงและจัดเตรียมเสร็จ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Prepared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และอัปโหลดรูปตอนรับแล้ว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เลื่อนกำหนด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 หรือ อาจารย์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คำขอต่ออายุได้รับอนุมัติ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Returned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แจ้งคืนพร้อมรูปตอนคืน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Returned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Inspected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บันทึกผลตรวจสภาพ ผู้ตรวจต้องไม่ใช่ผู้จัดเตรียม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แจ้งของหาย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ไม่คืนภายใน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สัปดาห์หลังกำหนด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2.3.2 Activity Diagrams</w:t>
      </w:r>
    </w:p>
    <w:p>
      <w:pPr>
        <w:pStyle w:val="Normal"/>
        <w:spacing w:before="0" w:after="16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  <w:tab/>
      </w:r>
      <w:r>
        <w:rPr/>
        <w:t xml:space="preserve">ผังกระบวนการทั้งสี่ แต่ละแถวคือหนึ่งบทบาท สองกระบวนการแรกมีตารางขั้นตอนกำกับไว้เพราะมีเส้นทางแยก 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3701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370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ผังกระบวนการยืม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8"/>
        <w:gridCol w:w="2383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เลือกอุปกรณ์เข้าตะกร้า ระบุวันรับ–คืน แล้วส่งคำขอ ระบบตรวจสิทธิ์การเข้าใช้จากตาราง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Eligibility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และตรวจว่าระยะเวลาไม่เกินข้อกำหนด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กฎการยืม และระดับเครดิต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FR-BRW-01 FR-REQ-01 FR-REQ-02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ตรวจคะแนนเครดิต จำนวนของที่ยังค้าง และของคงเหลือ ก่อนรับคำขอ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FR-REQ-03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เลือกเส้นทางอนุมัติ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T0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อนุมัติทันที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อนุมัติทันทีเมื่อเครดิตอยู่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D0-D1 T2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ส่งอาจารย์เสมอ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FR-REQ-04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06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อนุมัติหรือปฏิเสธเป็นรายชิ้นภายในคำขอเดียว พร้อมเหตุผลเมื่อปฏิเสธ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FR-APV-02 FR-APV-03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สร้างการจัดสรร ตั้งกำหนดมารับ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ชั่วโมง แล้วแจ้งเตือนผู้ยืม ถ้าไม่มารับตามกำหนด ยกเลิกและปล่อยของกลับคลังอัตโนมัติ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FR-APV-05 FR-APV-06 FR-PKP-05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 ผู้ยืม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เจ้าหน้าที่เลือกชิ้นจริงตอนจัดเตรียม ผู้ยืมตรวจ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อัปโหลดรูปตอนรับ แล้วยืนยัน ระบบสร้าง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Lended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FR-PKP-01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</w:t>
            </w:r>
          </w:p>
        </w:tc>
      </w:tr>
    </w:tbl>
    <w:p>
      <w:pPr>
        <w:sectPr>
          <w:headerReference w:type="even" r:id="rId15"/>
          <w:headerReference w:type="default" r:id="rId16"/>
          <w:headerReference w:type="first" r:id="rId17"/>
          <w:footerReference w:type="even" r:id="rId18"/>
          <w:footerReference w:type="default" r:id="rId19"/>
          <w:footerReference w:type="first" r:id="rId20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2944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eastAsia="Sarabun" w:cs="Sarabun"/>
          <w:color w:val="555555"/>
          <w:sz w:val="26"/>
          <w:szCs w:val="26"/>
        </w:rPr>
        <w:sectPr>
          <w:headerReference w:type="even" r:id="rId22"/>
          <w:headerReference w:type="default" r:id="rId23"/>
          <w:headerReference w:type="first" r:id="rId24"/>
          <w:footerReference w:type="even" r:id="rId25"/>
          <w:footerReference w:type="default" r:id="rId26"/>
          <w:footerReference w:type="first" r:id="rId27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ผังกระบวนการคืนและตรวจสภาพ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8"/>
        <w:gridCol w:w="2383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แจ้งคืนผ่านระบบพร้อมอัปโหลดรูปตอนคืน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เปิดรูปตอนรับกับเทียบกับสภาพตอนคืนเทียบกัน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FR-RTN-02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บันทึกผลตรวจสภาพพร้อมหมายเหตุ ระบบเขียนแถวใหม่ใน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ConditionLog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ปฏิเสธการบันทึก ถ้าผู้ประเมินเป็นคนเดียวกับผู้จัดเตรียมของชิ้นนั้น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FR-RTN-04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ถ้าพบความเสียหายเกินระดับปกติ คำนวณคะแนนที่ต้องหักแล้วสร้างแถวใน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PenaltyInfo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FR-RTN-05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ถ้าคืนหลังเวลาทำการของเจ้าหน้าที่ ของวันครบกำหนด นับเป็นคืนช้าเพิ่มหนึ่งวันแล้วคำนวณค่าปรับคืนช้า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FR-RTN-07 FR-CRD-03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7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ปิด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และคืนทรัพยากรกลับสู่คลัง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FR-RTN-03</w:t>
            </w:r>
          </w:p>
        </w:tc>
      </w:tr>
    </w:tbl>
    <w:p>
      <w:pPr>
        <w:pStyle w:val="Normal"/>
        <w:spacing w:lineRule="exact" w:line="120" w:before="0" w:after="160"/>
        <w:rPr/>
        <w:sectPr>
          <w:headerReference w:type="even" r:id="rId28"/>
          <w:headerReference w:type="default" r:id="rId29"/>
          <w:headerReference w:type="first" r:id="rId30"/>
          <w:footerReference w:type="even" r:id="rId31"/>
          <w:footerReference w:type="default" r:id="rId32"/>
          <w:footerReference w:type="first" r:id="rId33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519938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519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  <w:sectPr>
          <w:headerReference w:type="even" r:id="rId35"/>
          <w:headerReference w:type="default" r:id="rId36"/>
          <w:headerReference w:type="first" r:id="rId37"/>
          <w:footerReference w:type="even" r:id="rId38"/>
          <w:footerReference w:type="default" r:id="rId39"/>
          <w:footerReference w:type="first" r:id="rId40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ผังกระบวนการต่ออายุการยืม</w:t>
      </w:r>
      <w:r>
        <w:br w:type="page"/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8"/>
        <w:gridCol w:w="2383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กดขอต่ออายุจากรายการที่ยืมอยู่ ระบบแสดงกำหนดคืนใหม่ให้ดูก่อนยืนยัน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FR-RNW-05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ตรวจจำนวนครั้งที่ยืมกับ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MaxExtendTime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ของคู่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กฎการยืมและ 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ตัดสินว่าต่อได้ทันทีหรือต้องให้อาจารย์อนุมัติ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ของรายชิ้นที่มี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ต้องอนุมัติทุกครั้ง ผู้ที่เครดิตอยู่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D2-D3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ต้องอนุมัติทุกกรณี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FR-RNW-02 03 06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สร้างแถวใน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ExtensionRequest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โดยเก็บกำหนดคืนเดิมไว้ด้วย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อนุมัติหรือปฏิเสธ เมื่ออนุมัติ ระบบเลื่อน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DueTime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FR-RNW-03</w:t>
            </w:r>
          </w:p>
        </w:tc>
      </w:tr>
    </w:tbl>
    <w:p>
      <w:pPr>
        <w:pStyle w:val="Normal"/>
        <w:spacing w:lineRule="exact" w:line="120" w:before="0" w:after="160"/>
        <w:rPr/>
        <w:sectPr>
          <w:headerReference w:type="even" r:id="rId41"/>
          <w:headerReference w:type="default" r:id="rId42"/>
          <w:headerReference w:type="first" r:id="rId43"/>
          <w:footerReference w:type="even" r:id="rId44"/>
          <w:footerReference w:type="default" r:id="rId45"/>
          <w:footerReference w:type="first" r:id="rId46"/>
          <w:type w:val="nextPage"/>
          <w:pgSz w:w="11906" w:h="16838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8891905" cy="4665980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466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  <w:sectPr>
          <w:headerReference w:type="even" r:id="rId48"/>
          <w:headerReference w:type="default" r:id="rId49"/>
          <w:headerReference w:type="first" r:id="rId50"/>
          <w:footerReference w:type="even" r:id="rId51"/>
          <w:footerReference w:type="default" r:id="rId52"/>
          <w:footerReference w:type="first" r:id="rId53"/>
          <w:type w:val="nextPage"/>
          <w:pgSz w:orient="landscape" w:w="16838" w:h="11906"/>
          <w:pgMar w:left="1417" w:right="1417" w:gutter="0" w:header="709" w:top="1417" w:footer="709" w:bottom="141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Sarabun" w:hAnsi="Sarabun" w:eastAsia="Sarabun"/>
          <w:color w:val="555555"/>
          <w:sz w:val="26"/>
          <w:szCs w:val="26"/>
        </w:rPr>
        <w:t>ผังกระบวนการอุทธรณ์</w:t>
      </w:r>
      <w:r>
        <w:br w:type="page"/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0"/>
        <w:gridCol w:w="1360"/>
        <w:gridCol w:w="4648"/>
        <w:gridCol w:w="2383"/>
      </w:tblGrid>
      <w:tr>
        <w:trPr>
          <w:tblHeader w:val="true"/>
        </w:trPr>
        <w:tc>
          <w:tcPr>
            <w:tcW w:w="680" w:type="dxa"/>
            <w:tcBorders/>
            <w:shd w:color="auto" w:fill="E8E8E8" w:val="clea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136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ผู้ทำ</w:t>
            </w:r>
          </w:p>
        </w:tc>
        <w:tc>
          <w:tcPr>
            <w:tcW w:w="464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สิ่งที่ระบบทำ</w:t>
            </w:r>
          </w:p>
        </w:tc>
        <w:tc>
          <w:tcPr>
            <w:tcW w:w="238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ยื่นอุทธรณ์ภายใน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วันนับจากวันที่เจ้าหน้าที่รายงานผล พร้อมเหตุผลและรูปเพิ่มเติม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FR-APL-01 FR-APL-02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สร้างแถวใน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AppealInfo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ผูกกับบทลงโทษเดิม หนึ่งบทลงโทษยื่นได้ครั้งเดียว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FR-APL-01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ดูรูปก่อน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 รายงานของเจ้าหน้าที่ และหลักฐานของผู้ยืม จากหน้าจอเดียว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FR-APL-03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ปฏิเสธไม่ให้ผู้ประเมินคนเดิมเป็นผู้ตัดสินอุทธรณ์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FR-APL-04</w:t>
            </w:r>
          </w:p>
        </w:tc>
      </w:tr>
      <w:tr>
        <w:trPr>
          <w:cantSplit/>
        </w:trPr>
        <w:tc>
          <w:tcPr>
            <w:tcW w:w="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</w:p>
        </w:tc>
        <w:tc>
          <w:tcPr>
            <w:tcW w:w="46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 ถ้าให้ผ่าน ระบบปิดบทลงโทษเดิม สร้างแถวใหม่ตามระดับที่ปรับแล้ว แล้วคำนวณคะแนนเครดิตใหม่</w:t>
            </w:r>
          </w:p>
        </w:tc>
        <w:tc>
          <w:tcPr>
            <w:tcW w:w="23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FR-APL-05 FR-APL-06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3. System Specification</w:t>
      </w:r>
    </w:p>
    <w:p>
      <w:pPr>
        <w:pStyle w:val="Heading2"/>
        <w:rPr/>
      </w:pPr>
      <w:r>
        <w:rPr/>
        <w:t>3.1 Purpose</w:t>
      </w:r>
    </w:p>
    <w:p>
      <w:pPr>
        <w:pStyle w:val="Normal"/>
        <w:rPr/>
      </w:pPr>
      <w:r>
        <w:rPr/>
        <w:tab/>
      </w:r>
      <w:r>
        <w:rPr/>
        <w:t>หัวข้อนี้ระบุว่าใครใช้ระบบบ้าง แต่ละคนทำอะไรได้ และยูสเคสหลักแต่ละตัวทำงานอย่างไรทีละขั้น รายละเอียดระดับนี้คือสิ่งที่ผู้ทดสอบใช้เขียนกรณีทดสอบได้โดยตรง</w:t>
      </w:r>
    </w:p>
    <w:p>
      <w:pPr>
        <w:pStyle w:val="Heading2"/>
        <w:rPr/>
      </w:pPr>
      <w:r>
        <w:rPr/>
        <w:t>3.2 Actors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9"/>
        <w:gridCol w:w="2496"/>
        <w:gridCol w:w="2948"/>
        <w:gridCol w:w="2041"/>
      </w:tblGrid>
      <w:tr>
        <w:trPr>
          <w:tblHeader w:val="true"/>
        </w:trPr>
        <w:tc>
          <w:tcPr>
            <w:tcW w:w="169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ผู้กระทำ</w:t>
            </w:r>
          </w:p>
        </w:tc>
        <w:tc>
          <w:tcPr>
            <w:tcW w:w="249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คือใคร</w:t>
            </w:r>
          </w:p>
        </w:tc>
        <w:tc>
          <w:tcPr>
            <w:tcW w:w="294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ทำอะไรได้</w:t>
            </w:r>
          </w:p>
        </w:tc>
        <w:tc>
          <w:tcPr>
            <w:tcW w:w="204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ระดับความรู้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Borrower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นิสิตและบุคลากรที่มีบัญชีของมหาวิทยาลัย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 ยืม รับ คืน ต่ออายุ อุทธรณ์ ดูเครดิตของตนเอง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ผู้ใช้ทั่วไป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เจ้าหน้าที่ประจำภาควิชาหรือชมรม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จัดการบัญชีอุปกรณ์ จัดเตรียมและจ่ายของ รับคืน ตรวจสภาพ บันทึกการซ่อม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ผ่านการอบรมเบื้องต้น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อาจารย์ผู้ดูแลหน่วยงาน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อนุมัติหรือปฏิเสธคำขอ ตัดสินการต่ออายุและการอุทธรณ์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ผู้ใช้ทั่วไป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ผู้ดูแลระบบของภาควิชา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จัดการผู้ใช้และบทบาท ตั้งค่าระบบ ดู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และรายงาน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มีความรู้ด้าน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System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4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งานที่ทำงานตามเวลาโดยไม่มีคนสั่ง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ยกเลิกการจัดสรรที่เลยกำหนดมารับ อายุบทลงโทษ ส่งการแจ้งเตือนล่วงหน้า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spacing w:before="0" w:after="200"/>
        <w:ind w:start="283"/>
        <w:rPr/>
      </w:pPr>
      <w:r>
        <w:rPr>
          <w:rFonts w:ascii="Sarabun" w:hAnsi="Sarabun" w:eastAsia="Sarabun"/>
          <w:color w:val="404040"/>
          <w:sz w:val="26"/>
          <w:szCs w:val="26"/>
        </w:rPr>
        <w:t xml:space="preserve">เจ้าหน้าที่และอาจารย์ทำสิ่งที่ผู้ยืมทำได้ทั้งหมดด้วย </w:t>
      </w:r>
      <w:r>
        <w:rPr>
          <w:rFonts w:eastAsia="Sarabun" w:cs="Sarabun"/>
          <w:color w:val="404040"/>
          <w:sz w:val="26"/>
          <w:szCs w:val="26"/>
        </w:rPr>
        <w:t xml:space="preserve">(FR-AUTH-04) </w:t>
      </w:r>
      <w:r>
        <w:rPr>
          <w:rFonts w:ascii="Sarabun" w:hAnsi="Sarabun" w:eastAsia="Sarabun"/>
          <w:color w:val="404040"/>
          <w:sz w:val="26"/>
          <w:szCs w:val="26"/>
        </w:rPr>
        <w:t xml:space="preserve">และทั้งสองบทบาททำงานได้เฉพาะกับทรัพยากรของหน่วยงานตนเองเท่านั้น </w:t>
      </w:r>
      <w:r>
        <w:rPr>
          <w:rFonts w:eastAsia="Sarabun" w:cs="Sarabun"/>
          <w:color w:val="404040"/>
          <w:sz w:val="26"/>
          <w:szCs w:val="26"/>
        </w:rPr>
        <w:t>(FR-AUTH-05)</w:t>
      </w:r>
    </w:p>
    <w:p>
      <w:pPr>
        <w:pStyle w:val="Heading2"/>
        <w:rPr/>
      </w:pPr>
      <w:r>
        <w:rPr/>
        <w:t>3.3 Use Case Diagram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4895850" cy="569404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569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Sarabun" w:hAnsi="Sarabun" w:eastAsia="Sarabun"/>
          <w:color w:val="555555"/>
          <w:sz w:val="26"/>
          <w:szCs w:val="26"/>
        </w:rPr>
        <w:t xml:space="preserve">แผนภาพยูสเคสของระบบ </w:t>
      </w:r>
      <w:r>
        <w:rPr>
          <w:rFonts w:eastAsia="Sarabun" w:cs="Sarabun"/>
          <w:color w:val="555555"/>
          <w:sz w:val="26"/>
          <w:szCs w:val="26"/>
        </w:rPr>
        <w:t xml:space="preserve">ULMs «include» </w:t>
      </w:r>
      <w:r>
        <w:rPr>
          <w:rFonts w:ascii="Sarabun" w:hAnsi="Sarabun" w:eastAsia="Sarabun"/>
          <w:color w:val="555555"/>
          <w:sz w:val="26"/>
          <w:szCs w:val="26"/>
        </w:rPr>
        <w:t xml:space="preserve">คือยูสเคสที่ถูกเรียกใช้เสมอ และ </w:t>
      </w:r>
      <w:r>
        <w:rPr>
          <w:rFonts w:eastAsia="Sarabun" w:cs="Sarabun"/>
          <w:color w:val="555555"/>
          <w:sz w:val="26"/>
          <w:szCs w:val="26"/>
        </w:rPr>
        <w:t xml:space="preserve">«extend» </w:t>
      </w:r>
      <w:r>
        <w:rPr>
          <w:rFonts w:ascii="Sarabun" w:hAnsi="Sarabun" w:eastAsia="Sarabun"/>
          <w:color w:val="555555"/>
          <w:sz w:val="26"/>
          <w:szCs w:val="26"/>
        </w:rPr>
        <w:t>คือยูสเคสที่ทำงานเพิ่มในบางเงื่อนไข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3.4 Use Case Specification</w:t>
      </w:r>
    </w:p>
    <w:p>
      <w:pPr>
        <w:pStyle w:val="Normal"/>
        <w:rPr/>
      </w:pPr>
      <w:r>
        <w:rPr/>
        <w:tab/>
      </w:r>
      <w:r>
        <w:rPr/>
        <w:t xml:space="preserve">ยกมาสองยูสเคสที่มีเส้นทางรองมากที่สุด ส่วนยูสเคสอื่นดูลำดับขั้นได้จากตารางใต้ผังกระบวนการ ในหัวข้อ </w:t>
      </w:r>
      <w:r>
        <w:rPr/>
        <w:t xml:space="preserve">2.3.2 </w:t>
      </w:r>
      <w:r>
        <w:rPr/>
        <w:t xml:space="preserve">และดูรายการเต็มได้ที่หัวข้อ </w:t>
      </w:r>
      <w:r>
        <w:rPr/>
        <w:t>2.2</w:t>
      </w:r>
    </w:p>
    <w:p>
      <w:pPr>
        <w:pStyle w:val="Heading2"/>
        <w:rPr/>
      </w:pPr>
      <w:r>
        <w:rPr/>
        <w:t xml:space="preserve">UC-03 </w:t>
      </w:r>
      <w:r>
        <w:rPr/>
        <w:t>ส่งคำขอยืม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6"/>
        <w:gridCol w:w="7145"/>
      </w:tblGrid>
      <w:tr>
        <w:trPr>
          <w:tblHeader w:val="true"/>
        </w:trPr>
        <w:tc>
          <w:tcPr>
            <w:tcW w:w="192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714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เงื่อนไขก่อนเริ่ม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ผู้ใช้เข้าสู่ระบบแล้ว และมีสิทธิ์เข้าใช้ทรัพยากรที่ต้องการตามตาราง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Eligibility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เส้นทางหลัก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เลือกอุปกรณ์เข้าตะกร้าได้หลายรายการ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ระบุวันที่รับและวันที่คืน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ระบบตรวจระยะเวลา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1-14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วันและไม่เกินเพดาน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กฎการยืมและ 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ระบบตรวจเครดิต ของค้าง และของคงเหลือ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ระบบตัดสินเส้นทางอนุมัติตามระดับอุปกรณ์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6)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บันทึกคำขอเป็นสถานะ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Pending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แล้วแจ้งผู้ยืม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เส้นทางรอง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ของถูกคนอื่นตัดหน้าระหว่างกด → ยกเลิกทั้งรายการแล้วให้เลือกใหม่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เป็นอุปกรณ์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T0 →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อนุมัติทันทีโดยไม่ต้องรออาจารย์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เงื่อนไขหลังจบ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มีแถวใน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Pending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Approved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และของถูกกันไว้แล้ว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ข้อกำหนดที่ตอบ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FR-REQ-01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FR-REQ-10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สถานะการพัฒนา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procedure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 — เป็นงานที่ค้างอยู่ชิ้นสำคัญที่สุด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 xml:space="preserve">UC-07 </w:t>
      </w:r>
      <w:r>
        <w:rPr/>
        <w:t>คืนอุปกรณ์และตรวจสภาพ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6"/>
        <w:gridCol w:w="7145"/>
      </w:tblGrid>
      <w:tr>
        <w:trPr>
          <w:tblHeader w:val="true"/>
        </w:trPr>
        <w:tc>
          <w:tcPr>
            <w:tcW w:w="192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714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รายละเอียด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ผู้กระทำหลัก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 และเจ้าหน้าที่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เงื่อนไขก่อนเริ่ม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มีการถือครองสถานะ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Lended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อยู่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เส้นทางหลัก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ผู้ยืมแจ้งคืนพร้อมอัปโหลดรูปตอนคืน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เจ้าหน้าที่เทียบรูปก่อน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บันทึกผลตรวจสภาพพร้อมหมายเหตุ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ระบบปิดการถือครองเป็นสถานะ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Inspected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และคืนของเข้าคลัง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เส้นทางรอง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พบความเสียหายเกินระดับปกติ → ระบบคำนวณคะแนนที่หักแล้วสร้างบทลงโทษ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3b)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ผู้ตรวจเป็นคนเดียวกับผู้จัดเตรียม → ระบบปฏิเสธ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rFonts w:ascii="Sarabun" w:hAnsi="Sarabun" w:eastAsia="Sarabun" w:cs="Sarabun"/>
                <w:kern w:val="0"/>
                <w:sz w:val="26"/>
                <w:szCs w:val="26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4a)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คืนหลังเวลาทำการ ของวันครบกำหนด → นับเป็นคืนช้าเพิ่มหนึ่งวัน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เงื่อนไขหลังจบ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ทรัพยากรกลับเป็น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InStorage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และคะแนนเครดิตของผู้ยืมถูกคำนวณใหม่ถ้ามีบทลงโทษ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ข้อกำหนดที่ตอบ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FR-RTN-01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ถึง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FR-RTN-07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สถานะการพัฒนา</w:t>
            </w:r>
          </w:p>
        </w:tc>
        <w:tc>
          <w:tcPr>
            <w:tcW w:w="71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4. System Analysis and Design</w:t>
      </w:r>
    </w:p>
    <w:p>
      <w:pPr>
        <w:pStyle w:val="Heading2"/>
        <w:rPr/>
      </w:pPr>
      <w:r>
        <w:rPr/>
        <w:t>4.1 Purpose</w:t>
      </w:r>
    </w:p>
    <w:p>
      <w:pPr>
        <w:pStyle w:val="Normal"/>
        <w:rPr/>
      </w:pPr>
      <w:r>
        <w:rPr/>
        <w:tab/>
      </w:r>
      <w:r>
        <w:rPr/>
        <w:t xml:space="preserve">หัวข้อนี้แปลงยูสเคสในหัวข้อ </w:t>
      </w:r>
      <w:r>
        <w:rPr/>
        <w:t xml:space="preserve">3 </w:t>
      </w:r>
      <w:r>
        <w:rPr/>
        <w:t xml:space="preserve">ให้เป็นส่วนประกอบที่เขียนโค้ดได้ — ยูสเคสหนึ่งตัวถูกทำให้เป็นจริงด้วยหน้าจอใด เรียก </w:t>
      </w:r>
      <w:r>
        <w:rPr/>
        <w:t xml:space="preserve">procedure </w:t>
      </w:r>
      <w:r>
        <w:rPr/>
        <w:t>ใด และแตะตารางใดบ้าง พร้อมรายการฟังก์ชันทั้งหมดของระบบและแบบจำลองฐานข้อมูล</w:t>
      </w:r>
    </w:p>
    <w:p>
      <w:pPr>
        <w:pStyle w:val="Heading2"/>
        <w:rPr/>
      </w:pPr>
      <w:r>
        <w:rPr/>
        <w:t>4.2 Design Model</w:t>
      </w:r>
    </w:p>
    <w:p>
      <w:pPr>
        <w:pStyle w:val="Heading2"/>
        <w:rPr/>
      </w:pPr>
      <w:r>
        <w:rPr/>
        <w:t>4.2.1 Use Case Realizations</w:t>
      </w:r>
    </w:p>
    <w:p>
      <w:pPr>
        <w:pStyle w:val="Normal"/>
        <w:rPr/>
      </w:pPr>
      <w:r>
        <w:rPr/>
        <w:tab/>
      </w:r>
      <w:r>
        <w:rPr/>
        <w:t>แต่ละยูสเคสถูกทำให้เป็นจริงด้วยสามชั้นเสมอ</w:t>
      </w:r>
      <w:r>
        <w:rPr/>
        <w:t xml:space="preserve">: </w:t>
      </w:r>
      <w:r>
        <w:rPr/>
        <w:t xml:space="preserve">หน้าจอฝั่งผู้ใช้ </w:t>
      </w:r>
      <w:r>
        <w:rPr/>
        <w:t xml:space="preserve">procedure </w:t>
      </w:r>
      <w:r>
        <w:rPr/>
        <w:t>ฝั่งเซิร์ฟเวอร์ ตารางในฐานข้อมูล ตารางนี้คือแผนที่ที่ผูกสามอย่างเข้าด้วยกัน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74"/>
        <w:gridCol w:w="2152"/>
        <w:gridCol w:w="2721"/>
        <w:gridCol w:w="2837"/>
      </w:tblGrid>
      <w:tr>
        <w:trPr>
          <w:tblHeader w:val="true"/>
        </w:trPr>
        <w:tc>
          <w:tcPr>
            <w:tcW w:w="147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ยูสเคส</w:t>
            </w:r>
          </w:p>
        </w:tc>
        <w:tc>
          <w:tcPr>
            <w:tcW w:w="215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หน้าจอ</w:t>
            </w:r>
          </w:p>
        </w:tc>
        <w:tc>
          <w:tcPr>
            <w:tcW w:w="272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 xml:space="preserve">procedure </w:t>
            </w: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ฝั่งเซิร์ฟเวอร์</w:t>
            </w:r>
          </w:p>
        </w:tc>
        <w:tc>
          <w:tcPr>
            <w:tcW w:w="283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ตารางที่แตะ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/login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auth.login auth.me auth.logout auth.logoutAll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 RoleInfo SessionInfo AuditLog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ค้นหาอุปกรณ์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/catalog /catalog/:id /rooms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item.list item.getById item.getAvailability item.listUnits item.listRooms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 ItemInfo ItemIndiv RoomInfo Eligibility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ส่งคำขอยืม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/request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 —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 BorrowConstraints CreditTier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อนุมัติคำขอ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/supervisor/approvals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loan.staffQueue loan.getForStaff loan.allocate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 UsageLog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จ่ายอุปกรณ์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/staff/handover /pickup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loan.allocate loan.swapUnit loan.confirmPickup image.requestUpload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 ItemIndiv Images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ต่ออายุ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/my/loans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loan.extensionReviews loan.decideExtension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ฝั่งยื่นคำขอยังไม่มี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ExtensionRequest UsageLog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คืนและตรวจสภาพ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/staff/inspection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loan.recordReturn loan.markLost inspection.create inspection.listForResource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 Inspection ConditionLog PenaltyInfo Images</w:t>
            </w:r>
          </w:p>
        </w:tc>
      </w:tr>
      <w:tr>
        <w:trPr>
          <w:cantSplit/>
        </w:trPr>
        <w:tc>
          <w:tcPr>
            <w:tcW w:w="14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UC-08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อุทธรณ์</w:t>
            </w:r>
          </w:p>
        </w:tc>
        <w:tc>
          <w:tcPr>
            <w:tcW w:w="21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/my/appeals /supervisor/appeals</w:t>
            </w:r>
          </w:p>
        </w:tc>
        <w:tc>
          <w:tcPr>
            <w:tcW w:w="27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 —</w:t>
            </w:r>
          </w:p>
        </w:tc>
        <w:tc>
          <w:tcPr>
            <w:tcW w:w="28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AppealInfo PenaltyInfo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4.2.2 Function Specification</w:t>
      </w:r>
    </w:p>
    <w:p>
      <w:pPr>
        <w:pStyle w:val="Normal"/>
        <w:rPr/>
      </w:pPr>
      <w:r>
        <w:rPr/>
        <w:tab/>
      </w:r>
      <w:r>
        <w:rPr/>
        <w:t xml:space="preserve">ระบบมีฟังก์ชันที่เรียกใช้ได้จริง </w:t>
      </w:r>
      <w:r>
        <w:rPr/>
        <w:t xml:space="preserve">67 </w:t>
      </w:r>
      <w:r>
        <w:rPr/>
        <w:t xml:space="preserve">รายการใน </w:t>
      </w:r>
      <w:r>
        <w:rPr/>
        <w:t xml:space="preserve">7 </w:t>
      </w:r>
      <w:r>
        <w:rPr/>
        <w:t xml:space="preserve">โดเมน แต่ละรายการประกาศรูปร่างข้อมูลเข้าและออกด้วย </w:t>
      </w:r>
      <w:r>
        <w:rPr/>
        <w:t xml:space="preserve">zod schema </w:t>
      </w:r>
      <w:r>
        <w:rPr/>
        <w:t>ซึ่งตรวจก่อนถึงตรรกะทางธุรกิจเสมอ ข้อมูลที่ผิดรูปจึงไม่มีทางเข้าไปถึงฐานข้อมูล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359"/>
        <w:gridCol w:w="907"/>
        <w:gridCol w:w="4197"/>
        <w:gridCol w:w="2608"/>
      </w:tblGrid>
      <w:tr>
        <w:trPr>
          <w:tblHeader w:val="true"/>
        </w:trPr>
        <w:tc>
          <w:tcPr>
            <w:tcW w:w="135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โดเมน</w:t>
            </w:r>
          </w:p>
        </w:tc>
        <w:tc>
          <w:tcPr>
            <w:tcW w:w="90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จำนวน</w:t>
            </w:r>
          </w:p>
        </w:tc>
        <w:tc>
          <w:tcPr>
            <w:tcW w:w="419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ฟังก์ชัน</w:t>
            </w:r>
          </w:p>
        </w:tc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สิทธิ์ขั้นต่ำ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login me logout logoutAll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สาธารณะ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/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ผู้ใช้ที่ล็อกอิน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17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จัดการผู้ใช้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ค่าตั้งการยืม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ค่าตั้งเชิงเทคนิค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สถานะระบบ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งานตามเวลา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 audit 2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24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ฝั่งผู้ยืม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 ดูรายละเอียด ของคงเหลือ รายการชิ้น หมวดหมู่ สถานที่ — ฝั่งเจ้าหน้าที่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สร้างและแก้ไขประเภท ชิ้น และสถานที่ เปิด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ปิดการให้ยืม กำหนดสิทธิ์การเข้าใช้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ผู้ใช้ที่ล็อกอิน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staff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loan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10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staffQueue queueCounts getForStaff allocate swapUnit confirmPickup recordReturn markLost extensionReviews decideExtension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 / supervisor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9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 getById create listForResource recordRoomCheck listRepairs startRepair finishRepair proposeDecommission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credit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me getById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ผู้ใช้ที่ล็อกอิน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staff</w:t>
            </w:r>
          </w:p>
        </w:tc>
      </w:tr>
      <w:tr>
        <w:trPr>
          <w:cantSplit/>
        </w:trPr>
        <w:tc>
          <w:tcPr>
            <w:tcW w:w="13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image</w:t>
            </w:r>
          </w:p>
        </w:tc>
        <w:tc>
          <w:tcPr>
            <w:tcW w:w="9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requestUpload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ผู้ใช้ที่ล็อกอิน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  <w:tab/>
      </w:r>
      <w:r>
        <w:rPr/>
        <w:t xml:space="preserve">ส่วนที่ยังไม่มีฟังก์ชันฝั่งเซิร์ฟเวอร์เลยมี </w:t>
      </w:r>
      <w:r>
        <w:rPr/>
        <w:t xml:space="preserve">5 </w:t>
      </w:r>
      <w:r>
        <w:rPr/>
        <w:t xml:space="preserve">กลุ่ม — การสร้างคำขอยืมฝั่งผู้ยืม </w:t>
      </w:r>
      <w:r>
        <w:rPr/>
        <w:t xml:space="preserve">(FR-REQ </w:t>
      </w:r>
      <w:r>
        <w:rPr/>
        <w:t>ทั้งกลุ่ม ซึ่งเป็นชิ้นที่ทำให้วงจรยืมยังปิดไม่ครบ</w:t>
      </w:r>
      <w:r>
        <w:rPr/>
        <w:t xml:space="preserve">) </w:t>
      </w:r>
      <w:r>
        <w:rPr/>
        <w:t xml:space="preserve">การจอง </w:t>
      </w:r>
      <w:r>
        <w:rPr/>
        <w:t xml:space="preserve">(FR-RSV) </w:t>
      </w:r>
      <w:r>
        <w:rPr/>
        <w:t xml:space="preserve">การอุทธรณ์ </w:t>
      </w:r>
      <w:r>
        <w:rPr/>
        <w:t xml:space="preserve">(FR-APL) </w:t>
      </w:r>
      <w:r>
        <w:rPr/>
        <w:t xml:space="preserve">การแจ้งเตือน </w:t>
      </w:r>
      <w:r>
        <w:rPr/>
        <w:t xml:space="preserve">(FR-NTF) </w:t>
      </w:r>
      <w:r>
        <w:rPr/>
        <w:t xml:space="preserve">รายงาน </w:t>
      </w:r>
      <w:r>
        <w:rPr/>
        <w:t xml:space="preserve">(FR-ADM-06) </w:t>
      </w:r>
      <w:r>
        <w:rPr/>
        <w:t>ทั้งห้ากลุ่มมีตารางฐานข้อมูลรองรับไว้แล้ว เหลือเพียงการเขียนฟังก์ชันและหน้าจอ</w:t>
      </w:r>
    </w:p>
    <w:p>
      <w:pPr>
        <w:pStyle w:val="Normal"/>
        <w:rPr/>
      </w:pPr>
      <w:r>
        <w:rPr/>
        <w:t xml:space="preserve">สัญญาข้อผิดพลาด — ชั้น </w:t>
      </w:r>
      <w:r>
        <w:rPr/>
        <w:t xml:space="preserve">service </w:t>
      </w:r>
      <w:r>
        <w:rPr/>
        <w:t>รหัสสองชั้นพร้อมกัน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7"/>
        <w:gridCol w:w="2607"/>
        <w:gridCol w:w="3857"/>
      </w:tblGrid>
      <w:tr>
        <w:trPr>
          <w:tblHeader w:val="true"/>
        </w:trPr>
        <w:tc>
          <w:tcPr>
            <w:tcW w:w="260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ชนิดของปัญหา</w:t>
            </w:r>
          </w:p>
        </w:tc>
        <w:tc>
          <w:tcPr>
            <w:tcW w:w="260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รหัสมาตรฐาน</w:t>
            </w:r>
          </w:p>
        </w:tc>
        <w:tc>
          <w:tcPr>
            <w:tcW w:w="385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ตัวอย่างรหัสเชิงธุรกิจ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ยังไม่ได้เข้าสู่ระบบ รหัสผ่านผิด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UNAUTHORIZED</w:t>
            </w:r>
          </w:p>
        </w:tc>
        <w:tc>
          <w:tcPr>
            <w:tcW w:w="38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NOT_AUTHENTICATED INVALID_CREDENTIALS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บทบาทไม่พอ อยู่นอกหน่วยงานที่ดูแล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  <w:tc>
          <w:tcPr>
            <w:tcW w:w="38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ROLE_NOT_ALLOWED OUT_OF_MANAGEMENT_SCOPE ACCOUNT_DISABLED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ของถูกตัดหน้า สถานะไม่ถูกจังหวะ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CONFLICT</w:t>
            </w:r>
          </w:p>
        </w:tc>
        <w:tc>
          <w:tcPr>
            <w:tcW w:w="38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RESOURCE_IN_USE WRONG_LOAN_STATE SERIAL_ALREADY_IN_USE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ไม่พบข้อมูล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NOT_FOUND</w:t>
            </w:r>
          </w:p>
        </w:tc>
        <w:tc>
          <w:tcPr>
            <w:tcW w:w="38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ITEM_NOT_FOUND LOAN_NOT_FOUND USER_NOT_FOUND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ลองเข้าสู่ระบบถี่เกินไป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TOO_MANY_REQUESTS</w:t>
            </w:r>
          </w:p>
        </w:tc>
        <w:tc>
          <w:tcPr>
            <w:tcW w:w="38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TOO_MANY_ATTEMPTS</w:t>
            </w:r>
          </w:p>
        </w:tc>
      </w:tr>
      <w:tr>
        <w:trPr>
          <w:cantSplit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ยังไม่ได้ทำ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  <w:tc>
          <w:tcPr>
            <w:tcW w:w="38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ระบุว่าขาดอะไรไว้ในรายละเอียด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>
          <w:rFonts w:eastAsia="Sarabun" w:cs="Sarabun"/>
          <w:color w:val="404040"/>
          <w:sz w:val="26"/>
          <w:szCs w:val="26"/>
        </w:rPr>
        <w:tab/>
      </w:r>
      <w:r>
        <w:rPr/>
        <w:t xml:space="preserve">การอัปเดตข้อมูลใช้การถามซ้ำตามรอบ ไม่ใช้ </w:t>
      </w:r>
      <w:r>
        <w:rPr/>
        <w:t xml:space="preserve">WebSocket — </w:t>
      </w:r>
      <w:r>
        <w:rPr/>
        <w:t xml:space="preserve">ของคงเหลือและสล็อตเวลาทุก </w:t>
      </w:r>
      <w:r>
        <w:rPr/>
        <w:t xml:space="preserve">15 </w:t>
      </w:r>
      <w:r>
        <w:rPr/>
        <w:t xml:space="preserve">วินาที สถานะคำขอและคิวเจ้าหน้าที่ทุก </w:t>
      </w:r>
      <w:r>
        <w:rPr/>
        <w:t xml:space="preserve">30 </w:t>
      </w:r>
      <w:r>
        <w:rPr/>
        <w:t xml:space="preserve">วินาที การแจ้งเตือนและคิวอาจารย์ทุก </w:t>
      </w:r>
      <w:r>
        <w:rPr/>
        <w:t xml:space="preserve">60 </w:t>
      </w:r>
      <w:r>
        <w:rPr/>
        <w:t>วินาที ค่าทั้งหมดรวมไว้ที่ไฟล์เดียวเพื่อให้ปรับทั้งระบบได้จากจุดเดียว</w:t>
      </w:r>
    </w:p>
    <w:p>
      <w:pPr>
        <w:pStyle w:val="Heading2"/>
        <w:rPr/>
      </w:pPr>
      <w:r>
        <w:rPr/>
        <w:t>4.3 Business Object Diagrams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5615940" cy="342773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42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Sarabun" w:hAnsi="Sarabun" w:eastAsia="Sarabun"/>
          <w:color w:val="555555"/>
          <w:sz w:val="26"/>
          <w:szCs w:val="26"/>
        </w:rPr>
        <w:t xml:space="preserve">แผนภาพ </w:t>
      </w:r>
      <w:r>
        <w:rPr>
          <w:rFonts w:eastAsia="Sarabun" w:cs="Sarabun"/>
          <w:color w:val="555555"/>
          <w:sz w:val="26"/>
          <w:szCs w:val="26"/>
        </w:rPr>
        <w:t xml:space="preserve">Business Object </w:t>
      </w:r>
      <w:r>
        <w:rPr>
          <w:rFonts w:ascii="Sarabun" w:hAnsi="Sarabun" w:eastAsia="Sarabun"/>
          <w:color w:val="555555"/>
          <w:sz w:val="26"/>
          <w:szCs w:val="26"/>
        </w:rPr>
        <w:t>กล่องเข้มคือวัตถุแกนกลางที่กระบวนการอื่นอ้างถึง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3062"/>
        <w:gridCol w:w="3969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วัตถุทางธุรกิจ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หมายถึง</w:t>
            </w:r>
          </w:p>
        </w:tc>
        <w:tc>
          <w:tcPr>
            <w:tcW w:w="396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กฎที่ผูกติดมาด้วย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สิ่งที่ยืมได้หนึ่งหน่วย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ผูกกับกฎการยืมหนึ่งชุดและหน่วยงานที่ดูแลหนึ่งกลุ่มเสมอ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คำขอยืมหรือการจองหนึ่งครั้ง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มีกำหนดเวลามารับ ถ้าเลยกำหนดต้องถูกยกเลิกอัตโนมัติ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การถือครองจริงหนึ่งครั้ง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เกิดเมื่อของออกจากคลังเท่านั้น เก็บสภาพตอนรับและตอนคืนแยกกัน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การหักเครดิตหนึ่งครั้ง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คะแนนปัจจุบันคือผลรวมของแถวที่ยังมีผล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การอุทธรณ์หนึ่งครั้ง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หนึ่งบทลงโทษอุทธรณ์ได้ครั้งเดียว ไม่ลบของเดิมแต่สร้างของใหม่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4.4 Database Design Model</w:t>
      </w:r>
    </w:p>
    <w:p>
      <w:pPr>
        <w:pStyle w:val="Heading2"/>
        <w:rPr/>
      </w:pPr>
      <w:r>
        <w:rPr/>
        <w:t>4.4.1 Class to Table Mapping</w:t>
      </w:r>
    </w:p>
    <w:p>
      <w:pPr>
        <w:pStyle w:val="Normal"/>
        <w:rPr/>
      </w:pPr>
      <w:r>
        <w:rPr/>
        <w:tab/>
        <w:t xml:space="preserve">Business Object </w:t>
      </w:r>
      <w:r>
        <w:rPr/>
        <w:t xml:space="preserve">ในหัวข้อ </w:t>
      </w:r>
      <w:r>
        <w:rPr/>
        <w:t xml:space="preserve">4.3 </w:t>
      </w:r>
      <w:r>
        <w:rPr/>
        <w:t>ลงเป็นตารางจริงอย่างไร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2834"/>
        <w:gridCol w:w="4197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Heading2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>Business Object</w:t>
            </w:r>
          </w:p>
        </w:tc>
        <w:tc>
          <w:tcPr>
            <w:tcW w:w="283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ตารางจริง</w:t>
            </w:r>
          </w:p>
        </w:tc>
        <w:tc>
          <w:tcPr>
            <w:tcW w:w="419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หมายเหตุ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แยกบทบาทออกไปเป็นตาราง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RoleInfo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อำนาจในหน่วยงานอยู่ที่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 + ItemIndiv + RoomInfo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หนึ่งต่อหนึ่งทั้งสองทาง บังคับด้วย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ItemType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ItemInfo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ประเภทอุปกรณ์ มูลค่าเครดิตที่ใช้คำนวณค่าปรับอยู่ที่นี่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BorrowPolicy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BorrowRule + BorrowConstraints + PenaltyRule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แยกเป็นคู่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กฎ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×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จึงปรับรายระดับได้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ครอบคลุมทั้งคำขอยืมและการจองล่วงหน้าในตารางเดียว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อ้างกลับไปยัง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ที่เป็นต้นทาง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 + ConditionLog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ผลตรวจกับสภาพที่บันทึกแยกตารางกัน เพื่อให้สภาพถูกอ้างซ้ำได้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PenaltyInfo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หนึ่งแถวคือหนึ่ง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Demerit Event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AppealInfo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ชี้ทั้งบทลงโทษเดิมและบทลงโทษใหม่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Evidence</w:t>
            </w:r>
          </w:p>
        </w:tc>
        <w:tc>
          <w:tcPr>
            <w:tcW w:w="28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Images</w:t>
            </w:r>
          </w:p>
        </w:tc>
        <w:tc>
          <w:tcPr>
            <w:tcW w:w="41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แยกชนิดด้วย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SubmissionType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ว่าเป็นรูปตอนรับ ตอนคืน หรือตอนตรวจ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  <w:tab/>
      </w:r>
      <w:r>
        <w:br w:type="page"/>
      </w:r>
    </w:p>
    <w:p>
      <w:pPr>
        <w:pStyle w:val="Heading2"/>
        <w:spacing w:before="0" w:after="120"/>
        <w:rPr/>
      </w:pPr>
      <w:r>
        <w:rPr/>
        <w:t>4.4.2 ER-Diagrams</w:t>
      </w:r>
    </w:p>
    <w:p>
      <w:pPr>
        <w:pStyle w:val="Normal"/>
        <w:keepNext w:val="true"/>
        <w:spacing w:before="160" w:after="60"/>
        <w:jc w:val="center"/>
        <w:rPr/>
      </w:pPr>
      <w:r>
        <w:rPr/>
        <w:drawing>
          <wp:inline distT="0" distB="0" distL="0" distR="0">
            <wp:extent cx="5615940" cy="372364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72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ascii="Sarabun" w:hAnsi="Sarabun" w:eastAsia="Sarabun"/>
          <w:color w:val="555555"/>
          <w:sz w:val="26"/>
          <w:szCs w:val="26"/>
        </w:rPr>
        <w:t xml:space="preserve">แผนภาพความสัมพันธ์ของข้อมูล </w:t>
      </w:r>
      <w:r>
        <w:rPr>
          <w:rFonts w:eastAsia="Sarabun" w:cs="Sarabun"/>
          <w:color w:val="555555"/>
          <w:sz w:val="26"/>
          <w:szCs w:val="26"/>
        </w:rPr>
        <w:t xml:space="preserve">(Entity Relationship Diagram) </w:t>
      </w:r>
      <w:r>
        <w:rPr>
          <w:rFonts w:ascii="Sarabun" w:hAnsi="Sarabun" w:eastAsia="Sarabun"/>
          <w:color w:val="555555"/>
          <w:sz w:val="26"/>
          <w:szCs w:val="26"/>
        </w:rPr>
        <w:t xml:space="preserve">ของระบบ </w:t>
      </w:r>
      <w:r>
        <w:rPr>
          <w:rFonts w:eastAsia="Sarabun" w:cs="Sarabun"/>
          <w:color w:val="555555"/>
          <w:sz w:val="26"/>
          <w:szCs w:val="26"/>
        </w:rPr>
        <w:t>ULMs</w:t>
      </w:r>
    </w:p>
    <w:p>
      <w:pPr>
        <w:pStyle w:val="Heading2"/>
        <w:rPr/>
      </w:pPr>
      <w:r>
        <w:rPr/>
        <w:t>4.4.3 Data Dictionary</w:t>
      </w:r>
    </w:p>
    <w:p>
      <w:pPr>
        <w:pStyle w:val="Normal"/>
        <w:rPr/>
      </w:pPr>
      <w:r>
        <w:rPr/>
        <w:tab/>
      </w:r>
      <w:r>
        <w:rPr/>
        <w:t xml:space="preserve">ฐานข้อมูลเป็น </w:t>
      </w:r>
      <w:r>
        <w:rPr/>
        <w:t xml:space="preserve">PostgreSQL </w:t>
      </w:r>
      <w:r>
        <w:rPr/>
        <w:t xml:space="preserve">เข้าถึงผ่าน </w:t>
      </w:r>
      <w:r>
        <w:rPr/>
        <w:t xml:space="preserve">Prisma </w:t>
      </w:r>
      <w:r>
        <w:rPr/>
        <w:t xml:space="preserve">ทั้งหมด สคีมาเป็นไฟล์เดียวที่ใช้สร้างทั้ง </w:t>
      </w:r>
      <w:r>
        <w:rPr/>
        <w:t xml:space="preserve">migration </w:t>
      </w:r>
      <w:r>
        <w:rPr/>
        <w:t xml:space="preserve">และชนิดข้อมูล </w:t>
      </w:r>
      <w:r>
        <w:rPr/>
        <w:t xml:space="preserve">TypeScript </w:t>
      </w:r>
      <w:r>
        <w:rPr/>
        <w:t xml:space="preserve">ที่ชั้น </w:t>
      </w:r>
      <w:r>
        <w:rPr/>
        <w:t xml:space="preserve">service </w:t>
      </w:r>
      <w:r>
        <w:rPr/>
        <w:t xml:space="preserve">ใช้ โครงตารางกับโค้ดจึงไม่มีทางหลุดจากกัน ปัจจุบันมี </w:t>
      </w:r>
      <w:r>
        <w:rPr/>
        <w:t xml:space="preserve">29 </w:t>
      </w:r>
      <w:r>
        <w:rPr/>
        <w:t xml:space="preserve">ตารางกับ </w:t>
      </w:r>
      <w:r>
        <w:rPr/>
        <w:t xml:space="preserve">9 </w:t>
      </w:r>
      <w:r>
        <w:rPr/>
        <w:t xml:space="preserve">ชนิดข้อมูลแบบ </w:t>
      </w:r>
      <w:r>
        <w:rPr/>
        <w:t>enum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6"/>
        <w:gridCol w:w="3515"/>
        <w:gridCol w:w="3630"/>
      </w:tblGrid>
      <w:tr>
        <w:trPr>
          <w:tblHeader w:val="true"/>
        </w:trPr>
        <w:tc>
          <w:tcPr>
            <w:tcW w:w="192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ฟิลด์สำคัญ</w:t>
            </w:r>
          </w:p>
        </w:tc>
        <w:tc>
          <w:tcPr>
            <w:tcW w:w="363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หน้าที่และข้อสังเกต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AccountKey (PK) Email (unique) UserID (unique) HashedPassword UserCredit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ผู้ใช้หนึ่งคน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IsActive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ใช้ระงับบัญชีโดยไม่ลบประวัติ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RoleKey (PK) RoleName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บทบาทระดับระบบ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บทบาท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FacultyInfo BranchInfo ClubInfo ManagementGroup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คีย์หลักของแต่ละตาราง ชื่อหน่วยงาน ความสัมพันธ์ไปยังกลุ่มผู้ดูแล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โครงหน่วยงาน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ManagementGroup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เป็นตัวแทนร่วมของภาควิชาและชมรม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 / AuthorityRole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AuthorityKey AccountKey ManageGroupKey AuthorityLevel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อำนาจของผู้ใช้ในหน่วยงาน — เป็นฐานของการจำกัดขอบเขตเจ้าหน้าที่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ItemInfo ItemIndiv RoomInfo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ItemInfo: ItemKey ItemName CreditWeight — ItemIndiv: IndivKey ResourceKey (unique) ItemID — RoomInfo: RoomKey ResourceKey (unique) RoomName RoomLocation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ItemID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Serial Number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ทั้งของและสถานที่ผูกกลับไปที่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ResourceInfo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แบบหนึ่งต่อหนึ่ง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ResourceKey (PK) ManagedBy BorrowRule ConditionKey ResourceStatus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สิ่งที่ยืมได้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BufferTime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prep_days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ConditionLog RepairLog Images Notification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ConditionLog: ResourceKey Condition LoggedBy — RepairLog: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ช่วงเวลาซ่อม สภาพก่อน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หลัง 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Images: SubmissionType ImageURL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ผูกกับ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 — Notification: NotificationType IsRead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บันทึกประกอบที่ทุกกระบวนการเขียนเพิ่มระหว่างทาง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BorrowRule BorrowConstraints PenaltyRule CreditTier Eligibility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BorrowConstraints: BorrowRuleKey + CreditTierKey → MaxBorrowDate MaxExtendTime MinimumAuthorityLevel — PenaltyRule: PenaltyReason → PenaltyAmount PenaltyLength — CreditTier: CreditMin CreditMax — Eligibility: ResourceKey + GroupKey + RoleKey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กฎการยืมทั้งหมด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BorrowConstraints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เป็นตารางคู่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กฎ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×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ระดับเครดิต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)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จึงปรับเพดานรายระดับได้โดยไม่ต้องแก้โค้ด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Reservations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ReservationKey (PK) ResourceKey ReservedBy StartTime EndTime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คำขอและการจอง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ReservationExpiration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คือกำหนดมารับ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UsageLog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UsageKey (PK) ReservationKey AccountKey ResourceKey CurrentStatus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การถือครองจริง เก็บสภาพตอนรับและตอนคืนคนละคอลัมน์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ExtensionRequest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ExtensionKey (PK) UsageKey RequestedBy PreviousDueTime RequestedDueTime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คำขอต่ออายุ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Inspection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InspectionKey (PK) UsageKey InspectorKey ConditionKey AppealKey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ผลการตรวจสภาพ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PenaltyInfo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PenaltyKey (PK) AccountKey UsageKey CreditDeducted ExpirationTime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บทลงโทษหนึ่งครั้ง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AppealInfo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AppealKey (PK) OriginalPenalty (unique) NewPenalty FiledBy ResolvedBy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ฯลฯ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การอุทธรณ์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SessionInfo AuditLog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SessionInfo: TokenHash (unique) ExpiresAt RevokedAt — AuditLog: At ActorName ActorRole Action Target Ip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เก็บค่าแฮชของรหัส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ไม่ใช่ตัวรหัส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เก็บชื่อผู้กระทำซ้ำไว้ในแถว เพื่อให้อ่านออกแม้บัญชีถูกลบ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  <w:tab/>
      </w:r>
      <w:r>
        <w:br w:type="page"/>
      </w:r>
    </w:p>
    <w:p>
      <w:pPr>
        <w:pStyle w:val="Normal"/>
        <w:spacing w:before="0" w:after="160"/>
        <w:rPr/>
      </w:pPr>
      <w:r>
        <w:rPr/>
        <w:t>ข้อบังคับความถูกต้องที่ฐานข้อมูลเป็นผู้บังคับเอง ไม่ได้ฝากไว้กับโค้ด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73"/>
        <w:gridCol w:w="2608"/>
        <w:gridCol w:w="3290"/>
      </w:tblGrid>
      <w:tr>
        <w:trPr>
          <w:tblHeader w:val="true"/>
        </w:trPr>
        <w:tc>
          <w:tcPr>
            <w:tcW w:w="317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ข้อบังคับ</w:t>
            </w:r>
          </w:p>
        </w:tc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บังคับที่ไหน</w:t>
            </w:r>
          </w:p>
        </w:tc>
        <w:tc>
          <w:tcPr>
            <w:tcW w:w="329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ป้องกันอะไร</w:t>
            </w:r>
          </w:p>
        </w:tc>
      </w:tr>
      <w:tr>
        <w:trPr>
          <w:cantSplit/>
        </w:trPr>
        <w:tc>
          <w:tcPr>
            <w:tcW w:w="31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Email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UserID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ต้องไม่ซ้ำ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บัญชีซ้ำจากการสมัครพร้อมกันสองครั้ง ซึ่งตรวจในโค้ดอย่างเดียวกันไม่ได้</w:t>
            </w:r>
          </w:p>
        </w:tc>
      </w:tr>
      <w:tr>
        <w:trPr>
          <w:cantSplit/>
        </w:trPr>
        <w:tc>
          <w:tcPr>
            <w:tcW w:w="31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AppealInfo.OriginalPenalty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ต้องไม่ซ้ำ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บทลงโทษหนึ่งครั้งอุทธรณ์ได้ครั้งเดียว</w:t>
            </w:r>
          </w:p>
        </w:tc>
      </w:tr>
      <w:tr>
        <w:trPr>
          <w:cantSplit/>
        </w:trPr>
        <w:tc>
          <w:tcPr>
            <w:tcW w:w="31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SessionInfo.TokenHash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ต้องไม่ซ้ำ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unique index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เหลือการอ่านดัชนีครั้งเดียว และกัน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ซ้ำค่า</w:t>
            </w:r>
          </w:p>
        </w:tc>
      </w:tr>
      <w:tr>
        <w:trPr>
          <w:cantSplit/>
        </w:trPr>
        <w:tc>
          <w:tcPr>
            <w:tcW w:w="31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การจัดสรรของอยู่ใน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transaction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เดียว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สองคนได้ของชิ้นเดียวกันเมื่อกดพร้อมกัน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(FR-REQ-09)</w:t>
            </w:r>
          </w:p>
        </w:tc>
      </w:tr>
      <w:tr>
        <w:trPr>
          <w:cantSplit/>
        </w:trPr>
        <w:tc>
          <w:tcPr>
            <w:tcW w:w="31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ผู้อนุมัติต้องไม่ใช่ผู้ขอ ผู้ตัดสินอุทธรณ์ต้องไม่ใช่ผู้ประเมินเดิม</w:t>
            </w:r>
          </w:p>
        </w:tc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การอนุมัติงานของตัวเอง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(FR-APV-04, FR-APL-04)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  <w:t>5. System Decomposition</w:t>
      </w:r>
    </w:p>
    <w:p>
      <w:pPr>
        <w:pStyle w:val="Heading2"/>
        <w:rPr/>
      </w:pPr>
      <w:r>
        <w:rPr/>
        <w:t xml:space="preserve">5.1 </w:t>
      </w:r>
      <w:r>
        <w:rPr/>
        <w:t>การแบ่งชั้นและองค์ประกอบของระบบ</w:t>
      </w:r>
    </w:p>
    <w:p>
      <w:pPr>
        <w:pStyle w:val="Normal"/>
        <w:rPr/>
      </w:pPr>
      <w:r>
        <w:rPr/>
        <w:tab/>
      </w:r>
      <w:r>
        <w:rPr/>
        <w:t xml:space="preserve">ระบบแบ่งเป็น </w:t>
      </w:r>
      <w:r>
        <w:rPr/>
        <w:t xml:space="preserve">4 </w:t>
      </w:r>
      <w:r>
        <w:rPr/>
        <w:t>ชั้นตามข้อกำหนดของโครงการ แต่ละชั้นสื่อสารกับชั้นถัดไปเท่านั้น และไม่มีชั้นใดข้ามไปเรียกชั้นที่อยู่ห่างออกไปสองขั้น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42"/>
        <w:gridCol w:w="2780"/>
        <w:gridCol w:w="2209"/>
        <w:gridCol w:w="2440"/>
      </w:tblGrid>
      <w:tr>
        <w:trPr>
          <w:tblHeader w:val="true"/>
        </w:trPr>
        <w:tc>
          <w:tcPr>
            <w:tcW w:w="164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ชั้น</w:t>
            </w:r>
          </w:p>
        </w:tc>
        <w:tc>
          <w:tcPr>
            <w:tcW w:w="278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หน้าที่</w:t>
            </w:r>
          </w:p>
        </w:tc>
        <w:tc>
          <w:tcPr>
            <w:tcW w:w="220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สิ่งที่ใช้จริง</w:t>
            </w:r>
          </w:p>
        </w:tc>
        <w:tc>
          <w:tcPr>
            <w:tcW w:w="244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ไฟล์</w:t>
            </w:r>
          </w:p>
        </w:tc>
      </w:tr>
      <w:tr>
        <w:trPr>
          <w:cantSplit/>
        </w:trPr>
        <w:tc>
          <w:tcPr>
            <w:tcW w:w="1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Client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เรนเดอร์หน้าจอ เก็บแคชฝั่งผู้ใช้ ตรวจฟอร์มชั้นแรก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React 18 + Vite + TanStack Query</w:t>
            </w:r>
          </w:p>
        </w:tc>
        <w:tc>
          <w:tcPr>
            <w:tcW w:w="2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frontend/src/features/</w:t>
            </w:r>
          </w:p>
        </w:tc>
      </w:tr>
      <w:tr>
        <w:trPr>
          <w:cantSplit/>
        </w:trPr>
        <w:tc>
          <w:tcPr>
            <w:tcW w:w="1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API Server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รับคำขอ ตรวจสิทธิ์ ตรวจรูปร่างข้อมูล แปลงข้อผิดพลาด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nestjs-trpc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ที่เส้นทาง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/trpc</w:t>
            </w:r>
          </w:p>
        </w:tc>
        <w:tc>
          <w:tcPr>
            <w:tcW w:w="2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backend/src/*/  *.router.ts</w:t>
            </w:r>
          </w:p>
        </w:tc>
      </w:tr>
      <w:tr>
        <w:trPr>
          <w:cantSplit/>
        </w:trPr>
        <w:tc>
          <w:tcPr>
            <w:tcW w:w="1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Application Server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ตรรกะทางธุรกิจ กฎการยืม การคำนวณเครดิต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NestJS service + mapper</w:t>
            </w:r>
          </w:p>
        </w:tc>
        <w:tc>
          <w:tcPr>
            <w:tcW w:w="2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backend/src/*/  *.service.ts</w:t>
            </w:r>
          </w:p>
        </w:tc>
      </w:tr>
      <w:tr>
        <w:trPr>
          <w:cantSplit/>
        </w:trPr>
        <w:tc>
          <w:tcPr>
            <w:tcW w:w="1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Database Server</w:t>
            </w:r>
          </w:p>
        </w:tc>
        <w:tc>
          <w:tcPr>
            <w:tcW w:w="27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เก็บข้อมูลถาวร บังคับความถูกต้องระดับข้อมูล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PostgreSQL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Prisma</w:t>
            </w:r>
          </w:p>
        </w:tc>
        <w:tc>
          <w:tcPr>
            <w:tcW w:w="2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backend/prisma/schema.prisma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spacing w:before="0" w:after="200"/>
        <w:ind w:start="283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tbl>
      <w:tblPr>
        <w:tblStyle w:val="TableGrid"/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14"/>
        <w:gridCol w:w="2494"/>
        <w:gridCol w:w="1134"/>
        <w:gridCol w:w="3628"/>
      </w:tblGrid>
      <w:tr>
        <w:trPr>
          <w:tblHeader w:val="true"/>
        </w:trPr>
        <w:tc>
          <w:tcPr>
            <w:tcW w:w="181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ส่วนของระบบ</w:t>
            </w:r>
          </w:p>
        </w:tc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เทคโนโลยี</w:t>
            </w:r>
          </w:p>
        </w:tc>
        <w:tc>
          <w:tcPr>
            <w:tcW w:w="113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รุ่น</w:t>
            </w:r>
          </w:p>
        </w:tc>
        <w:tc>
          <w:tcPr>
            <w:tcW w:w="362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เหตุผลที่เลือก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หน้าเว็บ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React + Vite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18.3 / 5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ทีมคุ้นเคย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build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เป็นไฟล์สแตติกวางบน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CDN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ได้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ภาษา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TypeScript (strict)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5.x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ชนิดข้อมูลเดียวใช้ร่วมสองฝั่ง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(NFR-MNT-01)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เซิร์ฟเวอร์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NestJS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11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โครงแบบโมดูล เหมาะกับการแบ่งงาน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คน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สัญญา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API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nestjs-trpc + @trpc/server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2.13 / 11.18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ใช้ชนิดข้อมูลเป็นสัญญา ไม่ต้องดูแลเอกสาร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แยก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ORM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Prisma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7.9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เป็นไฟล์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prepared statement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SQL injection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ฐานข้อมูล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PostgreSQL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16+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รองรับ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transaction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ระดับที่กฎการยืมชนกันต้องใช้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โทเค็น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HMAC-SHA256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ที่เขียนเอง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+ cookie-parser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เซ็นรหัสที่สุ่มมา เก็บในคุกกี้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httpOnly</w:t>
            </w:r>
          </w:p>
        </w:tc>
      </w:tr>
      <w:tr>
        <w:trPr>
          <w:cantSplit/>
        </w:trPr>
        <w:tc>
          <w:tcPr>
            <w:tcW w:w="1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CI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GitHub Actions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typecheck build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และชุดทดสอบทุก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pull request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  <w:t>หน้าจอฝั่งผู้ใช้แบ่งตามบทบาท และทุกเส้นทางถูกห่อด้วยสิทธิ์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33"/>
        <w:gridCol w:w="3063"/>
        <w:gridCol w:w="3175"/>
      </w:tblGrid>
      <w:tr>
        <w:trPr>
          <w:tblHeader w:val="true"/>
        </w:trPr>
        <w:tc>
          <w:tcPr>
            <w:tcW w:w="283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กลุ่มเส้นทาง</w:t>
            </w:r>
          </w:p>
        </w:tc>
        <w:tc>
          <w:tcPr>
            <w:tcW w:w="306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ตัวอย่าง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บทบาทที่เข้าได้</w:t>
            </w:r>
          </w:p>
        </w:tc>
      </w:tr>
      <w:tr>
        <w:trPr>
          <w:cantSplit/>
        </w:trPr>
        <w:tc>
          <w:tcPr>
            <w:tcW w:w="2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สาธารณะ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/login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ทุกคน</w:t>
            </w:r>
          </w:p>
        </w:tc>
      </w:tr>
      <w:tr>
        <w:trPr>
          <w:cantSplit/>
        </w:trPr>
        <w:tc>
          <w:tcPr>
            <w:tcW w:w="2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ผู้ยืม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ฐานร่วมของทุกบทบาท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 /catalog /catalog/:id /rooms /rooms/:id/book /rooms/use /request /pickup /my/loans /my/appeals /profile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ผู้ใช้ที่ล็อกอินทุกบทบาท</w:t>
            </w:r>
          </w:p>
        </w:tc>
      </w:tr>
      <w:tr>
        <w:trPr>
          <w:cantSplit/>
        </w:trPr>
        <w:tc>
          <w:tcPr>
            <w:tcW w:w="2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เจ้าหน้าที่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 /staff/handover /staff/inspection /staff/inventory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 admin</w:t>
            </w:r>
          </w:p>
        </w:tc>
      </w:tr>
      <w:tr>
        <w:trPr>
          <w:cantSplit/>
        </w:trPr>
        <w:tc>
          <w:tcPr>
            <w:tcW w:w="2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จัดการหน่วยงานและรายงาน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/staff/users /staff/permissions /staff/settings /reports/analytics /reports/export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 supervisor admin</w:t>
            </w:r>
          </w:p>
        </w:tc>
      </w:tr>
      <w:tr>
        <w:trPr>
          <w:cantSplit/>
        </w:trPr>
        <w:tc>
          <w:tcPr>
            <w:tcW w:w="2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อาจารย์ผู้อนุมัติ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/supervisor/approvals /supervisor/appeals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 admin</w:t>
            </w:r>
          </w:p>
        </w:tc>
      </w:tr>
      <w:tr>
        <w:trPr>
          <w:cantSplit/>
        </w:trPr>
        <w:tc>
          <w:tcPr>
            <w:tcW w:w="28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/admin /admin/users /admin/status /admin/audit /admin/config /admin/settings /admin/reports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2"/>
        <w:rPr/>
      </w:pPr>
      <w:r>
        <w:rPr/>
        <w:t>5.2 External Interface</w:t>
      </w:r>
    </w:p>
    <w:tbl>
      <w:tblPr>
        <w:tblStyle w:val="TableGrid"/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4"/>
        <w:gridCol w:w="2948"/>
        <w:gridCol w:w="3628"/>
      </w:tblGrid>
      <w:tr>
        <w:trPr>
          <w:tblHeader w:val="true"/>
        </w:trPr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ส่วนติดต่อภายนอก</w:t>
            </w:r>
          </w:p>
        </w:tc>
        <w:tc>
          <w:tcPr>
            <w:tcW w:w="294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ใช้ทำอะไร</w:t>
            </w:r>
          </w:p>
        </w:tc>
        <w:tc>
          <w:tcPr>
            <w:tcW w:w="362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เบราว์เซอร์ของผู้ใช้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ช่องทางเข้าใช้งานเดียวของระบบ รองรับ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Chrome, Firefox, Safari, Edge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กล้องบนอุปกรณ์ผู้ใช้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ถ่ายรูปหลักฐานตอนรับและตอนคืน ผ่านอินพุตไฟล์ของเบราว์เซอร์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ที่เก็บไฟล์รูป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เก็บรูปหลักฐาน ปัจจุบันเป็นดิสก์ของเซิร์ฟเวอร์เองที่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MEDIA_ROOT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เสิร์ฟผ่านเส้นทาง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/media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บริการส่งอีเมล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แจ้งเตือนล่วงหน้าก่อนครบกำหนดคืน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(FR-NTF-02)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ยังไม่เลือกผู้ให้บริการ</w:t>
            </w:r>
          </w:p>
        </w:tc>
      </w:tr>
      <w:tr>
        <w:trPr>
          <w:cantSplit/>
        </w:trPr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Google OAuth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ของมหาวิทยาลัย</w:t>
            </w:r>
          </w:p>
        </w:tc>
        <w:tc>
          <w:tcPr>
            <w:tcW w:w="294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ยืนยันตัวตนด้วยบัญชี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@ku.th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C-01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C-02</w:t>
            </w:r>
          </w:p>
        </w:tc>
        <w:tc>
          <w:tcPr>
            <w:tcW w:w="3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ยังไม่เชื่อมต่อ ปัจจุบันใช้บัญชีและรหัสผ่านในระบบเอง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 xml:space="preserve">5.3 </w:t>
      </w:r>
      <w:r>
        <w:rPr/>
        <w:t>สัญญาระหว่างหน้าเว็บกับเซิร์ฟเวอร์</w:t>
      </w:r>
    </w:p>
    <w:p>
      <w:pPr>
        <w:pStyle w:val="Normal"/>
        <w:rPr/>
      </w:pPr>
      <w:r>
        <w:rPr/>
        <w:t xml:space="preserve">สองฝั่งตกลงกันด้วยชนิดข้อมูลของ </w:t>
      </w:r>
      <w:r>
        <w:rPr/>
        <w:t xml:space="preserve">TypeScript </w:t>
      </w:r>
      <w:r>
        <w:rPr/>
        <w:t xml:space="preserve">ชุดเดียว ไม่มีไฟล์ระบุ </w:t>
      </w:r>
      <w:r>
        <w:rPr/>
        <w:t xml:space="preserve">API </w:t>
      </w:r>
      <w:r>
        <w:rPr/>
        <w:t xml:space="preserve">แยกต่างหาก การส่งฟิลด์ผิดหรือรับผลผิดรูปจึงควรถูกจับได้ตอนคอมไพล์ การส่งข้อมูลใช้ </w:t>
      </w:r>
      <w:r>
        <w:rPr/>
        <w:t xml:space="preserve">HTTP/JSON </w:t>
      </w:r>
      <w:r>
        <w:rPr/>
        <w:t xml:space="preserve">ผ่าน </w:t>
      </w:r>
      <w:r>
        <w:rPr/>
        <w:t xml:space="preserve">httpBatchLink </w:t>
      </w:r>
      <w:r>
        <w:rPr/>
        <w:t xml:space="preserve">ที่รวมหลายคำเรียกซึ่งเกิดพร้อมกันให้เป็นคำขอเดียว และแนบคุกกี้ </w:t>
      </w:r>
      <w:r>
        <w:rPr/>
        <w:t xml:space="preserve">session </w:t>
      </w:r>
      <w:r>
        <w:rPr/>
        <w:t>ไปทุกครั้ง</w:t>
      </w:r>
    </w:p>
    <w:p>
      <w:pPr>
        <w:pStyle w:val="Normal"/>
        <w:rPr/>
      </w:pPr>
      <w:r>
        <w:rPr/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54"/>
        <w:gridCol w:w="3175"/>
        <w:gridCol w:w="3742"/>
      </w:tblGrid>
      <w:tr>
        <w:trPr>
          <w:tblHeader w:val="true"/>
        </w:trPr>
        <w:tc>
          <w:tcPr>
            <w:tcW w:w="215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แบบที่ออกแบบไว้</w:t>
            </w:r>
          </w:p>
        </w:tc>
        <w:tc>
          <w:tcPr>
            <w:tcW w:w="374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 xml:space="preserve">สภาพจริงบน </w:t>
            </w:r>
            <w:r>
              <w:rPr>
                <w:rFonts w:eastAsia="Sarabun" w:cs="Sarabun"/>
                <w:b/>
                <w:bCs/>
                <w:kern w:val="0"/>
                <w:sz w:val="26"/>
                <w:szCs w:val="26"/>
                <w:lang w:eastAsia="en-US"/>
              </w:rPr>
              <w:t>origin/main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เจ้าของสัญญา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ฝั่งเซิร์ฟเวอร์สร้างให้อัตโนมัติ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frontend/src/server/trpc-contract.ts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เขียนด้วยมือ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233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บรรทัด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ชั่วคราว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คำสั่งสร้าง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npm run contract:generate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ไม่มีสคริปต์นี้ใน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backend/package.json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ตัวจับความต่าง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คอมไพล์ไม่ผ่านเมื่อสองฝั่งไม่ตรงกัน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สองฝั่งขยับแยกกันได้โดยไม่มีอะไรเตือน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1"/>
        <w:rPr/>
      </w:pPr>
      <w:r>
        <w:rPr/>
        <w:t>6. Data Store</w:t>
      </w:r>
    </w:p>
    <w:p>
      <w:pPr>
        <w:pStyle w:val="Heading2"/>
        <w:rPr/>
      </w:pPr>
      <w:r>
        <w:rPr/>
        <w:t>6.1 System Log</w:t>
      </w:r>
    </w:p>
    <w:p>
      <w:pPr>
        <w:pStyle w:val="Normal"/>
        <w:rPr/>
      </w:pPr>
      <w:r>
        <w:rPr/>
        <w:tab/>
      </w:r>
      <w:r>
        <w:rPr/>
        <w:t>ระบบเก็บบันทึกสองระดับที่มีจุดประสงค์ต่างกัน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3062"/>
        <w:gridCol w:w="3969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ชนิดบันทึก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เก็บอะไร</w:t>
            </w:r>
          </w:p>
        </w:tc>
        <w:tc>
          <w:tcPr>
            <w:tcW w:w="396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เก็บที่ไหน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Audit 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การกระทำที่เปลี่ยนสิทธิ์หรือข้อมูลสำคัญ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: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ใคร ทำอะไร กับอะไร เมื่อไร จากไอพีใด และด้วยเบราว์เซอร์ใด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ในฐานข้อมูล เก็บถาวร ไม่มีฟังก์ชันลบ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Application Log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ข้อผิดพลาดระดับระบบและเหตุการณ์ระหว่างทำงาน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ปลายทางมาตรฐานของโปรเซส ตามนโยบายเก็บของผู้ให้บริการที่นำระบบขึ้น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2"/>
        <w:rPr/>
      </w:pPr>
      <w:r>
        <w:rPr/>
        <w:t>6.2 Backup Cycle</w:t>
      </w:r>
    </w:p>
    <w:p>
      <w:pPr>
        <w:pStyle w:val="Normal"/>
        <w:rPr/>
      </w:pPr>
      <w:r>
        <w:rPr/>
        <w:tab/>
      </w:r>
      <w:r>
        <w:rPr/>
        <w:t>ระบบมีข้อมูลสองก้อนที่หายไม่ได้ และทั้งสองก้อนต้องสำรองคู่กันเสมอ เพราะแถวในฐานข้อมูลที่ชี้ไปยังไฟล์รูปที่หายไปแล้วมีค่าเท่ากับหลักฐานที่ใช้ไม่ได้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2041"/>
        <w:gridCol w:w="2267"/>
        <w:gridCol w:w="2723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สิ่งที่สำรอง</w:t>
            </w:r>
          </w:p>
        </w:tc>
        <w:tc>
          <w:tcPr>
            <w:tcW w:w="204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รอบ</w:t>
            </w:r>
          </w:p>
        </w:tc>
        <w:tc>
          <w:tcPr>
            <w:tcW w:w="226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เก็บย้อนหลัง</w:t>
            </w:r>
          </w:p>
        </w:tc>
        <w:tc>
          <w:tcPr>
            <w:tcW w:w="272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วิธี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ฐานข้อมูล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PostgreSQL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ทุกวัน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03:00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dump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เต็มฐาน แล้วเก็บนอกเครื่องที่รันระบบ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ไฟล์รูปหลักฐาน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(MEDIA_ROOT)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ทุกวัน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03:00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คัดลอกเฉพาะไฟล์ที่เพิ่มใหม่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สคีมาและ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migration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commit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ตลอดอายุโครงการ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อยู่ในรีโปอยู่แล้ว ไม่ต้องสำรองแยก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ตัวแปรสภาพแวดล้อม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เมื่อเปลี่ยน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เก็บนอกรีโป ห้าม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commit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ค่าจริงเข้ารีโปเด็ดขาด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1"/>
        <w:rPr/>
      </w:pPr>
      <w:r>
        <w:rPr/>
        <w:t>7. Security</w:t>
      </w:r>
    </w:p>
    <w:p>
      <w:pPr>
        <w:pStyle w:val="Heading2"/>
        <w:rPr/>
      </w:pPr>
      <w:r>
        <w:rPr/>
        <w:t>7.1 User Classification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40"/>
        <w:gridCol w:w="3062"/>
        <w:gridCol w:w="3969"/>
      </w:tblGrid>
      <w:tr>
        <w:trPr>
          <w:tblHeader w:val="true"/>
        </w:trPr>
        <w:tc>
          <w:tcPr>
            <w:tcW w:w="204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ประเภทผู้ใช้</w:t>
            </w:r>
          </w:p>
        </w:tc>
        <w:tc>
          <w:tcPr>
            <w:tcW w:w="306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ที่มาของบัญชี</w:t>
            </w:r>
          </w:p>
        </w:tc>
        <w:tc>
          <w:tcPr>
            <w:tcW w:w="396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ข้อสังเกตด้านความปลอดภัย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ผู้ใช้ทั่วไป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นิสิต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บุคลากร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บัญชีในระบบ ผูกกับอีเมลของมหาวิทยาลัย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เป็นผู้ใช้ส่วนใหญ่ เข้าถึงได้เฉพาะข้อมูลของตนเองเท่านั้น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ผู้ใช้ที่มีอำนาจในหน่วยงาน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บัญชีเดียวกัน แต่มีแถวในตาราง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เห็นข้อมูลของผู้อื่นได้เฉพาะในหน่วยงานที่ตนมีอำนาจ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ผู้ดูแลระบบ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กำหนดโดยผู้ดูแลระบบด้วยกัน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ไม่ถูกจำกัดขอบเขตหน่วยงาน ทุกการกระทำถูกบันทึกลง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Audit Log</w:t>
            </w:r>
          </w:p>
        </w:tc>
      </w:tr>
      <w:tr>
        <w:trPr>
          <w:cantSplit/>
        </w:trPr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ผู้ไม่ได้เข้าสู่ระบบ</w:t>
            </w:r>
          </w:p>
        </w:tc>
        <w:tc>
          <w:tcPr>
            <w:tcW w:w="3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—</w:t>
            </w:r>
          </w:p>
        </w:tc>
        <w:tc>
          <w:tcPr>
            <w:tcW w:w="396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เรียกได้เพียง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auth.login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เท่านั้น และถูกจำกัดอัตราการเรียก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7.2 Role Classification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9"/>
        <w:gridCol w:w="2268"/>
        <w:gridCol w:w="2610"/>
        <w:gridCol w:w="2494"/>
      </w:tblGrid>
      <w:tr>
        <w:trPr>
          <w:tblHeader w:val="true"/>
        </w:trPr>
        <w:tc>
          <w:tcPr>
            <w:tcW w:w="169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บทบาท</w:t>
            </w:r>
          </w:p>
        </w:tc>
        <w:tc>
          <w:tcPr>
            <w:tcW w:w="226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เก็บที่ไหน</w:t>
            </w:r>
          </w:p>
        </w:tc>
        <w:tc>
          <w:tcPr>
            <w:tcW w:w="261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ทำอะไรได้เพิ่มจากบทบาทก่อนหน้า</w:t>
            </w:r>
          </w:p>
        </w:tc>
        <w:tc>
          <w:tcPr>
            <w:tcW w:w="249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ขอบเขต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Borrower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ยืม รับ คืน ต่ออายุ อุทธรณ์ ดูเครดิตของตนเอง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เฉพาะข้อมูลของตนเอง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จัดการบัญชีอุปกรณ์ จ่ายของ รับคืน ตรวจสภาพ บันทึกการซ่อม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เฉพาะหน่วยงานที่ตนมีอำนาจ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อนุมัติคำขอ ตัดสินการต่ออายุและการอุทธรณ์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เฉพาะหน่วยงานที่ตนมีอำนาจ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22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RoleInfo.RoleName</w:t>
            </w:r>
          </w:p>
        </w:tc>
        <w:tc>
          <w:tcPr>
            <w:tcW w:w="26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จัดการผู้ใช้และบทบาท ตั้งค่าระบบ ดู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Audit Log</w:t>
            </w:r>
          </w:p>
        </w:tc>
        <w:tc>
          <w:tcPr>
            <w:tcW w:w="24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ทั้งระบบ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spacing w:before="0" w:after="200"/>
        <w:ind w:start="283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2"/>
        <w:rPr/>
      </w:pPr>
      <w:r>
        <w:rPr/>
        <w:t>7.3 User and Role Mapping</w:t>
      </w:r>
    </w:p>
    <w:p>
      <w:pPr>
        <w:pStyle w:val="Normal"/>
        <w:rPr/>
      </w:pPr>
      <w:r>
        <w:rPr/>
        <w:tab/>
      </w:r>
      <w:r>
        <w:rPr/>
        <w:t>ผู้ใช้หนึ่งคนมีบทบาทระดับระบบได้หนึ่งบทบาท และมีอำนาจในหน่วยงานได้หลายหน่วยงานพร้อมกัน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2"/>
        <w:gridCol w:w="2270"/>
        <w:gridCol w:w="4309"/>
      </w:tblGrid>
      <w:tr>
        <w:trPr>
          <w:tblHeader w:val="true"/>
        </w:trPr>
        <w:tc>
          <w:tcPr>
            <w:tcW w:w="249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ความสัมพันธ์</w:t>
            </w:r>
          </w:p>
        </w:tc>
        <w:tc>
          <w:tcPr>
            <w:tcW w:w="227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ตาราง</w:t>
            </w:r>
          </w:p>
        </w:tc>
        <w:tc>
          <w:tcPr>
            <w:tcW w:w="430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ความหมาย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 → บทบาท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AccountInfo.RoleKey → RoleInfo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หนึ่งต่อหนึ่ง ตัดสินว่าเรียกฟังก์ชันกลุ่มใดได้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ผู้ใช้ → หน่วยงาน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Authority (AccountKey + ManageGroupKey)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หนึ่งต่อหลาย ตัดสินขอบเขตของข้อมูลที่เห็นและแก้ได้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ทรัพยากร → หน่วยงาน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ResourceInfo.ManagedBy → ManagementGroup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อีกครึ่งหนึ่งของการตัดสินขอบเขต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ทรัพยากร → ผู้มีสิทธิ์ยืม</w:t>
            </w:r>
          </w:p>
        </w:tc>
        <w:tc>
          <w:tcPr>
            <w:tcW w:w="2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Eligibility (ResourceKey + GroupKey + RoleKey)</w:t>
            </w:r>
          </w:p>
        </w:tc>
        <w:tc>
          <w:tcPr>
            <w:tcW w:w="43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จำกัดว่าใครยืมทรัพยากรชิ้นนั้นได้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  <w:t>7.4 Administration Function</w:t>
      </w:r>
    </w:p>
    <w:tbl>
      <w:tblPr>
        <w:tblStyle w:val="TableGrid"/>
        <w:tblW w:w="91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608"/>
        <w:gridCol w:w="3061"/>
        <w:gridCol w:w="3515"/>
      </w:tblGrid>
      <w:tr>
        <w:trPr>
          <w:tblHeader w:val="true"/>
        </w:trPr>
        <w:tc>
          <w:tcPr>
            <w:tcW w:w="2608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ฟังก์ชันผู้ดูแลระบบ</w:t>
            </w:r>
          </w:p>
        </w:tc>
        <w:tc>
          <w:tcPr>
            <w:tcW w:w="306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listUsers getUserById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ค้นหาผู้ใช้และดูประวัติการใช้งาน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changeRole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เปลี่ยนบทบาทของผู้ใช้ มีผลทันทีในคำขอถัดไป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setUserActive setUserBan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ระงับและคืนบัญชี บัญชีที่ถูกระงับใช้งานต่อไม่ได้ทันที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getLendingSettings updateLendingSettings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ปรับจำนวนวันยืม จำนวนครั้งที่ต่อได้ ช่วงคะแนนเครดิต และอัตราหักเครดิต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getConfig updateConfig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ค่าตั้งเชิงเทคนิค เช่น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work_time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  <w:tr>
        <w:trPr>
          <w:cantSplit/>
        </w:trPr>
        <w:tc>
          <w:tcPr>
            <w:tcW w:w="26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listAudit getAuditById</w:t>
            </w:r>
          </w:p>
        </w:tc>
        <w:tc>
          <w:tcPr>
            <w:tcW w:w="30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ดู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และกรองตามผู้กระทำ ชนิดการกระทำ ช่วงเวลา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  <w:t>8. Authorization</w:t>
      </w:r>
    </w:p>
    <w:p>
      <w:pPr>
        <w:pStyle w:val="Normal"/>
        <w:rPr/>
      </w:pPr>
      <w:r>
        <w:rPr/>
        <w:tab/>
      </w:r>
      <w:r>
        <w:rPr/>
        <w:t xml:space="preserve">การควบคุมสิทธิ์ทำสามชั้นซ้อนกัน เส้นทางฝั่งหน้าเว็บตอบว่า “ควรเห็นเมนูนี้ไหม” </w:t>
      </w:r>
      <w:r>
        <w:rPr/>
        <w:t xml:space="preserve">middleware </w:t>
      </w:r>
      <w:r>
        <w:rPr/>
        <w:t xml:space="preserve">ฝั่งเซิร์ฟเวอร์ตอบว่า “เรียกฟังก์ชันนี้ได้ไหม” และชั้น </w:t>
      </w:r>
      <w:r>
        <w:rPr/>
        <w:t xml:space="preserve">service </w:t>
      </w:r>
      <w:r>
        <w:rPr/>
        <w:t xml:space="preserve">ตอบว่า “จัดการข้อมูลชิ้นนี้ได้ไหม” 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6"/>
        <w:gridCol w:w="3630"/>
        <w:gridCol w:w="3175"/>
      </w:tblGrid>
      <w:tr>
        <w:trPr>
          <w:tblHeader w:val="true"/>
        </w:trPr>
        <w:tc>
          <w:tcPr>
            <w:tcW w:w="226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ตัวกรอง</w:t>
            </w:r>
          </w:p>
        </w:tc>
        <w:tc>
          <w:tcPr>
            <w:tcW w:w="363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เงื่อนไขที่ต้องผ่าน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ถ้าไม่ผ่าน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AuthMiddleware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ctx.user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ต้องไม่เป็น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null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มีคุกกี้ที่ยังไม่หมดอายุและยังไม่ถูกเพิกถอน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UNAUTHORIZED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หน้าเว็บพาไปหน้าเข้าสู่ระบบ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StaffMiddleware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staff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SupervisorMiddleware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supervisor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AdminMiddleware</w:t>
            </w:r>
          </w:p>
        </w:tc>
        <w:tc>
          <w:tcPr>
            <w:tcW w:w="36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admin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FORBIDDEN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  <w:t xml:space="preserve">การยืนยันตัวตนและการจัดการ </w:t>
      </w:r>
      <w:r>
        <w:rPr/>
        <w:t>session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54"/>
        <w:gridCol w:w="3515"/>
        <w:gridCol w:w="3402"/>
      </w:tblGrid>
      <w:tr>
        <w:trPr>
          <w:tblHeader w:val="true"/>
        </w:trPr>
        <w:tc>
          <w:tcPr>
            <w:tcW w:w="2154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หัวข้อ</w:t>
            </w:r>
          </w:p>
        </w:tc>
        <w:tc>
          <w:tcPr>
            <w:tcW w:w="351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การออกแบบ</w:t>
            </w:r>
          </w:p>
        </w:tc>
        <w:tc>
          <w:tcPr>
            <w:tcW w:w="340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เหตุผล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การเก็บรหัสผ่าน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scrypt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พร้อม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salt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เฉพาะบัญชี เก็บใน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AccountInfo.HashedPassword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ไม่เก็บรหัสผ่านจริง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scrypt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ตั้งใจให้ช้าเพื่อกันการเดาสุ่ม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รูปแบบ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สุ่มรหัส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แล้วเซ็นด้วย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HMAC-SHA256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ตัวโทเค็นไม่พกข้อมูลผู้ใช้เลย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ต่อให้อ่านโทเค็นได้ก็ไม่ได้ข้อมูลอะไร และปลอมไม่ได้เพราะไม่มีกุญแจ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ที่เก็บฝั่งเซิร์ฟเวอร์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SessionInfo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เก็บค่าแฮช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SHA-256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พร้อมเวลาออก เวลาหมดอายุ และเวลาที่ถูกเพิกถอน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ฐานข้อมูลรั่วก็สวมรอยไม่ได้ เพราะค่าที่เก็บไม่ใช่ตัวรหัส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การเพิกถอน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ออกจากระบบ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=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ตั้งเวลาเพิกถอน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logoutAll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ล้างทุก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ของบัญชีเดียวในคำสั่งเดียว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ปิดช่องโหว่ที่โทเค็นแบบไร้สถานะทำไม่ได้ — บัญชีที่ถูกขโมยตัดได้ทันที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การตรวจทุกคำขอ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ตรวจลายเซ็น หา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ในฐานข้อมูล เช็กการเพิกถอนและวันหมดอายุ แล้วอ่านบัญชีใหม่ทุกครั้ง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บทบาทที่เปลี่ยนและบัญชีที่ถูกปิดมีผลทันที ไม่ต้องรอโทเค็นหมดอายุ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การกันเดารหัสผ่าน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นับความล้มเหลวในหน้าต่าง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นาที — เกิน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ครั้งต่อบัญชี หรือ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ครั้งต่อไอพี แล้วบล็อก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นาที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NFR-SEC-05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สำหรับทางเข้าที่เรียกได้โดยไม่ต้องล็อกอิน</w:t>
            </w:r>
          </w:p>
        </w:tc>
      </w:tr>
      <w:tr>
        <w:trPr>
          <w:cantSplit/>
        </w:trPr>
        <w:tc>
          <w:tcPr>
            <w:tcW w:w="21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CORS</w:t>
            </w:r>
          </w:p>
        </w:tc>
        <w:tc>
          <w:tcPr>
            <w:tcW w:w="3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อนุญาตเฉพาะ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origin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ที่ระบุไว้ พร้อม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credentials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ห้ามใช้เครื่องหมาย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*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คู่กับ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credentials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มิฉะนั้นเว็บใดก็ยิงคำขอแทนผู้ใช้ที่ล็อกอินอยู่ได้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Normal"/>
        <w:rPr/>
      </w:pPr>
      <w:r>
        <w:rPr/>
        <w:t xml:space="preserve">ความต้องการด้านความปลอดภัยใน </w:t>
      </w:r>
      <w:r>
        <w:rPr/>
        <w:t xml:space="preserve">SRS </w:t>
      </w:r>
      <w:r>
        <w:rPr/>
        <w:t>กับสิ่งที่การออกแบบนี้ตอบ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99"/>
        <w:gridCol w:w="4082"/>
        <w:gridCol w:w="3290"/>
      </w:tblGrid>
      <w:tr>
        <w:trPr>
          <w:tblHeader w:val="true"/>
        </w:trPr>
        <w:tc>
          <w:tcPr>
            <w:tcW w:w="169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ข้อกำหนด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การออกแบบที่ตอบ</w:t>
            </w:r>
          </w:p>
        </w:tc>
        <w:tc>
          <w:tcPr>
            <w:tcW w:w="329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NFR-SEC-01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ให้บริการผ่าน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HTTPS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ทุกเส้นทาง คุกกี้ตั้ง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secure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อัตโนมัติในโหมด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production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รอการนำขึ้นใช้งานจริง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NFR-SEC-02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อยู่ในคุกกี้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httpOnly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ฝั่งเซิร์ฟเวอร์เก็บเพียงค่าแฮช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NFR-SEC-03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ทุกฟังก์ชันประกาศ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schema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ของข้อมูลเข้า ข้อมูลผิดรูปถูกปฏิเสธก่อนถึงชั้น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service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NFR-SEC-04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เข้าถึงฐานข้อมูลผ่าน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Prisma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เท่านั้น ซึ่งใช้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prepared statement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NFR-SEC-05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จำกัดการเดารหัสผ่านรายบัญชีและรายไอพี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ใช้งานแล้วเฉพาะทางเข้าสู่ระบบ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NFR-SEC-06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ขอตั๋วอัปโหลดที่เซ็นแล้วและมีอายุ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นาที ตรวจชนิดไฟล์จากไบต์จริงไม่ใช่จากนามสกุล ชื่อไฟล์เป็นค่าสุ่ม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ใช้งานแล้ว แต่เก็บลงดิสก์เอง ไม่ใช่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cloud storage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ตามที่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SRS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ระบุ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FR-AUTH-05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จำกัดขอบเขตจากส่วนร่วมของตาราง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Authority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กับเจ้าของทรัพยากร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</w:t>
            </w:r>
          </w:p>
        </w:tc>
      </w:tr>
      <w:tr>
        <w:trPr>
          <w:cantSplit/>
        </w:trPr>
        <w:tc>
          <w:tcPr>
            <w:tcW w:w="16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FR-AUTH-07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บันทึก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ของการกระทำที่เปลี่ยนสิทธิ์และข้อมูลสำคัญ</w:t>
            </w:r>
          </w:p>
        </w:tc>
        <w:tc>
          <w:tcPr>
            <w:tcW w:w="32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ใช้งานแล้วในโดเมนผู้ดูแล การเข้าสู่ระบบยังไม่ครบ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9. System Recovery Procedure</w:t>
      </w:r>
    </w:p>
    <w:p>
      <w:pPr>
        <w:pStyle w:val="Normal"/>
        <w:rPr/>
      </w:pPr>
      <w:r>
        <w:rPr/>
        <w:tab/>
      </w:r>
      <w:r>
        <w:rPr/>
        <w:t>ขั้นตอนกู้ระบบเรียงตามความรุนแรงของเหตุ จากเบาไปหนัก ทุกกรณีเริ่มด้วยการหยุดรับคำขอเขียนก่อนเสมอ เพื่อไม่ให้ข้อมูลใหม่ทับข้อมูลที่กำลังจะกู้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6"/>
        <w:gridCol w:w="3177"/>
        <w:gridCol w:w="3742"/>
      </w:tblGrid>
      <w:tr>
        <w:trPr>
          <w:tblHeader w:val="true"/>
        </w:trPr>
        <w:tc>
          <w:tcPr>
            <w:tcW w:w="226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เหตุการณ์</w:t>
            </w:r>
          </w:p>
        </w:tc>
        <w:tc>
          <w:tcPr>
            <w:tcW w:w="317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ขั้นตอนกู้</w:t>
            </w:r>
          </w:p>
        </w:tc>
        <w:tc>
          <w:tcPr>
            <w:tcW w:w="374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เวลาที่ตั้งเป้า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บริการล่มแต่ข้อมูลยังดี</w:t>
            </w:r>
          </w:p>
        </w:tc>
        <w:tc>
          <w:tcPr>
            <w:tcW w:w="31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เริ่มโปรเซสใหม่ ตรวจว่าตัวแปรสภาพแวดล้อมครบ ตรวจการเชื่อมต่อฐานข้อมูล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นาที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ฐานข้อมูลเสียหาย</w:t>
            </w:r>
          </w:p>
        </w:tc>
        <w:tc>
          <w:tcPr>
            <w:tcW w:w="31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หยุดบริการ กู้จากไฟล์สำรองล่าสุด รัน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ให้ตรงรุ่นโค้ด ตรวจจำนวนแถวของตารางหลัก เปิดบริการ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ชั่วโมง ข้อมูลหายไม่เกิน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วัน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ไฟล์รูปหลักฐานหาย</w:t>
            </w:r>
          </w:p>
        </w:tc>
        <w:tc>
          <w:tcPr>
            <w:tcW w:w="31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กู้โฟลเดอร์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MEDIA_ROOT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จากไฟล์สำรอง ตรวจว่าแถวในตาราง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Images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ชี้ไปยังไฟล์ที่มีอยู่จริง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ภายใน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ชั่วโมง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สงสัยว่าบัญชีถูกสวมรอย</w:t>
            </w:r>
          </w:p>
        </w:tc>
        <w:tc>
          <w:tcPr>
            <w:tcW w:w="31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เพิกถอน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ทั้งหมดของบัญชีนั้น ตั้งรหัสผ่านใหม่ 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Audit Log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ย้อนหลัง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ทันที</w:t>
            </w:r>
          </w:p>
        </w:tc>
      </w:tr>
      <w:tr>
        <w:trPr>
          <w:cantSplit/>
        </w:trPr>
        <w:tc>
          <w:tcPr>
            <w:tcW w:w="22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กุญแจ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SESSION_SECRET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รั่ว</w:t>
            </w:r>
          </w:p>
        </w:tc>
        <w:tc>
          <w:tcPr>
            <w:tcW w:w="31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เปลี่ยนกุญแจแล้วเริ่มบริการใหม่ 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ทุกใบใช้ไม่ได้ทันที ผู้ใช้ทุกคนต้องเข้าสู่ระบบใหม่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ทันที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10. System Installation and Deployment Procedure</w:t>
      </w:r>
    </w:p>
    <w:p>
      <w:pPr>
        <w:pStyle w:val="Heading2"/>
        <w:rPr/>
      </w:pPr>
      <w:r>
        <w:rPr/>
        <w:t xml:space="preserve">10.1 </w:t>
      </w:r>
      <w:r>
        <w:rPr/>
        <w:t>ตัวแปรสภาพแวดล้อม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92"/>
        <w:gridCol w:w="1363"/>
        <w:gridCol w:w="2041"/>
        <w:gridCol w:w="3175"/>
      </w:tblGrid>
      <w:tr>
        <w:trPr>
          <w:tblHeader w:val="true"/>
        </w:trPr>
        <w:tc>
          <w:tcPr>
            <w:tcW w:w="249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ตัวแปร</w:t>
            </w:r>
          </w:p>
        </w:tc>
        <w:tc>
          <w:tcPr>
            <w:tcW w:w="136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ฝั่ง</w:t>
            </w:r>
          </w:p>
        </w:tc>
        <w:tc>
          <w:tcPr>
            <w:tcW w:w="204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ค่าเริ่มต้น</w:t>
            </w:r>
          </w:p>
        </w:tc>
        <w:tc>
          <w:tcPr>
            <w:tcW w:w="3175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ใช้ทำอะไร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DATABASE_URL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 — ต้องตั้ง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ที่อยู่ของฐานข้อมูล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PostgreSQL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SESSION_SECRET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 — ต้องตั้ง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กุญแจเซ็นรหัส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SESSION_TTL_HOURS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12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อายุของ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session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COOKIE_SECURE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false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บังคับคุกกี้ให้ส่งเฉพาะบน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HTTPS (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โหมด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production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เปิดให้เองอยู่แล้ว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)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COOKIE_SAMESITE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lax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ปรับเมื่อหน้าเว็บกับ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API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อยู่คนละโดเมน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MEDIA_ROOT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./media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โฟลเดอร์เก็บรูปหลักฐาน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PUBLIC_API_URL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http://localhost:3000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ใช้ประกอบ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URL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ของรูปให้หน้าเว็บเรียกได้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PORT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3000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พอร์ตที่เซิร์ฟเวอร์ฟัง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NODE_ENV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backend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development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ตั้งเป็น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production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เพื่อเปิด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secure cookie</w:t>
            </w:r>
          </w:p>
        </w:tc>
      </w:tr>
      <w:tr>
        <w:trPr>
          <w:cantSplit/>
        </w:trPr>
        <w:tc>
          <w:tcPr>
            <w:tcW w:w="24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VITE_TRPC_URL</w:t>
            </w:r>
          </w:p>
        </w:tc>
        <w:tc>
          <w:tcPr>
            <w:tcW w:w="13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frontend</w:t>
            </w:r>
          </w:p>
        </w:tc>
        <w:tc>
          <w:tcPr>
            <w:tcW w:w="2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/trpc</w:t>
            </w:r>
          </w:p>
        </w:tc>
        <w:tc>
          <w:tcPr>
            <w:tcW w:w="31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ปลายทางของสัญญา ตอนพัฒนาใช้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dev proxy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Vite</w:t>
            </w:r>
          </w:p>
        </w:tc>
      </w:tr>
    </w:tbl>
    <w:p>
      <w:pPr>
        <w:pStyle w:val="Normal"/>
        <w:spacing w:lineRule="exact" w:line="120" w:before="0" w:after="80"/>
        <w:rPr>
          <w:rFonts w:ascii="Sarabun" w:hAnsi="Sarabun" w:eastAsia="Sarabun" w:cs="Sarabun"/>
          <w:color w:val="404040"/>
          <w:sz w:val="26"/>
          <w:szCs w:val="26"/>
        </w:rPr>
      </w:pPr>
      <w:r>
        <w:rPr>
          <w:rFonts w:eastAsia="Sarabun" w:cs="Sarabun"/>
          <w:color w:val="404040"/>
          <w:sz w:val="26"/>
          <w:szCs w:val="26"/>
        </w:rPr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 xml:space="preserve">10.2 </w:t>
      </w:r>
      <w:r>
        <w:rPr/>
        <w:t>ขั้นตอนติดตั้ง</w:t>
      </w:r>
    </w:p>
    <w:p>
      <w:pPr>
        <w:pStyle w:val="Normal"/>
        <w:shd w:val="clear" w:color="auto" w:fill="F2F2F2"/>
        <w:spacing w:lineRule="auto" w:line="240" w:before="12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1 </w:t>
      </w:r>
      <w:r>
        <w:rPr>
          <w:rFonts w:ascii="DejaVu Sans Mono" w:hAnsi="DejaVu Sans Mono" w:eastAsia="DejaVu Sans Mono" w:cs="DejaVu Sans Mono"/>
          <w:sz w:val="20"/>
          <w:szCs w:val="20"/>
        </w:rPr>
        <w:t>เตรียมฐานข้อมูล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createdb ulms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2 </w:t>
      </w:r>
      <w:r>
        <w:rPr>
          <w:rFonts w:ascii="DejaVu Sans Mono" w:hAnsi="DejaVu Sans Mono" w:eastAsia="DejaVu Sans Mono" w:cs="DejaVu Sans Mono"/>
          <w:sz w:val="20"/>
          <w:szCs w:val="20"/>
        </w:rPr>
        <w:t>ฝั่งเซิร์ฟเวอร์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cd backend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cp .env.example .env          #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แล้วเติม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DATABASE_URL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และ </w:t>
      </w:r>
      <w:r>
        <w:rPr>
          <w:rFonts w:eastAsia="DejaVu Sans Mono" w:cs="DejaVu Sans Mono" w:ascii="DejaVu Sans Mono" w:hAnsi="DejaVu Sans Mono"/>
          <w:sz w:val="20"/>
          <w:szCs w:val="20"/>
        </w:rPr>
        <w:t>SESSION_SECRET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npm ci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npx prisma generate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npx prisma migrate deploy     #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ใช้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migrate dev </w:t>
      </w:r>
      <w:r>
        <w:rPr>
          <w:rFonts w:ascii="DejaVu Sans Mono" w:hAnsi="DejaVu Sans Mono" w:eastAsia="DejaVu Sans Mono" w:cs="DejaVu Sans Mono"/>
          <w:sz w:val="20"/>
          <w:szCs w:val="20"/>
        </w:rPr>
        <w:t>เฉพาะตอนพัฒนา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npm run seed                  # </w:t>
      </w:r>
      <w:r>
        <w:rPr>
          <w:rFonts w:ascii="DejaVu Sans Mono" w:hAnsi="DejaVu Sans Mono" w:eastAsia="DejaVu Sans Mono" w:cs="DejaVu Sans Mono"/>
          <w:sz w:val="20"/>
          <w:szCs w:val="20"/>
        </w:rPr>
        <w:t>ข้อมูลตั้งต้น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: </w:t>
      </w:r>
      <w:r>
        <w:rPr>
          <w:rFonts w:ascii="DejaVu Sans Mono" w:hAnsi="DejaVu Sans Mono" w:eastAsia="DejaVu Sans Mono" w:cs="DejaVu Sans Mono"/>
          <w:sz w:val="20"/>
          <w:szCs w:val="20"/>
        </w:rPr>
        <w:t>ระดับเครดิต บทบาท บัญชีทดสอบ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npm run build &amp;&amp; npm run start:prod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 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# 3 </w:t>
      </w:r>
      <w:r>
        <w:rPr>
          <w:rFonts w:ascii="DejaVu Sans Mono" w:hAnsi="DejaVu Sans Mono" w:eastAsia="DejaVu Sans Mono" w:cs="DejaVu Sans Mono"/>
          <w:sz w:val="20"/>
          <w:szCs w:val="20"/>
        </w:rPr>
        <w:t>ฝั่งหน้าเว็บ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cd ../frontend</w:t>
      </w:r>
    </w:p>
    <w:p>
      <w:pPr>
        <w:pStyle w:val="Normal"/>
        <w:shd w:val="clear" w:color="auto" w:fill="F2F2F2"/>
        <w:spacing w:lineRule="auto" w:line="240" w:before="0" w:after="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>npm ci</w:t>
      </w:r>
    </w:p>
    <w:p>
      <w:pPr>
        <w:pStyle w:val="Normal"/>
        <w:shd w:val="clear" w:color="auto" w:fill="F2F2F2"/>
        <w:spacing w:lineRule="auto" w:line="240" w:before="0" w:after="120"/>
        <w:ind w:start="227"/>
        <w:rPr/>
      </w:pPr>
      <w:r>
        <w:rPr>
          <w:rFonts w:eastAsia="DejaVu Sans Mono" w:cs="DejaVu Sans Mono" w:ascii="DejaVu Sans Mono" w:hAnsi="DejaVu Sans Mono"/>
          <w:sz w:val="20"/>
          <w:szCs w:val="20"/>
        </w:rPr>
        <w:t xml:space="preserve">npm run build                 #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ได้ไฟล์สแตติกใน </w:t>
      </w:r>
      <w:r>
        <w:rPr>
          <w:rFonts w:eastAsia="DejaVu Sans Mono" w:cs="DejaVu Sans Mono" w:ascii="DejaVu Sans Mono" w:hAnsi="DejaVu Sans Mono"/>
          <w:sz w:val="20"/>
          <w:szCs w:val="20"/>
        </w:rPr>
        <w:t xml:space="preserve">dist/ </w:t>
      </w:r>
      <w:r>
        <w:rPr>
          <w:rFonts w:ascii="DejaVu Sans Mono" w:hAnsi="DejaVu Sans Mono" w:eastAsia="DejaVu Sans Mono" w:cs="DejaVu Sans Mono"/>
          <w:sz w:val="20"/>
          <w:szCs w:val="20"/>
        </w:rPr>
        <w:t xml:space="preserve">นำไปวางบนเว็บเซิร์ฟเวอร์หรือ </w:t>
      </w:r>
      <w:r>
        <w:rPr>
          <w:rFonts w:eastAsia="DejaVu Sans Mono" w:cs="DejaVu Sans Mono" w:ascii="DejaVu Sans Mono" w:hAnsi="DejaVu Sans Mono"/>
          <w:sz w:val="20"/>
          <w:szCs w:val="20"/>
        </w:rPr>
        <w:t>CDN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6"/>
        <w:gridCol w:w="3063"/>
        <w:gridCol w:w="4082"/>
      </w:tblGrid>
      <w:tr>
        <w:trPr>
          <w:tblHeader w:val="true"/>
        </w:trPr>
        <w:tc>
          <w:tcPr>
            <w:tcW w:w="192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306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ตรวจอะไรก่อนไปต่อ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ถ้าไม่ผ่าน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หลังตั้งค่า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ตัวแปรที่ไม่มีค่าเริ่มต้นถูกตั้งครบ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เซิร์ฟเวอร์จะไม่ยอมเริ่มทำงานและบอกว่าขาดตัวใด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หลัง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migrate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จำนวนตารางเท่ากับ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29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อย่ารันต่อ ตรวจว่ารุ่นโค้ดกับรุ่น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ตรงกันไหม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หลัง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seed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มีระดับเครดิตครอบคลุมช่วง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0-100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และมีบัญชีครบทุกบทบาท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การยืมจะพังด้วย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CREDIT_TIER_NOT_CONFIGURED</w:t>
            </w:r>
          </w:p>
        </w:tc>
      </w:tr>
      <w:tr>
        <w:trPr>
          <w:cantSplit/>
        </w:trPr>
        <w:tc>
          <w:tcPr>
            <w:tcW w:w="1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หลังเปิดบริการ</w:t>
            </w:r>
          </w:p>
        </w:tc>
        <w:tc>
          <w:tcPr>
            <w:tcW w:w="30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เรียก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auth.login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แล้วได้คุกกี้ เรียก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auth.me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แล้วได้ข้อมูลผู้ใช้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ตรวจ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CORS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และค่า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COOKIE_SAMESITE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 xml:space="preserve">10.3 </w:t>
      </w:r>
      <w:r>
        <w:rPr/>
        <w:t>การตรวจอัตโนมัติและการทดสอบ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381"/>
        <w:gridCol w:w="3967"/>
        <w:gridCol w:w="2723"/>
      </w:tblGrid>
      <w:tr>
        <w:trPr>
          <w:tblHeader w:val="true"/>
        </w:trPr>
        <w:tc>
          <w:tcPr>
            <w:tcW w:w="2381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งานตรวจ</w:t>
            </w:r>
          </w:p>
        </w:tc>
        <w:tc>
          <w:tcPr>
            <w:tcW w:w="396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ตรวจอะไร</w:t>
            </w:r>
          </w:p>
        </w:tc>
        <w:tc>
          <w:tcPr>
            <w:tcW w:w="2723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ฝั่งเซิร์ฟเวอร์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ติดตั้ง สร้าง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Prisma client typecheck build migrate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รันชุดทดสอบ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รันทุก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pull request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—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ฝั่งหน้าเว็บ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ติดตั้ง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typecheck build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รันทุก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pull request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ชุดทดสอบหน่วยย่อย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service mapper 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การแฮชรหัสผ่าน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(Jest)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18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ไฟล์ รันใน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CI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แล้ว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ตรวจว่าสัญญาสองฝั่งตรงกัน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ไม่มีงานตรวจใดจับความต่างได้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ยังไม่มี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5.3</w:t>
            </w:r>
          </w:p>
        </w:tc>
      </w:tr>
      <w:tr>
        <w:trPr>
          <w:cantSplit/>
        </w:trPr>
        <w:tc>
          <w:tcPr>
            <w:tcW w:w="23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ทดสอบครบระบบและสมรรถนะ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เส้นทางหลักของ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บทบาท เป้าหมาย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NFR-PRF</w:t>
            </w:r>
          </w:p>
        </w:tc>
        <w:tc>
          <w:tcPr>
            <w:tcW w:w="27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ตามแผน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Sprint 5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Heading1"/>
        <w:rPr/>
      </w:pPr>
      <w:r>
        <w:rPr/>
        <w:t>11. Back-out Procedure</w:t>
      </w:r>
    </w:p>
    <w:tbl>
      <w:tblPr>
        <w:tblStyle w:val="TableGrid"/>
        <w:tblW w:w="91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7"/>
        <w:gridCol w:w="3176"/>
        <w:gridCol w:w="4082"/>
      </w:tblGrid>
      <w:tr>
        <w:trPr>
          <w:tblHeader w:val="true"/>
        </w:trPr>
        <w:tc>
          <w:tcPr>
            <w:tcW w:w="1927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ขั้น</w:t>
            </w:r>
          </w:p>
        </w:tc>
        <w:tc>
          <w:tcPr>
            <w:tcW w:w="3176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ทำอะไร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ข้อควรระวัง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ตัดสินใจ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กำหนดเกณฑ์ล่วงหน้าว่าอาการแบบใดถือว่าต้องถอย เช่น เข้าสู่ระบบไม่ได้ หรือวงจรยืมพัง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ตัดสินด้วยเกณฑ์ที่เขียนไว้ก่อน ไม่ใช่ความรู้สึกตอนนั้น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2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หยุดรับคำขอเขียน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ปิดทางเข้าใช้งานชั่วคราว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ถ้าไม่หยุดก่อน ข้อมูลใหม่จะเขียนลงสคีมาที่กำลังจะถอย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3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ถอยโค้ด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นำรุ่นก่อนหน้ากลับขึ้นใช้งาน ทั้งฝั่งเซิร์ฟเวอร์และไฟล์สแตติกของหน้าเว็บ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ต้องถอยพร้อมกันทั้งสองฝั่ง เพราะสัญญาระหว่างกันอาจเปลี่ยนไปแล้ว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ถอยสคีมา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ถ้ารุ่นที่ถอยไปใช้สคีมาเดิม ให้กู้ฐานข้อมูลจากไฟล์สำรองก่อนนำขึ้นใช้งาน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migration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ที่ลบคอลัมน์ทิ้งจะถอยไม่ได้ ข้อมูลในคอลัมน์นั้นหายถาวร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ตรวจหลังถอย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 ดูรายการอุปกรณ์ จ่ายของหนึ่งครั้ง รับคืนหนึ่งครั้ง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ถ้าเส้นทางใดไม่ผ่าน อย่าเปิดให้ผู้ใช้เข้าจนกว่าจะแก้เสร็จ</w:t>
            </w:r>
          </w:p>
        </w:tc>
      </w:tr>
      <w:tr>
        <w:trPr>
          <w:cantSplit/>
        </w:trPr>
        <w:tc>
          <w:tcPr>
            <w:tcW w:w="1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6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บันทึก</w:t>
            </w:r>
          </w:p>
        </w:tc>
        <w:tc>
          <w:tcPr>
            <w:tcW w:w="3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จดว่าอะไรพัง ถอยเพราะอะไร และจะกันไม่ให้เกิดซ้ำอย่างไร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ลงใน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PROGRESS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ของโครงการ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p>
      <w:pPr>
        <w:pStyle w:val="Normal"/>
        <w:rPr/>
      </w:pPr>
      <w:r>
        <w:rPr/>
        <w:t xml:space="preserve">กฎการเขียน </w:t>
      </w:r>
      <w:r>
        <w:rPr/>
        <w:t xml:space="preserve">migration </w:t>
      </w:r>
      <w:r>
        <w:rPr/>
        <w:t xml:space="preserve">ให้ถอยได้ ใช้กับทุก </w:t>
      </w:r>
      <w:r>
        <w:rPr/>
        <w:t xml:space="preserve">migration </w:t>
      </w:r>
      <w:r>
        <w:rPr/>
        <w:t>ตั้งแต่ตอนนี้เป็นต้นไป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>เพิ่มคอลัมน์ใหม่ให้เป็นค่าว่างได้ หรือมีค่าเริ่มต้นเสมอ — รุ่นเก่าที่ไม่รู้จักคอลัมน์นั้นจะยังทำงานได้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>แยกการเพิ่มกับการลบออกจากกันคนละรอบ</w:t>
      </w:r>
      <w:r>
        <w:rPr>
          <w:rFonts w:eastAsia="Sarabun" w:cs="Sarabun"/>
          <w:sz w:val="28"/>
          <w:szCs w:val="28"/>
        </w:rPr>
        <w:t xml:space="preserve">: </w:t>
      </w:r>
      <w:r>
        <w:rPr>
          <w:rFonts w:ascii="Sarabun" w:hAnsi="Sarabun" w:eastAsia="Sarabun"/>
          <w:sz w:val="28"/>
          <w:szCs w:val="28"/>
        </w:rPr>
        <w:t>รอบนี้เพิ่มของใหม่และเขียนสองที่ รอบหน้าค่อยลบของเก่า ทำแบบนี้แล้วรุ่นเก่ากับรุ่นใหม่อยู่ร่วมกันได้ระหว่างการนำขึ้นใช้งาน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>อย่าเปลี่ยนความหมายของคอลัมน์เดิม ให้เพิ่มคอลัมน์ใหม่แทน — การเปลี่ยนความหมายถอยกลับไม่ได้เลย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Sarabun" w:hAnsi="Sarabun" w:eastAsia="Sarabun"/>
          <w:sz w:val="28"/>
          <w:szCs w:val="28"/>
        </w:rPr>
        <w:t xml:space="preserve">สำรองฐานข้อมูลก่อนรัน </w:t>
      </w:r>
      <w:r>
        <w:rPr>
          <w:rFonts w:eastAsia="Sarabun" w:cs="Sarabun"/>
          <w:sz w:val="28"/>
          <w:szCs w:val="28"/>
        </w:rPr>
        <w:t xml:space="preserve">migration </w:t>
      </w:r>
      <w:r>
        <w:rPr>
          <w:rFonts w:ascii="Sarabun" w:hAnsi="Sarabun" w:eastAsia="Sarabun"/>
          <w:sz w:val="28"/>
          <w:szCs w:val="28"/>
        </w:rPr>
        <w:t>ที่ลบหรือแก้โครงสร้างทุกครั้ง ไม่มีข้อยกเว้น</w:t>
      </w:r>
    </w:p>
    <w:p>
      <w:pPr>
        <w:pStyle w:val="Heading1"/>
        <w:rPr/>
      </w:pPr>
      <w:r>
        <w:rPr/>
        <w:br/>
      </w:r>
      <w:r>
        <w:br w:type="page"/>
      </w:r>
    </w:p>
    <w:p>
      <w:pPr>
        <w:pStyle w:val="Heading1"/>
        <w:spacing w:before="0" w:after="120"/>
        <w:rPr/>
      </w:pPr>
      <w:r>
        <w:rPr/>
        <w:t>ภาคผนวก ก</w:t>
      </w:r>
      <w:r>
        <w:rPr/>
        <w:t xml:space="preserve">: </w:t>
      </w:r>
      <w:r>
        <w:rPr/>
        <w:t>สถานะการพัฒนา ณ วันจัดทำเอกสาร</w:t>
      </w:r>
    </w:p>
    <w:tbl>
      <w:tblPr>
        <w:tblStyle w:val="TableGrid"/>
        <w:tblW w:w="90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59"/>
        <w:gridCol w:w="1930"/>
        <w:gridCol w:w="4082"/>
      </w:tblGrid>
      <w:tr>
        <w:trPr>
          <w:tblHeader w:val="true"/>
        </w:trPr>
        <w:tc>
          <w:tcPr>
            <w:tcW w:w="3059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ส่วนของระบบ</w:t>
            </w:r>
          </w:p>
        </w:tc>
        <w:tc>
          <w:tcPr>
            <w:tcW w:w="1930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สถานะ</w:t>
            </w:r>
          </w:p>
        </w:tc>
        <w:tc>
          <w:tcPr>
            <w:tcW w:w="4082" w:type="dxa"/>
            <w:tcBorders/>
            <w:shd w:color="auto" w:fill="E8E8E8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b/>
                <w:b/>
                <w:bCs/>
                <w:kern w:val="0"/>
                <w:sz w:val="26"/>
                <w:szCs w:val="26"/>
                <w:lang w:eastAsia="en-US"/>
              </w:rPr>
              <w:t>หมายเหตุ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 ออกจากระบบ ออกจากระบบทุกเครื่อง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session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เก็บในฐานข้อมูล เพิกถอนได้ จำกัดการเดารหัสผ่านแล้ว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ฟังก์ชันฝั่งผู้ดูแลระบบ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ใช้งานได้จริง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15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จาก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17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getConfig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และ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runCronJob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ยังโยน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NOT_IMPLEMENTED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บัญชีอุปกรณ์และสถานที่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(item 24)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รวมสิทธิ์การเข้าใช้และการดูของคงเหลือ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วงจรยืม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-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คืนฝั่งเจ้าหน้าที่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(loan 10 inspection 9)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จ่ายของ เปลี่ยนชิ้น รับคืน แจ้งของหาย ตรวจสภาพ ซ่อม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อัปโหลดรูปหลักฐาน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(image 1)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ใช้งานได้จริง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เก็บลงดิสก์ที่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MEDIA_ROOT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ไม่ใช่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cloud storage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ตามที่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SRS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เขียนไว้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ฟังก์ชันสร้างคำขอยืมฝั่งผู้ยืม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ชิ้นสุดท้ายที่ทำให้วงจรยืมปิดครบ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(UC-03)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การจอง การอุทธรณ์ การแจ้งเตือน รายงาน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ยังไม่มีฟังก์ชัน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มีตารางฐานข้อมูลรออยู่แล้วทั้งหมด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เข้าสู่ระบบด้วยบัญชีของมหาวิทยาลัย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ยังไม่เชื่อมต่อ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ปัจจุบันใช้บัญชีและรหัสผ่านในระบบเอง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(C-01, C-02)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สัญญาระหว่างสองฝั่ง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ไม่ตรงกัน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หน้าเว็บใช้ไฟล์ที่เขียนมือ การสร้างอัตโนมัติถูกถอดออกแล้ว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5.3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คำแปลข้อความผิดพลาด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ตามไม่ทัน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รหัสฝั่งเซิร์ฟเวอร์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49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ตัว มีคำแปลไทยตรงกันเพียง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 xml:space="preserve">7 </w:t>
            </w: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ตัว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4.2.2</w:t>
            </w:r>
          </w:p>
        </w:tc>
      </w:tr>
      <w:tr>
        <w:trPr>
          <w:cantSplit/>
        </w:trPr>
        <w:tc>
          <w:tcPr>
            <w:tcW w:w="305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ระบบจัดระดับอุปกรณ์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>ต้องตัดสิน</w:t>
            </w:r>
          </w:p>
        </w:tc>
        <w:tc>
          <w:tcPr>
            <w:tcW w:w="4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start"/>
              <w:rPr>
                <w:kern w:val="0"/>
                <w:lang w:eastAsia="en-US"/>
              </w:rPr>
            </w:pPr>
            <w:r>
              <w:rPr>
                <w:rFonts w:ascii="Sarabun" w:hAnsi="Sarabun" w:eastAsia="Sarabun"/>
                <w:kern w:val="0"/>
                <w:sz w:val="26"/>
                <w:szCs w:val="26"/>
                <w:lang w:eastAsia="en-US"/>
              </w:rPr>
              <w:t xml:space="preserve">ยังมีสองวิธีจัดระดับซ้อนกัน — ดูหัวข้อ </w:t>
            </w:r>
            <w:r>
              <w:rPr>
                <w:rFonts w:eastAsia="Sarabun" w:cs="Sarabun"/>
                <w:kern w:val="0"/>
                <w:sz w:val="26"/>
                <w:szCs w:val="26"/>
                <w:lang w:eastAsia="en-US"/>
              </w:rPr>
              <w:t>4.4.1</w:t>
            </w:r>
          </w:p>
        </w:tc>
      </w:tr>
    </w:tbl>
    <w:p>
      <w:pPr>
        <w:pStyle w:val="Normal"/>
        <w:spacing w:lineRule="exact" w:line="120" w:before="0" w:after="80"/>
        <w:rPr/>
      </w:pPr>
      <w:r>
        <w:rPr/>
      </w:r>
    </w:p>
    <w:sectPr>
      <w:headerReference w:type="even" r:id="rId57"/>
      <w:headerReference w:type="default" r:id="rId58"/>
      <w:headerReference w:type="first" r:id="rId59"/>
      <w:footerReference w:type="even" r:id="rId60"/>
      <w:footerReference w:type="default" r:id="rId61"/>
      <w:footerReference w:type="first" r:id="rId62"/>
      <w:type w:val="nextPage"/>
      <w:pgSz w:w="11906" w:h="16838"/>
      <w:pgMar w:left="1417" w:right="1417" w:gutter="0" w:header="709" w:top="1417" w:footer="709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arabu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7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7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8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8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9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9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10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10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11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11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12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12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13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13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14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14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Sarabun" w:hAnsi="Sarabun" w:eastAsia="Sarabun"/>
        <w:color w:val="555555"/>
        <w:sz w:val="22"/>
        <w:szCs w:val="22"/>
      </w:rPr>
      <w:t xml:space="preserve">หน้า </w:t>
    </w:r>
    <w:r>
      <w:rPr>
        <w:rFonts w:ascii="Sarabun" w:hAnsi="Sarabun"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PAGE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  <w:r>
      <w:rPr>
        <w:rFonts w:ascii="Sarabun" w:hAnsi="Sarabun" w:eastAsia="Sarabun"/>
        <w:color w:val="555555"/>
        <w:sz w:val="22"/>
        <w:szCs w:val="22"/>
      </w:rPr>
      <w:t xml:space="preserve"> </w:t>
    </w:r>
    <w:r>
      <w:rPr>
        <w:rFonts w:eastAsia="Sarabun" w:cs="Sarabun"/>
        <w:color w:val="555555"/>
        <w:sz w:val="22"/>
        <w:szCs w:val="22"/>
      </w:rPr>
      <w:t xml:space="preserve">/ </w:t>
    </w:r>
    <w:r>
      <w:rPr>
        <w:rFonts w:eastAsia="Sarabun"/>
        <w:sz w:val="22"/>
        <w:szCs w:val="22"/>
      </w:rPr>
      <w:fldChar w:fldCharType="begin"/>
    </w:r>
    <w:r>
      <w:rPr>
        <w:rFonts w:ascii="Sarabun" w:hAnsi="Sarabun" w:eastAsia="Sarabun"/>
        <w:sz w:val="22"/>
        <w:szCs w:val="22"/>
      </w:rPr>
      <w:instrText xml:space="preserve"> NUMPAGES </w:instrText>
    </w:r>
    <w:r>
      <w:rPr>
        <w:rFonts w:ascii="Sarabun" w:hAnsi="Sarabun" w:eastAsia="Sarabun"/>
        <w:sz w:val="22"/>
        <w:szCs w:val="22"/>
      </w:rPr>
      <w:fldChar w:fldCharType="separate"/>
    </w:r>
    <w:r>
      <w:rPr>
        <w:rFonts w:ascii="Sarabun" w:hAnsi="Sarabun" w:eastAsia="Sarabun"/>
        <w:sz w:val="22"/>
        <w:szCs w:val="22"/>
      </w:rPr>
      <w:t>41</w:t>
    </w:r>
    <w:r>
      <w:rPr>
        <w:rFonts w:ascii="Sarabun" w:hAnsi="Sarabun" w:eastAsia="Sarabun"/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2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header2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999999"/>
      </w:pBdr>
      <w:jc w:val="end"/>
      <w:rPr/>
    </w:pPr>
    <w:r>
      <w:rPr>
        <w:rFonts w:eastAsia="Sarabun" w:cs="Sarabun"/>
        <w:color w:val="555555"/>
        <w:sz w:val="22"/>
        <w:szCs w:val="22"/>
      </w:rPr>
      <w:t>ULMs SDS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60"/>
      <w:jc w:val="start"/>
    </w:pPr>
    <w:rPr>
      <w:rFonts w:ascii="Sarabun" w:hAnsi="Sarabun" w:eastAsia="Sarabun" w:cs="Sarabun"/>
      <w:color w:val="auto"/>
      <w:kern w:val="0"/>
      <w:sz w:val="28"/>
      <w:szCs w:val="28"/>
      <w:lang w:val="en-US" w:eastAsia="en-US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400" w:after="120"/>
      <w:outlineLvl w:val="0"/>
    </w:pPr>
    <w:rPr>
      <w:rFonts w:ascii="Sarabun" w:hAnsi="Sarabun" w:eastAsia="Sarabun" w:cs="Sarabun"/>
      <w:b/>
      <w:bCs/>
      <w:color w:val="000000"/>
      <w:sz w:val="36"/>
      <w:szCs w:val="36"/>
      <w:lang w:val="en-US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80" w:after="120"/>
      <w:outlineLvl w:val="1"/>
    </w:pPr>
    <w:rPr>
      <w:rFonts w:ascii="Sarabun" w:hAnsi="Sarabun" w:eastAsia="Sarabun" w:cs="Sarabun"/>
      <w:b/>
      <w:bCs/>
      <w:color w:val="000000"/>
      <w:sz w:val="30"/>
      <w:szCs w:val="30"/>
      <w:lang w:val="en-US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image" Target="media/image2.png"/><Relationship Id="rId22" Type="http://schemas.openxmlformats.org/officeDocument/2006/relationships/header" Target="header10.xml"/><Relationship Id="rId23" Type="http://schemas.openxmlformats.org/officeDocument/2006/relationships/header" Target="header11.xml"/><Relationship Id="rId24" Type="http://schemas.openxmlformats.org/officeDocument/2006/relationships/header" Target="header12.xml"/><Relationship Id="rId25" Type="http://schemas.openxmlformats.org/officeDocument/2006/relationships/footer" Target="footer10.xml"/><Relationship Id="rId26" Type="http://schemas.openxmlformats.org/officeDocument/2006/relationships/footer" Target="footer11.xml"/><Relationship Id="rId27" Type="http://schemas.openxmlformats.org/officeDocument/2006/relationships/footer" Target="footer12.xml"/><Relationship Id="rId28" Type="http://schemas.openxmlformats.org/officeDocument/2006/relationships/header" Target="header13.xml"/><Relationship Id="rId29" Type="http://schemas.openxmlformats.org/officeDocument/2006/relationships/header" Target="header14.xml"/><Relationship Id="rId30" Type="http://schemas.openxmlformats.org/officeDocument/2006/relationships/header" Target="header15.xml"/><Relationship Id="rId31" Type="http://schemas.openxmlformats.org/officeDocument/2006/relationships/footer" Target="footer13.xml"/><Relationship Id="rId32" Type="http://schemas.openxmlformats.org/officeDocument/2006/relationships/footer" Target="footer14.xml"/><Relationship Id="rId33" Type="http://schemas.openxmlformats.org/officeDocument/2006/relationships/footer" Target="footer15.xml"/><Relationship Id="rId34" Type="http://schemas.openxmlformats.org/officeDocument/2006/relationships/image" Target="media/image3.png"/><Relationship Id="rId35" Type="http://schemas.openxmlformats.org/officeDocument/2006/relationships/header" Target="header16.xml"/><Relationship Id="rId36" Type="http://schemas.openxmlformats.org/officeDocument/2006/relationships/header" Target="header17.xml"/><Relationship Id="rId37" Type="http://schemas.openxmlformats.org/officeDocument/2006/relationships/header" Target="header18.xml"/><Relationship Id="rId38" Type="http://schemas.openxmlformats.org/officeDocument/2006/relationships/footer" Target="footer16.xml"/><Relationship Id="rId39" Type="http://schemas.openxmlformats.org/officeDocument/2006/relationships/footer" Target="footer17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header" Target="header20.xml"/><Relationship Id="rId43" Type="http://schemas.openxmlformats.org/officeDocument/2006/relationships/header" Target="header21.xml"/><Relationship Id="rId44" Type="http://schemas.openxmlformats.org/officeDocument/2006/relationships/footer" Target="footer19.xml"/><Relationship Id="rId45" Type="http://schemas.openxmlformats.org/officeDocument/2006/relationships/footer" Target="footer20.xml"/><Relationship Id="rId46" Type="http://schemas.openxmlformats.org/officeDocument/2006/relationships/footer" Target="footer21.xml"/><Relationship Id="rId47" Type="http://schemas.openxmlformats.org/officeDocument/2006/relationships/image" Target="media/image4.png"/><Relationship Id="rId48" Type="http://schemas.openxmlformats.org/officeDocument/2006/relationships/header" Target="header22.xml"/><Relationship Id="rId49" Type="http://schemas.openxmlformats.org/officeDocument/2006/relationships/header" Target="header23.xml"/><Relationship Id="rId50" Type="http://schemas.openxmlformats.org/officeDocument/2006/relationships/header" Target="header24.xml"/><Relationship Id="rId51" Type="http://schemas.openxmlformats.org/officeDocument/2006/relationships/footer" Target="footer22.xml"/><Relationship Id="rId52" Type="http://schemas.openxmlformats.org/officeDocument/2006/relationships/footer" Target="footer23.xml"/><Relationship Id="rId53" Type="http://schemas.openxmlformats.org/officeDocument/2006/relationships/footer" Target="footer24.xml"/><Relationship Id="rId54" Type="http://schemas.openxmlformats.org/officeDocument/2006/relationships/image" Target="media/image5.png"/><Relationship Id="rId55" Type="http://schemas.openxmlformats.org/officeDocument/2006/relationships/image" Target="media/image6.png"/><Relationship Id="rId56" Type="http://schemas.openxmlformats.org/officeDocument/2006/relationships/image" Target="media/image7.png"/><Relationship Id="rId57" Type="http://schemas.openxmlformats.org/officeDocument/2006/relationships/header" Target="header25.xml"/><Relationship Id="rId58" Type="http://schemas.openxmlformats.org/officeDocument/2006/relationships/header" Target="header26.xml"/><Relationship Id="rId59" Type="http://schemas.openxmlformats.org/officeDocument/2006/relationships/header" Target="header27.xml"/><Relationship Id="rId60" Type="http://schemas.openxmlformats.org/officeDocument/2006/relationships/footer" Target="footer25.xml"/><Relationship Id="rId61" Type="http://schemas.openxmlformats.org/officeDocument/2006/relationships/footer" Target="footer26.xml"/><Relationship Id="rId62" Type="http://schemas.openxmlformats.org/officeDocument/2006/relationships/footer" Target="footer27.xml"/><Relationship Id="rId63" Type="http://schemas.openxmlformats.org/officeDocument/2006/relationships/numbering" Target="numbering.xml"/><Relationship Id="rId64" Type="http://schemas.openxmlformats.org/officeDocument/2006/relationships/fontTable" Target="fontTable.xml"/><Relationship Id="rId65" Type="http://schemas.openxmlformats.org/officeDocument/2006/relationships/settings" Target="settings.xml"/><Relationship Id="rId66" Type="http://schemas.openxmlformats.org/officeDocument/2006/relationships/theme" Target="theme/theme1.xml"/><Relationship Id="rId6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LibreOffice/26.2.5.2$Linux_X86_64 LibreOffice_project/620$Build-2</Application>
  <AppVersion>15.0000</AppVersion>
  <Pages>25</Pages>
  <Words>17545</Words>
  <Characters>26372</Characters>
  <CharactersWithSpaces>27943</CharactersWithSpaces>
  <Paragraphs>1154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System Design Specification</cp:category>
  <dcterms:created xsi:type="dcterms:W3CDTF">2013-12-23T23:15:00Z</dcterms:created>
  <dc:creator>ทีม: "miro ปั่น 14 บาท"</dc:creator>
  <dc:description>สร้างจาก docs/specs/gen_sds_docx.py — แก้เนื้อหาที่ sds_data.py</dc:description>
  <dc:language>th-TH</dc:language>
  <cp:lastModifiedBy/>
  <dcterms:modified xsi:type="dcterms:W3CDTF">2026-09-03T19:54:39Z</dcterms:modified>
  <cp:revision>3</cp:revision>
  <dc:subject>University Equipment Lending Management System (ULMs)</dc:subject>
  <dc:title>ULMs System Design Specification 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