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12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</w:r>
    </w:p>
    <w:p>
      <w:pPr>
        <w:spacing w:before="0" w:after="4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40"/>
          <w:szCs w:val="40"/>
        </w:rPr>
        <w:t>Software Requirements Specification</w:t>
      </w:r>
    </w:p>
    <w:p>
      <w:pPr>
        <w:spacing w:before="0" w:after="60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36"/>
          <w:szCs w:val="36"/>
          <w:color w:val="555555"/>
        </w:rPr>
        <w:t>SRS</w:t>
      </w:r>
    </w:p>
    <w:p>
      <w:pPr>
        <w:spacing w:before="0" w:after="12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44"/>
          <w:szCs w:val="44"/>
        </w:rPr>
        <w:t>ระบบบริหารจัดการการยืม-คืนอุปกรณ์มหาวิทยาลัย</w:t>
      </w:r>
    </w:p>
    <w:p>
      <w:pPr>
        <w:spacing w:before="0" w:after="1280" w:line="240" w:lineRule="auto"/>
        <w:jc w:val="center"/>
      </w:pPr>
      <w:r>
        <w:rPr>
          <w:rFonts w:ascii="Sarabun" w:hAnsi="Sarabun" w:cs="Sarabun" w:eastAsia="Sarabun"/>
          <w:sz w:val="30"/>
          <w:szCs w:val="30"/>
        </w:rPr>
        <w:t>University Equipment Lending Management System (ULMs)</w:t>
      </w:r>
    </w:p>
    <w:p>
      <w:pPr>
        <w:spacing w:before="0" w:after="8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32"/>
          <w:szCs w:val="32"/>
        </w:rPr>
        <w:t>Version 1.0</w:t>
      </w:r>
    </w:p>
    <w:p>
      <w:pPr>
        <w:spacing w:before="0" w:after="1160" w:line="240" w:lineRule="auto"/>
        <w:jc w:val="center"/>
      </w:pPr>
      <w:r>
        <w:rPr>
          <w:rFonts w:ascii="Sarabun" w:hAnsi="Sarabun" w:cs="Sarabun" w:eastAsia="Sarabun"/>
          <w:sz w:val="32"/>
          <w:szCs w:val="32"/>
        </w:rPr>
        <w:t>ตุลาคม 2569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ทีม: "miro ปั่น 14 บาท"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รหัสวิชา 01204341 Software Engineering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ภาควิชาวิศวกรรมคอมพิวเตอร์ คณะวิศวกรรมศาสตร์</w:t>
      </w:r>
    </w:p>
    <w:p>
      <w:pPr>
        <w:spacing w:before="0" w:after="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มหาวิทยาลัยเกษตรศาสตร์</w:t>
      </w:r>
    </w:p>
    <w:p>
      <w:r>
        <w:br w:type="page"/>
      </w:r>
    </w:p>
    <w:p>
      <w:pPr>
        <w:keepNext/>
        <w:spacing w:after="240"/>
      </w:pPr>
      <w:r>
        <w:rPr>
          <w:rFonts w:ascii="Sarabun" w:hAnsi="Sarabun" w:cs="Sarabun" w:eastAsia="Sarabun"/>
          <w:b w:val="1"/>
          <w:bCs w:val="1"/>
          <w:sz w:val="36"/>
          <w:szCs w:val="36"/>
        </w:rPr>
        <w:t>สารบัญ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sz w:val="28"/>
          <w:szCs w:val="28"/>
        </w:rPr>
        <w:fldChar w:fldCharType="begin"/>
      </w:r>
      <w:r>
        <w:rPr>
          <w:rFonts w:ascii="Sarabun" w:hAnsi="Sarabun" w:cs="Sarabun" w:eastAsia="Sarabun"/>
          <w:sz w:val="28"/>
          <w:szCs w:val="28"/>
        </w:rPr>
        <w:instrText xml:space="preserve">TOC \o "1-2" \h \z \u</w:instrText>
      </w:r>
      <w:r>
        <w:rPr>
          <w:rFonts w:ascii="Sarabun" w:hAnsi="Sarabun" w:cs="Sarabun" w:eastAsia="Sarabun"/>
          <w:sz w:val="28"/>
          <w:szCs w:val="28"/>
        </w:rPr>
        <w:fldChar w:fldCharType="separate"/>
      </w:r>
      <w:r>
        <w:rPr>
          <w:rFonts w:ascii="Sarabun" w:hAnsi="Sarabun" w:cs="Sarabun" w:eastAsia="Sarabun"/>
          <w:b w:val="1"/>
          <w:bCs w:val="1"/>
          <w:sz w:val="28"/>
          <w:szCs w:val="28"/>
        </w:rPr>
        <w:t>1. Introduction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1.1 Purpose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1.2 Scopes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1.3 Definitions, Acronyms, and Abbreviations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1.4 Reference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1.5 Overview</w:t>
        <w:tab/>
        <w:t>5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2. Overall Description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 Product perspective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2.1.1 System interfaces</w:t>
        <w:tab/>
        <w:t>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2.1.2 User interfaces</w:t>
        <w:tab/>
        <w:t>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2.1.3 Hardware interface</w:t>
        <w:tab/>
        <w:t>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2.1.4 Software Interface</w:t>
        <w:tab/>
        <w:t>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2.1.5 Communication interfaces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2.1.6 Memory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2.1.7 Operations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2.1.8 Site adaptation requirements</w:t>
        <w:tab/>
        <w:t>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2.2 Product functions</w:t>
        <w:tab/>
        <w:t>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 User characteristics</w:t>
        <w:tab/>
        <w:t>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2.4 Constraints</w:t>
        <w:tab/>
        <w:t>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2.5 Assumptions and dependencies</w:t>
        <w:tab/>
        <w:t>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2.6 Apportioning of requirements</w:t>
        <w:tab/>
        <w:t>10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3. Specific requirements</w:t>
        <w:tab/>
        <w:t>10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 Functional Requirements</w:t>
        <w:tab/>
        <w:t>10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3.1.1 การยืนยันตัวตนและจัดการสิทธิ์ (Authentication and Authorization)</w:t>
        <w:tab/>
        <w:t>10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3.1.2 การจัดการอุปกรณ์ (Equipment Management)</w:t>
        <w:tab/>
        <w:t>11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3.1.3 การค้นหาและดูข้อมูลอุปกรณ์ (Search and Browse)</w:t>
        <w:tab/>
        <w:t>11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3.1.4 การส่งคำขอยืม (Loan Request)</w:t>
        <w:tab/>
        <w:t>12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3.1.5 การอนุมัติคำขอ (Approval)</w:t>
        <w:tab/>
        <w:t>12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3.1.6 การรับอุปกรณ์ (Pickup)</w:t>
        <w:tab/>
        <w:t>13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3.1.7 การต่ออายุการยืม (Renewal)</w:t>
        <w:tab/>
        <w:t>13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3.1.8 การคืนและตรวจสภาพ (Return and Inspection)</w:t>
        <w:tab/>
        <w:t>13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3.1.9 การอุทธรณ์ (Appeal)</w:t>
        <w:tab/>
        <w:t>14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3.1.10 การจัดการเครดิต (Credit Management)</w:t>
        <w:tab/>
        <w:t>14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3.1.11 การจอง (Reservation)</w:t>
        <w:tab/>
        <w:t>15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3.1.12 การแจ้งเตือน (Notification)</w:t>
        <w:tab/>
        <w:t>15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3.1.13 การจัดการผู้ใช้ (Admin)</w:t>
        <w:tab/>
        <w:t>16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3.2 Performance Requirements</w:t>
        <w:tab/>
        <w:t>16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3.3 Design Constraints</w:t>
        <w:tab/>
        <w:t>16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3.3.1 Standards compliance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 Software system attributes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3.4.1 Reliability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3.4.2 Availability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3.4.3 Security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3.4.4 Maintainability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3.4.5 Portability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3.4.6 Usability</w:t>
        <w:tab/>
        <w:t>19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3.5 Additional comments</w:t>
        <w:tab/>
        <w:t>19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3.6 Change Management Process</w:t>
        <w:tab/>
        <w:t>19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ภาคผนวก A: Error Code Dictionary</w:t>
        <w:tab/>
        <w:t>20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ภาคผนวก B: Polling Configuration</w:t>
        <w:tab/>
        <w:t>21</w:t>
      </w:r>
      <w:r>
        <w:rPr>
          <w:rFonts w:ascii="Sarabun" w:hAnsi="Sarabun" w:cs="Sarabun" w:eastAsia="Sarabun"/>
          <w:sz w:val="28"/>
          <w:szCs w:val="28"/>
        </w:rPr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เอกสารข้อกำหนดความต้องการซอฟต์แวร์ฉบับนี้จัดทำขึ้นเพื่ออธิบายความต้องการเชิงหน้าที่ (Functional Requirements) และเชิงประสิทธิภาพ (Non-functional Requirements) ของระบบ ULMs สำหรับใช้เป็นข้อตกลงระหว่างทีมพัฒนา ผู้ใช้ปลายทาง และผู้ควบคุมโครงการ พร้อมเป็นเอกสารอ้างอิงในกระบวนการออกแบบ พัฒนา และทดสอบระบบ</w:t>
      </w:r>
    </w:p>
    <w:p>
      <w:pPr>
        <w:pStyle w:val="Heading2"/>
      </w:pPr>
      <w:r>
        <w:t>1.2 Scopes</w:t>
      </w:r>
    </w:p>
    <w:p>
      <w:r>
        <w:t>เป็นระบบเว็บแอปพลิเคชันสำหรับบริหารจัดการการยืม-คืนอุปกรณ์ของมหาวิทยาลัยเกษตรศาสตร์ รองรับผู้ใช้ 4 บทบาท ครอบคลุมกระบวนการตั้งแต่ค้นหาอุปกรณ์ ส่งคำขอยืม อนุมัติ รับ-คืน ประเมินความเสียหาย จนถึงการจัดการเครดิตของผู้ยืม</w:t>
      </w:r>
    </w:p>
    <w:p>
      <w:r>
        <w:t>ระบบไม่รวม: การจัดซื้ออุปกรณ์ใหม่ การเบิกจ่ายงบประมาณ ระบบบัญชีการเงิน และการเชื่อมต่อกับระบบทะเบียนนักศึกษาโดยตรง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917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คำ</w:t>
            </w:r>
          </w:p>
        </w:tc>
        <w:tc>
          <w:tcPr>
            <w:tcW w:type="dxa" w:w="691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ULMs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University Equipment Lending Management System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KU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Kasetsart University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RBAC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Role-Based Access Control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Tier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ระดับของอุปกรณ์ตามมูลค่า (T0-T3)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Credit Band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ระดับความน่าเชื่อถือของผู้ยืม (D0-D3)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Discredit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จำนวนคะแนนที่ถูกหักจากการทำอุปกรณ์เสียหายหรือคืนช้า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Serial Number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หมายเลขประจำอุปกรณ์ที่ติดบน T1-T2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Allocation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การจัดสรรอุปกรณ์เฉพาะชิ้นให้ผู้ยืมหลังอนุมัติ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B0-B3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ระดับความเสียหาย 4 ระดับ (ปกติ ถึง รุนแรง)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G1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เคสจองต่อเมื่อของถูกใช้อยู่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G2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เคสยืมคร่อมช่วงที่มีการจองไว้แล้ว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1.4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009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เอกสาร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ใช้อ้างอิงเรื่อง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ข้อเสนอโครงการ ULMs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ขอบเขตโครงการ กฎการยืม และผังกระบวนการต้นทาง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DatabaseDesign4.pdf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โครงสร้างฐานข้อมูลที่ใช้ออกแบบระบบ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Flow การยืม.xlsx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กฎการยืมรายระดับและระบบเครดิต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ULMs SDS v1.0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เอกสารการออกแบบที่ตอบความต้องการในเอกสารฉบับนี้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IEEE 830-1998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กรอบโครงสร้างของเอกสารฉบับนี้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Week 05 - Requirements Gathering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ข้อกำหนดการจัดทำเอกสารของรายวิชา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1.5 Overview</w:t>
      </w:r>
    </w:p>
    <w:p>
      <w:r>
        <w:t>เอกสารฉบับนี้เรียงตามกรอบ IEEE 830-1998 แบ่งเป็นสามส่วนหลัก ส่วนที่ 1 อธิบายวัตถุประสงค์ ขอบเขต และคำนิยามที่ใช้ตลอดเอกสาร ส่วนที่ 2 อธิบายภาพรวมของผลิตภัณฑ์ ได้แก่ มุมมองผลิตภัณฑ์และส่วนเชื่อมต่อทุกชนิด หน้าที่หลัก ประเภทผู้ใช้ ข้อจำกัด ข้อสมมติ และการแบ่งงานออกเป็นรอบส่งมอบ ส่วนที่ 3 คือรายการความต้องการทั้งหมดที่ตรวจสอบได้ทีละข้อ ทั้งเชิงหน้าที่และนอกเหนือจากหน้าที่ ปิดท้ายด้วยภาคผนวกสองชุด</w:t>
      </w:r>
    </w:p>
    <w:p>
      <w:r>
        <w:t>ความต้องการทุกข้อมีรหัสประจำตัวที่ไม่เปลี่ยน เช่น FR-REQ-01 หรือ NFR-SEC-02 รหัสเหล่านี้ถูกอ้างถึงโดยตรงในเอกสารการออกแบบ (SDS) และในกรณีทดสอบ การแก้เลขหัวข้อจึงไม่กระทบการอ้างอิงใด ๆ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ULMs เป็นระบบใหม่ที่มาแทนที่กระบวนการยืม-คืนแบบเดิมที่ใช้กระดาษหรือ spreadsheet ระบบทำงานเป็น web application ที่เข้าถึงได้ผ่าน browser บน desktop และ mobile รองรับผู้ใช้พร้อมกันหลายคน และประสานงานระหว่างบทบาทต่างๆ ในกระบวนการอนุมัติ</w:t>
      </w:r>
    </w:p>
    <w:p>
      <w:r>
        <w:t>สถาปัตยกรรมประกอบด้วย 4 ส่วน ตามข้อกำหนดของโครงการ ได้แก่ Client, API Server, Application Server, และ Database Server</w:t>
      </w:r>
    </w:p>
    <w:p>
      <w:pPr>
        <w:pStyle w:val="Heading2"/>
      </w:pPr>
      <w:r>
        <w:t>2.1.1 System interfaces</w:t>
      </w:r>
    </w:p>
    <w:p>
      <w:r>
        <w:t>ULMs เป็นระบบเอกเทศที่ไม่ได้ต่อเข้ากับระบบสารสนเทศเดิมของมหาวิทยาลัยโดยตรง ข้อมูลอุปกรณ์ ผู้ใช้ และประวัติการยืมทั้งหมดอยู่ในฐานข้อมูลของระบบเอง สถาปัตยกรรมแบ่งเป็น 4 ส่วนตามข้อกำหนดของโครงการ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917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</w:t>
            </w:r>
          </w:p>
        </w:tc>
        <w:tc>
          <w:tcPr>
            <w:tcW w:type="dxa" w:w="691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Client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หน้าเว็บที่ผู้ใช้เปิดผ่านเบราว์เซอร์ บนเดสก์ท็อปและมือถือ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API Server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รับคำขอ ตรวจสิทธิ์ และตรวจรูปร่างข้อมูลก่อนส่งต่อ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Application Server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ตรรกะทางธุรกิจ กฎการยืม การคำนวณเครดิต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Database Server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เก็บข้อมูลถาวรและบังคับความถูกต้องระดับข้อมูล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2.1.2 User interfaces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009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รายการ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Platform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Web application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Desktop breakpoint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min-width 1280px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Mobile breakpoint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min-width 375px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Primary color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0e7a46 (KU green)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Font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Sarabun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Border radius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12-22px ตาม design tokens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2.1.3 Hardware interface</w:t>
      </w:r>
    </w:p>
    <w:p>
      <w:r>
        <w:t>ไม่มี hardware interface โดยตรง ใช้ browser บนอุปกรณ์ผู้ใช้ · รองรับกล้องบนมือถือสำหรับถ่ายรูปหลักฐาน</w:t>
      </w:r>
    </w:p>
    <w:p>
      <w:pPr>
        <w:pStyle w:val="Heading2"/>
      </w:pPr>
      <w:r>
        <w:t>2.1.4 Software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216"/>
      </w:tblGrid>
      <w:tr>
        <w:trPr>
          <w:tblHeader w:val="true"/>
        </w:trPr>
        <w:tc>
          <w:tcPr>
            <w:tcW w:type="dxa" w:w="396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ระบบภายนอก</w:t>
            </w:r>
          </w:p>
        </w:tc>
        <w:tc>
          <w:tcPr>
            <w:tcW w:type="dxa" w:w="5216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Google OAuth 2.0</w:t>
            </w:r>
          </w:p>
        </w:tc>
        <w:tc>
          <w:tcPr>
            <w:tcW w:type="dxa" w:w="521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Authentication บัญชี KU</w:t>
            </w:r>
          </w:p>
        </w:tc>
      </w:tr>
      <w:tr>
        <w:trPr>
          <w:cantSplit w:val="true"/>
        </w:trPr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Email Service (SMTP/SendGrid/SES)</w:t>
            </w:r>
          </w:p>
        </w:tc>
        <w:tc>
          <w:tcPr>
            <w:tcW w:type="dxa" w:w="521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ส่งการแจ้งเตือน</w:t>
            </w:r>
          </w:p>
        </w:tc>
      </w:tr>
      <w:tr>
        <w:trPr>
          <w:cantSplit w:val="true"/>
        </w:trPr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Cloud Storage (S3-compatible)</w:t>
            </w:r>
          </w:p>
        </w:tc>
        <w:tc>
          <w:tcPr>
            <w:tcW w:type="dxa" w:w="521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เก็บรูปภาพหลักฐานผ่าน pre-signed URL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2.1.5 Communication interfaces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009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รายการ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ค่า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Protocol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HTTPS เท่านั้น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API Format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tRPC over HTTP/JSON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Real-time Updates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Polling ผ่าน TanStack Query (15-60 วินาที)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2.1.6 Memory</w:t>
      </w:r>
    </w:p>
    <w:p>
      <w:r>
        <w:t>ปริมาณข้อมูลที่ระบบต้องรองรับ และประมาณการพื้นที่จัดเก็บที่ตามมา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041"/>
        <w:gridCol w:w="3969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รายการ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ปริมาณ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ข้อมูลอุปกรณ์และสถานที่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อย่างน้อย 10,000 ชิ้น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 NFR-PRF-05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ประวัติการยืม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อย่างน้อย 100,000 รายการ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 NFR-PRF-05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ผู้ใช้พร้อมกัน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อย่างน้อย 200 คน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 NFR-PRF-03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รูปหลักฐานต่อการยืมหนึ่งครั้ง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2-4 รูป รูปละไม่เกิน 5 MB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รูปตอนรับ ตอนคืน และตอนตรวจสภาพ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พื้นที่จัดเก็บรูป (ประมาณการ)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ประมาณ 200 GB ต่อ 100,000 รายการ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คิดที่เฉลี่ย 2 MB ต่อรูป 1 รายการมี 1 คู่ก่อน-หลัง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พื้นที่ฐานข้อมูล (ประมาณการ)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ไม่เกิน 5 GB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ข้อมูลเป็นข้อความและตัวเลขทั้งหมด รูปไม่ได้เก็บในฐานข้อมูล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2.1.7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4309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โหมดการทำงาน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ช่วงเวลา</w:t>
            </w:r>
          </w:p>
        </w:tc>
        <w:tc>
          <w:tcPr>
            <w:tcW w:type="dxa" w:w="43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ใช้งานปกติ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08:00-17:00 ของวันทำการ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ช่วงที่รับประกันความพร้อมใช้งานตาม NFR-REL-01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ใช้งานนอกเวลา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นอกเวลาทำการ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ผู้ยืมยังส่งคำขอและดูข้อมูลได้ แต่การรับ-คืนของทำได้เฉพาะเวลาทำการ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สำรองข้อมูลอัตโนมัติ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 03:00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 NFR-REL-03 · อยู่นอกช่วงเวลาทำการโดยตั้งใจ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ยกเลิกการจัดสรรที่เลยกำหนดมารับ · หมดอายุบทลงโทษ · แจ้งเตือนล่วงหน้าก่อนครบกำหนดคืน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งานของผู้ดูแลระบบ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ตามความจำเป็น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 ปรับค่าตั้งระบบ ตรวจสอบ Audit Log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2.1.8 Site adaptation requirements</w:t>
      </w:r>
    </w:p>
    <w:p>
      <w:r>
        <w:t>สิ่งที่ต้องพร้อมที่ปลายทางก่อนติดตั้งระบบ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009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สิ่งที่ต้องเตรียม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 PostgreSQL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รุ่น 16 ขึ้นไป พร้อมบัญชีที่สร้างตารางได้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ชื่อโดเมนและใบรับรอง HTTPS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จำเป็นเพราะระบบใช้คุกกี้เป็นตัวยืนยันตัวตน (NFR-SEC-01)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พื้นที่จัดเก็บไฟล์รูป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แยกจากฐานข้อมูล และต้องอยู่ในแผนสำรองข้อมูลด้วย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สิทธิ์เข้าถึง KU Google Workspace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สำหรับการยืนยันตัวตนตาม C-02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ข้อมูลตั้งต้น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รายการอุปกรณ์ หมายเลขประจำอุปกรณ์ บัญชีผู้ใช้ และการกำหนดบทบาทเริ่มต้น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ผู้ดูแลระบบอย่างน้อย 1 บัญชี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ต้องมีก่อนเปิดใช้งาน เพื่อกำหนดบทบาทให้ผู้ใช้รายอื่น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2.2 Product functions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824"/>
      </w:tblGrid>
      <w:tr>
        <w:trPr>
          <w:tblHeader w:val="true"/>
        </w:trPr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ลำดับ</w:t>
            </w:r>
          </w:p>
        </w:tc>
        <w:tc>
          <w:tcPr>
            <w:tcW w:type="dxa" w:w="782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หน้าที่หลัก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การยืนยันตัวตนและจัดการสิทธิ์การใช้งานตามบทบาท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การจัดการบัญชีรายการอุปกรณ์และหมายเลขประจำอุปกรณ์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การส่งและจัดการคำขอยืม (รวมหลายรายการในคำขอเดียว)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การอนุมัติหรือปฏิเสธคำขอตามระดับอุปกรณ์และเครดิต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การรับ-คืนอุปกรณ์พร้อมหลักฐานภาพถ่าย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การประเมินและรายงานความเสียหาย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7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การอุทธรณ์ผลการประเมิน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8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การจัดการระบบเครดิตและบทลงโทษ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9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การแจ้งเตือนอัตโนมัติผ่านอีเมลและในแอป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10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การรายงานและสถิติสำหรับผู้ดูแลระบบ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2.3 User characteristics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701"/>
        <w:gridCol w:w="1814"/>
        <w:gridCol w:w="1587"/>
        <w:gridCol w:w="2494"/>
      </w:tblGrid>
      <w:tr>
        <w:trPr>
          <w:tblHeader w:val="true"/>
        </w:trPr>
        <w:tc>
          <w:tcPr>
            <w:tcW w:type="dxa" w:w="158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บทบาท</w:t>
            </w:r>
          </w:p>
        </w:tc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ระดับความรู้</w:t>
            </w:r>
          </w:p>
        </w:tc>
        <w:tc>
          <w:tcPr>
            <w:tcW w:type="dxa" w:w="181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ความถี่ใช้งาน</w:t>
            </w:r>
          </w:p>
        </w:tc>
        <w:tc>
          <w:tcPr>
            <w:tcW w:type="dxa" w:w="158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อุปกรณ์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ความคาดหวัง</w:t>
            </w:r>
          </w:p>
        </w:tc>
      </w:tr>
      <w:tr>
        <w:trPr>
          <w:cantSplit w:val="true"/>
        </w:trPr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1-3 ครั้ง/สัปดาห์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มือถือหลัก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กระบวนการยืมเร็วและเข้าใจง่าย</w:t>
            </w:r>
          </w:p>
        </w:tc>
      </w:tr>
      <w:tr>
        <w:trPr>
          <w:cantSplit w:val="true"/>
        </w:trPr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ผ่านการอบรมเบื้องต้น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ทุกวันทำการ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Desktop หลัก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เห็นคิวงานชัด จัดการหลายคำขอพร้อมกันได้</w:t>
            </w:r>
          </w:p>
        </w:tc>
      </w:tr>
      <w:tr>
        <w:trPr>
          <w:cantSplit w:val="true"/>
        </w:trPr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ตามความจำเป็น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Desktop + มือถือ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แจ้งเตือนเมื่อมีเรื่องรอตัดสิน</w:t>
            </w:r>
          </w:p>
        </w:tc>
      </w:tr>
      <w:tr>
        <w:trPr>
          <w:cantSplit w:val="true"/>
        </w:trPr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มีความรู้ด้าน IT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รายสัปดาห์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Desktop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ตั้งค่าระบบและดูรายงานเชิงลึกได้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2.4 Constraints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824"/>
      </w:tblGrid>
      <w:tr>
        <w:trPr>
          <w:tblHeader w:val="true"/>
        </w:trPr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ลำดับ</w:t>
            </w:r>
          </w:p>
        </w:tc>
        <w:tc>
          <w:tcPr>
            <w:tcW w:type="dxa" w:w="782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ข้อจำกัด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C-01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ผู้ใช้ต้องมีบัญชี KU e-mail (โดเมน @ku.th) เท่านั้น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C-02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ระบบเชื่อมต่อกับ KU Google Workspace เพื่อยืนยันตัวตน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C-03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รองรับเฉพาะภาษาไทยและอังกฤษ (interface หลักเป็นภาษาไทย)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C-04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รองรับ browser รุ่นใหม่ (Chrome, Firefox, Safari, Edge เวอร์ชัน 2 ปีย้อนหลัง)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C-05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งบประมาณโครงการ 5,000 บาท ครอบคลุมค่า cloud/domain/hosting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C-06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ระยะเวลาพัฒนา 16 สัปดาห์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C-07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ทีมพัฒนา 14 คน แบ่งเป็น Frontend 7 คน Backend 4 คน และ QA 3 คน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2.5 Assumptions and dependencies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824"/>
      </w:tblGrid>
      <w:tr>
        <w:trPr>
          <w:tblHeader w:val="true"/>
        </w:trPr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ลำดับ</w:t>
            </w:r>
          </w:p>
        </w:tc>
        <w:tc>
          <w:tcPr>
            <w:tcW w:type="dxa" w:w="782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ข้อสมมติ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A-01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Google OAuth ของ KU Workspace ยังเปิดให้บริการตลอดโครงการ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A-02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Cloud service มี uptime อย่างน้อย 99% ในช่วงพัฒนาและ demo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A-03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ทีมได้รับข้อมูลอุปกรณ์ตัวอย่างและ Serial Number จากภาควิชาก่อนเริ่มพัฒนา R01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A-04</w:t>
            </w:r>
          </w:p>
        </w:tc>
        <w:tc>
          <w:tcPr>
            <w:tcW w:type="dxa" w:w="782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ข้อกำหนดที่ยังขัดกับ proposal จะได้รับการเคลียร์ก่อน Sprint แรก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2.6 Apportioning of requirements</w:t>
      </w:r>
    </w:p>
    <w:p>
      <w:r>
        <w:t>ความต้องการเชิงหน้าที่ทุกข้อถูกจัดลำดับความสำคัญไว้ในคอลัมน์ Priority ของหัวข้อ 3.1 ซึ่งเป็นตัวกำหนดว่าข้อนั้นต้องเสร็จในรอบส่งมอบใด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5102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ลำดับความสำคัญ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รอบส่งมอบ</w:t>
            </w:r>
          </w:p>
        </w:tc>
        <w:tc>
          <w:tcPr>
            <w:tcW w:type="dxa" w:w="510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R01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ต้องมีใน R01 · ถ้าข้อใดไม่เสร็จ ถือว่าระบบยังใช้งานจริงไม่ได้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R01 ถ้าทำทัน มิฉะนั้น R02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ควรมีใน R01 แต่เลื่อนไป R02 ได้โดยระบบยังทำงานครบวงจร</w:t>
            </w:r>
          </w:p>
        </w:tc>
      </w:tr>
    </w:tbl>
    <w:p>
      <w:pPr>
        <w:spacing w:after="80" w:line="120" w:lineRule="exact"/>
      </w:pPr>
    </w:p>
    <w:p>
      <w:r>
        <w:t>การแบ่งรอบยึดหลักว่า R01 ต้องปิดวงจรยืม-คืนให้ครบก่อน ความสามารถที่ทำให้ระบบสะดวกขึ้นแต่ไม่ได้ทำให้วงจรขาด เช่น การจองล่วงหน้าและรายงานเชิงลึก ถูกจัดไว้ที่ลำดับกลางทั้งหมด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Functional Requirements</w:t>
      </w: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คอลัมน์ Priority: สูง = ต้องมีใน R01, กลาง = ควรมีใน R01 แต่เลื่อนไป R02 ได้</w:t>
      </w:r>
    </w:p>
    <w:p>
      <w:pPr>
        <w:pStyle w:val="Heading2"/>
      </w:pPr>
      <w:r>
        <w:t>3.1.1 การยืนยันตัวตนและจัดการสิทธิ์ (Authentication and Authorization)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ระบบต้องรองรับการเข้าสู่ระบบด้วย Google OAuth ของบัญชี KU (@ku.th) เท่านั้น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ระบบต้องปฏิเสธการเข้าสู่ระบบด้วยอีเมลจากโดเมนอื่น และแสดงข้อความแจ้งเตือนภาษาไทย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ระบบต้องกำหนดสิทธิ์การใช้งานตามบทบาท (RBAC) 4 บทบาท: Borrower, Staff, Supervisor, Admin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และ Supervisor ต้องสามารถทำหน้าที่ของ Borrower ได้ทั้งหมด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และ Supervisor ต้องอนุมัติได้เฉพาะอุปกรณ์ของหน่วยงานตนเอง (ภาควิชา/ชมรม/คณะ)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 log out ผู้ใช้อัตโนมัติเมื่อ session หมดอายุ และ redirect ไปหน้า login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FR-AUTH-07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ระบบต้องบันทึก Audit Log ของการเข้าสู่ระบบทุกครั้ง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3.1.2 การจัดการอุปกรณ์ (Equipment Management)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ต้องสามารถลงทะเบียนประเภทอุปกรณ์ใหม่ พร้อมระบุชื่อ ราคา tier prep_days สิทธิ์การเข้าใช้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ต้องสามารถลงทะเบียน Serial Number รายชิ้นสำหรับอุปกรณ์ T2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สำหรับอุปกรณ์ T1 ระบบต้องรองรับการนับเป็นจำนวน (quantity) และผูก Serial Number ตอน allocation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ต้องสามารถลงทะเบียนสถานที่ (T3) พร้อมกำหนดจำนวนที่นั่ง ความยาวสล็อต และช่วงเวลาเปิดใช้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ต้องสามารถแก้ไข ลบ และเปลี่ยนสถานะอุปกรณ์เป็นไม่พร้อมใช้งานชั่วคราว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ระบบต้องแสดงประวัติการยืม อายุการใช้งาน และประวัติความเสียหายรายชิ้นสำหรับ T1-T2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FR-EQP-07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ระบบต้องคำนวณและแสดงวันที่พร้อมให้ยืมของอุปกรณ์แต่ละประเภท/ชิ้นแบบเรียลไทม์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FR-EQP-08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ต้องสามารถอนุมัติการปลดระวางอุปกรณ์เมื่อ Staff ร้องขอ พร้อมบันทึกใน Audit Log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3.1.3 การค้นหาและดูข้อมูลอุปกรณ์ (Search and Browse)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ต้องสามารถค้นหาอุปกรณ์ด้วยชื่อ และกรองตามประเภท tier และสถานะคงเหลือ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ระบบต้องแสดงรายการอุปกรณ์แบบ pagination โดยใช้ cursor-based pagination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ระบบต้องแสดงรายละเอียดอุปกรณ์: ชื่อ tier รูปภาพ จำนวนคงเหลือ วันที่พร้อมให้ยืม และเงื่อนไข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T2 ระบบต้องแสดงรายการ Serial Number พร้อมสถานะและวันที่พร้อมให้ยืมของแต่ละชิ้น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T3 ระบบต้องแสดงตารางสล็อตเวลาว่างในรูปแบบปฏิทิน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3.1.4 การส่งคำขอยืม (Loan Request)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ต้องสามารถเพิ่มอุปกรณ์หลายชิ้นเข้าตะกร้าและส่งคำขออนุมัติในคำขอเดียว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ระบบต้องบังคับให้ระบุวันที่รับและวันที่คืน โดยระยะเวลาต้องอยู่ระหว่าง 1-14 วัน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ระบบต้องตรวจสอบสิทธิ์การยืม เครดิต และของคงเหลือก่อนรับคำขอ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ระบบต้องอนุมัติคำขอ T0 อัตโนมัติทันทีที่ผ่านการตรวจสอบสิทธิ์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ระบบต้องอนุมัติคำขอ T1 อัตโนมัติสำหรับ D0-D1 และส่งให้อาจารย์อนุมัติสำหรับ D2-D3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ระบบต้องส่งคำขอ T2 ให้อาจารย์อนุมัติเสมอ ไม่ว่าเครดิตของผู้ยืมจะอยู่ระดับใด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FR-REQ-07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สำหรับคำขอ T2 Borrower ต้องเลือก Serial Number เฉพาะชิ้นที่ต้องการยืม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FR-REQ-08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สำหรับคำขอ T3 Borrower ต้องเลือกสล็อตเวลาเป็นรายชั่วโมง จองพร้อมกันได้สูงสุด 2 สล็อต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FR-REQ-09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 atomic transaction หากมีคำขอขัดแย้ง ระบบต้อง roll back คำขอที่ส่งช้ากว่า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FR-REQ-10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ระบบต้องอนุญาตให้ Borrower ยกเลิกคำขอของตนเองที่ยังไม่ถูกอนุมัติได้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3.1.5 การอนุมัติคำขอ (Approval)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ต้องเห็นคิวรออนุมัติแบบเรียลไทม์ พร้อมข้อมูลเครดิต ประวัติการยืม และประวัติความเสียหาย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ต้องสามารถอนุมัติหรือปฏิเสธคำขอเป็นรายชิ้นภายในคำขอเดียว (partial approval)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 Supervisor ปฏิเสธ ต้องระบุเหตุผลประกอบ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ผู้อนุมัติต้องไม่ใช่ผู้ขอ (ป้องกันการอนุมัติตัวเอง)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เมื่อคำขอได้รับการอนุมัติ ระบบต้องสร้าง Allocation พร้อมกำหนด pickup_deadline เป็น 24 ชั่วโมง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ระบบต้องส่งการแจ้งเตือนถึงผู้ยืมเมื่อสถานะคำขอเปลี่ยน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3.1.6 การรับอุปกรณ์ (Pickup)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ต้องสามารถเลือก Serial Number ของอุปกรณ์ T1 ตอนจัดเตรียม และบันทึกลงในระบบ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ต้องยืนยันการรับอุปกรณ์และตรวจสอบ Serial Number ก่อนกดยืนยัน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ระบบต้องบังคับให้ Borrower อัปโหลดรูปถ่ายอุปกรณ์ตอนรับก่อนกดยืนยัน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T1 Borrower ต้องสามารถขอเปลี่ยนอุปกรณ์ตอนรับได้หากพบปัญหา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หากไม่มารับใน pickup_deadline ระบบต้องยกเลิก Allocation และปล่อยของกลับ pool อัตโนมัติ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3.1.7 การต่ออายุการยืม (Renewal)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ต้องสามารถขอต่ออายุการยืมผ่านระบบได้ตามเงื่อนไข tier และเครดิต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T1 ต่ออายุผ่านระบบทำได้ครั้งละ 1 ครั้ง หลังจากนั้นต้องนำอุปกรณ์มาให้ Staff ตรวจสภาพ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T2 การต่ออายุทุกครั้งต้องได้รับการอนุมัติจาก Supervisor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T3 Borrower ต่อสล็อตเวลาผ่านระบบได้ทันทีหากสล็อตต่อไปว่าง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ระบบต้องแสดง preview วันครบกำหนดใหม่และประเภทการต่อก่อน Borrower ยืนยัน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D2-D3 การต่ออายุทุก tier (ยกเว้น T3) ต้องผ่านการอนุมัติจาก Supervisor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3.1.8 การคืนและตรวจสภาพ (Return and Inspection)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ต้องสามารถแจ้งคืนผ่านระบบพร้อมอัปโหลดรูปถ่ายตอนคืน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ต้องสามารถเปรียบเทียบรูปตอนรับกับตอนคืนควบคู่กันได้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ต้องบันทึกผลตรวจสภาพเป็น 4 ระดับ (B0-B3) พร้อมหมายเหตุ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T2 ผู้ประเมินความเสียหายต้องไม่ใช่คนเดียวกับผู้จัดเตรียมอุปกรณ์ (Staff A ไม่ใช่ Staff B)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เมื่อพบความเสียหายระดับ B1 ขึ้นไป ระบบต้องคำนวณ discredit และสร้าง Demerit Event อัตโนมัติ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T3 Staff ต้องตรวจสภาพสถานที่วันละครั้งและบันทึกผล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FR-RTN-07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หากคืนของหลังเวลา 17:00 ของวันครบกำหนด ระบบต้องนับเป็นคืนช้า 1 วัน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3.1.9 การอุทธรณ์ (Appeal)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ต้องสามารถอุทธรณ์ผลการประเมินความเสียหายภายใน 7 วันหลัง Staff รายงาน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ต้องระบุเหตุผลและสามารถแนบรูปหลักฐานเพิ่มเติมได้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ต้องเห็นรูปก่อน-หลัง รายงานของ Staff และหลักฐานของผู้ยืมจากหน้าจอเดียว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ผู้ตัดสินอุทธรณ์ต้องไม่ใช่ผู้ประเมินความเสียหายเดิม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เมื่ออุทธรณ์ผ่าน ระบบต้อง revoke Demerit Event ที่เกี่ยวข้องและ recompute credit_score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ต้องสามารถแก้ไขระดับความเสียหายและปรับปรุงคะแนนเครดิตคืนได้บางส่วน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3.1.10 การจัดการเครดิต (Credit Management)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ผู้ใช้ทุกคนเริ่มต้นด้วยคะแนนเครดิต 100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ระบบต้องคำนวณ discredit จากความเสียหาย = มูลค่าเครดิตอุปกรณ์ x มูลค่าเครดิตความเสียหาย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ระบบต้องคำนวณ discredit จากการคืนช้า = (มูลค่าเครดิตอุปกรณ์ / 7) x จำนวนวันที่เกิน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อายุของบทลงโทษต้องคำนวณตามสูตร: discredit x 2 วัน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ระบบต้องพิจารณาของหายเมื่อ Borrower ไม่คืนภายใน 2 สัปดาห์หลังกำหนดคืน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credit_score ต้องคำนวณจากผลรวมของ Demerit Event ที่ยัง active เท่านั้น ไม่แก้ไขโดยตรง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FR-CRD-07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ระบบต้องอัปเดต credit_band อัตโนมัติเมื่อ credit_score เปลี่ยนแปลง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FR-CRD-08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ระบบต้องปรับสิทธิ์การยืมตาม credit_band (D0-D3) ตามตาราง Business Rules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3.1.11 การจอง (Reservation)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ต้องสามารถจอง T1-T2 ล่วงหน้าได้ไม่เกินสิ้นภาคเรียนปัจจุบัน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ต้องสามารถจอง T3 ล่วงหน้าได้เฉพาะภายในวันเดียวกัน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ระบบไม่รองรับการจอง T0 (ยืมได้ทันทีตามของคงเหลือ)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เคส G1 สำหรับ T1: ระบบต้องเสนอชิ้นที่ว่างเร็วที่สุดในประเภทเดียวกันโดยอัตโนมัติ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เคส G1 สำหรับ T2: ระบบต้องแจ้ง Borrower ให้เลือก Serial Number ใหม่และส่งคำขอใหม่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เคส G2: ระบบต้องย่อระยะเวลาการยืมให้จบก่อน (วันจอง - prep_days) และแจ้งก่อนตัดสินใจ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3.1.12 การแจ้งเตือน (Notification)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ระบบต้องส่งการแจ้งเตือน in-app เมื่อสถานะคำขอเปลี่ยน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ระบบต้องส่ง email แจ้งเตือนล่วงหน้า 1-2 วันก่อนครบกำหนดคืน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ระบบต้องแจ้งเตือน Staff เมื่อมีคำขอรอจัดเตรียม รอรับคืน หรือ T3 รอตรวจสภาพ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ระบบต้องแจ้งเตือน Supervisor เมื่อมีคำขอ T2 คำขอเครดิตต่ำ หรืออุทธรณ์รอตัดสิน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 ต้องสามารถ mark notification เป็นอ่านแล้วได้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ระบบต้องไม่ส่งการแจ้งเตือนซ้ำสำหรับ event เดียวกัน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3.1.13 การจัดการผู้ใช้ (Admin)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6009"/>
        <w:gridCol w:w="124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60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124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FR-ADM-01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ต้องสามารถค้นหาผู้ใช้ ดูประวัติการใช้งาน และแก้ไขข้อมูลได้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FR-ADM-02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ต้องสามารถกำหนดหรือเปลี่ยนบทบาทของผู้ใช้ได้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FR-ADM-03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ต้องสามารถระงับบัญชีผู้ใช้และคืนบัญชีได้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FR-ADM-04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ต้องสามารถตั้งค่าพารามิเตอร์ระบบ เช่น สูตรเครดิต ระยะเวลายืม work_time และ prep_days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สูง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FR-ADM-05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ต้องเห็น Audit Log ของการใช้งานระบบทั้งหมด และกรองตาม user/action/ช่วงเวลาได้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FR-ADM-06</w:t>
            </w:r>
          </w:p>
        </w:tc>
        <w:tc>
          <w:tcPr>
            <w:tcW w:type="dxa" w:w="60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ต้องเห็น Dashboard สรุปสถิติการยืม-คืน สถิติอุปกรณ์เสียหาย และอัตราการใช้สถานที่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กลาง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3.2 Performance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NFR-PRF-01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 catalog ต้องโหลดเสร็จภายใน 2 วินาทีสำหรับข้อมูล 100 รายการแรก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NFR-PRF-02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การส่งคำขอยืมต้องได้รับ response ภายใน 3 วินาที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NFR-PRF-03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ระบบต้องรองรับผู้ใช้พร้อมกัน (concurrent users) อย่างน้อย 200 คน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NFR-PRF-04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Polling endpoint สำหรับ availability ต้องมี response time ไม่เกิน 500 ms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NFR-PRF-05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ระบบต้องรองรับข้อมูลอุปกรณ์อย่างน้อย 10,000 ชิ้น และ loan history 100,000 รายการ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3.3 Design Constraints</w:t>
      </w:r>
    </w:p>
    <w:p>
      <w:r>
        <w:t>ข้อจำกัดที่ผูกมัดการออกแบบและการเลือกเทคโนโลยี นอกเหนือจากข้อจำกัดเชิงโครงการในหัวข้อ 2.4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ระบบต้องเป็นเว็บแอปพลิเคชันที่ใช้งานผ่านเบราว์เซอร์ ไม่มีโปรแกรมที่ต้องติดตั้งบนเครื่องผู้ใช้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สถาปัตยกรรมต้องแบ่งเป็น 4 ส่วน ได้แก่ Client, API Server, Application Server และ Database Server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DC-03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ฐานข้อมูลต้องเป็นระบบเชิงสัมพันธ์ที่รองรับ transaction เพื่อกันการยืมชนกัน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DC-04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การเข้าถึงฐานข้อมูลต้องผ่าน ORM ที่ใช้ prepared statement ห้ามต่อสตริงคำสั่ง SQL เอง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DC-05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ชนิดข้อมูลของ API ต้องใช้ร่วมกันได้ระหว่างหน้าเว็บกับเซิร์ฟเวอร์ เพื่อให้ความไม่ตรงกันถูกจับได้ตอนคอมไพล์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DC-06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ข้อความที่ผู้ใช้เห็นทั้งหมดต้องเป็นภาษาไทย ส่วนโค้ดและรหัสข้อผิดพลาดเป็นภาษาอังกฤษ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DC-07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ระบบต้องทำงานได้บนงบประมาณโครงการ 5,000 บาท จึงต้องเลือกบริการที่มีระดับใช้งานฟรีหรือค่าใช้จ่ายต่ำ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3.3.1 Standards compliance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576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มาตรฐาน</w:t>
            </w:r>
          </w:p>
        </w:tc>
        <w:tc>
          <w:tcPr>
            <w:tcW w:type="dxa" w:w="6576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ใช้กับอะไร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IEEE 830-1998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โครงสร้างของเอกสารข้อกำหนดความต้องการฉบับนี้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HTTPS / TLS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การรับส่งข้อมูลทุกเส้นทาง (NFR-SEC-01)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OAuth 2.0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การยืนยันตัวตนกับบัญชีของมหาวิทยาลัย (C-02)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ISO 8601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รูปแบบวันที่และเวลาที่รับส่งผ่าน API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UTF-8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การเข้ารหัสอักขระทั้งระบบ เพื่อรองรับภาษาไทย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ESLint และ Prettier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รูปแบบการเขียนโค้ดที่ใช้ร่วมกันทั้งทีม (NFR-MNT-03)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3.4 Software system attributes</w:t>
      </w:r>
    </w:p>
    <w:p>
      <w:pPr>
        <w:pStyle w:val="Heading2"/>
      </w:pPr>
      <w:r>
        <w:t>3.4.1 Reliability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NFR-REL-02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 atomic transaction เพื่อป้องกันปัญหาการยืมชนกัน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NFR-REL-03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 backup ฐานข้อมูลทุกวันเวลา 03:00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NFR-REL-04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ระบบต้องมี audit log ที่แก้ไขไม่ได้ เพื่อ trace เหตุการณ์ย้อนหลัง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3.4.2 Availability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NFR-REL-01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ระบบต้องมี uptime อย่างน้อย 99% ในช่วงเวลาทำการ (08:00-17:00)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3.4.3 Security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ระบบต้องใช้ HTTPS ทุก endpoint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ระบบต้องเก็บ session token ใน httpOnly cookie เท่านั้น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NFR-SEC-03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 validate input ทุก endpoint ด้วย schema-based validation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NFR-SEC-04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ระบบต้องป้องกัน SQL injection ผ่าน ORM ที่ใช้ prepared statement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NFR-SEC-05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ระบบต้องมี rate limiting สำหรับ endpoint สาธารณะ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NFR-SEC-06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ระบบต้องเก็บรูปภาพหลักฐานผ่าน pre-signed URL ที่มีอายุจำกัด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3.4.4 Maintainability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NFR-MNT-01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โค้ดต้องเขียนด้วย TypeScript พร้อม strict mode เปิด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NFR-MNT-02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ระบบต้องมี test coverage ของ business logic อย่างน้อย 60%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NFR-MNT-03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โค้ดต้องมี ESLint และ Prettier config ที่ใช้ร่วมกันทั้งทีม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NFR-MNT-04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 API endpoint ต้องมี schema ที่แชร์กับ frontend เพื่อ type safety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NFR-MNT-05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ระบบต้องแยกเป็น modules ตาม domain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3.4.5 Portability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NFR-PRT-01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ระบบต้องทำงานได้บน browser: Chrome, Firefox, Safari, Edge (2 ปีย้อนหลัง)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NFR-PRT-02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 deployment บน cloud provider ได้อย่างน้อย 2 ราย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3.4.6 Usability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257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ID</w:t>
            </w:r>
          </w:p>
        </w:tc>
        <w:tc>
          <w:tcPr>
            <w:tcW w:type="dxa" w:w="725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NFR-USB-01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ระบบต้องรองรับภาษาไทยเป็นหลัก โดยใช้ font ที่รองรับภาษาไทย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NFR-USB-02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ระบบต้องรองรับการใช้งานบนหน้าจอ mobile (min-width 375px)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NFR-USB-03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ข้อความ error ต้องเป็นภาษาไทยตาม error dictionary ที่กำหนด ไม่แสดง error code ดิบ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NFR-USB-04</w:t>
            </w:r>
          </w:p>
        </w:tc>
        <w:tc>
          <w:tcPr>
            <w:tcW w:type="dxa" w:w="725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ระบบต้องรองรับ keyboard navigation ในหน้าฟอร์มหลัก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3.5 Additional comments</w:t>
      </w:r>
    </w:p>
    <w:p>
      <w:r>
        <w:t>ข้อสังเกตที่พบระหว่างนำความต้องการไปออกแบบระบบจริง และยังต้องได้ข้อสรุปจากทีม ทั้งสามข้อไม่กระทบรหัสความต้องการที่ประกาศไว้ แต่กระทบการตีความตอนลงมือสร้าง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917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เรื่อง</w:t>
            </w:r>
          </w:p>
        </w:tc>
        <w:tc>
          <w:tcPr>
            <w:tcW w:type="dxa" w:w="691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ข้อสังเกต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ระดับความเสียหาย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เอกสารฉบับนี้ระบุ 4 ระดับ (B0-B3) แต่โครงสร้างข้อมูลที่ออกแบบไว้มี 5 ค่า ต้องเลือกให้ตรงกันก่อนเริ่มเขียนส่วนตรวจสภาพ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การจัดระดับอุปกรณ์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ระดับ T0-T3 ยังมีสองวิธีคำนวณคู่กันในระบบ ต้องเหลือวิธีเดียว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work_time ใน FR-ADM-04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ยังไม่ได้นิยามหน่วยและขอบเขตของค่านี้ให้ชัด จึงยังไม่มีที่เก็บในระบบ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ที่เก็บรูปหลักฐาน</w:t>
            </w:r>
          </w:p>
        </w:tc>
        <w:tc>
          <w:tcPr>
            <w:tcW w:type="dxa" w:w="691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NFR-SEC-06 ระบุการใช้ pre-signed URL บน cloud storage · ถ้าเลือกเก็บบนเครื่องเซิร์ฟเวอร์แทน ต้องแก้ข้อกำหนดข้อนี้ให้ตรงกับของจริง</w:t>
            </w:r>
          </w:p>
        </w:tc>
      </w:tr>
    </w:tbl>
    <w:p>
      <w:pPr>
        <w:spacing w:after="80" w:line="120" w:lineRule="exact"/>
      </w:pPr>
    </w:p>
    <w:p>
      <w:pPr>
        <w:pStyle w:val="Heading2"/>
      </w:pPr>
      <w:r>
        <w:t>3.6 Change Management Process</w:t>
      </w:r>
    </w:p>
    <w:p>
      <w:r>
        <w:t>ความต้องการที่ประกาศในเอกสารฉบับนี้ถือเป็นข้อตกลงร่วมของทีม การเปลี่ยนแปลงจึงต้องผ่านขั้นตอนเดียวกันทุกครั้ง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061"/>
        <w:gridCol w:w="4422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442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สิ่งที่ต้องทำ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 · เสนอ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สมาชิกทีมคนใดก็ได้</w:t>
            </w:r>
          </w:p>
        </w:tc>
        <w:tc>
          <w:tcPr>
            <w:tcW w:type="dxa" w:w="442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ระบุรหัสข้อที่จะแก้ เหตุผล และผลกระทบต่อรอบส่งมอบ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 · ประเมิน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สถาปนิกระบบและหัวหน้าทีมแต่ละฝั่ง</w:t>
            </w:r>
          </w:p>
        </w:tc>
        <w:tc>
          <w:tcPr>
            <w:tcW w:type="dxa" w:w="442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ประเมินผลกระทบต่อการออกแบบ ฐานข้อมูล และกรณีทดสอบ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 · ตัดสิน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ผู้จัดการโครงการ</w:t>
            </w:r>
          </w:p>
        </w:tc>
        <w:tc>
          <w:tcPr>
            <w:tcW w:type="dxa" w:w="442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รับ เลื่อนไปรอบถัดไป หรือปฏิเสธ พร้อมบันทึกเหตุผล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 · ปรับเอกสาร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ผู้เสนอ</w:t>
            </w:r>
          </w:p>
        </w:tc>
        <w:tc>
          <w:tcPr>
            <w:tcW w:type="dxa" w:w="442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แก้เอกสารฉบับนี้ · ยกเลขรุ่นย่อย · ปรับตารางสอบทานใน SDS ให้ตรงกัน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 · แจ้งทีม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ผู้จัดการโครงการ</w:t>
            </w:r>
          </w:p>
        </w:tc>
        <w:tc>
          <w:tcPr>
            <w:tcW w:type="dxa" w:w="442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แจ้งการเปลี่ยนแปลงและรอบส่งมอบที่ได้รับผลกระทบให้ทีมทราบ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การเพิ่มความต้องการใหม่ระหว่างรอบส่งมอบให้ตั้งเป็นลำดับกลางเสมอ เพื่อไม่ให้ไปเบียดข้อที่จำเป็นต่อการปิดวงจรยืม-คืนใน R01</w:t>
      </w:r>
    </w:p>
    <w:p>
      <w:pPr>
        <w:pStyle w:val="Heading1"/>
      </w:pPr>
      <w:r>
        <w:t>ภาคผนวก A: Error Code Dictionary</w:t>
      </w:r>
    </w:p>
    <w:p>
      <w:r>
        <w:t>รายการ error code ที่ backend ใช้ mapping เป็นข้อความภาษาไทยให้ผู้ใช้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309"/>
        <w:gridCol w:w="4876"/>
      </w:tblGrid>
      <w:tr>
        <w:trPr>
          <w:tblHeader w:val="true"/>
        </w:trPr>
        <w:tc>
          <w:tcPr>
            <w:tcW w:type="dxa" w:w="430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Code</w:t>
            </w:r>
          </w:p>
        </w:tc>
        <w:tc>
          <w:tcPr>
            <w:tcW w:type="dxa" w:w="4876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ข้อความภาษาไทย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UNAUTHORIZED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กรุณาเข้าสู่ระบบใหม่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คุณไม่มีสิทธิ์เข้าถึงส่วนนี้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INVALID_DOMAIN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รองรับเฉพาะอีเมล @ku.th เท่านั้น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CONFLICT_UNIT_TAKEN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อุปกรณ์ชิ้นนี้ถูกยืมไปแล้ว กรุณาเลือกใหม่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INSUFFICIENT_CREDIT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เครดิตของคุณไม่เพียงพอสำหรับการยืมนี้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ELIGIBILITY_NOT_MET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คุณไม่ตรงเงื่อนไขการยืมอุปกรณ์นี้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MAX_CONCURRENT_EXCEEDED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คุณมีของค้างอยู่เกินจำนวนที่กำหนด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SLOT_UNAVAILABLE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ช่วงเวลานี้ไม่ว่างแล้ว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RESERVATION_TOO_FAR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จองล่วงหน้าได้ไม่เกินสิ้นภาคเรียน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RENEWAL_LIMIT_REACHED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คุณต่ออายุออนไลน์ครบแล้ว ต้องนำอุปกรณ์มาให้เจ้าหน้าที่ตรวจ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RENEWAL_REQUIRES_SUPERVISOR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การต่ออายุนี้ต้องได้รับอนุมัติจากอาจารย์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PICKUP_EXPIRED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หมดเวลารับของแล้ว คำขอถูกยกเลิก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ALREADY_RETURNED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อุปกรณ์นี้ถูกคืนไปแล้ว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FILE_TOO_LARGE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ไฟล์ใหญ่เกินไป (สูงสุด 5 MB)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INVALID_FILE_TYPE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ไฟล์ต้องเป็นรูปภาพเท่านั้น (JPG, PNG)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VALIDATION_ERROR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ข้อมูลที่กรอกไม่ถูกต้อง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NOT_FOUND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ไม่พบข้อมูลที่ต้องการ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RATE_LIMIT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คุณส่งคำขอถี่เกินไป กรุณารอสักครู่</w:t>
            </w:r>
          </w:p>
        </w:tc>
      </w:tr>
      <w:tr>
        <w:trPr>
          <w:cantSplit w:val="true"/>
        </w:trPr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SERVER_ERROR</w:t>
            </w:r>
          </w:p>
        </w:tc>
        <w:tc>
          <w:tcPr>
            <w:tcW w:type="dxa" w:w="48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เกิดข้อผิดพลาดจากระบบ กรุณาลองใหม่</w:t>
            </w:r>
          </w:p>
        </w:tc>
      </w:tr>
    </w:tbl>
    <w:p>
      <w:pPr>
        <w:spacing w:after="80" w:line="120" w:lineRule="exact"/>
      </w:pPr>
    </w:p>
    <w:p>
      <w:pPr>
        <w:pStyle w:val="Heading1"/>
      </w:pPr>
      <w:r>
        <w:t>ภาคผนวก B: Polling Configuration</w:t>
      </w:r>
    </w:p>
    <w:p>
      <w:r>
        <w:t>ค่า refetch interval สำหรับ endpoint ที่ frontend polling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2381"/>
        <w:gridCol w:w="3175"/>
      </w:tblGrid>
      <w:tr>
        <w:trPr>
          <w:tblHeader w:val="true"/>
        </w:trPr>
        <w:tc>
          <w:tcPr>
            <w:tcW w:type="dxa" w:w="36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Endpoint / Data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Interval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หน้าที่ใช้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Equipment availability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15 วินาที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หน้าละเอียดอุปกรณ์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Facility slots (T3)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15 วินาที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หน้าจองสถานที่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Request status (pending)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30 วินาที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หน้าติดตามคำขอ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Notifications (in-app)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60 วินาที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ทุกหน้า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queue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30 วินาที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dashboard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queue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60 วินาที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dashboard</w:t>
            </w:r>
          </w:p>
        </w:tc>
      </w:tr>
    </w:tbl>
    <w:p>
      <w:pPr>
        <w:spacing w:after="80" w:line="1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sz w:val="22"/>
        <w:szCs w:val="22"/>
        <w:color w:val="555555"/>
      </w:rPr>
      <w:t xml:space="preserve">หน้า </w:t>
    </w:r>
    <w:r>
      <w:rPr>
        <w:rFonts w:ascii="Sarabun" w:hAnsi="Sarabun" w:cs="Sarabun" w:eastAsia="Sarabun"/>
        <w:sz w:val="22"/>
        <w:szCs w:val="22"/>
      </w:rPr>
      <w:fldChar w:fldCharType="begin"/>
    </w:r>
    <w:r>
      <w:rPr>
        <w:rFonts w:ascii="Sarabun" w:hAnsi="Sarabun" w:cs="Sarabun" w:eastAsia="Sarabun"/>
        <w:sz w:val="22"/>
        <w:szCs w:val="22"/>
      </w:rPr>
      <w:instrText xml:space="preserve"> PAGE </w:instrText>
    </w:r>
    <w:r>
      <w:rPr>
        <w:rFonts w:ascii="Sarabun" w:hAnsi="Sarabun" w:cs="Sarabun" w:eastAsia="Sarabun"/>
        <w:sz w:val="22"/>
        <w:szCs w:val="22"/>
      </w:rPr>
      <w:fldChar w:fldCharType="separate"/>
    </w:r>
    <w:r>
      <w:rPr>
        <w:rFonts w:ascii="Sarabun" w:hAnsi="Sarabun" w:cs="Sarabun" w:eastAsia="Sarabun"/>
        <w:sz w:val="22"/>
        <w:szCs w:val="22"/>
        <w:rFonts w:ascii="Sarabun" w:hAnsi="Sarabun" w:cs="Sarabun" w:eastAsia="Sarabun"/>
        <w:sz w:val="22"/>
        <w:szCs w:val="22"/>
      </w:rPr>
      <w:t>1</w:t>
    </w:r>
    <w:r>
      <w:rPr>
        <w:rFonts w:ascii="Sarabun" w:hAnsi="Sarabun" w:cs="Sarabun" w:eastAsia="Sarabun"/>
        <w:sz w:val="22"/>
        <w:szCs w:val="22"/>
      </w:rPr>
      <w:fldChar w:fldCharType="end"/>
    </w:r>
    <w:r>
      <w:rPr>
        <w:rFonts w:ascii="Sarabun" w:hAnsi="Sarabun" w:cs="Sarabun" w:eastAsia="Sarabun"/>
        <w:sz w:val="22"/>
        <w:szCs w:val="22"/>
        <w:color w:val="555555"/>
      </w:rPr>
      <w:t xml:space="preserve"> / </w:t>
    </w:r>
    <w:r>
      <w:rPr>
        <w:rFonts w:ascii="Sarabun" w:hAnsi="Sarabun" w:cs="Sarabun" w:eastAsia="Sarabun"/>
        <w:sz w:val="22"/>
        <w:szCs w:val="22"/>
      </w:rPr>
      <w:fldChar w:fldCharType="begin"/>
    </w:r>
    <w:r>
      <w:rPr>
        <w:rFonts w:ascii="Sarabun" w:hAnsi="Sarabun" w:cs="Sarabun" w:eastAsia="Sarabun"/>
        <w:sz w:val="22"/>
        <w:szCs w:val="22"/>
      </w:rPr>
      <w:instrText xml:space="preserve"> NUMPAGES </w:instrText>
    </w:r>
    <w:r>
      <w:rPr>
        <w:rFonts w:ascii="Sarabun" w:hAnsi="Sarabun" w:cs="Sarabun" w:eastAsia="Sarabun"/>
        <w:sz w:val="22"/>
        <w:szCs w:val="22"/>
      </w:rPr>
      <w:fldChar w:fldCharType="separate"/>
    </w:r>
    <w:r>
      <w:rPr>
        <w:rFonts w:ascii="Sarabun" w:hAnsi="Sarabun" w:cs="Sarabun" w:eastAsia="Sarabun"/>
        <w:sz w:val="22"/>
        <w:szCs w:val="22"/>
        <w:rFonts w:ascii="Sarabun" w:hAnsi="Sarabun" w:cs="Sarabun" w:eastAsia="Sarabun"/>
        <w:sz w:val="22"/>
        <w:szCs w:val="22"/>
      </w:rPr>
      <w:t>1</w:t>
    </w:r>
    <w:r>
      <w:rPr>
        <w:rFonts w:ascii="Sarabun" w:hAnsi="Sarabun" w:cs="Sarabun" w:eastAsia="Sarabun"/>
        <w:sz w:val="22"/>
        <w:szCs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999999"/>
      </w:pBdr>
    </w:pPr>
    <w:r/>
    <w:r>
      <w:rPr>
        <w:rFonts w:ascii="Sarabun" w:hAnsi="Sarabun" w:cs="Sarabun" w:eastAsia="Sarabun"/>
        <w:sz w:val="22"/>
        <w:szCs w:val="22"/>
        <w:color w:val="555555"/>
      </w:rPr>
      <w:t>ULMs SRS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Sarabun" w:hAnsi="Sarabun" w:cs="Sarabun" w:eastAsia="Sarabun"/>
      <w:sz w:val="28"/>
      <w:szCs w:val="28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="Sarabun" w:hAnsi="Sarabun" w:cs="Sarabun" w:eastAsia="Sarabun"/>
      <w:b w:val="1"/>
      <w:bCs w:val="1"/>
      <w:sz w:val="36"/>
      <w:szCs w:val="36"/>
      <w:color w:val="000000"/>
      <w:lang w:val="en-US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="Sarabun" w:hAnsi="Sarabun" w:cs="Sarabun" w:eastAsia="Sarabun"/>
      <w:b w:val="1"/>
      <w:bCs w:val="1"/>
      <w:sz w:val="30"/>
      <w:szCs w:val="30"/>
      <w:color w:val="000000"/>
      <w:lang w:val="en-US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ULMs Software Requirements Specification v1.0</dc:title>
  <dc:subject>University Equipment Lending Management System (ULMs)</dc:subject>
  <dc:creator>ทีม: "miro ปั่น 14 บาท"</dc:creator>
  <cp:keywords/>
  <dc:description>สร้างจาก docs/specs/gen_srs_docx.py — แก้เนื้อหาที่ srs_data.py</dc:description>
  <cp:lastModifiedBy/>
  <cp:revision>1</cp:revision>
  <dcterms:created xsi:type="dcterms:W3CDTF">2013-12-23T23:15:00Z</dcterms:created>
  <dcterms:modified xsi:type="dcterms:W3CDTF">2013-12-23T23:15:00Z</dcterms:modified>
  <cp:category>Software Requirements Specification</cp:category>
  <dc:language>th-TH</dc:language>
</cp:coreProperties>
</file>