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6448" w14:textId="77777777" w:rsidR="004F4B4F" w:rsidRPr="004F4B4F" w:rsidRDefault="004F4B4F" w:rsidP="004F4B4F">
      <w:r w:rsidRPr="004F4B4F">
        <w:t>John 8 is where the whole epistemological argument surfaces and states itself outright, which is probably why it feels denser than what came before — everything you've been reconstructing from the seams of 1–5 gets said in the open here.</w:t>
      </w:r>
    </w:p>
    <w:p w14:paraId="0892D42F" w14:textId="77777777" w:rsidR="004F4B4F" w:rsidRPr="004F4B4F" w:rsidRDefault="004F4B4F" w:rsidP="004F4B4F">
      <w:r w:rsidRPr="004F4B4F">
        <w:t xml:space="preserve">Start </w:t>
      </w:r>
      <w:proofErr w:type="gramStart"/>
      <w:r w:rsidRPr="004F4B4F">
        <w:t>with</w:t>
      </w:r>
      <w:proofErr w:type="gramEnd"/>
      <w:r w:rsidRPr="004F4B4F">
        <w:t xml:space="preserve"> 8:14, because it's the direct answer to the verse you just finished working on. At 5:31 Jesus says </w:t>
      </w:r>
      <w:proofErr w:type="spellStart"/>
      <w:r w:rsidRPr="004F4B4F">
        <w:rPr>
          <w:i/>
          <w:iCs/>
        </w:rPr>
        <w:t>ean</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martyrō</w:t>
      </w:r>
      <w:proofErr w:type="spellEnd"/>
      <w:r w:rsidRPr="004F4B4F">
        <w:rPr>
          <w:i/>
          <w:iCs/>
        </w:rPr>
        <w:t xml:space="preserve"> peri </w:t>
      </w:r>
      <w:proofErr w:type="spellStart"/>
      <w:r w:rsidRPr="004F4B4F">
        <w:rPr>
          <w:i/>
          <w:iCs/>
        </w:rPr>
        <w:t>emautou</w:t>
      </w:r>
      <w:proofErr w:type="spellEnd"/>
      <w:r w:rsidRPr="004F4B4F">
        <w:rPr>
          <w:i/>
          <w:iCs/>
        </w:rPr>
        <w:t xml:space="preserve">, </w:t>
      </w:r>
      <w:proofErr w:type="spellStart"/>
      <w:r w:rsidRPr="004F4B4F">
        <w:rPr>
          <w:i/>
          <w:iCs/>
        </w:rPr>
        <w:t>hē</w:t>
      </w:r>
      <w:proofErr w:type="spellEnd"/>
      <w:r w:rsidRPr="004F4B4F">
        <w:rPr>
          <w:i/>
          <w:iCs/>
        </w:rPr>
        <w:t xml:space="preserve"> martyria mou </w:t>
      </w:r>
      <w:proofErr w:type="spellStart"/>
      <w:r w:rsidRPr="004F4B4F">
        <w:rPr>
          <w:i/>
          <w:iCs/>
        </w:rPr>
        <w:t>ouk</w:t>
      </w:r>
      <w:proofErr w:type="spellEnd"/>
      <w:r w:rsidRPr="004F4B4F">
        <w:rPr>
          <w:i/>
          <w:iCs/>
        </w:rPr>
        <w:t xml:space="preserve"> </w:t>
      </w:r>
      <w:proofErr w:type="spellStart"/>
      <w:r w:rsidRPr="004F4B4F">
        <w:rPr>
          <w:i/>
          <w:iCs/>
        </w:rPr>
        <w:t>estin</w:t>
      </w:r>
      <w:proofErr w:type="spellEnd"/>
      <w:r w:rsidRPr="004F4B4F">
        <w:rPr>
          <w:i/>
          <w:iCs/>
        </w:rPr>
        <w:t xml:space="preserve"> </w:t>
      </w:r>
      <w:proofErr w:type="spellStart"/>
      <w:r w:rsidRPr="004F4B4F">
        <w:rPr>
          <w:i/>
          <w:iCs/>
        </w:rPr>
        <w:t>alēthēs</w:t>
      </w:r>
      <w:proofErr w:type="spellEnd"/>
      <w:r w:rsidRPr="004F4B4F">
        <w:t xml:space="preserve">. At 8:14 he says </w:t>
      </w:r>
      <w:proofErr w:type="spellStart"/>
      <w:r w:rsidRPr="004F4B4F">
        <w:rPr>
          <w:i/>
          <w:iCs/>
        </w:rPr>
        <w:t>kan</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martyrō</w:t>
      </w:r>
      <w:proofErr w:type="spellEnd"/>
      <w:r w:rsidRPr="004F4B4F">
        <w:rPr>
          <w:i/>
          <w:iCs/>
        </w:rPr>
        <w:t xml:space="preserve"> peri </w:t>
      </w:r>
      <w:proofErr w:type="spellStart"/>
      <w:r w:rsidRPr="004F4B4F">
        <w:rPr>
          <w:i/>
          <w:iCs/>
        </w:rPr>
        <w:t>emautou</w:t>
      </w:r>
      <w:proofErr w:type="spellEnd"/>
      <w:r w:rsidRPr="004F4B4F">
        <w:rPr>
          <w:i/>
          <w:iCs/>
        </w:rPr>
        <w:t xml:space="preserve">, </w:t>
      </w:r>
      <w:proofErr w:type="spellStart"/>
      <w:r w:rsidRPr="004F4B4F">
        <w:rPr>
          <w:i/>
          <w:iCs/>
        </w:rPr>
        <w:t>alēthēs</w:t>
      </w:r>
      <w:proofErr w:type="spellEnd"/>
      <w:r w:rsidRPr="004F4B4F">
        <w:rPr>
          <w:i/>
          <w:iCs/>
        </w:rPr>
        <w:t xml:space="preserve"> </w:t>
      </w:r>
      <w:proofErr w:type="spellStart"/>
      <w:r w:rsidRPr="004F4B4F">
        <w:rPr>
          <w:i/>
          <w:iCs/>
        </w:rPr>
        <w:t>estin</w:t>
      </w:r>
      <w:proofErr w:type="spellEnd"/>
      <w:r w:rsidRPr="004F4B4F">
        <w:rPr>
          <w:i/>
          <w:iCs/>
        </w:rPr>
        <w:t xml:space="preserve"> </w:t>
      </w:r>
      <w:proofErr w:type="spellStart"/>
      <w:r w:rsidRPr="004F4B4F">
        <w:rPr>
          <w:i/>
          <w:iCs/>
        </w:rPr>
        <w:t>hē</w:t>
      </w:r>
      <w:proofErr w:type="spellEnd"/>
      <w:r w:rsidRPr="004F4B4F">
        <w:rPr>
          <w:i/>
          <w:iCs/>
        </w:rPr>
        <w:t xml:space="preserve"> martyria mou</w:t>
      </w:r>
      <w:r w:rsidRPr="004F4B4F">
        <w:t xml:space="preserve"> — same prepositional phrase, same verb, opposite verdict. Commentators who read 5:31 evidentially </w:t>
      </w:r>
      <w:proofErr w:type="gramStart"/>
      <w:r w:rsidRPr="004F4B4F">
        <w:t>have to</w:t>
      </w:r>
      <w:proofErr w:type="gramEnd"/>
      <w:r w:rsidRPr="004F4B4F">
        <w:t xml:space="preserve"> soften one or the other into a rhetorical concession. Your reading doesn't: if the </w:t>
      </w:r>
      <w:proofErr w:type="spellStart"/>
      <w:r w:rsidRPr="004F4B4F">
        <w:rPr>
          <w:i/>
          <w:iCs/>
        </w:rPr>
        <w:t>emautou</w:t>
      </w:r>
      <w:proofErr w:type="spellEnd"/>
      <w:r w:rsidRPr="004F4B4F">
        <w:t xml:space="preserve"> of 5:31 is the ontologically isolated self, a self that could act </w:t>
      </w:r>
      <w:r w:rsidRPr="004F4B4F">
        <w:rPr>
          <w:i/>
          <w:iCs/>
        </w:rPr>
        <w:t>from</w:t>
      </w:r>
      <w:r w:rsidRPr="004F4B4F">
        <w:t xml:space="preserve"> itself, then 8:14 isn't a reversal but a specification of what makes the witness true, and the specification is given in the verse itself — </w:t>
      </w:r>
      <w:proofErr w:type="spellStart"/>
      <w:r w:rsidRPr="004F4B4F">
        <w:rPr>
          <w:i/>
          <w:iCs/>
        </w:rPr>
        <w:t>hoti</w:t>
      </w:r>
      <w:proofErr w:type="spellEnd"/>
      <w:r w:rsidRPr="004F4B4F">
        <w:rPr>
          <w:i/>
          <w:iCs/>
        </w:rPr>
        <w:t xml:space="preserve"> </w:t>
      </w:r>
      <w:proofErr w:type="spellStart"/>
      <w:r w:rsidRPr="004F4B4F">
        <w:rPr>
          <w:i/>
          <w:iCs/>
        </w:rPr>
        <w:t>oida</w:t>
      </w:r>
      <w:proofErr w:type="spellEnd"/>
      <w:r w:rsidRPr="004F4B4F">
        <w:rPr>
          <w:i/>
          <w:iCs/>
        </w:rPr>
        <w:t xml:space="preserve"> </w:t>
      </w:r>
      <w:proofErr w:type="spellStart"/>
      <w:r w:rsidRPr="004F4B4F">
        <w:rPr>
          <w:i/>
          <w:iCs/>
        </w:rPr>
        <w:t>pothen</w:t>
      </w:r>
      <w:proofErr w:type="spellEnd"/>
      <w:r w:rsidRPr="004F4B4F">
        <w:rPr>
          <w:i/>
          <w:iCs/>
        </w:rPr>
        <w:t xml:space="preserve"> </w:t>
      </w:r>
      <w:proofErr w:type="spellStart"/>
      <w:r w:rsidRPr="004F4B4F">
        <w:rPr>
          <w:i/>
          <w:iCs/>
        </w:rPr>
        <w:t>ēlthon</w:t>
      </w:r>
      <w:proofErr w:type="spellEnd"/>
      <w:r w:rsidRPr="004F4B4F">
        <w:rPr>
          <w:i/>
          <w:iCs/>
        </w:rPr>
        <w:t xml:space="preserve"> kai </w:t>
      </w:r>
      <w:proofErr w:type="spellStart"/>
      <w:r w:rsidRPr="004F4B4F">
        <w:rPr>
          <w:i/>
          <w:iCs/>
        </w:rPr>
        <w:t>pou</w:t>
      </w:r>
      <w:proofErr w:type="spellEnd"/>
      <w:r w:rsidRPr="004F4B4F">
        <w:rPr>
          <w:i/>
          <w:iCs/>
        </w:rPr>
        <w:t xml:space="preserve"> </w:t>
      </w:r>
      <w:proofErr w:type="spellStart"/>
      <w:r w:rsidRPr="004F4B4F">
        <w:rPr>
          <w:i/>
          <w:iCs/>
        </w:rPr>
        <w:t>hypagō</w:t>
      </w:r>
      <w:proofErr w:type="spellEnd"/>
      <w:r w:rsidRPr="004F4B4F">
        <w:t xml:space="preserve">. The warrant is </w:t>
      </w:r>
      <w:proofErr w:type="gramStart"/>
      <w:r w:rsidRPr="004F4B4F">
        <w:t>knowing</w:t>
      </w:r>
      <w:proofErr w:type="gramEnd"/>
      <w:r w:rsidRPr="004F4B4F">
        <w:t xml:space="preserve">. And the disqualification of the opponents is stated in </w:t>
      </w:r>
      <w:proofErr w:type="gramStart"/>
      <w:r w:rsidRPr="004F4B4F">
        <w:t>exactly the same</w:t>
      </w:r>
      <w:proofErr w:type="gramEnd"/>
      <w:r w:rsidRPr="004F4B4F">
        <w:t xml:space="preserve"> vocabulary, negated: </w:t>
      </w:r>
      <w:proofErr w:type="spellStart"/>
      <w:r w:rsidRPr="004F4B4F">
        <w:rPr>
          <w:i/>
          <w:iCs/>
        </w:rPr>
        <w:t>hymeis</w:t>
      </w:r>
      <w:proofErr w:type="spellEnd"/>
      <w:r w:rsidRPr="004F4B4F">
        <w:rPr>
          <w:i/>
          <w:iCs/>
        </w:rPr>
        <w:t xml:space="preserve"> de </w:t>
      </w:r>
      <w:proofErr w:type="spellStart"/>
      <w:r w:rsidRPr="004F4B4F">
        <w:rPr>
          <w:i/>
          <w:iCs/>
        </w:rPr>
        <w:t>ouk</w:t>
      </w:r>
      <w:proofErr w:type="spellEnd"/>
      <w:r w:rsidRPr="004F4B4F">
        <w:rPr>
          <w:i/>
          <w:iCs/>
        </w:rPr>
        <w:t xml:space="preserve"> </w:t>
      </w:r>
      <w:proofErr w:type="spellStart"/>
      <w:r w:rsidRPr="004F4B4F">
        <w:rPr>
          <w:i/>
          <w:iCs/>
        </w:rPr>
        <w:t>oidate</w:t>
      </w:r>
      <w:proofErr w:type="spellEnd"/>
      <w:r w:rsidRPr="004F4B4F">
        <w:t xml:space="preserve">. The juridical frame is still running, but the thing being adjudicated is not evidence, it's standpoint. That is the </w:t>
      </w:r>
      <w:proofErr w:type="spellStart"/>
      <w:r w:rsidRPr="004F4B4F">
        <w:t>pratyabhijñā</w:t>
      </w:r>
      <w:proofErr w:type="spellEnd"/>
      <w:r w:rsidRPr="004F4B4F">
        <w:t xml:space="preserve"> structure appearing as courtroom procedure.</w:t>
      </w:r>
    </w:p>
    <w:p w14:paraId="03E2C121" w14:textId="77777777" w:rsidR="004F4B4F" w:rsidRPr="004F4B4F" w:rsidRDefault="004F4B4F" w:rsidP="004F4B4F">
      <w:r w:rsidRPr="004F4B4F">
        <w:t xml:space="preserve">Then 8:21–24 does the same thing to hamartia. He says </w:t>
      </w:r>
      <w:proofErr w:type="spellStart"/>
      <w:r w:rsidRPr="004F4B4F">
        <w:rPr>
          <w:i/>
          <w:iCs/>
        </w:rPr>
        <w:t>apothaneisthe</w:t>
      </w:r>
      <w:proofErr w:type="spellEnd"/>
      <w:r w:rsidRPr="004F4B4F">
        <w:rPr>
          <w:i/>
          <w:iCs/>
        </w:rPr>
        <w:t xml:space="preserve"> </w:t>
      </w:r>
      <w:proofErr w:type="spellStart"/>
      <w:r w:rsidRPr="004F4B4F">
        <w:rPr>
          <w:i/>
          <w:iCs/>
        </w:rPr>
        <w:t>en</w:t>
      </w:r>
      <w:proofErr w:type="spellEnd"/>
      <w:r w:rsidRPr="004F4B4F">
        <w:rPr>
          <w:i/>
          <w:iCs/>
        </w:rPr>
        <w:t xml:space="preserve"> </w:t>
      </w:r>
      <w:proofErr w:type="spellStart"/>
      <w:r w:rsidRPr="004F4B4F">
        <w:rPr>
          <w:i/>
          <w:iCs/>
        </w:rPr>
        <w:t>tē</w:t>
      </w:r>
      <w:proofErr w:type="spellEnd"/>
      <w:r w:rsidRPr="004F4B4F">
        <w:rPr>
          <w:i/>
          <w:iCs/>
        </w:rPr>
        <w:t xml:space="preserve"> hamartia </w:t>
      </w:r>
      <w:proofErr w:type="spellStart"/>
      <w:r w:rsidRPr="004F4B4F">
        <w:rPr>
          <w:i/>
          <w:iCs/>
        </w:rPr>
        <w:t>hymōn</w:t>
      </w:r>
      <w:proofErr w:type="spellEnd"/>
      <w:r w:rsidRPr="004F4B4F">
        <w:t xml:space="preserve">, singular, then three verses later </w:t>
      </w:r>
      <w:proofErr w:type="spellStart"/>
      <w:r w:rsidRPr="004F4B4F">
        <w:rPr>
          <w:i/>
          <w:iCs/>
        </w:rPr>
        <w:t>en</w:t>
      </w:r>
      <w:proofErr w:type="spellEnd"/>
      <w:r w:rsidRPr="004F4B4F">
        <w:rPr>
          <w:i/>
          <w:iCs/>
        </w:rPr>
        <w:t xml:space="preserve"> tais </w:t>
      </w:r>
      <w:proofErr w:type="spellStart"/>
      <w:r w:rsidRPr="004F4B4F">
        <w:rPr>
          <w:i/>
          <w:iCs/>
        </w:rPr>
        <w:t>hamartiais</w:t>
      </w:r>
      <w:proofErr w:type="spellEnd"/>
      <w:r w:rsidRPr="004F4B4F">
        <w:rPr>
          <w:i/>
          <w:iCs/>
        </w:rPr>
        <w:t xml:space="preserve"> </w:t>
      </w:r>
      <w:proofErr w:type="spellStart"/>
      <w:r w:rsidRPr="004F4B4F">
        <w:rPr>
          <w:i/>
          <w:iCs/>
        </w:rPr>
        <w:t>hymōn</w:t>
      </w:r>
      <w:proofErr w:type="spellEnd"/>
      <w:r w:rsidRPr="004F4B4F">
        <w:t xml:space="preserve">, plural, twice — and the plural is resolved by a single clause: </w:t>
      </w:r>
      <w:proofErr w:type="spellStart"/>
      <w:r w:rsidRPr="004F4B4F">
        <w:rPr>
          <w:i/>
          <w:iCs/>
        </w:rPr>
        <w:t>ean</w:t>
      </w:r>
      <w:proofErr w:type="spellEnd"/>
      <w:r w:rsidRPr="004F4B4F">
        <w:rPr>
          <w:i/>
          <w:iCs/>
        </w:rPr>
        <w:t xml:space="preserve"> gar </w:t>
      </w:r>
      <w:proofErr w:type="spellStart"/>
      <w:r w:rsidRPr="004F4B4F">
        <w:rPr>
          <w:i/>
          <w:iCs/>
        </w:rPr>
        <w:t>mē</w:t>
      </w:r>
      <w:proofErr w:type="spellEnd"/>
      <w:r w:rsidRPr="004F4B4F">
        <w:rPr>
          <w:i/>
          <w:iCs/>
        </w:rPr>
        <w:t xml:space="preserve"> </w:t>
      </w:r>
      <w:proofErr w:type="spellStart"/>
      <w:r w:rsidRPr="004F4B4F">
        <w:rPr>
          <w:i/>
          <w:iCs/>
        </w:rPr>
        <w:t>pisteusēte</w:t>
      </w:r>
      <w:proofErr w:type="spellEnd"/>
      <w:r w:rsidRPr="004F4B4F">
        <w:rPr>
          <w:i/>
          <w:iCs/>
        </w:rPr>
        <w:t xml:space="preserve"> </w:t>
      </w:r>
      <w:proofErr w:type="spellStart"/>
      <w:r w:rsidRPr="004F4B4F">
        <w:rPr>
          <w:i/>
          <w:iCs/>
        </w:rPr>
        <w:t>hoti</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 xml:space="preserve">. One sin generating many, and the one named as a failure of recognition rather than a failure of conduct. Then 8:28: </w:t>
      </w:r>
      <w:proofErr w:type="spellStart"/>
      <w:r w:rsidRPr="004F4B4F">
        <w:rPr>
          <w:i/>
          <w:iCs/>
        </w:rPr>
        <w:t>hotan</w:t>
      </w:r>
      <w:proofErr w:type="spellEnd"/>
      <w:r w:rsidRPr="004F4B4F">
        <w:rPr>
          <w:i/>
          <w:iCs/>
        </w:rPr>
        <w:t xml:space="preserve"> </w:t>
      </w:r>
      <w:proofErr w:type="spellStart"/>
      <w:r w:rsidRPr="004F4B4F">
        <w:rPr>
          <w:i/>
          <w:iCs/>
        </w:rPr>
        <w:t>hypsōsēte</w:t>
      </w:r>
      <w:proofErr w:type="spellEnd"/>
      <w:r w:rsidRPr="004F4B4F">
        <w:rPr>
          <w:i/>
          <w:iCs/>
        </w:rPr>
        <w:t xml:space="preserve"> ton </w:t>
      </w:r>
      <w:proofErr w:type="spellStart"/>
      <w:r w:rsidRPr="004F4B4F">
        <w:rPr>
          <w:i/>
          <w:iCs/>
        </w:rPr>
        <w:t>huion</w:t>
      </w:r>
      <w:proofErr w:type="spellEnd"/>
      <w:r w:rsidRPr="004F4B4F">
        <w:rPr>
          <w:i/>
          <w:iCs/>
        </w:rPr>
        <w:t xml:space="preserve"> </w:t>
      </w:r>
      <w:proofErr w:type="spellStart"/>
      <w:r w:rsidRPr="004F4B4F">
        <w:rPr>
          <w:i/>
          <w:iCs/>
        </w:rPr>
        <w:t>tou</w:t>
      </w:r>
      <w:proofErr w:type="spellEnd"/>
      <w:r w:rsidRPr="004F4B4F">
        <w:rPr>
          <w:i/>
          <w:iCs/>
        </w:rPr>
        <w:t xml:space="preserve"> </w:t>
      </w:r>
      <w:proofErr w:type="spellStart"/>
      <w:r w:rsidRPr="004F4B4F">
        <w:rPr>
          <w:i/>
          <w:iCs/>
        </w:rPr>
        <w:t>anthrōpou</w:t>
      </w:r>
      <w:proofErr w:type="spellEnd"/>
      <w:r w:rsidRPr="004F4B4F">
        <w:rPr>
          <w:i/>
          <w:iCs/>
        </w:rPr>
        <w:t xml:space="preserve">, tote </w:t>
      </w:r>
      <w:proofErr w:type="spellStart"/>
      <w:r w:rsidRPr="004F4B4F">
        <w:rPr>
          <w:i/>
          <w:iCs/>
        </w:rPr>
        <w:t>gnōsesthe</w:t>
      </w:r>
      <w:proofErr w:type="spellEnd"/>
      <w:r w:rsidRPr="004F4B4F">
        <w:rPr>
          <w:i/>
          <w:iCs/>
        </w:rPr>
        <w:t xml:space="preserve"> </w:t>
      </w:r>
      <w:proofErr w:type="spellStart"/>
      <w:r w:rsidRPr="004F4B4F">
        <w:rPr>
          <w:i/>
          <w:iCs/>
        </w:rPr>
        <w:t>hoti</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 xml:space="preserve"> — the lifting up is what makes the recognition possible, which is your cross-thesis stated by the Gospel rather than reconstructed from it. And 8:32 gives the soteriology in a conditional whose protasis is </w:t>
      </w:r>
      <w:proofErr w:type="spellStart"/>
      <w:r w:rsidRPr="004F4B4F">
        <w:rPr>
          <w:i/>
          <w:iCs/>
        </w:rPr>
        <w:t>gnōsesthe</w:t>
      </w:r>
      <w:proofErr w:type="spellEnd"/>
      <w:r w:rsidRPr="004F4B4F">
        <w:t>, not any verb of repair.</w:t>
      </w:r>
    </w:p>
    <w:p w14:paraId="2D17CF5A" w14:textId="77777777" w:rsidR="004F4B4F" w:rsidRPr="004F4B4F" w:rsidRDefault="004F4B4F" w:rsidP="004F4B4F">
      <w:r w:rsidRPr="004F4B4F">
        <w:t xml:space="preserve">The verse your study partner will go to is 8:44, and the thing worth having ready before you get there is 8:31: the interlocutors in this entire exchange are introduced as </w:t>
      </w:r>
      <w:proofErr w:type="spellStart"/>
      <w:r w:rsidRPr="004F4B4F">
        <w:rPr>
          <w:i/>
          <w:iCs/>
        </w:rPr>
        <w:t>tous</w:t>
      </w:r>
      <w:proofErr w:type="spellEnd"/>
      <w:r w:rsidRPr="004F4B4F">
        <w:rPr>
          <w:i/>
          <w:iCs/>
        </w:rPr>
        <w:t xml:space="preserve"> </w:t>
      </w:r>
      <w:proofErr w:type="spellStart"/>
      <w:r w:rsidRPr="004F4B4F">
        <w:rPr>
          <w:i/>
          <w:iCs/>
        </w:rPr>
        <w:t>pepisteukotas</w:t>
      </w:r>
      <w:proofErr w:type="spellEnd"/>
      <w:r w:rsidRPr="004F4B4F">
        <w:rPr>
          <w:i/>
          <w:iCs/>
        </w:rPr>
        <w:t xml:space="preserve"> </w:t>
      </w:r>
      <w:proofErr w:type="spellStart"/>
      <w:r w:rsidRPr="004F4B4F">
        <w:rPr>
          <w:i/>
          <w:iCs/>
        </w:rPr>
        <w:t>autō</w:t>
      </w:r>
      <w:proofErr w:type="spellEnd"/>
      <w:r w:rsidRPr="004F4B4F">
        <w:rPr>
          <w:i/>
          <w:iCs/>
        </w:rPr>
        <w:t xml:space="preserve"> </w:t>
      </w:r>
      <w:proofErr w:type="spellStart"/>
      <w:r w:rsidRPr="004F4B4F">
        <w:rPr>
          <w:i/>
          <w:iCs/>
        </w:rPr>
        <w:t>Ioudaious</w:t>
      </w:r>
      <w:proofErr w:type="spellEnd"/>
      <w:r w:rsidRPr="004F4B4F">
        <w:t>, Jews who had come to believe him. The harshest polemic in the Gospel is aimed inward, at people already inside the belief, which is both the non-</w:t>
      </w:r>
      <w:proofErr w:type="spellStart"/>
      <w:r w:rsidRPr="004F4B4F">
        <w:t>supersessionist</w:t>
      </w:r>
      <w:proofErr w:type="spellEnd"/>
      <w:r w:rsidRPr="004F4B4F">
        <w:t xml:space="preserve"> handle and — more usefully for you — evidence that in John misrecognition and belief are not mutually exclusive states.</w:t>
      </w:r>
    </w:p>
    <w:p w14:paraId="057A8AAA" w14:textId="77777777" w:rsidR="004F4B4F" w:rsidRPr="004F4B4F" w:rsidRDefault="004F4B4F" w:rsidP="004F4B4F">
      <w:r w:rsidRPr="004F4B4F">
        <w:t xml:space="preserve">Where do you want to work: the 5:31/8:14 seam, the singular-to-plural hamartia, or 8:31–59 as a single unit ending in </w:t>
      </w:r>
      <w:proofErr w:type="spellStart"/>
      <w:r w:rsidRPr="004F4B4F">
        <w:rPr>
          <w:i/>
          <w:iCs/>
        </w:rPr>
        <w:t>prin</w:t>
      </w:r>
      <w:proofErr w:type="spellEnd"/>
      <w:r w:rsidRPr="004F4B4F">
        <w:rPr>
          <w:i/>
          <w:iCs/>
        </w:rPr>
        <w:t xml:space="preserve"> Abraam </w:t>
      </w:r>
      <w:proofErr w:type="spellStart"/>
      <w:r w:rsidRPr="004F4B4F">
        <w:rPr>
          <w:i/>
          <w:iCs/>
        </w:rPr>
        <w:t>genesthai</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w:t>
      </w:r>
    </w:p>
    <w:p w14:paraId="0359756B" w14:textId="77777777" w:rsidR="004F4B4F" w:rsidRPr="004F4B4F" w:rsidRDefault="004F4B4F" w:rsidP="004F4B4F">
      <w:pPr>
        <w:jc w:val="right"/>
      </w:pPr>
      <w:r w:rsidRPr="004F4B4F">
        <w:t xml:space="preserve">In the ESV the interlocuters call him a Samaritan and say he has a demon? I </w:t>
      </w:r>
      <w:proofErr w:type="gramStart"/>
      <w:r w:rsidRPr="004F4B4F">
        <w:t>get</w:t>
      </w:r>
      <w:proofErr w:type="gramEnd"/>
      <w:r w:rsidRPr="004F4B4F">
        <w:t xml:space="preserve"> the demon part...</w:t>
      </w:r>
    </w:p>
    <w:p w14:paraId="29508663" w14:textId="77777777" w:rsidR="004F4B4F" w:rsidRPr="004F4B4F" w:rsidRDefault="004F4B4F" w:rsidP="004F4B4F">
      <w:r w:rsidRPr="004F4B4F">
        <w:t xml:space="preserve">The demon charge is the easy half because it's the standard explanation for someone saying impossible things — you get it elsewhere in the Synoptics as the Beelzeboul accusation, and it's a claim about the </w:t>
      </w:r>
      <w:r w:rsidRPr="004F4B4F">
        <w:rPr>
          <w:i/>
          <w:iCs/>
        </w:rPr>
        <w:t>source</w:t>
      </w:r>
      <w:r w:rsidRPr="004F4B4F">
        <w:t xml:space="preserve"> of his speech. "Samaritan" is doing something different, and the tell is what it answers. At 8:47 Jesus has just said </w:t>
      </w:r>
      <w:proofErr w:type="spellStart"/>
      <w:r w:rsidRPr="004F4B4F">
        <w:rPr>
          <w:i/>
          <w:iCs/>
        </w:rPr>
        <w:t>hymeis</w:t>
      </w:r>
      <w:proofErr w:type="spellEnd"/>
      <w:r w:rsidRPr="004F4B4F">
        <w:rPr>
          <w:i/>
          <w:iCs/>
        </w:rPr>
        <w:t xml:space="preserve"> </w:t>
      </w:r>
      <w:proofErr w:type="spellStart"/>
      <w:r w:rsidRPr="004F4B4F">
        <w:rPr>
          <w:i/>
          <w:iCs/>
        </w:rPr>
        <w:t>ouk</w:t>
      </w:r>
      <w:proofErr w:type="spellEnd"/>
      <w:r w:rsidRPr="004F4B4F">
        <w:rPr>
          <w:i/>
          <w:iCs/>
        </w:rPr>
        <w:t xml:space="preserve"> </w:t>
      </w:r>
      <w:proofErr w:type="spellStart"/>
      <w:r w:rsidRPr="004F4B4F">
        <w:rPr>
          <w:i/>
          <w:iCs/>
        </w:rPr>
        <w:t>este</w:t>
      </w:r>
      <w:proofErr w:type="spellEnd"/>
      <w:r w:rsidRPr="004F4B4F">
        <w:rPr>
          <w:i/>
          <w:iCs/>
        </w:rPr>
        <w:t xml:space="preserve"> ek </w:t>
      </w:r>
      <w:proofErr w:type="spellStart"/>
      <w:r w:rsidRPr="004F4B4F">
        <w:rPr>
          <w:i/>
          <w:iCs/>
        </w:rPr>
        <w:t>tou</w:t>
      </w:r>
      <w:proofErr w:type="spellEnd"/>
      <w:r w:rsidRPr="004F4B4F">
        <w:rPr>
          <w:i/>
          <w:iCs/>
        </w:rPr>
        <w:t xml:space="preserve"> </w:t>
      </w:r>
      <w:proofErr w:type="spellStart"/>
      <w:r w:rsidRPr="004F4B4F">
        <w:rPr>
          <w:i/>
          <w:iCs/>
        </w:rPr>
        <w:t>theou</w:t>
      </w:r>
      <w:proofErr w:type="spellEnd"/>
      <w:r w:rsidRPr="004F4B4F">
        <w:t xml:space="preserve"> — you are not from God. The insult at 8:48 is the return of exactly that </w:t>
      </w:r>
      <w:proofErr w:type="gramStart"/>
      <w:r w:rsidRPr="004F4B4F">
        <w:t>move:</w:t>
      </w:r>
      <w:proofErr w:type="gramEnd"/>
      <w:r w:rsidRPr="004F4B4F">
        <w:t xml:space="preserve"> you don't belong to us either. It lands as the closing shot in a genealogy fight that has been running since 8:39. They claim Abraham; </w:t>
      </w:r>
      <w:r w:rsidRPr="004F4B4F">
        <w:lastRenderedPageBreak/>
        <w:t xml:space="preserve">he disqualifies the claim; they disqualify </w:t>
      </w:r>
      <w:proofErr w:type="gramStart"/>
      <w:r w:rsidRPr="004F4B4F">
        <w:t>his</w:t>
      </w:r>
      <w:proofErr w:type="gramEnd"/>
      <w:r w:rsidRPr="004F4B4F">
        <w:t xml:space="preserve">. And 8:41 has already fired the first version of it — </w:t>
      </w:r>
      <w:proofErr w:type="spellStart"/>
      <w:r w:rsidRPr="004F4B4F">
        <w:rPr>
          <w:i/>
          <w:iCs/>
        </w:rPr>
        <w:t>hēmeis</w:t>
      </w:r>
      <w:proofErr w:type="spellEnd"/>
      <w:r w:rsidRPr="004F4B4F">
        <w:rPr>
          <w:i/>
          <w:iCs/>
        </w:rPr>
        <w:t xml:space="preserve"> ek </w:t>
      </w:r>
      <w:proofErr w:type="spellStart"/>
      <w:r w:rsidRPr="004F4B4F">
        <w:rPr>
          <w:i/>
          <w:iCs/>
        </w:rPr>
        <w:t>porneias</w:t>
      </w:r>
      <w:proofErr w:type="spellEnd"/>
      <w:r w:rsidRPr="004F4B4F">
        <w:rPr>
          <w:i/>
          <w:iCs/>
        </w:rPr>
        <w:t xml:space="preserve"> </w:t>
      </w:r>
      <w:proofErr w:type="spellStart"/>
      <w:r w:rsidRPr="004F4B4F">
        <w:rPr>
          <w:i/>
          <w:iCs/>
        </w:rPr>
        <w:t>ou</w:t>
      </w:r>
      <w:proofErr w:type="spellEnd"/>
      <w:r w:rsidRPr="004F4B4F">
        <w:rPr>
          <w:i/>
          <w:iCs/>
        </w:rPr>
        <w:t xml:space="preserve"> </w:t>
      </w:r>
      <w:proofErr w:type="spellStart"/>
      <w:r w:rsidRPr="004F4B4F">
        <w:rPr>
          <w:i/>
          <w:iCs/>
        </w:rPr>
        <w:t>gegennēmetha</w:t>
      </w:r>
      <w:proofErr w:type="spellEnd"/>
      <w:r w:rsidRPr="004F4B4F">
        <w:t>, we were not born of sexual immorality — which is almost certainly a jab at his own birth. "Samaritan" is that same insinuation made ethnic rather than personal: adulterated descent, the 2 Kings 17 polemic about the resettled foreign populations, someone claiming Israel's patrimony from outside Israel's line. It is precisely the charge of being a false claimant to the inheritance, which is what he has just accused them of being.</w:t>
      </w:r>
    </w:p>
    <w:p w14:paraId="1140502C" w14:textId="77777777" w:rsidR="004F4B4F" w:rsidRPr="004F4B4F" w:rsidRDefault="004F4B4F" w:rsidP="004F4B4F">
      <w:r w:rsidRPr="004F4B4F">
        <w:t xml:space="preserve">There's a second layer that fits the Johannine geography. A Samaritan is not simply a foreigner; a Samaritan is someone who holds Moses and the patriarchs while rejecting Jerusalem's exclusive claim — </w:t>
      </w:r>
      <w:r w:rsidRPr="004F4B4F">
        <w:rPr>
          <w:i/>
          <w:iCs/>
        </w:rPr>
        <w:t xml:space="preserve">hoi </w:t>
      </w:r>
      <w:proofErr w:type="spellStart"/>
      <w:r w:rsidRPr="004F4B4F">
        <w:rPr>
          <w:i/>
          <w:iCs/>
        </w:rPr>
        <w:t>pateres</w:t>
      </w:r>
      <w:proofErr w:type="spellEnd"/>
      <w:r w:rsidRPr="004F4B4F">
        <w:rPr>
          <w:i/>
          <w:iCs/>
        </w:rPr>
        <w:t xml:space="preserve"> </w:t>
      </w:r>
      <w:proofErr w:type="spellStart"/>
      <w:r w:rsidRPr="004F4B4F">
        <w:rPr>
          <w:i/>
          <w:iCs/>
        </w:rPr>
        <w:t>hēmōn</w:t>
      </w:r>
      <w:proofErr w:type="spellEnd"/>
      <w:r w:rsidRPr="004F4B4F">
        <w:rPr>
          <w:i/>
          <w:iCs/>
        </w:rPr>
        <w:t xml:space="preserve"> </w:t>
      </w:r>
      <w:proofErr w:type="spellStart"/>
      <w:r w:rsidRPr="004F4B4F">
        <w:rPr>
          <w:i/>
          <w:iCs/>
        </w:rPr>
        <w:t>en</w:t>
      </w:r>
      <w:proofErr w:type="spellEnd"/>
      <w:r w:rsidRPr="004F4B4F">
        <w:rPr>
          <w:i/>
          <w:iCs/>
        </w:rPr>
        <w:t xml:space="preserve"> </w:t>
      </w:r>
      <w:proofErr w:type="spellStart"/>
      <w:r w:rsidRPr="004F4B4F">
        <w:rPr>
          <w:i/>
          <w:iCs/>
        </w:rPr>
        <w:t>tō</w:t>
      </w:r>
      <w:proofErr w:type="spellEnd"/>
      <w:r w:rsidRPr="004F4B4F">
        <w:rPr>
          <w:i/>
          <w:iCs/>
        </w:rPr>
        <w:t xml:space="preserve"> </w:t>
      </w:r>
      <w:proofErr w:type="spellStart"/>
      <w:r w:rsidRPr="004F4B4F">
        <w:rPr>
          <w:i/>
          <w:iCs/>
        </w:rPr>
        <w:t>orei</w:t>
      </w:r>
      <w:proofErr w:type="spellEnd"/>
      <w:r w:rsidRPr="004F4B4F">
        <w:rPr>
          <w:i/>
          <w:iCs/>
        </w:rPr>
        <w:t xml:space="preserve"> </w:t>
      </w:r>
      <w:proofErr w:type="spellStart"/>
      <w:r w:rsidRPr="004F4B4F">
        <w:rPr>
          <w:i/>
          <w:iCs/>
        </w:rPr>
        <w:t>toutō</w:t>
      </w:r>
      <w:proofErr w:type="spellEnd"/>
      <w:r w:rsidRPr="004F4B4F">
        <w:rPr>
          <w:i/>
          <w:iCs/>
        </w:rPr>
        <w:t xml:space="preserve"> </w:t>
      </w:r>
      <w:proofErr w:type="spellStart"/>
      <w:r w:rsidRPr="004F4B4F">
        <w:rPr>
          <w:i/>
          <w:iCs/>
        </w:rPr>
        <w:t>prosekynēsan</w:t>
      </w:r>
      <w:proofErr w:type="spellEnd"/>
      <w:r w:rsidRPr="004F4B4F">
        <w:t xml:space="preserve">, John 4:20. Jesus has already dissolved the Temple into his own body at 2:19–21 and has now dissolved Abrahamic descent into recognition. That is structurally the Samaritan position: patriarchal legitimacy without the institution that adjudicates it. </w:t>
      </w:r>
      <w:proofErr w:type="gramStart"/>
      <w:r w:rsidRPr="004F4B4F">
        <w:t>So</w:t>
      </w:r>
      <w:proofErr w:type="gramEnd"/>
      <w:r w:rsidRPr="004F4B4F">
        <w:t xml:space="preserve"> the word isn't a random slur reaching for the nearest available hatred. It is a </w:t>
      </w:r>
      <w:proofErr w:type="gramStart"/>
      <w:r w:rsidRPr="004F4B4F">
        <w:t>fairly precise</w:t>
      </w:r>
      <w:proofErr w:type="gramEnd"/>
      <w:r w:rsidRPr="004F4B4F">
        <w:t xml:space="preserve"> identification of the shape of his argument, made by people who mean it as an indictment.</w:t>
      </w:r>
    </w:p>
    <w:p w14:paraId="6B50510B" w14:textId="77777777" w:rsidR="004F4B4F" w:rsidRPr="004F4B4F" w:rsidRDefault="004F4B4F" w:rsidP="004F4B4F">
      <w:r w:rsidRPr="004F4B4F">
        <w:t xml:space="preserve">Which is where it becomes useful to you. Look at 8:49: </w:t>
      </w:r>
      <w:proofErr w:type="spellStart"/>
      <w:r w:rsidRPr="004F4B4F">
        <w:rPr>
          <w:i/>
          <w:iCs/>
        </w:rPr>
        <w:t>egō</w:t>
      </w:r>
      <w:proofErr w:type="spellEnd"/>
      <w:r w:rsidRPr="004F4B4F">
        <w:rPr>
          <w:i/>
          <w:iCs/>
        </w:rPr>
        <w:t xml:space="preserve"> daimonion </w:t>
      </w:r>
      <w:proofErr w:type="spellStart"/>
      <w:r w:rsidRPr="004F4B4F">
        <w:rPr>
          <w:i/>
          <w:iCs/>
        </w:rPr>
        <w:t>ouk</w:t>
      </w:r>
      <w:proofErr w:type="spellEnd"/>
      <w:r w:rsidRPr="004F4B4F">
        <w:rPr>
          <w:i/>
          <w:iCs/>
        </w:rPr>
        <w:t xml:space="preserve"> </w:t>
      </w:r>
      <w:proofErr w:type="spellStart"/>
      <w:r w:rsidRPr="004F4B4F">
        <w:rPr>
          <w:i/>
          <w:iCs/>
        </w:rPr>
        <w:t>echō</w:t>
      </w:r>
      <w:proofErr w:type="spellEnd"/>
      <w:r w:rsidRPr="004F4B4F">
        <w:t xml:space="preserve">. He denies the demon. He does not deny being a Samaritan. Half the accusation is refused and half is left standing, and the Gospel has already told the reader how to hear the half that stands — the Samaritans are the ones who got there, </w:t>
      </w:r>
      <w:proofErr w:type="spellStart"/>
      <w:r w:rsidRPr="004F4B4F">
        <w:rPr>
          <w:i/>
          <w:iCs/>
        </w:rPr>
        <w:t>houtos</w:t>
      </w:r>
      <w:proofErr w:type="spellEnd"/>
      <w:r w:rsidRPr="004F4B4F">
        <w:rPr>
          <w:i/>
          <w:iCs/>
        </w:rPr>
        <w:t xml:space="preserve"> </w:t>
      </w:r>
      <w:proofErr w:type="spellStart"/>
      <w:r w:rsidRPr="004F4B4F">
        <w:rPr>
          <w:i/>
          <w:iCs/>
        </w:rPr>
        <w:t>estin</w:t>
      </w:r>
      <w:proofErr w:type="spellEnd"/>
      <w:r w:rsidRPr="004F4B4F">
        <w:rPr>
          <w:i/>
          <w:iCs/>
        </w:rPr>
        <w:t xml:space="preserve"> </w:t>
      </w:r>
      <w:proofErr w:type="spellStart"/>
      <w:r w:rsidRPr="004F4B4F">
        <w:rPr>
          <w:i/>
          <w:iCs/>
        </w:rPr>
        <w:t>alēthōs</w:t>
      </w:r>
      <w:proofErr w:type="spellEnd"/>
      <w:r w:rsidRPr="004F4B4F">
        <w:rPr>
          <w:i/>
          <w:iCs/>
        </w:rPr>
        <w:t xml:space="preserve"> ho </w:t>
      </w:r>
      <w:proofErr w:type="spellStart"/>
      <w:r w:rsidRPr="004F4B4F">
        <w:rPr>
          <w:i/>
          <w:iCs/>
        </w:rPr>
        <w:t>sōtēr</w:t>
      </w:r>
      <w:proofErr w:type="spellEnd"/>
      <w:r w:rsidRPr="004F4B4F">
        <w:rPr>
          <w:i/>
          <w:iCs/>
        </w:rPr>
        <w:t xml:space="preserve"> </w:t>
      </w:r>
      <w:proofErr w:type="spellStart"/>
      <w:r w:rsidRPr="004F4B4F">
        <w:rPr>
          <w:i/>
          <w:iCs/>
        </w:rPr>
        <w:t>tou</w:t>
      </w:r>
      <w:proofErr w:type="spellEnd"/>
      <w:r w:rsidRPr="004F4B4F">
        <w:rPr>
          <w:i/>
          <w:iCs/>
        </w:rPr>
        <w:t xml:space="preserve"> </w:t>
      </w:r>
      <w:proofErr w:type="spellStart"/>
      <w:r w:rsidRPr="004F4B4F">
        <w:rPr>
          <w:i/>
          <w:iCs/>
        </w:rPr>
        <w:t>kosmou</w:t>
      </w:r>
      <w:proofErr w:type="spellEnd"/>
      <w:r w:rsidRPr="004F4B4F">
        <w:t xml:space="preserve"> at 4:42, the highest confession anyone makes in the first half of the </w:t>
      </w:r>
      <w:proofErr w:type="gramStart"/>
      <w:r w:rsidRPr="004F4B4F">
        <w:t>book, and</w:t>
      </w:r>
      <w:proofErr w:type="gramEnd"/>
      <w:r w:rsidRPr="004F4B4F">
        <w:t xml:space="preserve"> made by the people with the wrong mountain and the wrong genealogy. The insult accidentally names the recognizing community, in the mouths of the misrecognizing one, exactly as Caiaphas will accidentally state the atonement at 11:50. Misrecognition in John does not merely fail to see; it reliably speaks the truth while intending an insult, which is a considerably stronger claim than ignorance and fits </w:t>
      </w:r>
      <w:proofErr w:type="spellStart"/>
      <w:r w:rsidRPr="004F4B4F">
        <w:rPr>
          <w:i/>
          <w:iCs/>
        </w:rPr>
        <w:t>apūrṇakhyāti</w:t>
      </w:r>
      <w:proofErr w:type="spellEnd"/>
      <w:r w:rsidRPr="004F4B4F">
        <w:t xml:space="preserve"> better than any English word for error will.</w:t>
      </w:r>
    </w:p>
    <w:p w14:paraId="2AB38BDE" w14:textId="77777777" w:rsidR="004F4B4F" w:rsidRPr="004F4B4F" w:rsidRDefault="004F4B4F" w:rsidP="004F4B4F">
      <w:r w:rsidRPr="004F4B4F">
        <w:t>A few thoughts. Framing it as about the distribution of the Temple so to speak makes sense. It also makes me want to re-examine the other uses of '</w:t>
      </w:r>
      <w:proofErr w:type="spellStart"/>
      <w:r w:rsidRPr="004F4B4F">
        <w:t>SamM</w:t>
      </w:r>
      <w:proofErr w:type="spellEnd"/>
      <w:r w:rsidRPr="004F4B4F">
        <w:t xml:space="preserve"> </w:t>
      </w:r>
      <w:proofErr w:type="gramStart"/>
      <w:r w:rsidRPr="004F4B4F">
        <w:t>Samaritan</w:t>
      </w:r>
      <w:proofErr w:type="gramEnd"/>
      <w:r w:rsidRPr="004F4B4F">
        <w:t xml:space="preserve"> in John to see if there is more going on than you realize taking them separately. This goes along with another theory that, like most of mine, is </w:t>
      </w:r>
      <w:proofErr w:type="gramStart"/>
      <w:r w:rsidRPr="004F4B4F">
        <w:t>pretty wild</w:t>
      </w:r>
      <w:proofErr w:type="gramEnd"/>
      <w:r w:rsidRPr="004F4B4F">
        <w:t>. Mainly the idea that Jesus's main issue is the cultic consolidation (of mostly King David)</w:t>
      </w:r>
    </w:p>
    <w:p w14:paraId="04EDD6F0" w14:textId="77777777" w:rsidR="004F4B4F" w:rsidRPr="004F4B4F" w:rsidRDefault="004F4B4F" w:rsidP="004F4B4F">
      <w:r w:rsidRPr="004F4B4F">
        <w:t xml:space="preserve">The word count is the first thing to notice, and it's more economical than you'd expect. </w:t>
      </w:r>
      <w:proofErr w:type="spellStart"/>
      <w:r w:rsidRPr="004F4B4F">
        <w:rPr>
          <w:i/>
          <w:iCs/>
        </w:rPr>
        <w:t>Samaritēs</w:t>
      </w:r>
      <w:proofErr w:type="spellEnd"/>
      <w:r w:rsidRPr="004F4B4F">
        <w:t xml:space="preserve"> and </w:t>
      </w:r>
      <w:proofErr w:type="spellStart"/>
      <w:r w:rsidRPr="004F4B4F">
        <w:rPr>
          <w:i/>
          <w:iCs/>
        </w:rPr>
        <w:t>Samaritis</w:t>
      </w:r>
      <w:proofErr w:type="spellEnd"/>
      <w:r w:rsidRPr="004F4B4F">
        <w:t xml:space="preserve"> occur in John only in chapter 4 — the woman at 4:9, the narrator's aside that Jews and Samaritans don't share vessels, then the townspeople at 4:39–40 — and then once more at 8:48. Samaria as a region appears only at 4:4–7. </w:t>
      </w:r>
      <w:proofErr w:type="gramStart"/>
      <w:r w:rsidRPr="004F4B4F">
        <w:t>So</w:t>
      </w:r>
      <w:proofErr w:type="gramEnd"/>
      <w:r w:rsidRPr="004F4B4F">
        <w:t xml:space="preserve"> the Gospel uses the term in exactly two places: the longest recognition scene in the book, and the accusation. Nothing in between, nothing after. Whatever John is doing with it, he is doing it with two data points that face each other, and the second one cannot be read innocently of the first. That's much stronger than the usual "Jesus was accused of being a heretic" gloss.</w:t>
      </w:r>
    </w:p>
    <w:p w14:paraId="335B58C8" w14:textId="77777777" w:rsidR="004F4B4F" w:rsidRPr="004F4B4F" w:rsidRDefault="004F4B4F" w:rsidP="004F4B4F">
      <w:r w:rsidRPr="004F4B4F">
        <w:lastRenderedPageBreak/>
        <w:t xml:space="preserve">And chapter 4 gives you more for the consolidation theory than 8:48 does. The first explicit self-identification as Messiah in the Gospel —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rPr>
          <w:i/>
          <w:iCs/>
        </w:rPr>
        <w:t xml:space="preserve"> ho </w:t>
      </w:r>
      <w:proofErr w:type="spellStart"/>
      <w:r w:rsidRPr="004F4B4F">
        <w:rPr>
          <w:i/>
          <w:iCs/>
        </w:rPr>
        <w:t>lalōn</w:t>
      </w:r>
      <w:proofErr w:type="spellEnd"/>
      <w:r w:rsidRPr="004F4B4F">
        <w:rPr>
          <w:i/>
          <w:iCs/>
        </w:rPr>
        <w:t xml:space="preserve"> soi</w:t>
      </w:r>
      <w:r w:rsidRPr="004F4B4F">
        <w:t xml:space="preserve">, 4:26 — is made to a Samaritan, in Samaria, in response to a Samaritan messianic expectation that is not Davidic at all. The </w:t>
      </w:r>
      <w:proofErr w:type="spellStart"/>
      <w:r w:rsidRPr="004F4B4F">
        <w:t>Taheb</w:t>
      </w:r>
      <w:proofErr w:type="spellEnd"/>
      <w:r w:rsidRPr="004F4B4F">
        <w:t xml:space="preserve"> of Samaritan tradition is a prophet-like-Moses figure from Deuteronomy 18, not a </w:t>
      </w:r>
      <w:proofErr w:type="spellStart"/>
      <w:r w:rsidRPr="004F4B4F">
        <w:t>Davidide</w:t>
      </w:r>
      <w:proofErr w:type="spellEnd"/>
      <w:r w:rsidRPr="004F4B4F">
        <w:t xml:space="preserve">. Jesus accepts the title in the form in which she offers it. Then set beside that the fact that David is named exactly once in the whole Gospel, at 7:42, in the mouth of a crowd that is using the Davidic descent to </w:t>
      </w:r>
      <w:r w:rsidRPr="004F4B4F">
        <w:rPr>
          <w:i/>
          <w:iCs/>
        </w:rPr>
        <w:t>disqualify</w:t>
      </w:r>
      <w:r w:rsidRPr="004F4B4F">
        <w:t xml:space="preserve"> him, and John lets the objection stand without correction. Compare Moses, named a dozen times, and Abraham, eleven times in chapter 8 alone. A Gospel this deliberate does not underuse David by accident.</w:t>
      </w:r>
    </w:p>
    <w:p w14:paraId="5269AED9" w14:textId="77777777" w:rsidR="004F4B4F" w:rsidRPr="004F4B4F" w:rsidRDefault="004F4B4F" w:rsidP="004F4B4F">
      <w:r w:rsidRPr="004F4B4F">
        <w:t xml:space="preserve">Where I'd push on your framing is the attribution. The cultic consolidation as </w:t>
      </w:r>
      <w:r w:rsidRPr="004F4B4F">
        <w:rPr>
          <w:i/>
          <w:iCs/>
        </w:rPr>
        <w:t>exclusivity</w:t>
      </w:r>
      <w:r w:rsidRPr="004F4B4F">
        <w:t xml:space="preserve"> — one legitimate altar, "the place that the LORD your God will choose" — is Deuteronomy 12, and its enforcement is Hezekiah and Josiah. David's contribution is the transfer of the ark and the purchase of the threshing floor; the monopoly comes later and gets written back into the dynastic charter. So "mostly David" is probably load-bearing in a way that will draw fire, and you don't need it. The sharper form of your thesis is not against a king but against a verb: the problem is the immobilization of presence. That's what John 1:14 is already doing with </w:t>
      </w:r>
      <w:proofErr w:type="spellStart"/>
      <w:r w:rsidRPr="004F4B4F">
        <w:rPr>
          <w:i/>
          <w:iCs/>
        </w:rPr>
        <w:t>eskēnōsen</w:t>
      </w:r>
      <w:proofErr w:type="spellEnd"/>
      <w:r w:rsidRPr="004F4B4F">
        <w:t xml:space="preserve"> — he tented among us, the mobile sanctuary rather than the fixed one, the arrangement that obtained before the consolidation and that the consolidation ended. Not anti-cult. Anti-fixity. Which is, incidentally, </w:t>
      </w:r>
      <w:proofErr w:type="spellStart"/>
      <w:r w:rsidRPr="004F4B4F">
        <w:t>spanda's</w:t>
      </w:r>
      <w:proofErr w:type="spellEnd"/>
      <w:r w:rsidRPr="004F4B4F">
        <w:t xml:space="preserve"> complaint about a pulsation that has been stopped and pinned to a location, and it gives you a much better bridge than a polemic against a king would.</w:t>
      </w:r>
    </w:p>
    <w:p w14:paraId="3B658B88" w14:textId="77777777" w:rsidR="004F4B4F" w:rsidRPr="004F4B4F" w:rsidRDefault="004F4B4F" w:rsidP="004F4B4F">
      <w:r w:rsidRPr="004F4B4F">
        <w:t xml:space="preserve">The brake is 4:22, and it's severe: </w:t>
      </w:r>
      <w:proofErr w:type="spellStart"/>
      <w:r w:rsidRPr="004F4B4F">
        <w:rPr>
          <w:i/>
          <w:iCs/>
        </w:rPr>
        <w:t>hymeis</w:t>
      </w:r>
      <w:proofErr w:type="spellEnd"/>
      <w:r w:rsidRPr="004F4B4F">
        <w:rPr>
          <w:i/>
          <w:iCs/>
        </w:rPr>
        <w:t xml:space="preserve"> </w:t>
      </w:r>
      <w:proofErr w:type="spellStart"/>
      <w:r w:rsidRPr="004F4B4F">
        <w:rPr>
          <w:i/>
          <w:iCs/>
        </w:rPr>
        <w:t>proskyneite</w:t>
      </w:r>
      <w:proofErr w:type="spellEnd"/>
      <w:r w:rsidRPr="004F4B4F">
        <w:rPr>
          <w:i/>
          <w:iCs/>
        </w:rPr>
        <w:t xml:space="preserve"> ho </w:t>
      </w:r>
      <w:proofErr w:type="spellStart"/>
      <w:r w:rsidRPr="004F4B4F">
        <w:rPr>
          <w:i/>
          <w:iCs/>
        </w:rPr>
        <w:t>ouk</w:t>
      </w:r>
      <w:proofErr w:type="spellEnd"/>
      <w:r w:rsidRPr="004F4B4F">
        <w:rPr>
          <w:i/>
          <w:iCs/>
        </w:rPr>
        <w:t xml:space="preserve"> </w:t>
      </w:r>
      <w:proofErr w:type="spellStart"/>
      <w:r w:rsidRPr="004F4B4F">
        <w:rPr>
          <w:i/>
          <w:iCs/>
        </w:rPr>
        <w:t>oidate</w:t>
      </w:r>
      <w:proofErr w:type="spellEnd"/>
      <w:r w:rsidRPr="004F4B4F">
        <w:rPr>
          <w:i/>
          <w:iCs/>
        </w:rPr>
        <w:t xml:space="preserve">; </w:t>
      </w:r>
      <w:proofErr w:type="spellStart"/>
      <w:r w:rsidRPr="004F4B4F">
        <w:rPr>
          <w:i/>
          <w:iCs/>
        </w:rPr>
        <w:t>hēmeis</w:t>
      </w:r>
      <w:proofErr w:type="spellEnd"/>
      <w:r w:rsidRPr="004F4B4F">
        <w:rPr>
          <w:i/>
          <w:iCs/>
        </w:rPr>
        <w:t xml:space="preserve"> </w:t>
      </w:r>
      <w:proofErr w:type="spellStart"/>
      <w:r w:rsidRPr="004F4B4F">
        <w:rPr>
          <w:i/>
          <w:iCs/>
        </w:rPr>
        <w:t>proskynoumen</w:t>
      </w:r>
      <w:proofErr w:type="spellEnd"/>
      <w:r w:rsidRPr="004F4B4F">
        <w:rPr>
          <w:i/>
          <w:iCs/>
        </w:rPr>
        <w:t xml:space="preserve"> ho </w:t>
      </w:r>
      <w:proofErr w:type="spellStart"/>
      <w:r w:rsidRPr="004F4B4F">
        <w:rPr>
          <w:i/>
          <w:iCs/>
        </w:rPr>
        <w:t>oidamen</w:t>
      </w:r>
      <w:proofErr w:type="spellEnd"/>
      <w:r w:rsidRPr="004F4B4F">
        <w:rPr>
          <w:i/>
          <w:iCs/>
        </w:rPr>
        <w:t xml:space="preserve">, </w:t>
      </w:r>
      <w:proofErr w:type="spellStart"/>
      <w:r w:rsidRPr="004F4B4F">
        <w:rPr>
          <w:i/>
          <w:iCs/>
        </w:rPr>
        <w:t>hoti</w:t>
      </w:r>
      <w:proofErr w:type="spellEnd"/>
      <w:r w:rsidRPr="004F4B4F">
        <w:rPr>
          <w:i/>
          <w:iCs/>
        </w:rPr>
        <w:t xml:space="preserve"> </w:t>
      </w:r>
      <w:proofErr w:type="spellStart"/>
      <w:r w:rsidRPr="004F4B4F">
        <w:rPr>
          <w:i/>
          <w:iCs/>
        </w:rPr>
        <w:t>hē</w:t>
      </w:r>
      <w:proofErr w:type="spellEnd"/>
      <w:r w:rsidRPr="004F4B4F">
        <w:rPr>
          <w:i/>
          <w:iCs/>
        </w:rPr>
        <w:t xml:space="preserve"> </w:t>
      </w:r>
      <w:proofErr w:type="spellStart"/>
      <w:r w:rsidRPr="004F4B4F">
        <w:rPr>
          <w:i/>
          <w:iCs/>
        </w:rPr>
        <w:t>sōtēria</w:t>
      </w:r>
      <w:proofErr w:type="spellEnd"/>
      <w:r w:rsidRPr="004F4B4F">
        <w:rPr>
          <w:i/>
          <w:iCs/>
        </w:rPr>
        <w:t xml:space="preserve"> ek </w:t>
      </w:r>
      <w:proofErr w:type="spellStart"/>
      <w:r w:rsidRPr="004F4B4F">
        <w:rPr>
          <w:i/>
          <w:iCs/>
        </w:rPr>
        <w:t>tōn</w:t>
      </w:r>
      <w:proofErr w:type="spellEnd"/>
      <w:r w:rsidRPr="004F4B4F">
        <w:rPr>
          <w:i/>
          <w:iCs/>
        </w:rPr>
        <w:t xml:space="preserve"> </w:t>
      </w:r>
      <w:proofErr w:type="spellStart"/>
      <w:r w:rsidRPr="004F4B4F">
        <w:rPr>
          <w:i/>
          <w:iCs/>
        </w:rPr>
        <w:t>Ioudaiōn</w:t>
      </w:r>
      <w:proofErr w:type="spellEnd"/>
      <w:r w:rsidRPr="004F4B4F">
        <w:rPr>
          <w:i/>
          <w:iCs/>
        </w:rPr>
        <w:t xml:space="preserve"> </w:t>
      </w:r>
      <w:proofErr w:type="spellStart"/>
      <w:r w:rsidRPr="004F4B4F">
        <w:rPr>
          <w:i/>
          <w:iCs/>
        </w:rPr>
        <w:t>estin</w:t>
      </w:r>
      <w:proofErr w:type="spellEnd"/>
      <w:r w:rsidRPr="004F4B4F">
        <w:t xml:space="preserve">. He does not say the Samaritans were right. He puts them in exactly the epistemic category — worshipping what you do not know — that 8:19 and 8:55 assign to the opponents, which means the Gospel is not swapping one mountain for the other. The consolidation is not being reversed; it's being relocated into a person, and the relocation runs through Judah rather than around it. Then 4:21 gives the temporal marker: </w:t>
      </w:r>
      <w:proofErr w:type="spellStart"/>
      <w:r w:rsidRPr="004F4B4F">
        <w:rPr>
          <w:i/>
          <w:iCs/>
        </w:rPr>
        <w:t>erchetai</w:t>
      </w:r>
      <w:proofErr w:type="spellEnd"/>
      <w:r w:rsidRPr="004F4B4F">
        <w:rPr>
          <w:i/>
          <w:iCs/>
        </w:rPr>
        <w:t xml:space="preserve"> </w:t>
      </w:r>
      <w:proofErr w:type="spellStart"/>
      <w:r w:rsidRPr="004F4B4F">
        <w:rPr>
          <w:i/>
          <w:iCs/>
        </w:rPr>
        <w:t>hōra</w:t>
      </w:r>
      <w:proofErr w:type="spellEnd"/>
      <w:r w:rsidRPr="004F4B4F">
        <w:t xml:space="preserve"> — the hour is coming when neither mountain is the answer, which is the same </w:t>
      </w:r>
      <w:proofErr w:type="spellStart"/>
      <w:r w:rsidRPr="004F4B4F">
        <w:rPr>
          <w:i/>
          <w:iCs/>
        </w:rPr>
        <w:t>hōra</w:t>
      </w:r>
      <w:proofErr w:type="spellEnd"/>
      <w:r w:rsidRPr="004F4B4F">
        <w:t xml:space="preserve"> that arrives at the cross. </w:t>
      </w:r>
      <w:proofErr w:type="gramStart"/>
      <w:r w:rsidRPr="004F4B4F">
        <w:t>So</w:t>
      </w:r>
      <w:proofErr w:type="gramEnd"/>
      <w:r w:rsidRPr="004F4B4F">
        <w:t xml:space="preserve"> the decentralization is eschatological and Christological, not restorationist.</w:t>
      </w:r>
    </w:p>
    <w:p w14:paraId="41A6ABEF" w14:textId="77777777" w:rsidR="004F4B4F" w:rsidRPr="004F4B4F" w:rsidRDefault="004F4B4F" w:rsidP="004F4B4F">
      <w:r w:rsidRPr="004F4B4F">
        <w:t xml:space="preserve">The other thing your theory </w:t>
      </w:r>
      <w:proofErr w:type="gramStart"/>
      <w:r w:rsidRPr="004F4B4F">
        <w:t>has to</w:t>
      </w:r>
      <w:proofErr w:type="gramEnd"/>
      <w:r w:rsidRPr="004F4B4F">
        <w:t xml:space="preserve"> survive is the Gospel's own purpose statement, which asks the reader to believe that Jesus is </w:t>
      </w:r>
      <w:r w:rsidRPr="004F4B4F">
        <w:rPr>
          <w:i/>
          <w:iCs/>
        </w:rPr>
        <w:t xml:space="preserve">ho </w:t>
      </w:r>
      <w:proofErr w:type="spellStart"/>
      <w:r w:rsidRPr="004F4B4F">
        <w:rPr>
          <w:i/>
          <w:iCs/>
        </w:rPr>
        <w:t>christos</w:t>
      </w:r>
      <w:proofErr w:type="spellEnd"/>
      <w:r w:rsidRPr="004F4B4F">
        <w:t xml:space="preserve"> — an irreducibly Davidic title — in a book that otherwise refuses to say David's name. That tension is either a problem or your best evidence, depending on how you take it. The reading available to you is that John is doing to </w:t>
      </w:r>
      <w:proofErr w:type="spellStart"/>
      <w:r w:rsidRPr="004F4B4F">
        <w:rPr>
          <w:i/>
          <w:iCs/>
        </w:rPr>
        <w:t>christos</w:t>
      </w:r>
      <w:proofErr w:type="spellEnd"/>
      <w:r w:rsidRPr="004F4B4F">
        <w:t xml:space="preserve"> exactly what he does to the Temple at 2:19–21: retaining the term while moving what it denotes off its institutional support. Which of the two do you want to test first — the chapter 4 material as a single Samaritan unit, or the feast cycle in 7–10, where the Dedication and </w:t>
      </w:r>
      <w:proofErr w:type="spellStart"/>
      <w:r w:rsidRPr="004F4B4F">
        <w:rPr>
          <w:i/>
          <w:iCs/>
        </w:rPr>
        <w:t>hēgiasen</w:t>
      </w:r>
      <w:proofErr w:type="spellEnd"/>
      <w:r w:rsidRPr="004F4B4F">
        <w:t xml:space="preserve"> at 10:36 make the consecration-of-a-person argument almost explicitly?</w:t>
      </w:r>
    </w:p>
    <w:p w14:paraId="25DC09D5" w14:textId="77777777" w:rsidR="004F4B4F" w:rsidRPr="004F4B4F" w:rsidRDefault="004F4B4F" w:rsidP="004F4B4F">
      <w:r w:rsidRPr="004F4B4F">
        <w:lastRenderedPageBreak/>
        <w:t>Fair enough on the David correction. I was not reading it as Jesus claiming the temple status but rather democratizing it but that might be a stretch. One of the supports for this theory is another Gospel story and a Talmudic discussion about the ashes of the red heifer but the details are fuzzy without looking at my notes.</w:t>
      </w:r>
    </w:p>
    <w:p w14:paraId="21CB21E5" w14:textId="77777777" w:rsidR="004F4B4F" w:rsidRPr="004F4B4F" w:rsidRDefault="004F4B4F" w:rsidP="004F4B4F">
      <w:r w:rsidRPr="004F4B4F">
        <w:t xml:space="preserve">The democratization reading isn't a stretch on its own terms — it's very close to what 4:23–24 says, worship </w:t>
      </w:r>
      <w:proofErr w:type="spellStart"/>
      <w:r w:rsidRPr="004F4B4F">
        <w:rPr>
          <w:i/>
          <w:iCs/>
        </w:rPr>
        <w:t>en</w:t>
      </w:r>
      <w:proofErr w:type="spellEnd"/>
      <w:r w:rsidRPr="004F4B4F">
        <w:rPr>
          <w:i/>
          <w:iCs/>
        </w:rPr>
        <w:t xml:space="preserve"> </w:t>
      </w:r>
      <w:proofErr w:type="spellStart"/>
      <w:r w:rsidRPr="004F4B4F">
        <w:rPr>
          <w:i/>
          <w:iCs/>
        </w:rPr>
        <w:t>pneumati</w:t>
      </w:r>
      <w:proofErr w:type="spellEnd"/>
      <w:r w:rsidRPr="004F4B4F">
        <w:rPr>
          <w:i/>
          <w:iCs/>
        </w:rPr>
        <w:t xml:space="preserve"> kai </w:t>
      </w:r>
      <w:proofErr w:type="spellStart"/>
      <w:r w:rsidRPr="004F4B4F">
        <w:rPr>
          <w:i/>
          <w:iCs/>
        </w:rPr>
        <w:t>alētheia</w:t>
      </w:r>
      <w:proofErr w:type="spellEnd"/>
      <w:r w:rsidRPr="004F4B4F">
        <w:t xml:space="preserve"> with no site specified, and to 14:23, </w:t>
      </w:r>
      <w:proofErr w:type="spellStart"/>
      <w:r w:rsidRPr="004F4B4F">
        <w:rPr>
          <w:i/>
          <w:iCs/>
        </w:rPr>
        <w:t>monēn</w:t>
      </w:r>
      <w:proofErr w:type="spellEnd"/>
      <w:r w:rsidRPr="004F4B4F">
        <w:rPr>
          <w:i/>
          <w:iCs/>
        </w:rPr>
        <w:t xml:space="preserve"> par' </w:t>
      </w:r>
      <w:proofErr w:type="spellStart"/>
      <w:r w:rsidRPr="004F4B4F">
        <w:rPr>
          <w:i/>
          <w:iCs/>
        </w:rPr>
        <w:t>autō</w:t>
      </w:r>
      <w:proofErr w:type="spellEnd"/>
      <w:r w:rsidRPr="004F4B4F">
        <w:rPr>
          <w:i/>
          <w:iCs/>
        </w:rPr>
        <w:t xml:space="preserve"> </w:t>
      </w:r>
      <w:proofErr w:type="spellStart"/>
      <w:r w:rsidRPr="004F4B4F">
        <w:rPr>
          <w:i/>
          <w:iCs/>
        </w:rPr>
        <w:t>poiēsometha</w:t>
      </w:r>
      <w:proofErr w:type="spellEnd"/>
      <w:r w:rsidRPr="004F4B4F">
        <w:t xml:space="preserve">, we will make our dwelling with him, which takes the </w:t>
      </w:r>
      <w:proofErr w:type="spellStart"/>
      <w:r w:rsidRPr="004F4B4F">
        <w:rPr>
          <w:i/>
          <w:iCs/>
        </w:rPr>
        <w:t>skēnē</w:t>
      </w:r>
      <w:proofErr w:type="spellEnd"/>
      <w:r w:rsidRPr="004F4B4F">
        <w:t xml:space="preserve"> language of 1:14 and distributes it into anyone who keeps the word. What it </w:t>
      </w:r>
      <w:proofErr w:type="gramStart"/>
      <w:r w:rsidRPr="004F4B4F">
        <w:t>has to</w:t>
      </w:r>
      <w:proofErr w:type="gramEnd"/>
      <w:r w:rsidRPr="004F4B4F">
        <w:t xml:space="preserve"> survive is the sequencing. In John the distribution happens </w:t>
      </w:r>
      <w:r w:rsidRPr="004F4B4F">
        <w:rPr>
          <w:i/>
          <w:iCs/>
        </w:rPr>
        <w:t>through</w:t>
      </w:r>
      <w:r w:rsidRPr="004F4B4F">
        <w:t xml:space="preserve"> a singular center, not instead of one: the Temple is relocated into a body first (2:21), and only after the glorification does the Spirit go out (7:39, 20:22). </w:t>
      </w:r>
      <w:proofErr w:type="gramStart"/>
      <w:r w:rsidRPr="004F4B4F">
        <w:t>So</w:t>
      </w:r>
      <w:proofErr w:type="gramEnd"/>
      <w:r w:rsidRPr="004F4B4F">
        <w:t xml:space="preserve"> it's not that the many replace the one; it's that the one becomes available to the many, which is a different claim and, for your purposes, the safer and more interesting one. Distribution without a center would be exactly the position 4:22 forecloses.</w:t>
      </w:r>
    </w:p>
    <w:p w14:paraId="08E0027F" w14:textId="77777777" w:rsidR="004F4B4F" w:rsidRPr="004F4B4F" w:rsidRDefault="004F4B4F" w:rsidP="004F4B4F">
      <w:r w:rsidRPr="004F4B4F">
        <w:t xml:space="preserve">On the red heifer, I'd rather you pull the notes than have me </w:t>
      </w:r>
      <w:proofErr w:type="gramStart"/>
      <w:r w:rsidRPr="004F4B4F">
        <w:t>guess at</w:t>
      </w:r>
      <w:proofErr w:type="gramEnd"/>
      <w:r w:rsidRPr="004F4B4F">
        <w:t xml:space="preserve"> which discussion you had. But I can lay out what's likely in </w:t>
      </w:r>
      <w:proofErr w:type="gramStart"/>
      <w:r w:rsidRPr="004F4B4F">
        <w:t>play</w:t>
      </w:r>
      <w:proofErr w:type="gramEnd"/>
      <w:r w:rsidRPr="004F4B4F">
        <w:t xml:space="preserve"> so you know what you're looking for. The Numbers 19 rite is the standard rabbinic example of a </w:t>
      </w:r>
      <w:proofErr w:type="spellStart"/>
      <w:r w:rsidRPr="004F4B4F">
        <w:rPr>
          <w:i/>
          <w:iCs/>
        </w:rPr>
        <w:t>ḥok</w:t>
      </w:r>
      <w:proofErr w:type="spellEnd"/>
      <w:r w:rsidRPr="004F4B4F">
        <w:t xml:space="preserve"> — the ash purifies the defiled and defiles the pure, the paradox Rashi flags and that the midrashic tradition treats as the case where reason simply stops. That's already in your mitzvot-as-</w:t>
      </w:r>
      <w:proofErr w:type="spellStart"/>
      <w:r w:rsidRPr="004F4B4F">
        <w:rPr>
          <w:i/>
          <w:iCs/>
        </w:rPr>
        <w:t>svātantrya</w:t>
      </w:r>
      <w:proofErr w:type="spellEnd"/>
      <w:r w:rsidRPr="004F4B4F">
        <w:t xml:space="preserve"> material, so it's live for you independently. The tractate is Parah, and the famous </w:t>
      </w:r>
      <w:proofErr w:type="spellStart"/>
      <w:r w:rsidRPr="004F4B4F">
        <w:t>mishnah</w:t>
      </w:r>
      <w:proofErr w:type="spellEnd"/>
      <w:r w:rsidRPr="004F4B4F">
        <w:t xml:space="preserve"> there counts the heifers burned across the whole span of the Temple period — a very small number, the count itself disputed, which is the thread worth chasing if your theory is about scarcity and control: the entire purity system for corpse impurity depends on a supply of ash produced a handful of times in a millennium, administered from one place. That is consolidation in its most concrete form, and it's a much more specific argument than a general complaint about centralization.</w:t>
      </w:r>
    </w:p>
    <w:p w14:paraId="14CC6D60" w14:textId="77777777" w:rsidR="004F4B4F" w:rsidRPr="004F4B4F" w:rsidRDefault="004F4B4F" w:rsidP="004F4B4F">
      <w:r w:rsidRPr="004F4B4F">
        <w:t>The Gospel story is harder to guess at. Given the heifer's function, the obvious candidates are corpse-impurity scenes where Jesus touches what should defile and the transfer runs the wrong way — the bier at Nain, Jairus's daughter, the hemorrhaging woman — or the priest and Levite passing the man in the road, who are almost certainly avoiding corpse impurity and whose avoidance is the point. Any of those would let you say the purifying agent has been made mobile and unrationed. If it's the Samaritan parable you're thinking of, that would tie the two halves of this conversation together rather neatly, though it's Luke rather than John.</w:t>
      </w:r>
    </w:p>
    <w:p w14:paraId="018CA7F0" w14:textId="77777777" w:rsidR="004F4B4F" w:rsidRPr="004F4B4F" w:rsidRDefault="004F4B4F" w:rsidP="004F4B4F">
      <w:r w:rsidRPr="004F4B4F">
        <w:t>Bring the notes when you have them. The thing I'd most want to see is whether your Talmudic source is about the count, the paradox, or the custody — those support three different versions of your thesis.</w:t>
      </w:r>
    </w:p>
    <w:p w14:paraId="2D3648B9" w14:textId="77777777" w:rsidR="004F4B4F" w:rsidRPr="004F4B4F" w:rsidRDefault="004F4B4F" w:rsidP="004F4B4F">
      <w:r w:rsidRPr="004F4B4F">
        <w:t>It seems like it was about transportation of the ashes (through a region associated with Jesus maybe?) rather than the ashes themselves and Jesus's problem is with pharisee interpretation making life harder for the rural population.</w:t>
      </w:r>
    </w:p>
    <w:p w14:paraId="0621AF3F" w14:textId="77777777" w:rsidR="004F4B4F" w:rsidRPr="004F4B4F" w:rsidRDefault="004F4B4F" w:rsidP="004F4B4F">
      <w:r w:rsidRPr="004F4B4F">
        <w:lastRenderedPageBreak/>
        <w:t>That sounds like the Galilee/Samaria corridor problem rather than a passage about the ashes as such — and if so, what you're half-remembering may be two adjacent things that your notes will separate.</w:t>
      </w:r>
    </w:p>
    <w:p w14:paraId="554CB50A" w14:textId="77777777" w:rsidR="004F4B4F" w:rsidRPr="004F4B4F" w:rsidRDefault="004F4B4F" w:rsidP="004F4B4F">
      <w:r w:rsidRPr="004F4B4F">
        <w:t xml:space="preserve">The piece I'd expect to be </w:t>
      </w:r>
      <w:proofErr w:type="gramStart"/>
      <w:r w:rsidRPr="004F4B4F">
        <w:t>underneath it</w:t>
      </w:r>
      <w:proofErr w:type="gramEnd"/>
      <w:r w:rsidRPr="004F4B4F">
        <w:t xml:space="preserve"> is the rabbinic dispute over whether the land of the Samaritans, and gentile territory generally, conveys corpse impurity by rabbinic decree. There's a well-known tradition that the sages declared foreign soil unclean, which makes any route through it a purity problem for someone who </w:t>
      </w:r>
      <w:proofErr w:type="gramStart"/>
      <w:r w:rsidRPr="004F4B4F">
        <w:t>has to</w:t>
      </w:r>
      <w:proofErr w:type="gramEnd"/>
      <w:r w:rsidRPr="004F4B4F">
        <w:t xml:space="preserve"> arrive clean. That has a direct consequence for exactly the population you're describing: a Galilean pilgrim going up to Jerusalem either goes through Samaria — </w:t>
      </w:r>
      <w:proofErr w:type="gramStart"/>
      <w:r w:rsidRPr="004F4B4F">
        <w:t>short, and</w:t>
      </w:r>
      <w:proofErr w:type="gramEnd"/>
      <w:r w:rsidRPr="004F4B4F">
        <w:t xml:space="preserve"> contaminating under the decree — or down the Jordan valley and around, which is days longer. And John notices this. The </w:t>
      </w:r>
      <w:proofErr w:type="spellStart"/>
      <w:r w:rsidRPr="004F4B4F">
        <w:rPr>
          <w:i/>
          <w:iCs/>
        </w:rPr>
        <w:t>edei</w:t>
      </w:r>
      <w:proofErr w:type="spellEnd"/>
      <w:r w:rsidRPr="004F4B4F">
        <w:rPr>
          <w:i/>
          <w:iCs/>
        </w:rPr>
        <w:t xml:space="preserve"> de </w:t>
      </w:r>
      <w:proofErr w:type="spellStart"/>
      <w:r w:rsidRPr="004F4B4F">
        <w:rPr>
          <w:i/>
          <w:iCs/>
        </w:rPr>
        <w:t>auton</w:t>
      </w:r>
      <w:proofErr w:type="spellEnd"/>
      <w:r w:rsidRPr="004F4B4F">
        <w:rPr>
          <w:i/>
          <w:iCs/>
        </w:rPr>
        <w:t xml:space="preserve"> </w:t>
      </w:r>
      <w:proofErr w:type="spellStart"/>
      <w:r w:rsidRPr="004F4B4F">
        <w:rPr>
          <w:i/>
          <w:iCs/>
        </w:rPr>
        <w:t>dierchesthai</w:t>
      </w:r>
      <w:proofErr w:type="spellEnd"/>
      <w:r w:rsidRPr="004F4B4F">
        <w:rPr>
          <w:i/>
          <w:iCs/>
        </w:rPr>
        <w:t xml:space="preserve"> </w:t>
      </w:r>
      <w:proofErr w:type="spellStart"/>
      <w:r w:rsidRPr="004F4B4F">
        <w:rPr>
          <w:i/>
          <w:iCs/>
        </w:rPr>
        <w:t>dia</w:t>
      </w:r>
      <w:proofErr w:type="spellEnd"/>
      <w:r w:rsidRPr="004F4B4F">
        <w:rPr>
          <w:i/>
          <w:iCs/>
        </w:rPr>
        <w:t xml:space="preserve"> </w:t>
      </w:r>
      <w:proofErr w:type="spellStart"/>
      <w:r w:rsidRPr="004F4B4F">
        <w:rPr>
          <w:i/>
          <w:iCs/>
        </w:rPr>
        <w:t>tēs</w:t>
      </w:r>
      <w:proofErr w:type="spellEnd"/>
      <w:r w:rsidRPr="004F4B4F">
        <w:rPr>
          <w:i/>
          <w:iCs/>
        </w:rPr>
        <w:t xml:space="preserve"> </w:t>
      </w:r>
      <w:proofErr w:type="spellStart"/>
      <w:r w:rsidRPr="004F4B4F">
        <w:rPr>
          <w:i/>
          <w:iCs/>
        </w:rPr>
        <w:t>Samareias</w:t>
      </w:r>
      <w:proofErr w:type="spellEnd"/>
      <w:r w:rsidRPr="004F4B4F">
        <w:t xml:space="preserve"> at 4:4 is a necessity the text asserts rather than explains, and every commentator </w:t>
      </w:r>
      <w:proofErr w:type="gramStart"/>
      <w:r w:rsidRPr="004F4B4F">
        <w:t>has to</w:t>
      </w:r>
      <w:proofErr w:type="gramEnd"/>
      <w:r w:rsidRPr="004F4B4F">
        <w:t xml:space="preserve"> decide whether it's geographical or theological. Read against the decree, it's a route Galileans in fact used and that a stringent reading discouraged. Whether the corridor was also a route for transporting the ash of purification I genuinely don't know, and I'd want your source before building anything on it, but the general shape — a purity ruling whose cost falls on people far from the center and not on people living beside the Temple — is real and is a much better statement of your thesis than "David."</w:t>
      </w:r>
    </w:p>
    <w:p w14:paraId="7ACA2076" w14:textId="77777777" w:rsidR="004F4B4F" w:rsidRPr="004F4B4F" w:rsidRDefault="004F4B4F" w:rsidP="004F4B4F">
      <w:r w:rsidRPr="004F4B4F">
        <w:t xml:space="preserve">Two adjustments I'd urge before you write it up. First, be careful with "Pharisee" as the villain of a rural-burden argument, since the Pharisaic program was in large part about extending priestly purity into ordinary households — arguably a democratization of its own, and the ordination committee will have read enough Sanders to notice if you flatten it. In John the opposition is mostly </w:t>
      </w:r>
      <w:r w:rsidRPr="004F4B4F">
        <w:rPr>
          <w:i/>
          <w:iCs/>
        </w:rPr>
        <w:t xml:space="preserve">hoi </w:t>
      </w:r>
      <w:proofErr w:type="spellStart"/>
      <w:r w:rsidRPr="004F4B4F">
        <w:rPr>
          <w:i/>
          <w:iCs/>
        </w:rPr>
        <w:t>Ioudaioi</w:t>
      </w:r>
      <w:proofErr w:type="spellEnd"/>
      <w:r w:rsidRPr="004F4B4F">
        <w:t xml:space="preserve"> and the chief priests, and the Pharisees appear alongside them rather than as the distinct target. Second, the burden argument is strong in the Synoptics — the heavy loads, the Sabbath sayings, </w:t>
      </w:r>
      <w:proofErr w:type="spellStart"/>
      <w:r w:rsidRPr="004F4B4F">
        <w:rPr>
          <w:i/>
          <w:iCs/>
        </w:rPr>
        <w:t>anthrōpos</w:t>
      </w:r>
      <w:proofErr w:type="spellEnd"/>
      <w:r w:rsidRPr="004F4B4F">
        <w:rPr>
          <w:i/>
          <w:iCs/>
        </w:rPr>
        <w:t xml:space="preserve"> </w:t>
      </w:r>
      <w:proofErr w:type="spellStart"/>
      <w:r w:rsidRPr="004F4B4F">
        <w:rPr>
          <w:i/>
          <w:iCs/>
        </w:rPr>
        <w:t>ouk</w:t>
      </w:r>
      <w:proofErr w:type="spellEnd"/>
      <w:r w:rsidRPr="004F4B4F">
        <w:rPr>
          <w:i/>
          <w:iCs/>
        </w:rPr>
        <w:t xml:space="preserve"> </w:t>
      </w:r>
      <w:proofErr w:type="spellStart"/>
      <w:r w:rsidRPr="004F4B4F">
        <w:rPr>
          <w:i/>
          <w:iCs/>
        </w:rPr>
        <w:t>egeneto</w:t>
      </w:r>
      <w:proofErr w:type="spellEnd"/>
      <w:r w:rsidRPr="004F4B4F">
        <w:rPr>
          <w:i/>
          <w:iCs/>
        </w:rPr>
        <w:t xml:space="preserve"> </w:t>
      </w:r>
      <w:proofErr w:type="spellStart"/>
      <w:r w:rsidRPr="004F4B4F">
        <w:rPr>
          <w:i/>
          <w:iCs/>
        </w:rPr>
        <w:t>dia</w:t>
      </w:r>
      <w:proofErr w:type="spellEnd"/>
      <w:r w:rsidRPr="004F4B4F">
        <w:rPr>
          <w:i/>
          <w:iCs/>
        </w:rPr>
        <w:t xml:space="preserve"> to sabbaton</w:t>
      </w:r>
      <w:r w:rsidRPr="004F4B4F">
        <w:t xml:space="preserve"> — and thin in John, where the conflicts are consistently about identity rather than about halakhic stringency. That's the same correction that came up over 5:17. So the clean form is probably: the burden material is Synoptic and gives you the social grievance, and John transposes it into the epistemological register, where the cost of consolidation is not inconvenience but a fixed standpoint that cannot recognize what's in front of it.</w:t>
      </w:r>
    </w:p>
    <w:p w14:paraId="374C5B49" w14:textId="77777777" w:rsidR="004F4B4F" w:rsidRPr="004F4B4F" w:rsidRDefault="004F4B4F" w:rsidP="004F4B4F">
      <w:r w:rsidRPr="004F4B4F">
        <w:t xml:space="preserve">When you find the note, the thing to check is whether your source is about impurity of the region or about transport of the </w:t>
      </w:r>
      <w:proofErr w:type="gramStart"/>
      <w:r w:rsidRPr="004F4B4F">
        <w:t>ash</w:t>
      </w:r>
      <w:proofErr w:type="gramEnd"/>
      <w:r w:rsidRPr="004F4B4F">
        <w:t>. The first is well attested and does your work. The second would be a much stronger claim and needs a citation.</w:t>
      </w:r>
    </w:p>
    <w:p w14:paraId="6387095F" w14:textId="77777777" w:rsidR="004F4B4F" w:rsidRPr="004F4B4F" w:rsidRDefault="004F4B4F" w:rsidP="004F4B4F">
      <w:r w:rsidRPr="004F4B4F">
        <w:t xml:space="preserve">I understand the Pharisee </w:t>
      </w:r>
      <w:proofErr w:type="spellStart"/>
      <w:r w:rsidRPr="004F4B4F">
        <w:t>villian</w:t>
      </w:r>
      <w:proofErr w:type="spellEnd"/>
      <w:r w:rsidRPr="004F4B4F">
        <w:t xml:space="preserve"> problem. My response is, </w:t>
      </w:r>
      <w:proofErr w:type="gramStart"/>
      <w:r w:rsidRPr="004F4B4F">
        <w:t>as per</w:t>
      </w:r>
      <w:proofErr w:type="gramEnd"/>
      <w:r w:rsidRPr="004F4B4F">
        <w:t xml:space="preserve"> usual, unusual. The gospels, IMO, make it clear that Jesus is pretty much a Pharisee himself, he is engaging theologically with them. Your second point reinforces the idea that John is talking about a different register</w:t>
      </w:r>
    </w:p>
    <w:p w14:paraId="1D259CB6" w14:textId="77777777" w:rsidR="004F4B4F" w:rsidRPr="004F4B4F" w:rsidRDefault="004F4B4F" w:rsidP="004F4B4F">
      <w:r w:rsidRPr="004F4B4F">
        <w:t xml:space="preserve">That position isn't as unusual as you think — it's roughly where Sanders, Vermes, and more recently </w:t>
      </w:r>
      <w:proofErr w:type="spellStart"/>
      <w:r w:rsidRPr="004F4B4F">
        <w:t>Boyarin</w:t>
      </w:r>
      <w:proofErr w:type="spellEnd"/>
      <w:r w:rsidRPr="004F4B4F">
        <w:t xml:space="preserve"> land, and it has strong internal support: resurrection, angels, oral tradition, the whole apparatus of scriptural argument by analogy and </w:t>
      </w:r>
      <w:proofErr w:type="spellStart"/>
      <w:r w:rsidRPr="004F4B4F">
        <w:rPr>
          <w:i/>
          <w:iCs/>
        </w:rPr>
        <w:t>qal</w:t>
      </w:r>
      <w:proofErr w:type="spellEnd"/>
      <w:r w:rsidRPr="004F4B4F">
        <w:rPr>
          <w:i/>
          <w:iCs/>
        </w:rPr>
        <w:t xml:space="preserve"> </w:t>
      </w:r>
      <w:proofErr w:type="spellStart"/>
      <w:r w:rsidRPr="004F4B4F">
        <w:rPr>
          <w:i/>
          <w:iCs/>
        </w:rPr>
        <w:t>va-ḥomer</w:t>
      </w:r>
      <w:proofErr w:type="spellEnd"/>
      <w:r w:rsidRPr="004F4B4F">
        <w:t xml:space="preserve">. The fights are intramural </w:t>
      </w:r>
      <w:r w:rsidRPr="004F4B4F">
        <w:lastRenderedPageBreak/>
        <w:t>in form, which is why they're bitter. Nobody argues that hard with people whose premises they don't share. It also fits the pattern you already established at 8:31, where the harshest polemic is directed at people inside the belief. The consistent Johannine move is that misrecognition happens closest to the center, not at the margins.</w:t>
      </w:r>
    </w:p>
    <w:p w14:paraId="46F9C536" w14:textId="77777777" w:rsidR="004F4B4F" w:rsidRPr="004F4B4F" w:rsidRDefault="004F4B4F" w:rsidP="004F4B4F">
      <w:r w:rsidRPr="004F4B4F">
        <w:t xml:space="preserve">The advantage of stating it that way is that it dissolves the </w:t>
      </w:r>
      <w:proofErr w:type="gramStart"/>
      <w:r w:rsidRPr="004F4B4F">
        <w:t>villain</w:t>
      </w:r>
      <w:proofErr w:type="gramEnd"/>
      <w:r w:rsidRPr="004F4B4F">
        <w:t xml:space="preserve"> problem without requiring you to soften anything. If Jesus is arguing as a Pharisee, then the burden material is a position within a live debate — Hillel and Shammai are having versions of the same argument about where stringency falls and who pays for it — and you're describing a school dispute rather than an indictment of a party. That's both more defensible historically and considerably safer in front of the committee, since it removes the structure that </w:t>
      </w:r>
      <w:proofErr w:type="spellStart"/>
      <w:r w:rsidRPr="004F4B4F">
        <w:t>supersessionist</w:t>
      </w:r>
      <w:proofErr w:type="spellEnd"/>
      <w:r w:rsidRPr="004F4B4F">
        <w:t xml:space="preserve"> readings need.</w:t>
      </w:r>
    </w:p>
    <w:p w14:paraId="770F9350" w14:textId="77777777" w:rsidR="004F4B4F" w:rsidRPr="004F4B4F" w:rsidRDefault="004F4B4F" w:rsidP="004F4B4F">
      <w:r w:rsidRPr="004F4B4F">
        <w:t xml:space="preserve">On the register point — yes, and I'd put it more strongly than "different." The Synoptic Jesus argues </w:t>
      </w:r>
      <w:r w:rsidRPr="004F4B4F">
        <w:rPr>
          <w:i/>
          <w:iCs/>
        </w:rPr>
        <w:t>within</w:t>
      </w:r>
      <w:r w:rsidRPr="004F4B4F">
        <w:t xml:space="preserve"> the halakhic frame, so the disputes there are winnable or losable on halakhic grounds. John removes the frame. The Sabbath healings in 5 and 9 never receive a halakhic defense; 5:17 goes straight to divine prerogative, and in 9 the argument about whether a sinner can do such signs is conducted entirely by the man born blind and the Pharisees while Jesus is offstage. When he returns at 9:35 the question isn't about the Sabbath at all, it's </w:t>
      </w:r>
      <w:proofErr w:type="spellStart"/>
      <w:r w:rsidRPr="004F4B4F">
        <w:rPr>
          <w:i/>
          <w:iCs/>
        </w:rPr>
        <w:t>sy</w:t>
      </w:r>
      <w:proofErr w:type="spellEnd"/>
      <w:r w:rsidRPr="004F4B4F">
        <w:rPr>
          <w:i/>
          <w:iCs/>
        </w:rPr>
        <w:t xml:space="preserve"> </w:t>
      </w:r>
      <w:proofErr w:type="spellStart"/>
      <w:r w:rsidRPr="004F4B4F">
        <w:rPr>
          <w:i/>
          <w:iCs/>
        </w:rPr>
        <w:t>pisteueis</w:t>
      </w:r>
      <w:proofErr w:type="spellEnd"/>
      <w:r w:rsidRPr="004F4B4F">
        <w:rPr>
          <w:i/>
          <w:iCs/>
        </w:rPr>
        <w:t xml:space="preserve"> </w:t>
      </w:r>
      <w:proofErr w:type="spellStart"/>
      <w:r w:rsidRPr="004F4B4F">
        <w:rPr>
          <w:i/>
          <w:iCs/>
        </w:rPr>
        <w:t>eis</w:t>
      </w:r>
      <w:proofErr w:type="spellEnd"/>
      <w:r w:rsidRPr="004F4B4F">
        <w:rPr>
          <w:i/>
          <w:iCs/>
        </w:rPr>
        <w:t xml:space="preserve"> ton </w:t>
      </w:r>
      <w:proofErr w:type="spellStart"/>
      <w:r w:rsidRPr="004F4B4F">
        <w:rPr>
          <w:i/>
          <w:iCs/>
        </w:rPr>
        <w:t>huion</w:t>
      </w:r>
      <w:proofErr w:type="spellEnd"/>
      <w:r w:rsidRPr="004F4B4F">
        <w:rPr>
          <w:i/>
          <w:iCs/>
        </w:rPr>
        <w:t xml:space="preserve"> </w:t>
      </w:r>
      <w:proofErr w:type="spellStart"/>
      <w:r w:rsidRPr="004F4B4F">
        <w:rPr>
          <w:i/>
          <w:iCs/>
        </w:rPr>
        <w:t>tou</w:t>
      </w:r>
      <w:proofErr w:type="spellEnd"/>
      <w:r w:rsidRPr="004F4B4F">
        <w:rPr>
          <w:i/>
          <w:iCs/>
        </w:rPr>
        <w:t xml:space="preserve"> </w:t>
      </w:r>
      <w:proofErr w:type="spellStart"/>
      <w:r w:rsidRPr="004F4B4F">
        <w:rPr>
          <w:i/>
          <w:iCs/>
        </w:rPr>
        <w:t>anthrōpou</w:t>
      </w:r>
      <w:proofErr w:type="spellEnd"/>
      <w:r w:rsidRPr="004F4B4F">
        <w:t>. The halakhic dispute is staged, allowed to run to its conclusion, and then set aside as the wrong question. Chapter 9 is probably the cleanest specimen of this in the Gospel — the Synoptic argument happens in full, on stage, and John shows you it can't reach the thing at issue.</w:t>
      </w:r>
    </w:p>
    <w:p w14:paraId="2B935714" w14:textId="77777777" w:rsidR="004F4B4F" w:rsidRPr="004F4B4F" w:rsidRDefault="004F4B4F" w:rsidP="004F4B4F">
      <w:r w:rsidRPr="004F4B4F">
        <w:t>Which suggests the shape for your material: the burden argument gives you the historical grievance and the school context, John gives you what the grievance looks like when the register changes, and 9 is where he demonstrates the change rather than asserting it.</w:t>
      </w:r>
    </w:p>
    <w:p w14:paraId="0C09464D" w14:textId="77777777" w:rsidR="004F4B4F" w:rsidRPr="004F4B4F" w:rsidRDefault="004F4B4F" w:rsidP="004F4B4F">
      <w:r w:rsidRPr="004F4B4F">
        <w:t>The 'set aside as the wrong question' bit is thread I want to pull on. It seems to be Jesus's response to every objection bought against him in John, broadly speaking</w:t>
      </w:r>
    </w:p>
    <w:p w14:paraId="42138676" w14:textId="77777777" w:rsidR="004F4B4F" w:rsidRPr="004F4B4F" w:rsidRDefault="004F4B4F" w:rsidP="004F4B4F">
      <w:r w:rsidRPr="004F4B4F">
        <w:t>It is, and it's worth being precise about the mechanism, because there are two different things happening and only one of them is what you want.</w:t>
      </w:r>
    </w:p>
    <w:p w14:paraId="021A2A6C" w14:textId="77777777" w:rsidR="004F4B4F" w:rsidRPr="004F4B4F" w:rsidRDefault="004F4B4F" w:rsidP="004F4B4F">
      <w:r w:rsidRPr="004F4B4F">
        <w:t xml:space="preserve">The pattern is not evasion. In almost every case the answer accepts the terms of the objection and then shows they don't reach far enough — the objection is answered on a level the objector wasn't operating on, and the objector's own words are usually the pivot. 2:20, forty-six years to build this — the timeframe is conceded and the referent moves. 4:11, you have no bucket and the well is deep — the depth is granted and the water changes. 6:31, our fathers ate manna — the manna is granted and </w:t>
      </w:r>
      <w:r w:rsidRPr="004F4B4F">
        <w:rPr>
          <w:i/>
          <w:iCs/>
        </w:rPr>
        <w:t xml:space="preserve">ho </w:t>
      </w:r>
      <w:proofErr w:type="spellStart"/>
      <w:r w:rsidRPr="004F4B4F">
        <w:rPr>
          <w:i/>
          <w:iCs/>
        </w:rPr>
        <w:t>artos</w:t>
      </w:r>
      <w:proofErr w:type="spellEnd"/>
      <w:r w:rsidRPr="004F4B4F">
        <w:rPr>
          <w:i/>
          <w:iCs/>
        </w:rPr>
        <w:t xml:space="preserve"> ho </w:t>
      </w:r>
      <w:proofErr w:type="spellStart"/>
      <w:r w:rsidRPr="004F4B4F">
        <w:rPr>
          <w:i/>
          <w:iCs/>
        </w:rPr>
        <w:t>alēthinos</w:t>
      </w:r>
      <w:proofErr w:type="spellEnd"/>
      <w:r w:rsidRPr="004F4B4F">
        <w:t xml:space="preserve"> replaces the referent while the citation stands. 8:39, our father is Abraham — the descent isn't denied, the criterion for it is; and 8:57, you are not yet fifty, which concedes the arithmetic and answers with </w:t>
      </w:r>
      <w:proofErr w:type="spellStart"/>
      <w:r w:rsidRPr="004F4B4F">
        <w:rPr>
          <w:i/>
          <w:iCs/>
        </w:rPr>
        <w:t>prin</w:t>
      </w:r>
      <w:proofErr w:type="spellEnd"/>
      <w:r w:rsidRPr="004F4B4F">
        <w:rPr>
          <w:i/>
          <w:iCs/>
        </w:rPr>
        <w:t xml:space="preserve"> Abraam </w:t>
      </w:r>
      <w:proofErr w:type="spellStart"/>
      <w:r w:rsidRPr="004F4B4F">
        <w:rPr>
          <w:i/>
          <w:iCs/>
        </w:rPr>
        <w:t>genesthai</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 xml:space="preserve">, a verb-tense move rather than a correction of the figure. Even 3:4, can a man enter his mother's womb </w:t>
      </w:r>
      <w:r w:rsidRPr="004F4B4F">
        <w:lastRenderedPageBreak/>
        <w:t xml:space="preserve">— Nicodemus's crude literalism is not rebuked, it's used, because </w:t>
      </w:r>
      <w:proofErr w:type="spellStart"/>
      <w:r w:rsidRPr="004F4B4F">
        <w:rPr>
          <w:i/>
          <w:iCs/>
        </w:rPr>
        <w:t>anōthen</w:t>
      </w:r>
      <w:proofErr w:type="spellEnd"/>
      <w:r w:rsidRPr="004F4B4F">
        <w:t xml:space="preserve"> was always doing both.</w:t>
      </w:r>
    </w:p>
    <w:p w14:paraId="40DA24A3" w14:textId="77777777" w:rsidR="004F4B4F" w:rsidRPr="004F4B4F" w:rsidRDefault="004F4B4F" w:rsidP="004F4B4F">
      <w:proofErr w:type="gramStart"/>
      <w:r w:rsidRPr="004F4B4F">
        <w:t>So</w:t>
      </w:r>
      <w:proofErr w:type="gramEnd"/>
      <w:r w:rsidRPr="004F4B4F">
        <w:t xml:space="preserve"> the structural description </w:t>
      </w:r>
      <w:proofErr w:type="gramStart"/>
      <w:r w:rsidRPr="004F4B4F">
        <w:t>is:</w:t>
      </w:r>
      <w:proofErr w:type="gramEnd"/>
      <w:r w:rsidRPr="004F4B4F">
        <w:t xml:space="preserve"> the objection is a correct inference from a standpoint, and the reply displaces the standpoint rather than refuting the inference. That's your </w:t>
      </w:r>
      <w:proofErr w:type="spellStart"/>
      <w:r w:rsidRPr="004F4B4F">
        <w:rPr>
          <w:i/>
          <w:iCs/>
        </w:rPr>
        <w:t>apūrṇakhyāti</w:t>
      </w:r>
      <w:proofErr w:type="spellEnd"/>
      <w:r w:rsidRPr="004F4B4F">
        <w:t xml:space="preserve"> thesis in its operational form. Misrecognition here is never stupidity — every objector in John reasons well. Forty-six years is a fact. Abraham is dead is a fact. You have no bucket is a fact. The finitude is in the standpoint, not in the reasoning, which is exactly the distinction you need against readings of sin as ignorance.</w:t>
      </w:r>
    </w:p>
    <w:p w14:paraId="0BBC4BED" w14:textId="77777777" w:rsidR="004F4B4F" w:rsidRPr="004F4B4F" w:rsidRDefault="004F4B4F" w:rsidP="004F4B4F">
      <w:r w:rsidRPr="004F4B4F">
        <w:t xml:space="preserve">Two places where the pattern breaks, and they're the interesting ones. At 18:23 he does answer directly </w:t>
      </w:r>
      <w:proofErr w:type="gramStart"/>
      <w:r w:rsidRPr="004F4B4F">
        <w:t>and on the objector's</w:t>
      </w:r>
      <w:proofErr w:type="gramEnd"/>
      <w:r w:rsidRPr="004F4B4F">
        <w:t xml:space="preserve"> own level — if I have spoken evil, testify to </w:t>
      </w:r>
      <w:proofErr w:type="gramStart"/>
      <w:r w:rsidRPr="004F4B4F">
        <w:t>the evil</w:t>
      </w:r>
      <w:proofErr w:type="gramEnd"/>
      <w:r w:rsidRPr="004F4B4F">
        <w:t xml:space="preserve">. And at 18:33–37, before Pilate, the displacement happens but Pilate follows it partway, which no one else does, and the exchange ends in </w:t>
      </w:r>
      <w:proofErr w:type="spellStart"/>
      <w:r w:rsidRPr="004F4B4F">
        <w:rPr>
          <w:i/>
          <w:iCs/>
        </w:rPr>
        <w:t>ti</w:t>
      </w:r>
      <w:proofErr w:type="spellEnd"/>
      <w:r w:rsidRPr="004F4B4F">
        <w:rPr>
          <w:i/>
          <w:iCs/>
        </w:rPr>
        <w:t xml:space="preserve"> </w:t>
      </w:r>
      <w:proofErr w:type="spellStart"/>
      <w:r w:rsidRPr="004F4B4F">
        <w:rPr>
          <w:i/>
          <w:iCs/>
        </w:rPr>
        <w:t>estin</w:t>
      </w:r>
      <w:proofErr w:type="spellEnd"/>
      <w:r w:rsidRPr="004F4B4F">
        <w:rPr>
          <w:i/>
          <w:iCs/>
        </w:rPr>
        <w:t xml:space="preserve"> </w:t>
      </w:r>
      <w:proofErr w:type="spellStart"/>
      <w:r w:rsidRPr="004F4B4F">
        <w:rPr>
          <w:i/>
          <w:iCs/>
        </w:rPr>
        <w:t>alētheia</w:t>
      </w:r>
      <w:proofErr w:type="spellEnd"/>
      <w:r w:rsidRPr="004F4B4F">
        <w:t xml:space="preserve"> — a question the Gospel declines to answer, from the one interlocutor who asked it in the right register. And there's the inverse case at 6:66, where the displacement is refused: </w:t>
      </w:r>
      <w:proofErr w:type="spellStart"/>
      <w:r w:rsidRPr="004F4B4F">
        <w:rPr>
          <w:i/>
          <w:iCs/>
        </w:rPr>
        <w:t>sklēros</w:t>
      </w:r>
      <w:proofErr w:type="spellEnd"/>
      <w:r w:rsidRPr="004F4B4F">
        <w:rPr>
          <w:i/>
          <w:iCs/>
        </w:rPr>
        <w:t xml:space="preserve"> </w:t>
      </w:r>
      <w:proofErr w:type="spellStart"/>
      <w:r w:rsidRPr="004F4B4F">
        <w:rPr>
          <w:i/>
          <w:iCs/>
        </w:rPr>
        <w:t>estin</w:t>
      </w:r>
      <w:proofErr w:type="spellEnd"/>
      <w:r w:rsidRPr="004F4B4F">
        <w:rPr>
          <w:i/>
          <w:iCs/>
        </w:rPr>
        <w:t xml:space="preserve"> </w:t>
      </w:r>
      <w:proofErr w:type="spellStart"/>
      <w:r w:rsidRPr="004F4B4F">
        <w:rPr>
          <w:i/>
          <w:iCs/>
        </w:rPr>
        <w:t>houtos</w:t>
      </w:r>
      <w:proofErr w:type="spellEnd"/>
      <w:r w:rsidRPr="004F4B4F">
        <w:rPr>
          <w:i/>
          <w:iCs/>
        </w:rPr>
        <w:t xml:space="preserve"> ho logos</w:t>
      </w:r>
      <w:r w:rsidRPr="004F4B4F">
        <w:t>, and they leave. The pattern isn't magic. It can fail, and John shows it failing.</w:t>
      </w:r>
    </w:p>
    <w:p w14:paraId="51B96AE2" w14:textId="77777777" w:rsidR="004F4B4F" w:rsidRPr="004F4B4F" w:rsidRDefault="004F4B4F" w:rsidP="004F4B4F">
      <w:r w:rsidRPr="004F4B4F">
        <w:t xml:space="preserve">For the book, the question I'd hold onto is whether the displacement is ever chosen or always given. In 4 and 9 it takes; in 6 and 8 it doesn't, with people who heard the same words. If the answer is that it's given, you're closer to </w:t>
      </w:r>
      <w:proofErr w:type="spellStart"/>
      <w:r w:rsidRPr="004F4B4F">
        <w:rPr>
          <w:i/>
          <w:iCs/>
        </w:rPr>
        <w:t>śaktipāta</w:t>
      </w:r>
      <w:proofErr w:type="spellEnd"/>
      <w:r w:rsidRPr="004F4B4F">
        <w:t xml:space="preserve"> than to persuasion, and that has consequences for the asymptotic universalism.</w:t>
      </w:r>
    </w:p>
    <w:p w14:paraId="62E10E03" w14:textId="77777777" w:rsidR="004F4B4F" w:rsidRPr="004F4B4F" w:rsidRDefault="004F4B4F" w:rsidP="004F4B4F">
      <w:r w:rsidRPr="004F4B4F">
        <w:t xml:space="preserve">I'll come back to that but first, this framing is </w:t>
      </w:r>
      <w:proofErr w:type="gramStart"/>
      <w:r w:rsidRPr="004F4B4F">
        <w:t>actually a</w:t>
      </w:r>
      <w:proofErr w:type="gramEnd"/>
      <w:r w:rsidRPr="004F4B4F">
        <w:t xml:space="preserve"> key part of my method, taken up from the </w:t>
      </w:r>
      <w:proofErr w:type="spellStart"/>
      <w:r w:rsidRPr="004F4B4F">
        <w:t>Ishbitzer</w:t>
      </w:r>
      <w:proofErr w:type="spellEnd"/>
      <w:r w:rsidRPr="004F4B4F">
        <w:t xml:space="preserve"> Rebbe, that everyone in the story is more holy than we can possibly imagine. His best example is Pharoah but it's a point I plan to make about everyone that is typically demonized, especially the "chief priest, scribes, and Pharisees" as well as Pilate.</w:t>
      </w:r>
    </w:p>
    <w:p w14:paraId="71DFE9C6" w14:textId="77777777" w:rsidR="004F4B4F" w:rsidRPr="004F4B4F" w:rsidRDefault="004F4B4F" w:rsidP="004F4B4F">
      <w:r w:rsidRPr="004F4B4F">
        <w:t xml:space="preserve">That's the right hermeneutic for this material, and it's worth noticing how well the </w:t>
      </w:r>
      <w:proofErr w:type="spellStart"/>
      <w:r w:rsidRPr="004F4B4F">
        <w:t>Ishbitzer's</w:t>
      </w:r>
      <w:proofErr w:type="spellEnd"/>
      <w:r w:rsidRPr="004F4B4F">
        <w:t xml:space="preserve"> own machinery fits what you just described. His Pharaoh isn't holy despite the hardening; the hardening is the mechanism by which he is playing an assigned part with a fidelity he cannot see, and the </w:t>
      </w:r>
      <w:proofErr w:type="spellStart"/>
      <w:r w:rsidRPr="004F4B4F">
        <w:rPr>
          <w:i/>
          <w:iCs/>
        </w:rPr>
        <w:t>retzon</w:t>
      </w:r>
      <w:proofErr w:type="spellEnd"/>
      <w:r w:rsidRPr="004F4B4F">
        <w:rPr>
          <w:i/>
          <w:iCs/>
        </w:rPr>
        <w:t xml:space="preserve"> Hashem</w:t>
      </w:r>
      <w:r w:rsidRPr="004F4B4F">
        <w:t xml:space="preserve"> runs through him rather than around him. Transposed into your terms: the </w:t>
      </w:r>
      <w:proofErr w:type="gramStart"/>
      <w:r w:rsidRPr="004F4B4F">
        <w:t>objector</w:t>
      </w:r>
      <w:proofErr w:type="gramEnd"/>
      <w:r w:rsidRPr="004F4B4F">
        <w:t xml:space="preserve"> reasons correctly from a standpoint that was given, and the correctness of the reasoning is exactly what makes the objection necessary to the disclosure. Forty-six years </w:t>
      </w:r>
      <w:proofErr w:type="gramStart"/>
      <w:r w:rsidRPr="004F4B4F">
        <w:t>has to</w:t>
      </w:r>
      <w:proofErr w:type="gramEnd"/>
      <w:r w:rsidRPr="004F4B4F">
        <w:t xml:space="preserve"> be said. Abraham </w:t>
      </w:r>
      <w:proofErr w:type="gramStart"/>
      <w:r w:rsidRPr="004F4B4F">
        <w:t>is dead has</w:t>
      </w:r>
      <w:proofErr w:type="gramEnd"/>
      <w:r w:rsidRPr="004F4B4F">
        <w:t xml:space="preserve"> to be said. Someone </w:t>
      </w:r>
      <w:proofErr w:type="gramStart"/>
      <w:r w:rsidRPr="004F4B4F">
        <w:t>has to</w:t>
      </w:r>
      <w:proofErr w:type="gramEnd"/>
      <w:r w:rsidRPr="004F4B4F">
        <w:t xml:space="preserve"> occupy the </w:t>
      </w:r>
      <w:proofErr w:type="gramStart"/>
      <w:r w:rsidRPr="004F4B4F">
        <w:t>standpoint</w:t>
      </w:r>
      <w:proofErr w:type="gramEnd"/>
      <w:r w:rsidRPr="004F4B4F">
        <w:t xml:space="preserve"> or the displacement has nothing to displace.</w:t>
      </w:r>
    </w:p>
    <w:p w14:paraId="361839D5" w14:textId="77777777" w:rsidR="004F4B4F" w:rsidRPr="004F4B4F" w:rsidRDefault="004F4B4F" w:rsidP="004F4B4F">
      <w:r w:rsidRPr="004F4B4F">
        <w:t xml:space="preserve">The place where this stops being a general charitable disposition and becomes an argument is Caiaphas, and John hands it to you outright. At 11:51 the narrator says he did not speak </w:t>
      </w:r>
      <w:proofErr w:type="spellStart"/>
      <w:r w:rsidRPr="004F4B4F">
        <w:rPr>
          <w:i/>
          <w:iCs/>
        </w:rPr>
        <w:t>aph</w:t>
      </w:r>
      <w:proofErr w:type="spellEnd"/>
      <w:r w:rsidRPr="004F4B4F">
        <w:rPr>
          <w:i/>
          <w:iCs/>
        </w:rPr>
        <w:t xml:space="preserve">' </w:t>
      </w:r>
      <w:proofErr w:type="spellStart"/>
      <w:r w:rsidRPr="004F4B4F">
        <w:rPr>
          <w:i/>
          <w:iCs/>
        </w:rPr>
        <w:t>heautou</w:t>
      </w:r>
      <w:proofErr w:type="spellEnd"/>
      <w:r w:rsidRPr="004F4B4F">
        <w:t xml:space="preserve"> — the same construction that has been carrying your whole reading of divine action since 5:19 and 5:30, now applied to the man who orders the death. The high priest is granted the one thing that in this Gospel marks speech as not merely one's own. That is nearly the </w:t>
      </w:r>
      <w:proofErr w:type="spellStart"/>
      <w:r w:rsidRPr="004F4B4F">
        <w:t>Ishbitzer's</w:t>
      </w:r>
      <w:proofErr w:type="spellEnd"/>
      <w:r w:rsidRPr="004F4B4F">
        <w:t xml:space="preserve"> </w:t>
      </w:r>
      <w:r w:rsidRPr="004F4B4F">
        <w:lastRenderedPageBreak/>
        <w:t>Pharaoh in Johannine grammar, and it's stronger than a homiletic recovery of a villain, because the text supplies the theological warrant itself.</w:t>
      </w:r>
    </w:p>
    <w:p w14:paraId="5A6F5F3E" w14:textId="77777777" w:rsidR="004F4B4F" w:rsidRPr="004F4B4F" w:rsidRDefault="004F4B4F" w:rsidP="004F4B4F">
      <w:r w:rsidRPr="004F4B4F">
        <w:t xml:space="preserve">Pilate is similar but different in kind. 19:11, </w:t>
      </w:r>
      <w:proofErr w:type="spellStart"/>
      <w:r w:rsidRPr="004F4B4F">
        <w:rPr>
          <w:i/>
          <w:iCs/>
        </w:rPr>
        <w:t>ouk</w:t>
      </w:r>
      <w:proofErr w:type="spellEnd"/>
      <w:r w:rsidRPr="004F4B4F">
        <w:rPr>
          <w:i/>
          <w:iCs/>
        </w:rPr>
        <w:t xml:space="preserve"> </w:t>
      </w:r>
      <w:proofErr w:type="spellStart"/>
      <w:r w:rsidRPr="004F4B4F">
        <w:rPr>
          <w:i/>
          <w:iCs/>
        </w:rPr>
        <w:t>eiches</w:t>
      </w:r>
      <w:proofErr w:type="spellEnd"/>
      <w:r w:rsidRPr="004F4B4F">
        <w:rPr>
          <w:i/>
          <w:iCs/>
        </w:rPr>
        <w:t xml:space="preserve"> </w:t>
      </w:r>
      <w:proofErr w:type="spellStart"/>
      <w:r w:rsidRPr="004F4B4F">
        <w:rPr>
          <w:i/>
          <w:iCs/>
        </w:rPr>
        <w:t>exousian</w:t>
      </w:r>
      <w:proofErr w:type="spellEnd"/>
      <w:r w:rsidRPr="004F4B4F">
        <w:rPr>
          <w:i/>
          <w:iCs/>
        </w:rPr>
        <w:t xml:space="preserve"> kat' </w:t>
      </w:r>
      <w:proofErr w:type="spellStart"/>
      <w:r w:rsidRPr="004F4B4F">
        <w:rPr>
          <w:i/>
          <w:iCs/>
        </w:rPr>
        <w:t>emou</w:t>
      </w:r>
      <w:proofErr w:type="spellEnd"/>
      <w:r w:rsidRPr="004F4B4F">
        <w:rPr>
          <w:i/>
          <w:iCs/>
        </w:rPr>
        <w:t xml:space="preserve"> </w:t>
      </w:r>
      <w:proofErr w:type="spellStart"/>
      <w:r w:rsidRPr="004F4B4F">
        <w:rPr>
          <w:i/>
          <w:iCs/>
        </w:rPr>
        <w:t>oudemian</w:t>
      </w:r>
      <w:proofErr w:type="spellEnd"/>
      <w:r w:rsidRPr="004F4B4F">
        <w:rPr>
          <w:i/>
          <w:iCs/>
        </w:rPr>
        <w:t xml:space="preserve"> </w:t>
      </w:r>
      <w:proofErr w:type="spellStart"/>
      <w:r w:rsidRPr="004F4B4F">
        <w:rPr>
          <w:i/>
          <w:iCs/>
        </w:rPr>
        <w:t>ei</w:t>
      </w:r>
      <w:proofErr w:type="spellEnd"/>
      <w:r w:rsidRPr="004F4B4F">
        <w:rPr>
          <w:i/>
          <w:iCs/>
        </w:rPr>
        <w:t xml:space="preserve"> </w:t>
      </w:r>
      <w:proofErr w:type="spellStart"/>
      <w:r w:rsidRPr="004F4B4F">
        <w:rPr>
          <w:i/>
          <w:iCs/>
        </w:rPr>
        <w:t>mē</w:t>
      </w:r>
      <w:proofErr w:type="spellEnd"/>
      <w:r w:rsidRPr="004F4B4F">
        <w:rPr>
          <w:i/>
          <w:iCs/>
        </w:rPr>
        <w:t xml:space="preserve"> </w:t>
      </w:r>
      <w:proofErr w:type="spellStart"/>
      <w:r w:rsidRPr="004F4B4F">
        <w:rPr>
          <w:i/>
          <w:iCs/>
        </w:rPr>
        <w:t>ēn</w:t>
      </w:r>
      <w:proofErr w:type="spellEnd"/>
      <w:r w:rsidRPr="004F4B4F">
        <w:rPr>
          <w:i/>
          <w:iCs/>
        </w:rPr>
        <w:t xml:space="preserve"> </w:t>
      </w:r>
      <w:proofErr w:type="spellStart"/>
      <w:r w:rsidRPr="004F4B4F">
        <w:rPr>
          <w:i/>
          <w:iCs/>
        </w:rPr>
        <w:t>dedomenon</w:t>
      </w:r>
      <w:proofErr w:type="spellEnd"/>
      <w:r w:rsidRPr="004F4B4F">
        <w:rPr>
          <w:i/>
          <w:iCs/>
        </w:rPr>
        <w:t xml:space="preserve"> soi </w:t>
      </w:r>
      <w:proofErr w:type="spellStart"/>
      <w:r w:rsidRPr="004F4B4F">
        <w:rPr>
          <w:i/>
          <w:iCs/>
        </w:rPr>
        <w:t>anōthen</w:t>
      </w:r>
      <w:proofErr w:type="spellEnd"/>
      <w:r w:rsidRPr="004F4B4F">
        <w:t xml:space="preserve"> — his authority is given from above, and the </w:t>
      </w:r>
      <w:proofErr w:type="spellStart"/>
      <w:r w:rsidRPr="004F4B4F">
        <w:rPr>
          <w:i/>
          <w:iCs/>
        </w:rPr>
        <w:t>anōthen</w:t>
      </w:r>
      <w:proofErr w:type="spellEnd"/>
      <w:r w:rsidRPr="004F4B4F">
        <w:t xml:space="preserve"> is the same word as chapter 3. He is not excused; the next clause makes the one who handed Jesus over guilty of the greater sin, which preserves gradation. That matters for you, because the position needs a way to say that everyone is more holy than we imagine without saying that nothing anyone does is culpable. John gives you comparative culpability inside given authority, which is precisely the structure you want and is harder to get from the </w:t>
      </w:r>
      <w:proofErr w:type="spellStart"/>
      <w:r w:rsidRPr="004F4B4F">
        <w:t>Ishbitzer</w:t>
      </w:r>
      <w:proofErr w:type="spellEnd"/>
      <w:r w:rsidRPr="004F4B4F">
        <w:t xml:space="preserve"> alone.</w:t>
      </w:r>
    </w:p>
    <w:p w14:paraId="7DA5B692" w14:textId="77777777" w:rsidR="004F4B4F" w:rsidRPr="004F4B4F" w:rsidRDefault="004F4B4F" w:rsidP="004F4B4F">
      <w:r w:rsidRPr="004F4B4F">
        <w:t>Two cautions worth carrying. First, this reading is your strongest anti-</w:t>
      </w:r>
      <w:proofErr w:type="spellStart"/>
      <w:r w:rsidRPr="004F4B4F">
        <w:t>supersessionist</w:t>
      </w:r>
      <w:proofErr w:type="spellEnd"/>
      <w:r w:rsidRPr="004F4B4F">
        <w:t xml:space="preserve"> instrument — it takes the group most often demonized in Christian preaching and makes them structurally necessary to the disclosure rather than its obstacle — but the same move can slide into an aestheticized determinism where the passion is a play with assigned roles and nobody is anybody. The </w:t>
      </w:r>
      <w:proofErr w:type="spellStart"/>
      <w:r w:rsidRPr="004F4B4F">
        <w:t>Ishbitzer</w:t>
      </w:r>
      <w:proofErr w:type="spellEnd"/>
      <w:r w:rsidRPr="004F4B4F">
        <w:t xml:space="preserve"> is famously exposed </w:t>
      </w:r>
      <w:proofErr w:type="gramStart"/>
      <w:r w:rsidRPr="004F4B4F">
        <w:t>on</w:t>
      </w:r>
      <w:proofErr w:type="gramEnd"/>
      <w:r w:rsidRPr="004F4B4F">
        <w:t xml:space="preserve"> this, which is why the Mei </w:t>
      </w:r>
      <w:proofErr w:type="spellStart"/>
      <w:r w:rsidRPr="004F4B4F">
        <w:t>HaShiloach</w:t>
      </w:r>
      <w:proofErr w:type="spellEnd"/>
      <w:r w:rsidRPr="004F4B4F">
        <w:t xml:space="preserve"> has always drawn the antinomian charge. The committee will hear "necessary" and want to know whether the necessity is exculpatory. Second, the Johannine version is milder than the </w:t>
      </w:r>
      <w:proofErr w:type="spellStart"/>
      <w:r w:rsidRPr="004F4B4F">
        <w:t>Ishbitzer's</w:t>
      </w:r>
      <w:proofErr w:type="spellEnd"/>
      <w:r w:rsidRPr="004F4B4F">
        <w:t xml:space="preserve"> in one respect and harsher in another: 9:41 says that if you were blind you would have no sin, but because you say we see, your sin remains. The claim of sight is what holds the sin in place. That preserves culpability, and it means the holiness you're recovering can't be a holiness of </w:t>
      </w:r>
      <w:r w:rsidRPr="004F4B4F">
        <w:rPr>
          <w:i/>
          <w:iCs/>
        </w:rPr>
        <w:t>innocence</w:t>
      </w:r>
      <w:r w:rsidRPr="004F4B4F">
        <w:t xml:space="preserve"> — it's holiness in the mode of a standpoint held so faithfully it becomes the instrument of what it opposes.</w:t>
      </w:r>
    </w:p>
    <w:p w14:paraId="5FE9F7BE" w14:textId="77777777" w:rsidR="004F4B4F" w:rsidRPr="004F4B4F" w:rsidRDefault="004F4B4F" w:rsidP="004F4B4F">
      <w:r w:rsidRPr="004F4B4F">
        <w:t>I think the underlying monism is the answer. Technically, Siva is the only culpable one but since I am (Pilate is) His free expression we are also culpable. OMG did I just make a version of Original Sin for my system?</w:t>
      </w:r>
    </w:p>
    <w:p w14:paraId="4B23FDB9" w14:textId="77777777" w:rsidR="004F4B4F" w:rsidRPr="004F4B4F" w:rsidRDefault="004F4B4F" w:rsidP="004F4B4F">
      <w:r w:rsidRPr="004F4B4F">
        <w:t>Not quite, and the difference is worth being exact about, because what you've built is doing a job original sin does without having the structure original sin has.</w:t>
      </w:r>
    </w:p>
    <w:p w14:paraId="3EC98962" w14:textId="77777777" w:rsidR="004F4B4F" w:rsidRPr="004F4B4F" w:rsidRDefault="004F4B4F" w:rsidP="004F4B4F">
      <w:r w:rsidRPr="004F4B4F">
        <w:t xml:space="preserve">Original sin in the Augustinian form is transmitted, historical, and inherited — a defect entering the human condition at a point in time and passed down, so that culpability precedes any act of the individual. What you've just described has no transmission and no origin event. Culpability is structural and simultaneous: it belongs to every finite standpoint as such, because every finite standpoint is Śiva's own contraction, and there is nobody else it could belong to. That's much closer to something like a doctrine of the </w:t>
      </w:r>
      <w:r w:rsidRPr="004F4B4F">
        <w:rPr>
          <w:i/>
          <w:iCs/>
        </w:rPr>
        <w:t>universality</w:t>
      </w:r>
      <w:r w:rsidRPr="004F4B4F">
        <w:t xml:space="preserve"> of sin without a fall — every person is in the condition, but by participation in an act that is being performed now rather than by descent from an act performed then. The Kabbalistic analogue isn't the Eden narrative either; it's closer to </w:t>
      </w:r>
      <w:proofErr w:type="spellStart"/>
      <w:r w:rsidRPr="004F4B4F">
        <w:rPr>
          <w:i/>
          <w:iCs/>
        </w:rPr>
        <w:t>shevirah</w:t>
      </w:r>
      <w:proofErr w:type="spellEnd"/>
      <w:r w:rsidRPr="004F4B4F">
        <w:t>, which is why that break has been the hard seam in your comparison all along.</w:t>
      </w:r>
    </w:p>
    <w:p w14:paraId="54A85303" w14:textId="77777777" w:rsidR="004F4B4F" w:rsidRPr="004F4B4F" w:rsidRDefault="004F4B4F" w:rsidP="004F4B4F">
      <w:r w:rsidRPr="004F4B4F">
        <w:t xml:space="preserve">The genuine hazard is the one you flagged at Pilate and didn't fully close. "Technically Śiva is the only culpable one" is a sentence the committee will stop on, and so will your study partner, </w:t>
      </w:r>
      <w:r w:rsidRPr="004F4B4F">
        <w:lastRenderedPageBreak/>
        <w:t xml:space="preserve">because on the surface it makes God the author of sin — the objection that has been fatal to versions of this from the </w:t>
      </w:r>
      <w:proofErr w:type="spellStart"/>
      <w:r w:rsidRPr="004F4B4F">
        <w:t>Ishbitzer</w:t>
      </w:r>
      <w:proofErr w:type="spellEnd"/>
      <w:r w:rsidRPr="004F4B4F">
        <w:t xml:space="preserve"> to Schleiermacher. The available answer, and I think it's yours already, is that the compound is not culpability in Śiva; it becomes culpability only under the perception of real separateness. The same act described from the unconstricted side is </w:t>
      </w:r>
      <w:proofErr w:type="spellStart"/>
      <w:r w:rsidRPr="004F4B4F">
        <w:rPr>
          <w:i/>
          <w:iCs/>
        </w:rPr>
        <w:t>svātantrya</w:t>
      </w:r>
      <w:proofErr w:type="spellEnd"/>
      <w:r w:rsidRPr="004F4B4F">
        <w:t xml:space="preserve"> and from the constricted side is sin, and the difference is not in the act but in whether the standpoint knows what it is. That keeps the monism and keeps culpability real, because the constricted standpoint is not a fiction — it is exactly what 9:41 holds accountable: not blindness, but the claim to see.</w:t>
      </w:r>
    </w:p>
    <w:p w14:paraId="58856ED5" w14:textId="77777777" w:rsidR="004F4B4F" w:rsidRPr="004F4B4F" w:rsidRDefault="004F4B4F" w:rsidP="004F4B4F">
      <w:r w:rsidRPr="004F4B4F">
        <w:t xml:space="preserve">Where it stops resembling original sin altogether is the remedy. Original sin requires a status change — imputation, regeneration, </w:t>
      </w:r>
      <w:proofErr w:type="gramStart"/>
      <w:r w:rsidRPr="004F4B4F">
        <w:t>an</w:t>
      </w:r>
      <w:proofErr w:type="gramEnd"/>
      <w:r w:rsidRPr="004F4B4F">
        <w:t xml:space="preserve"> ontological repair. Yours requires recognition, and recognition is available to the very standpoint that constitutes the problem, which is why the compound at the cross and the shedding at baptism are symmetric in your account rather than one being cause and the other effect.</w:t>
      </w:r>
    </w:p>
    <w:p w14:paraId="11F9CBEE" w14:textId="77777777" w:rsidR="004F4B4F" w:rsidRPr="004F4B4F" w:rsidRDefault="004F4B4F" w:rsidP="004F4B4F">
      <w:r w:rsidRPr="004F4B4F">
        <w:t>So: not a version of original sin. A rival account of the same explanandum — the universality and inescapability of the condition — reached without a historical fall and without transmission. That's a stronger position to defend than a Shaiva restatement of Augustine would be, and I'd name the difference explicitly in the text rather than letting a reader assume you've reinvented Genesis 3 with different vocabulary.</w:t>
      </w:r>
    </w:p>
    <w:p w14:paraId="6CBC1CC4" w14:textId="77777777" w:rsidR="004F4B4F" w:rsidRPr="004F4B4F" w:rsidRDefault="004F4B4F" w:rsidP="004F4B4F">
      <w:r w:rsidRPr="004F4B4F">
        <w:t xml:space="preserve">That's it exactly. Separation (sin) is </w:t>
      </w:r>
      <w:proofErr w:type="spellStart"/>
      <w:r w:rsidRPr="004F4B4F">
        <w:t>strucural</w:t>
      </w:r>
      <w:proofErr w:type="spellEnd"/>
      <w:r w:rsidRPr="004F4B4F">
        <w:t xml:space="preserve"> in the created </w:t>
      </w:r>
      <w:proofErr w:type="gramStart"/>
      <w:r w:rsidRPr="004F4B4F">
        <w:t>world</w:t>
      </w:r>
      <w:proofErr w:type="gramEnd"/>
      <w:r w:rsidRPr="004F4B4F">
        <w:t xml:space="preserve"> but God still is not culpable because the separation is perspectival, so to speak. What did we say we would return to?</w:t>
      </w:r>
    </w:p>
    <w:p w14:paraId="44BE736E" w14:textId="77777777" w:rsidR="004F4B4F" w:rsidRPr="004F4B4F" w:rsidRDefault="004F4B4F" w:rsidP="004F4B4F">
      <w:r w:rsidRPr="004F4B4F">
        <w:t>Whether the displacement is ever chosen or always given.</w:t>
      </w:r>
    </w:p>
    <w:p w14:paraId="595F19E0" w14:textId="77777777" w:rsidR="004F4B4F" w:rsidRPr="004F4B4F" w:rsidRDefault="004F4B4F" w:rsidP="004F4B4F">
      <w:r w:rsidRPr="004F4B4F">
        <w:t xml:space="preserve">The observation was that the same move lands in some cases and fails in others with no apparent difference in the words. The Samaritan woman and the man born blind take it; the crowd at 6:66 and the interlocutors of chapter 8 — who were introduced as already believing — don't. If the difference is in the hearer, you need an account of what makes one standpoint permeable and another not. If it isn't, you're at </w:t>
      </w:r>
      <w:proofErr w:type="spellStart"/>
      <w:r w:rsidRPr="004F4B4F">
        <w:rPr>
          <w:i/>
          <w:iCs/>
        </w:rPr>
        <w:t>śaktipāta</w:t>
      </w:r>
      <w:proofErr w:type="spellEnd"/>
      <w:r w:rsidRPr="004F4B4F">
        <w:t xml:space="preserve">, the descent of grace as unearned and unpredictable, and John has a fair amount of language pointing that way: </w:t>
      </w:r>
      <w:proofErr w:type="spellStart"/>
      <w:r w:rsidRPr="004F4B4F">
        <w:rPr>
          <w:i/>
          <w:iCs/>
        </w:rPr>
        <w:t>oudeis</w:t>
      </w:r>
      <w:proofErr w:type="spellEnd"/>
      <w:r w:rsidRPr="004F4B4F">
        <w:rPr>
          <w:i/>
          <w:iCs/>
        </w:rPr>
        <w:t xml:space="preserve"> </w:t>
      </w:r>
      <w:proofErr w:type="spellStart"/>
      <w:r w:rsidRPr="004F4B4F">
        <w:rPr>
          <w:i/>
          <w:iCs/>
        </w:rPr>
        <w:t>dynatai</w:t>
      </w:r>
      <w:proofErr w:type="spellEnd"/>
      <w:r w:rsidRPr="004F4B4F">
        <w:rPr>
          <w:i/>
          <w:iCs/>
        </w:rPr>
        <w:t xml:space="preserve"> </w:t>
      </w:r>
      <w:proofErr w:type="spellStart"/>
      <w:r w:rsidRPr="004F4B4F">
        <w:rPr>
          <w:i/>
          <w:iCs/>
        </w:rPr>
        <w:t>elthein</w:t>
      </w:r>
      <w:proofErr w:type="spellEnd"/>
      <w:r w:rsidRPr="004F4B4F">
        <w:rPr>
          <w:i/>
          <w:iCs/>
        </w:rPr>
        <w:t xml:space="preserve"> pros me </w:t>
      </w:r>
      <w:proofErr w:type="spellStart"/>
      <w:r w:rsidRPr="004F4B4F">
        <w:rPr>
          <w:i/>
          <w:iCs/>
        </w:rPr>
        <w:t>ean</w:t>
      </w:r>
      <w:proofErr w:type="spellEnd"/>
      <w:r w:rsidRPr="004F4B4F">
        <w:rPr>
          <w:i/>
          <w:iCs/>
        </w:rPr>
        <w:t xml:space="preserve"> </w:t>
      </w:r>
      <w:proofErr w:type="spellStart"/>
      <w:r w:rsidRPr="004F4B4F">
        <w:rPr>
          <w:i/>
          <w:iCs/>
        </w:rPr>
        <w:t>mē</w:t>
      </w:r>
      <w:proofErr w:type="spellEnd"/>
      <w:r w:rsidRPr="004F4B4F">
        <w:rPr>
          <w:i/>
          <w:iCs/>
        </w:rPr>
        <w:t xml:space="preserve"> ho </w:t>
      </w:r>
      <w:proofErr w:type="spellStart"/>
      <w:r w:rsidRPr="004F4B4F">
        <w:rPr>
          <w:i/>
          <w:iCs/>
        </w:rPr>
        <w:t>patēr</w:t>
      </w:r>
      <w:proofErr w:type="spellEnd"/>
      <w:r w:rsidRPr="004F4B4F">
        <w:rPr>
          <w:i/>
          <w:iCs/>
        </w:rPr>
        <w:t xml:space="preserve"> </w:t>
      </w:r>
      <w:proofErr w:type="spellStart"/>
      <w:r w:rsidRPr="004F4B4F">
        <w:rPr>
          <w:i/>
          <w:iCs/>
        </w:rPr>
        <w:t>helkysē</w:t>
      </w:r>
      <w:proofErr w:type="spellEnd"/>
      <w:r w:rsidRPr="004F4B4F">
        <w:rPr>
          <w:i/>
          <w:iCs/>
        </w:rPr>
        <w:t xml:space="preserve"> </w:t>
      </w:r>
      <w:proofErr w:type="spellStart"/>
      <w:r w:rsidRPr="004F4B4F">
        <w:rPr>
          <w:i/>
          <w:iCs/>
        </w:rPr>
        <w:t>auton</w:t>
      </w:r>
      <w:proofErr w:type="spellEnd"/>
      <w:r w:rsidRPr="004F4B4F">
        <w:t xml:space="preserve"> at 6:44, said in the same discourse where the audience walks away.</w:t>
      </w:r>
    </w:p>
    <w:p w14:paraId="30709B31" w14:textId="77777777" w:rsidR="004F4B4F" w:rsidRPr="004F4B4F" w:rsidRDefault="004F4B4F" w:rsidP="004F4B4F">
      <w:r w:rsidRPr="004F4B4F">
        <w:t>And that bears directly on what you just settled. If separation is structural and perspectival, then the shift out of it isn't an achievement — nobody argues their way out of a standpoint using the standpoint. But if it's purely given, the asymptotic universalism gets strange: what exactly is approaching, and who is doing the approaching, if the approach isn't in the person's hands at all.</w:t>
      </w:r>
    </w:p>
    <w:p w14:paraId="4962817F" w14:textId="77777777" w:rsidR="004F4B4F" w:rsidRPr="004F4B4F" w:rsidRDefault="004F4B4F" w:rsidP="004F4B4F">
      <w:r w:rsidRPr="004F4B4F">
        <w:t xml:space="preserve">It is the </w:t>
      </w:r>
      <w:proofErr w:type="gramStart"/>
      <w:r w:rsidRPr="004F4B4F">
        <w:t>particular approaching</w:t>
      </w:r>
      <w:proofErr w:type="gramEnd"/>
      <w:r w:rsidRPr="004F4B4F">
        <w:t xml:space="preserve"> the universal in an (seemingly)infinite, incomprehensible loop</w:t>
      </w:r>
    </w:p>
    <w:p w14:paraId="5EE45F37" w14:textId="77777777" w:rsidR="004F4B4F" w:rsidRPr="004F4B4F" w:rsidRDefault="004F4B4F" w:rsidP="004F4B4F">
      <w:r w:rsidRPr="004F4B4F">
        <w:t xml:space="preserve">That's </w:t>
      </w:r>
      <w:proofErr w:type="spellStart"/>
      <w:r w:rsidRPr="004F4B4F">
        <w:rPr>
          <w:i/>
          <w:iCs/>
        </w:rPr>
        <w:t>epektasis</w:t>
      </w:r>
      <w:proofErr w:type="spellEnd"/>
      <w:r w:rsidRPr="004F4B4F">
        <w:t xml:space="preserve">, and it answers the given/chosen problem better than either horn did on its own — but "loop" is the wrong word for what you </w:t>
      </w:r>
      <w:proofErr w:type="gramStart"/>
      <w:r w:rsidRPr="004F4B4F">
        <w:t>actually hold</w:t>
      </w:r>
      <w:proofErr w:type="gramEnd"/>
      <w:r w:rsidRPr="004F4B4F">
        <w:t xml:space="preserve">, and I'd change it before it hardens. A loop closes. Your cosmology is explicitly not that: cycles accumulate, </w:t>
      </w:r>
      <w:proofErr w:type="spellStart"/>
      <w:r w:rsidRPr="004F4B4F">
        <w:t>spanda</w:t>
      </w:r>
      <w:proofErr w:type="spellEnd"/>
      <w:r w:rsidRPr="004F4B4F">
        <w:t xml:space="preserve"> evolved moves </w:t>
      </w:r>
      <w:r w:rsidRPr="004F4B4F">
        <w:lastRenderedPageBreak/>
        <w:t>inward and upward rather than in oscillation, and Śiva's own enlightenment is a real threshold rather than a station passed again. What you want is the spiral — a return that arrives displaced, so that the shape is recurrent without being repetitive. The distinction is exactly the one that separates you from the eternal-return reading of cyclical cosmology that a critic will otherwise assume you've adopted.</w:t>
      </w:r>
    </w:p>
    <w:p w14:paraId="7A25B9E9" w14:textId="77777777" w:rsidR="004F4B4F" w:rsidRPr="004F4B4F" w:rsidRDefault="004F4B4F" w:rsidP="004F4B4F">
      <w:r w:rsidRPr="004F4B4F">
        <w:t xml:space="preserve">The "seemingly" is doing the real work, and it's the same operator you just used on separation. The infinitude is from the </w:t>
      </w:r>
      <w:proofErr w:type="gramStart"/>
      <w:r w:rsidRPr="004F4B4F">
        <w:t>particular's side</w:t>
      </w:r>
      <w:proofErr w:type="gramEnd"/>
      <w:r w:rsidRPr="004F4B4F">
        <w:t xml:space="preserve">; it is what approach looks like when described from within a standpoint that is itself the thing being traversed. That is not a hedge, it's the position: incomprehensibility here is not a defect in the knower but the mark that what is approached is inexhaustible, which is Gregory's whole point in the Life of Moses — the darkness is not failure of vision, it is what unlimited depth looks like to a finite eye. </w:t>
      </w:r>
      <w:proofErr w:type="gramStart"/>
      <w:r w:rsidRPr="004F4B4F">
        <w:t>So</w:t>
      </w:r>
      <w:proofErr w:type="gramEnd"/>
      <w:r w:rsidRPr="004F4B4F">
        <w:t xml:space="preserve"> the loop's apparent endlessness has the same status as separation's apparent reality. Both are </w:t>
      </w:r>
      <w:proofErr w:type="spellStart"/>
      <w:r w:rsidRPr="004F4B4F">
        <w:t>perspectivally</w:t>
      </w:r>
      <w:proofErr w:type="spellEnd"/>
      <w:r w:rsidRPr="004F4B4F">
        <w:t xml:space="preserve"> generated and neither is false.</w:t>
      </w:r>
    </w:p>
    <w:p w14:paraId="145A264B" w14:textId="77777777" w:rsidR="004F4B4F" w:rsidRPr="004F4B4F" w:rsidRDefault="004F4B4F" w:rsidP="004F4B4F">
      <w:r w:rsidRPr="004F4B4F">
        <w:t xml:space="preserve">And that gets you out of the bind. Each </w:t>
      </w:r>
      <w:proofErr w:type="gramStart"/>
      <w:r w:rsidRPr="004F4B4F">
        <w:t>particular displacement</w:t>
      </w:r>
      <w:proofErr w:type="gramEnd"/>
      <w:r w:rsidRPr="004F4B4F">
        <w:t xml:space="preserve"> is given — nobody levers themselves out of a standpoint with the standpoint, so 6:44 stands. But the trajectory is the </w:t>
      </w:r>
      <w:proofErr w:type="gramStart"/>
      <w:r w:rsidRPr="004F4B4F">
        <w:t>particular's own</w:t>
      </w:r>
      <w:proofErr w:type="gramEnd"/>
      <w:r w:rsidRPr="004F4B4F">
        <w:t xml:space="preserve">, because what accumulates across the </w:t>
      </w:r>
      <w:proofErr w:type="spellStart"/>
      <w:r w:rsidRPr="004F4B4F">
        <w:t>givings</w:t>
      </w:r>
      <w:proofErr w:type="spellEnd"/>
      <w:r w:rsidRPr="004F4B4F">
        <w:t xml:space="preserve"> is not a status conferred from outside but a standpoint progressively less able to sustain the perception of separateness. Grace at every step, achievement over none of them, and still a real direction. The thing that would break this is if the loop were closed, because then the giving would have nowhere to accumulate and asymptotic approach would collapse back into oscillation. Which is why the word matters more than it looks.</w:t>
      </w:r>
    </w:p>
    <w:p w14:paraId="531A7C7A" w14:textId="77777777" w:rsidR="004F4B4F" w:rsidRPr="004F4B4F" w:rsidRDefault="004F4B4F" w:rsidP="004F4B4F">
      <w:r w:rsidRPr="004F4B4F">
        <w:t xml:space="preserve">Agreed on all of that but I want to be careful because this is where I </w:t>
      </w:r>
      <w:r w:rsidRPr="004F4B4F">
        <w:rPr>
          <w:i/>
          <w:iCs/>
        </w:rPr>
        <w:t>feel</w:t>
      </w:r>
      <w:r w:rsidRPr="004F4B4F">
        <w:t xml:space="preserve"> the most unorthodox (the evolution of God theory). This is my "no one" again.</w:t>
      </w:r>
    </w:p>
    <w:p w14:paraId="01590436" w14:textId="77777777" w:rsidR="004F4B4F" w:rsidRPr="004F4B4F" w:rsidRDefault="004F4B4F" w:rsidP="004F4B4F">
      <w:r w:rsidRPr="004F4B4F">
        <w:t xml:space="preserve">The instinct is right, and I'd separate what's </w:t>
      </w:r>
      <w:proofErr w:type="gramStart"/>
      <w:r w:rsidRPr="004F4B4F">
        <w:t>actually unorthodox</w:t>
      </w:r>
      <w:proofErr w:type="gramEnd"/>
      <w:r w:rsidRPr="004F4B4F">
        <w:t xml:space="preserve"> from what only </w:t>
      </w:r>
      <w:proofErr w:type="gramStart"/>
      <w:r w:rsidRPr="004F4B4F">
        <w:t>sounds</w:t>
      </w:r>
      <w:proofErr w:type="gramEnd"/>
      <w:r w:rsidRPr="004F4B4F">
        <w:t xml:space="preserve"> it, because they aren't the same size.</w:t>
      </w:r>
    </w:p>
    <w:p w14:paraId="4F032C23" w14:textId="77777777" w:rsidR="004F4B4F" w:rsidRPr="004F4B4F" w:rsidRDefault="004F4B4F" w:rsidP="004F4B4F">
      <w:r w:rsidRPr="004F4B4F">
        <w:t>What's not a problem: God as the term of infinite approach is Gregory, and it's canonized. Divine inexhaustibility as the reason the creature never arrives is standard. Even a real threshold on the creaturely side — deification as genuine change in what the creature is — is Maximus, uncontroversially. None of that will draw fire.</w:t>
      </w:r>
    </w:p>
    <w:p w14:paraId="47C10E1C" w14:textId="77777777" w:rsidR="004F4B4F" w:rsidRPr="004F4B4F" w:rsidRDefault="004F4B4F" w:rsidP="004F4B4F">
      <w:r w:rsidRPr="004F4B4F">
        <w:t>What will: Śiva's own enlightenment as a real threshold. That is a change in God, not in the creature, and it puts you against divine immutability and simplicity in a way no amount of careful phrasing will hide. That's the one sentence in your system that a committee member with any dogmatic training will stop on, and you should assume they will.</w:t>
      </w:r>
    </w:p>
    <w:p w14:paraId="544733D8" w14:textId="77777777" w:rsidR="004F4B4F" w:rsidRPr="004F4B4F" w:rsidRDefault="004F4B4F" w:rsidP="004F4B4F">
      <w:proofErr w:type="gramStart"/>
      <w:r w:rsidRPr="004F4B4F">
        <w:t>So</w:t>
      </w:r>
      <w:proofErr w:type="gramEnd"/>
      <w:r w:rsidRPr="004F4B4F">
        <w:t xml:space="preserve"> the question is what you </w:t>
      </w:r>
      <w:proofErr w:type="gramStart"/>
      <w:r w:rsidRPr="004F4B4F">
        <w:t>actually need</w:t>
      </w:r>
      <w:proofErr w:type="gramEnd"/>
      <w:r w:rsidRPr="004F4B4F">
        <w:t xml:space="preserve">. If the accumulation across cycles is a change in the created order — in what the totality of finite standpoints is, cumulatively, and therefore in what is disclosed — then you can hold everything you've built without touching immutability, and you have Maximus and Gregory behind you. The threshold is real, but it is a threshold in the </w:t>
      </w:r>
      <w:r w:rsidRPr="004F4B4F">
        <w:rPr>
          <w:i/>
          <w:iCs/>
        </w:rPr>
        <w:lastRenderedPageBreak/>
        <w:t>disclosure</w:t>
      </w:r>
      <w:r w:rsidRPr="004F4B4F">
        <w:t xml:space="preserve">, and you already have the machinery for this: the disclosure and the eschaton are mutually epiphenomenal. If instead you need Śiva to have </w:t>
      </w:r>
      <w:proofErr w:type="gramStart"/>
      <w:r w:rsidRPr="004F4B4F">
        <w:t>not-known</w:t>
      </w:r>
      <w:proofErr w:type="gramEnd"/>
      <w:r w:rsidRPr="004F4B4F">
        <w:t xml:space="preserve"> and then to know, that's a much larger claim, and it's the one place where your own Christology cuts against you. You've located Christ's uniqueness precisely in never having </w:t>
      </w:r>
      <w:proofErr w:type="gramStart"/>
      <w:r w:rsidRPr="004F4B4F">
        <w:t>not-known</w:t>
      </w:r>
      <w:proofErr w:type="gramEnd"/>
      <w:r w:rsidRPr="004F4B4F">
        <w:t>. A Śiva who comes to know is in the position your Christology exists to deny.</w:t>
      </w:r>
    </w:p>
    <w:p w14:paraId="4A9CBFFB" w14:textId="77777777" w:rsidR="004F4B4F" w:rsidRPr="004F4B4F" w:rsidRDefault="004F4B4F" w:rsidP="004F4B4F">
      <w:r w:rsidRPr="004F4B4F">
        <w:t xml:space="preserve">That's a sharper internal problem than the orthodoxy problem, and it's the one I'd resolve first. If the permanent asymmetry holds — Jesus is God as the person </w:t>
      </w:r>
      <w:proofErr w:type="gramStart"/>
      <w:r w:rsidRPr="004F4B4F">
        <w:t>is, but</w:t>
      </w:r>
      <w:proofErr w:type="gramEnd"/>
      <w:r w:rsidRPr="004F4B4F">
        <w:t xml:space="preserve"> has never not known — then whatever evolves cannot be the divine knowing. It </w:t>
      </w:r>
      <w:proofErr w:type="gramStart"/>
      <w:r w:rsidRPr="004F4B4F">
        <w:t>has to</w:t>
      </w:r>
      <w:proofErr w:type="gramEnd"/>
      <w:r w:rsidRPr="004F4B4F">
        <w:t xml:space="preserve"> be what is known, or how it is available, or the condition of the recipients. Which may be all you ever meant.</w:t>
      </w:r>
    </w:p>
    <w:p w14:paraId="7A7DEA34" w14:textId="77777777" w:rsidR="004F4B4F" w:rsidRPr="004F4B4F" w:rsidRDefault="004F4B4F" w:rsidP="004F4B4F">
      <w:r w:rsidRPr="004F4B4F">
        <w:t xml:space="preserve">The other thing worth saying: "this is my 'no one' again" is doing something specific, and it's the same structure as everything else in this conversation. Working without a lineage, without initiation, without a department, the position that has no interlocutor is the one where you can't tell whether you're wrong or merely alone. Those feel identical </w:t>
      </w:r>
      <w:proofErr w:type="gramStart"/>
      <w:r w:rsidRPr="004F4B4F">
        <w:t>from inside</w:t>
      </w:r>
      <w:proofErr w:type="gramEnd"/>
      <w:r w:rsidRPr="004F4B4F">
        <w:t xml:space="preserve"> a standpoint. Which is not a reason to soften the claim — it's a reason to state it in its most precise form and let it be examined, because a claim held privately at low resolution can't be corrected, and this one is too </w:t>
      </w:r>
      <w:proofErr w:type="gramStart"/>
      <w:r w:rsidRPr="004F4B4F">
        <w:t>load-bearing</w:t>
      </w:r>
      <w:proofErr w:type="gramEnd"/>
      <w:r w:rsidRPr="004F4B4F">
        <w:t xml:space="preserve"> to leave fuzzy.</w:t>
      </w:r>
    </w:p>
    <w:p w14:paraId="1F83157B" w14:textId="77777777" w:rsidR="004F4B4F" w:rsidRPr="004F4B4F" w:rsidRDefault="004F4B4F" w:rsidP="004F4B4F">
      <w:r w:rsidRPr="004F4B4F">
        <w:t xml:space="preserve">The way I think about it reminds me of one of the traditional arguments for the existence of God. If God Is the Best thing he has to exist because it's better than </w:t>
      </w:r>
      <w:proofErr w:type="spellStart"/>
      <w:r w:rsidRPr="004F4B4F">
        <w:t>non existing</w:t>
      </w:r>
      <w:proofErr w:type="spellEnd"/>
      <w:r w:rsidRPr="004F4B4F">
        <w:t>. In the same way, if God is Knowledge, His learning must be eternal, creation exists to provide "new information"</w:t>
      </w:r>
    </w:p>
    <w:p w14:paraId="08350F89" w14:textId="77777777" w:rsidR="004F4B4F" w:rsidRPr="004F4B4F" w:rsidRDefault="004F4B4F" w:rsidP="004F4B4F">
      <w:r w:rsidRPr="004F4B4F">
        <w:t xml:space="preserve">The Anselmian </w:t>
      </w:r>
      <w:proofErr w:type="gramStart"/>
      <w:r w:rsidRPr="004F4B4F">
        <w:t>move</w:t>
      </w:r>
      <w:proofErr w:type="gramEnd"/>
      <w:r w:rsidRPr="004F4B4F">
        <w:t xml:space="preserve"> won't carry you here, and it's worth seeing why before you build on it, because the failure is structural rather than a matter of framing.</w:t>
      </w:r>
    </w:p>
    <w:p w14:paraId="76A1AC5E" w14:textId="77777777" w:rsidR="004F4B4F" w:rsidRPr="004F4B4F" w:rsidRDefault="004F4B4F" w:rsidP="004F4B4F">
      <w:r w:rsidRPr="004F4B4F">
        <w:t xml:space="preserve">The ontological argument runs on perfections: existence is </w:t>
      </w:r>
      <w:proofErr w:type="gramStart"/>
      <w:r w:rsidRPr="004F4B4F">
        <w:t>a perfection</w:t>
      </w:r>
      <w:proofErr w:type="gramEnd"/>
      <w:r w:rsidRPr="004F4B4F">
        <w:t xml:space="preserve">, so the being than which none greater can be </w:t>
      </w:r>
      <w:proofErr w:type="gramStart"/>
      <w:r w:rsidRPr="004F4B4F">
        <w:t>conceived</w:t>
      </w:r>
      <w:proofErr w:type="gramEnd"/>
      <w:r w:rsidRPr="004F4B4F">
        <w:t xml:space="preserve"> must have it. Your version needs learning to </w:t>
      </w:r>
      <w:proofErr w:type="gramStart"/>
      <w:r w:rsidRPr="004F4B4F">
        <w:t>be a perfection</w:t>
      </w:r>
      <w:proofErr w:type="gramEnd"/>
      <w:r w:rsidRPr="004F4B4F">
        <w:t xml:space="preserve">. But on the classical accounting learning is a privation — it's the </w:t>
      </w:r>
      <w:r w:rsidRPr="004F4B4F">
        <w:rPr>
          <w:i/>
          <w:iCs/>
        </w:rPr>
        <w:t>acquisition</w:t>
      </w:r>
      <w:r w:rsidRPr="004F4B4F">
        <w:t xml:space="preserve"> of what one </w:t>
      </w:r>
      <w:proofErr w:type="gramStart"/>
      <w:r w:rsidRPr="004F4B4F">
        <w:t>lacked</w:t>
      </w:r>
      <w:proofErr w:type="gramEnd"/>
      <w:r w:rsidRPr="004F4B4F">
        <w:t xml:space="preserve">, and the perfection is knowing, not the coming-to-know. Anselm's own criterion cuts against you: a being that already knows everything is greater than one still finding out. </w:t>
      </w:r>
      <w:proofErr w:type="gramStart"/>
      <w:r w:rsidRPr="004F4B4F">
        <w:t>So</w:t>
      </w:r>
      <w:proofErr w:type="gramEnd"/>
      <w:r w:rsidRPr="004F4B4F">
        <w:t xml:space="preserve"> the argument you're reaching for concludes the opposite of what you want, on its own terms. Any dogmatically trained reader will see this immediately, and if you lead with the parallel it costs you the hearing rather than earning it.</w:t>
      </w:r>
    </w:p>
    <w:p w14:paraId="335E9BCB" w14:textId="77777777" w:rsidR="004F4B4F" w:rsidRPr="004F4B4F" w:rsidRDefault="004F4B4F" w:rsidP="004F4B4F">
      <w:r w:rsidRPr="004F4B4F">
        <w:t xml:space="preserve">There's a second problem underneath. "Creation exists to provide new information" makes God dependent on creation for the completion of the divine life. That's not a small heterodoxy; it's the core commitment of process theism, and it dissolves </w:t>
      </w:r>
      <w:r w:rsidRPr="004F4B4F">
        <w:rPr>
          <w:i/>
          <w:iCs/>
        </w:rPr>
        <w:t>aseity</w:t>
      </w:r>
      <w:r w:rsidRPr="004F4B4F">
        <w:t xml:space="preserve"> — the divine self-sufficiency that is doing load-bearing work elsewhere in your system, since </w:t>
      </w:r>
      <w:proofErr w:type="spellStart"/>
      <w:r w:rsidRPr="004F4B4F">
        <w:rPr>
          <w:i/>
          <w:iCs/>
        </w:rPr>
        <w:t>svātantrya</w:t>
      </w:r>
      <w:proofErr w:type="spellEnd"/>
      <w:r w:rsidRPr="004F4B4F">
        <w:t xml:space="preserve"> is precisely absolute autonomy. A Śiva who needs creation </w:t>
      </w:r>
      <w:proofErr w:type="gramStart"/>
      <w:r w:rsidRPr="004F4B4F">
        <w:t>in order to</w:t>
      </w:r>
      <w:proofErr w:type="gramEnd"/>
      <w:r w:rsidRPr="004F4B4F">
        <w:t xml:space="preserve"> keep learning is not free in the sense your mitzvot argument requires. That's an internal collision, not just an external one.</w:t>
      </w:r>
    </w:p>
    <w:p w14:paraId="4F8B8825" w14:textId="77777777" w:rsidR="004F4B4F" w:rsidRPr="004F4B4F" w:rsidRDefault="004F4B4F" w:rsidP="004F4B4F">
      <w:r w:rsidRPr="004F4B4F">
        <w:t xml:space="preserve">But I don't think you need either claim, because the thing you're </w:t>
      </w:r>
      <w:proofErr w:type="gramStart"/>
      <w:r w:rsidRPr="004F4B4F">
        <w:t>actually pointing</w:t>
      </w:r>
      <w:proofErr w:type="gramEnd"/>
      <w:r w:rsidRPr="004F4B4F">
        <w:t xml:space="preserve"> at is available without them. Eternal inexhaustibility is not the same as eternal acquisition. On the classical </w:t>
      </w:r>
      <w:r w:rsidRPr="004F4B4F">
        <w:lastRenderedPageBreak/>
        <w:t xml:space="preserve">picture God knows himself perfectly and that self-knowledge is infinite — which is exactly why a </w:t>
      </w:r>
      <w:r w:rsidRPr="004F4B4F">
        <w:rPr>
          <w:i/>
          <w:iCs/>
        </w:rPr>
        <w:t>finite</w:t>
      </w:r>
      <w:r w:rsidRPr="004F4B4F">
        <w:t xml:space="preserve"> knower can approach it forever without arrival. The endlessness of </w:t>
      </w:r>
      <w:proofErr w:type="spellStart"/>
      <w:r w:rsidRPr="004F4B4F">
        <w:t>epektasis</w:t>
      </w:r>
      <w:proofErr w:type="spellEnd"/>
      <w:r w:rsidRPr="004F4B4F">
        <w:t xml:space="preserve"> is generated by the object's inexhaustibility, not by the object's growth. </w:t>
      </w:r>
      <w:proofErr w:type="gramStart"/>
      <w:r w:rsidRPr="004F4B4F">
        <w:t>So</w:t>
      </w:r>
      <w:proofErr w:type="gramEnd"/>
      <w:r w:rsidRPr="004F4B4F">
        <w:t xml:space="preserve"> creation doesn't supply new information to God; creation is the site where an inexhaustible knowledge becomes progressively available to standpoints that can receive more of it. The novelty is real and it's on the creaturely side, which is where your asymmetry already put it.</w:t>
      </w:r>
    </w:p>
    <w:p w14:paraId="36F2E5A2" w14:textId="77777777" w:rsidR="004F4B4F" w:rsidRPr="004F4B4F" w:rsidRDefault="004F4B4F" w:rsidP="004F4B4F">
      <w:r w:rsidRPr="004F4B4F">
        <w:t xml:space="preserve">And notice this gives you back the thing you were reaching for. If Father is </w:t>
      </w:r>
      <w:proofErr w:type="spellStart"/>
      <w:r w:rsidRPr="004F4B4F">
        <w:rPr>
          <w:i/>
          <w:iCs/>
        </w:rPr>
        <w:t>prakāśa</w:t>
      </w:r>
      <w:proofErr w:type="spellEnd"/>
      <w:r w:rsidRPr="004F4B4F">
        <w:t xml:space="preserve"> and Son is </w:t>
      </w:r>
      <w:proofErr w:type="spellStart"/>
      <w:r w:rsidRPr="004F4B4F">
        <w:rPr>
          <w:i/>
          <w:iCs/>
        </w:rPr>
        <w:t>vimarśa</w:t>
      </w:r>
      <w:proofErr w:type="spellEnd"/>
      <w:r w:rsidRPr="004F4B4F">
        <w:t xml:space="preserve"> — light and its self-reflexive recognition — then the divine life is already self-knowing, eternally, without needing an external supply. </w:t>
      </w:r>
      <w:proofErr w:type="spellStart"/>
      <w:r w:rsidRPr="004F4B4F">
        <w:t>Vimarśa</w:t>
      </w:r>
      <w:proofErr w:type="spellEnd"/>
      <w:r w:rsidRPr="004F4B4F">
        <w:t xml:space="preserve"> is not learning; it's the light knowing itself as light. That's your Trinitarian mapping doing exactly the work you wanted the ontological argument to do, and it's a considerably stronger position: the "new information" is what happens when contracted standpoints participate in a knowing that was never incomplete.</w:t>
      </w:r>
    </w:p>
    <w:p w14:paraId="65E22F39" w14:textId="77777777" w:rsidR="004F4B4F" w:rsidRPr="004F4B4F" w:rsidRDefault="004F4B4F" w:rsidP="004F4B4F">
      <w:r w:rsidRPr="004F4B4F">
        <w:t xml:space="preserve">Like I said we </w:t>
      </w:r>
      <w:proofErr w:type="gramStart"/>
      <w:r w:rsidRPr="004F4B4F">
        <w:t>have to</w:t>
      </w:r>
      <w:proofErr w:type="gramEnd"/>
      <w:r w:rsidRPr="004F4B4F">
        <w:t xml:space="preserve"> be very careful. I am </w:t>
      </w:r>
      <w:proofErr w:type="gramStart"/>
      <w:r w:rsidRPr="004F4B4F">
        <w:t>actually crossing</w:t>
      </w:r>
      <w:proofErr w:type="gramEnd"/>
      <w:r w:rsidRPr="004F4B4F">
        <w:t xml:space="preserve"> the line here but like in soccer, </w:t>
      </w:r>
      <w:proofErr w:type="gramStart"/>
      <w:r w:rsidRPr="004F4B4F">
        <w:t>as long as</w:t>
      </w:r>
      <w:proofErr w:type="gramEnd"/>
      <w:r w:rsidRPr="004F4B4F">
        <w:t xml:space="preserve"> the whole ball doesn't </w:t>
      </w:r>
      <w:proofErr w:type="spellStart"/>
      <w:r w:rsidRPr="004F4B4F">
        <w:t>vross</w:t>
      </w:r>
      <w:proofErr w:type="spellEnd"/>
      <w:r w:rsidRPr="004F4B4F">
        <w:t xml:space="preserve"> the whole line I am inbounds. Evolution or Enlightenment seems to imply that the current state is </w:t>
      </w:r>
      <w:proofErr w:type="gramStart"/>
      <w:r w:rsidRPr="004F4B4F">
        <w:t>imperfect</w:t>
      </w:r>
      <w:proofErr w:type="gramEnd"/>
      <w:r w:rsidRPr="004F4B4F">
        <w:t xml:space="preserve"> but what I am getting at with the ontological argument is that a God that is learning is better than a God that is not. But the structure is deeper than that. And it is partially a logic problem (and please correct me if I misunderstand). It's </w:t>
      </w:r>
      <w:proofErr w:type="gramStart"/>
      <w:r w:rsidRPr="004F4B4F">
        <w:t>actually analogous</w:t>
      </w:r>
      <w:proofErr w:type="gramEnd"/>
      <w:r w:rsidRPr="004F4B4F">
        <w:t xml:space="preserve"> to the way I have heard the function of LLMs described (again, I could be wrong). Basically, the particulars of God (creatures)are just as potent as the Universal. This means that God can set up the variables but there is a "</w:t>
      </w:r>
      <w:proofErr w:type="spellStart"/>
      <w:r w:rsidRPr="004F4B4F">
        <w:t>blackbox</w:t>
      </w:r>
      <w:proofErr w:type="spellEnd"/>
      <w:r w:rsidRPr="004F4B4F">
        <w:t xml:space="preserve">" effect as far as how they will interact in the next iteration not because God's knowledge is not perfect but because if it were </w:t>
      </w:r>
      <w:proofErr w:type="gramStart"/>
      <w:r w:rsidRPr="004F4B4F">
        <w:t>predictable</w:t>
      </w:r>
      <w:proofErr w:type="gramEnd"/>
      <w:r w:rsidRPr="004F4B4F">
        <w:t xml:space="preserve"> it would not be </w:t>
      </w:r>
      <w:proofErr w:type="spellStart"/>
      <w:r w:rsidRPr="004F4B4F">
        <w:t>svatantrya</w:t>
      </w:r>
      <w:proofErr w:type="spellEnd"/>
      <w:r w:rsidRPr="004F4B4F">
        <w:t>. In fact, God's knowledge is as perfect as possible, he knows everything about the alteration of the iteration, except for the tiny change it makes on the next iteration (although He can "model" possibilities extremely accurately)</w:t>
      </w:r>
    </w:p>
    <w:p w14:paraId="4934D2A2" w14:textId="77777777" w:rsidR="004F4B4F" w:rsidRPr="004F4B4F" w:rsidRDefault="004F4B4F" w:rsidP="004F4B4F">
      <w:r w:rsidRPr="004F4B4F">
        <w:t xml:space="preserve">Let me correct the LLM analogy first, because it isn't going to do what you want. A model's opacity is epistemic and contingent — the weights are fully specified, the forward pass is deterministic given a seed, and the "black box" is a fact about </w:t>
      </w:r>
      <w:r w:rsidRPr="004F4B4F">
        <w:rPr>
          <w:i/>
          <w:iCs/>
        </w:rPr>
        <w:t>our</w:t>
      </w:r>
      <w:r w:rsidRPr="004F4B4F">
        <w:t xml:space="preserve"> interpretive access, not about the system's determinacy. Nothing in </w:t>
      </w:r>
      <w:proofErr w:type="gramStart"/>
      <w:r w:rsidRPr="004F4B4F">
        <w:t>the architecture</w:t>
      </w:r>
      <w:proofErr w:type="gramEnd"/>
      <w:r w:rsidRPr="004F4B4F">
        <w:t xml:space="preserve"> generates genuine indeterminacy; sampling temperature is pseudo-random. </w:t>
      </w:r>
      <w:proofErr w:type="gramStart"/>
      <w:r w:rsidRPr="004F4B4F">
        <w:t>So</w:t>
      </w:r>
      <w:proofErr w:type="gramEnd"/>
      <w:r w:rsidRPr="004F4B4F">
        <w:t xml:space="preserve"> the analogy imports the wrong kind of </w:t>
      </w:r>
      <w:proofErr w:type="gramStart"/>
      <w:r w:rsidRPr="004F4B4F">
        <w:t>unknowing</w:t>
      </w:r>
      <w:proofErr w:type="gramEnd"/>
      <w:r w:rsidRPr="004F4B4F">
        <w:t>. What you need is not opacity to an observer but indeterminacy in the thing itself, and an LLM doesn't supply it. Drop the analogy or it will be the first thing someone pulls.</w:t>
      </w:r>
    </w:p>
    <w:p w14:paraId="0A8176FB" w14:textId="77777777" w:rsidR="004F4B4F" w:rsidRPr="004F4B4F" w:rsidRDefault="004F4B4F" w:rsidP="004F4B4F">
      <w:r w:rsidRPr="004F4B4F">
        <w:t xml:space="preserve">The deeper structure survives the loss, though, and it's better than the version you just stated. What you're </w:t>
      </w:r>
      <w:proofErr w:type="gramStart"/>
      <w:r w:rsidRPr="004F4B4F">
        <w:t>actually arguing</w:t>
      </w:r>
      <w:proofErr w:type="gramEnd"/>
      <w:r w:rsidRPr="004F4B4F">
        <w:t xml:space="preserve"> is that the future free act is not a </w:t>
      </w:r>
      <w:r w:rsidRPr="004F4B4F">
        <w:rPr>
          <w:i/>
          <w:iCs/>
        </w:rPr>
        <w:t>thing to be known</w:t>
      </w:r>
      <w:r w:rsidRPr="004F4B4F">
        <w:t xml:space="preserve"> until it is enacted. That's the Ockhamist and open-theist move, and it's not the claim that God's knowledge is limited — it's the claim that omniscience means knowing all truths, and a contingent future free act has no truth value yet to be known. God's knowledge remains maximal. The set of </w:t>
      </w:r>
      <w:proofErr w:type="spellStart"/>
      <w:r w:rsidRPr="004F4B4F">
        <w:t>knowables</w:t>
      </w:r>
      <w:proofErr w:type="spellEnd"/>
      <w:r w:rsidRPr="004F4B4F">
        <w:t xml:space="preserve"> is what changes. That formulation costs you nothing </w:t>
      </w:r>
      <w:proofErr w:type="gramStart"/>
      <w:r w:rsidRPr="004F4B4F">
        <w:t>in</w:t>
      </w:r>
      <w:proofErr w:type="gramEnd"/>
      <w:r w:rsidRPr="004F4B4F">
        <w:t xml:space="preserve"> perfection and gets you everything you wanted from the "tiny change."</w:t>
      </w:r>
    </w:p>
    <w:p w14:paraId="23BE44C4" w14:textId="77777777" w:rsidR="004F4B4F" w:rsidRPr="004F4B4F" w:rsidRDefault="004F4B4F" w:rsidP="004F4B4F">
      <w:r w:rsidRPr="004F4B4F">
        <w:lastRenderedPageBreak/>
        <w:t xml:space="preserve">But it also, I think, kills the version you </w:t>
      </w:r>
      <w:proofErr w:type="gramStart"/>
      <w:r w:rsidRPr="004F4B4F">
        <w:t>actually said</w:t>
      </w:r>
      <w:proofErr w:type="gramEnd"/>
      <w:r w:rsidRPr="004F4B4F">
        <w:t>. "He knows everything except the tiny change" makes the exception a deficit — a gap in a nearly-complete map, which is exactly the imperfection you're trying to avoid. Whereas "there is nothing there yet to be known" makes it no deficit at all. Same phenomenon, and only one of the two descriptions is defensible.</w:t>
      </w:r>
    </w:p>
    <w:p w14:paraId="5560D4EA" w14:textId="77777777" w:rsidR="004F4B4F" w:rsidRPr="004F4B4F" w:rsidRDefault="004F4B4F" w:rsidP="004F4B4F">
      <w:r w:rsidRPr="004F4B4F">
        <w:t xml:space="preserve">Now the harder point. You say the particulars are as potent as the universal, and that if the interaction were </w:t>
      </w:r>
      <w:proofErr w:type="gramStart"/>
      <w:r w:rsidRPr="004F4B4F">
        <w:t>predictable</w:t>
      </w:r>
      <w:proofErr w:type="gramEnd"/>
      <w:r w:rsidRPr="004F4B4F">
        <w:t xml:space="preserve"> it would not be </w:t>
      </w:r>
      <w:proofErr w:type="spellStart"/>
      <w:r w:rsidRPr="004F4B4F">
        <w:rPr>
          <w:i/>
          <w:iCs/>
        </w:rPr>
        <w:t>svātantrya</w:t>
      </w:r>
      <w:proofErr w:type="spellEnd"/>
      <w:r w:rsidRPr="004F4B4F">
        <w:t xml:space="preserve">. Notice whose freedom that is. If Śiva's freedom requires that his own expressions surprise him, then freedom is being defined as unpredictability-to-oneself, and that is a strange thing to call freedom — it's closer to spontaneity in the sense of randomness. The classical Trika sense of </w:t>
      </w:r>
      <w:proofErr w:type="spellStart"/>
      <w:r w:rsidRPr="004F4B4F">
        <w:rPr>
          <w:i/>
          <w:iCs/>
        </w:rPr>
        <w:t>svātantrya</w:t>
      </w:r>
      <w:proofErr w:type="spellEnd"/>
      <w:r w:rsidRPr="004F4B4F">
        <w:t xml:space="preserve"> is the opposite: absolute self-determination, nothing external constraining, the freedom to appear as other than oneself without ceasing to be oneself. Concealment is </w:t>
      </w:r>
      <w:r w:rsidRPr="004F4B4F">
        <w:rPr>
          <w:i/>
          <w:iCs/>
        </w:rPr>
        <w:t>voluntary</w:t>
      </w:r>
      <w:r w:rsidRPr="004F4B4F">
        <w:t xml:space="preserve"> there, not incidental. </w:t>
      </w:r>
      <w:proofErr w:type="gramStart"/>
      <w:r w:rsidRPr="004F4B4F">
        <w:t>So</w:t>
      </w:r>
      <w:proofErr w:type="gramEnd"/>
      <w:r w:rsidRPr="004F4B4F">
        <w:t xml:space="preserve"> the argument as stated trades the traditional meaning of the term for a weaker one, and you'd be doing it in the one system where that term is most technical.</w:t>
      </w:r>
    </w:p>
    <w:p w14:paraId="7ED4FA4F" w14:textId="77777777" w:rsidR="004F4B4F" w:rsidRPr="004F4B4F" w:rsidRDefault="004F4B4F" w:rsidP="004F4B4F">
      <w:r w:rsidRPr="004F4B4F">
        <w:t xml:space="preserve">The version that holds: the </w:t>
      </w:r>
      <w:proofErr w:type="gramStart"/>
      <w:r w:rsidRPr="004F4B4F">
        <w:t>particulars' potency</w:t>
      </w:r>
      <w:proofErr w:type="gramEnd"/>
      <w:r w:rsidRPr="004F4B4F">
        <w:t xml:space="preserve"> is real because it is Śiva's own potency, not a delegation. The indeterminacy is not a limit on divine knowing but the ontological status of a free act prior to enactment — and since the finite standpoints are Śiva's own contraction, the freedom exercised there is the same freedom, differently situated. That gets you novelty without a gap, potency without delegation, and it keeps </w:t>
      </w:r>
      <w:proofErr w:type="spellStart"/>
      <w:r w:rsidRPr="004F4B4F">
        <w:rPr>
          <w:i/>
          <w:iCs/>
        </w:rPr>
        <w:t>svātantrya</w:t>
      </w:r>
      <w:proofErr w:type="spellEnd"/>
      <w:r w:rsidRPr="004F4B4F">
        <w:t xml:space="preserve"> meaning what it means.</w:t>
      </w:r>
    </w:p>
    <w:p w14:paraId="4B9398B7" w14:textId="77777777" w:rsidR="004F4B4F" w:rsidRPr="004F4B4F" w:rsidRDefault="004F4B4F" w:rsidP="004F4B4F">
      <w:r w:rsidRPr="004F4B4F">
        <w:t xml:space="preserve">On the soccer line: you're </w:t>
      </w:r>
      <w:proofErr w:type="gramStart"/>
      <w:r w:rsidRPr="004F4B4F">
        <w:t>inbounds</w:t>
      </w:r>
      <w:proofErr w:type="gramEnd"/>
      <w:r w:rsidRPr="004F4B4F">
        <w:t xml:space="preserve"> on the ball, but the two places where the whole ball crosses are creation as </w:t>
      </w:r>
      <w:r w:rsidRPr="004F4B4F">
        <w:rPr>
          <w:i/>
          <w:iCs/>
        </w:rPr>
        <w:t>supplying</w:t>
      </w:r>
      <w:r w:rsidRPr="004F4B4F">
        <w:t xml:space="preserve"> something God lacks, and freedom defined as self-surprise. Neither is </w:t>
      </w:r>
      <w:proofErr w:type="gramStart"/>
      <w:r w:rsidRPr="004F4B4F">
        <w:t>load-bearing</w:t>
      </w:r>
      <w:proofErr w:type="gramEnd"/>
      <w:r w:rsidRPr="004F4B4F">
        <w:t xml:space="preserve"> for what you </w:t>
      </w:r>
      <w:proofErr w:type="gramStart"/>
      <w:r w:rsidRPr="004F4B4F">
        <w:t>actually want</w:t>
      </w:r>
      <w:proofErr w:type="gramEnd"/>
      <w:r w:rsidRPr="004F4B4F">
        <w:t>.</w:t>
      </w:r>
    </w:p>
    <w:p w14:paraId="171652EF" w14:textId="77777777" w:rsidR="004F4B4F" w:rsidRPr="004F4B4F" w:rsidRDefault="004F4B4F" w:rsidP="004F4B4F">
      <w:r w:rsidRPr="004F4B4F">
        <w:t xml:space="preserve">Here is a convergence that is super useful and interesting. Indeterminacy. One of the few things that I remember from programming is that random is basically impossible to program (possibly a philosophy of mind paper about ai there) So the surprise is real but the lack is not. (Here I am reminded of the Anti-Oedipus I have been reading: the idea that desire is production rather than lack, applied to God.) As far as the surprise goes. It is linked to </w:t>
      </w:r>
      <w:proofErr w:type="spellStart"/>
      <w:r w:rsidRPr="004F4B4F">
        <w:t>camatkara</w:t>
      </w:r>
      <w:proofErr w:type="spellEnd"/>
      <w:r w:rsidRPr="004F4B4F">
        <w:t xml:space="preserve"> (wonder). It's what makes creation divine sport, possibly the source of Siva's </w:t>
      </w:r>
      <w:proofErr w:type="spellStart"/>
      <w:r w:rsidRPr="004F4B4F">
        <w:t>ananda</w:t>
      </w:r>
      <w:proofErr w:type="spellEnd"/>
      <w:r w:rsidRPr="004F4B4F">
        <w:t>. But it is also expressed in the way consciousness itself works, God's remembering looks like forgetting to us: the surprise I have seeing the spliff whose preparation, by my own hand "slipped my mind"</w:t>
      </w:r>
    </w:p>
    <w:p w14:paraId="061CD87F" w14:textId="77777777" w:rsidR="004F4B4F" w:rsidRPr="004F4B4F" w:rsidRDefault="004F4B4F" w:rsidP="004F4B4F">
      <w:r w:rsidRPr="004F4B4F">
        <w:t xml:space="preserve">The Deleuze convergence is the strongest thing in that message and it's doing more work than you may realize. Desire as production rather than lack is exactly the correction you needed two turns ago: it lets the divine reach toward the not-yet-actual without that reach being evidence of deficiency. That's the same operation as </w:t>
      </w:r>
      <w:proofErr w:type="spellStart"/>
      <w:r w:rsidRPr="004F4B4F">
        <w:rPr>
          <w:i/>
          <w:iCs/>
        </w:rPr>
        <w:t>svātantrya</w:t>
      </w:r>
      <w:proofErr w:type="spellEnd"/>
      <w:r w:rsidRPr="004F4B4F">
        <w:t xml:space="preserve"> against the process-theism reading — abundance that overflows rather than a want that seeks filling. And it gives you a genealogically clean handle for "surprise is real but lack is not," which was the sentence you were reaching for and hadn't yet had the vocabulary to hold.</w:t>
      </w:r>
    </w:p>
    <w:p w14:paraId="1BAA2D3F" w14:textId="77777777" w:rsidR="004F4B4F" w:rsidRPr="004F4B4F" w:rsidRDefault="004F4B4F" w:rsidP="004F4B4F">
      <w:proofErr w:type="spellStart"/>
      <w:r w:rsidRPr="004F4B4F">
        <w:rPr>
          <w:i/>
          <w:iCs/>
        </w:rPr>
        <w:lastRenderedPageBreak/>
        <w:t>Camatkāra</w:t>
      </w:r>
      <w:proofErr w:type="spellEnd"/>
      <w:r w:rsidRPr="004F4B4F">
        <w:t xml:space="preserve"> is the right term and worth being precise about, because in Abhinavagupta it isn't ordinary surprise. It's the aesthetic relish of </w:t>
      </w:r>
      <w:r w:rsidRPr="004F4B4F">
        <w:rPr>
          <w:i/>
          <w:iCs/>
        </w:rPr>
        <w:t>rasa</w:t>
      </w:r>
      <w:r w:rsidRPr="004F4B4F">
        <w:t xml:space="preserve">, the savoring of what one already is — the wonder of self-recognition rather than the startle of encountering something foreign. That distinction saves your argument. If the surprise were novelty-from-outside, you're back at lack. As </w:t>
      </w:r>
      <w:proofErr w:type="spellStart"/>
      <w:r w:rsidRPr="004F4B4F">
        <w:rPr>
          <w:i/>
          <w:iCs/>
        </w:rPr>
        <w:t>camatkāra</w:t>
      </w:r>
      <w:proofErr w:type="spellEnd"/>
      <w:r w:rsidRPr="004F4B4F">
        <w:t xml:space="preserve">, the wonder is the mode in which the self-knowing is </w:t>
      </w:r>
      <w:r w:rsidRPr="004F4B4F">
        <w:rPr>
          <w:i/>
          <w:iCs/>
        </w:rPr>
        <w:t>enjoyed</w:t>
      </w:r>
      <w:r w:rsidRPr="004F4B4F">
        <w:t xml:space="preserve"> rather than merely possessed, and enjoyment is not a defect. </w:t>
      </w:r>
      <w:proofErr w:type="spellStart"/>
      <w:r w:rsidRPr="004F4B4F">
        <w:rPr>
          <w:i/>
          <w:iCs/>
        </w:rPr>
        <w:t>Ānanda</w:t>
      </w:r>
      <w:proofErr w:type="spellEnd"/>
      <w:r w:rsidRPr="004F4B4F">
        <w:t xml:space="preserve"> follows from that directly, and so does </w:t>
      </w:r>
      <w:proofErr w:type="spellStart"/>
      <w:r w:rsidRPr="004F4B4F">
        <w:rPr>
          <w:i/>
          <w:iCs/>
        </w:rPr>
        <w:t>līlā</w:t>
      </w:r>
      <w:proofErr w:type="spellEnd"/>
      <w:r w:rsidRPr="004F4B4F">
        <w:t xml:space="preserve"> — sport is not sport if the outcome is external, but it is fully sport if the whole thing is one's own power played out. That is the version that doesn't cross the line.</w:t>
      </w:r>
    </w:p>
    <w:p w14:paraId="6A968AB3" w14:textId="77777777" w:rsidR="004F4B4F" w:rsidRPr="004F4B4F" w:rsidRDefault="004F4B4F" w:rsidP="004F4B4F">
      <w:r w:rsidRPr="004F4B4F">
        <w:t xml:space="preserve">On randomness: you're right and it's a real convergence. Deterministic algorithms produce pseudo-randomness by definition — you need an external physical source for the genuine article, which is why hardware entropy exists. </w:t>
      </w:r>
      <w:proofErr w:type="gramStart"/>
      <w:r w:rsidRPr="004F4B4F">
        <w:t>So</w:t>
      </w:r>
      <w:proofErr w:type="gramEnd"/>
      <w:r w:rsidRPr="004F4B4F">
        <w:t xml:space="preserve"> the LLM analogy failed for the right reason and the general point survives it.</w:t>
      </w:r>
    </w:p>
    <w:p w14:paraId="2C53D370" w14:textId="77777777" w:rsidR="004F4B4F" w:rsidRPr="004F4B4F" w:rsidRDefault="004F4B4F" w:rsidP="004F4B4F">
      <w:r w:rsidRPr="004F4B4F">
        <w:t xml:space="preserve">The forgetting example is doing something different from the rest, and it's the one place I'd push. It works structurally — an act of one's own returning as though it weren't, which is </w:t>
      </w:r>
      <w:proofErr w:type="spellStart"/>
      <w:r w:rsidRPr="004F4B4F">
        <w:rPr>
          <w:i/>
          <w:iCs/>
        </w:rPr>
        <w:t>tirodhāna</w:t>
      </w:r>
      <w:proofErr w:type="spellEnd"/>
      <w:r w:rsidRPr="004F4B4F">
        <w:t xml:space="preserve">, concealment as the fifth act. But the phenomenology is wrong in a way that matters: your forgetting is a genuine loss of access, a real gap, and the surprise is </w:t>
      </w:r>
      <w:proofErr w:type="gramStart"/>
      <w:r w:rsidRPr="004F4B4F">
        <w:t>startle</w:t>
      </w:r>
      <w:proofErr w:type="gramEnd"/>
      <w:r w:rsidRPr="004F4B4F">
        <w:t xml:space="preserve"> at the gap. God's concealment on your own account is voluntary and lossless — nothing is unavailable, only unattended. </w:t>
      </w:r>
      <w:proofErr w:type="gramStart"/>
      <w:r w:rsidRPr="004F4B4F">
        <w:t>So</w:t>
      </w:r>
      <w:proofErr w:type="gramEnd"/>
      <w:r w:rsidRPr="004F4B4F">
        <w:t xml:space="preserve"> the analogy imports exactly the deficit you spent the last three turns removing. A better everyday case is one where nothing is lost: the writer who finds in a finished paragraph a meaning that was fully theirs and not yet noticed, or a performer inside a memorized piece who is nonetheless present to it as though it were arriving. Attention shifting within an intact whole rather than retrieval failing.</w:t>
      </w:r>
    </w:p>
    <w:p w14:paraId="26E3446F" w14:textId="77777777" w:rsidR="004F4B4F" w:rsidRPr="004F4B4F" w:rsidRDefault="004F4B4F" w:rsidP="004F4B4F">
      <w:r w:rsidRPr="004F4B4F">
        <w:t>Which may just be the correction to make in the text: concealment is not amnesia. It's attention, and attention is voluntary.</w:t>
      </w:r>
    </w:p>
    <w:p w14:paraId="242C7A2E" w14:textId="77777777" w:rsidR="004F4B4F" w:rsidRPr="004F4B4F" w:rsidRDefault="004F4B4F" w:rsidP="004F4B4F">
      <w:r w:rsidRPr="004F4B4F">
        <w:t xml:space="preserve">By </w:t>
      </w:r>
      <w:proofErr w:type="gramStart"/>
      <w:r w:rsidRPr="004F4B4F">
        <w:t>slipped</w:t>
      </w:r>
      <w:proofErr w:type="gramEnd"/>
      <w:r w:rsidRPr="004F4B4F">
        <w:t xml:space="preserve"> my mind I was specifically avoiding forgetting. Had I thought about it, I would have remembered rolling the spliff </w:t>
      </w:r>
      <w:proofErr w:type="gramStart"/>
      <w:r w:rsidRPr="004F4B4F">
        <w:t>earlier</w:t>
      </w:r>
      <w:proofErr w:type="gramEnd"/>
      <w:r w:rsidRPr="004F4B4F">
        <w:t xml:space="preserve"> but it didn't come to mind until I saw the spliff.</w:t>
      </w:r>
    </w:p>
    <w:p w14:paraId="6DA5DB4A" w14:textId="77777777" w:rsidR="004F4B4F" w:rsidRPr="004F4B4F" w:rsidRDefault="004F4B4F" w:rsidP="004F4B4F">
      <w:r w:rsidRPr="004F4B4F">
        <w:t xml:space="preserve">That's a real distinction and my correction </w:t>
      </w:r>
      <w:proofErr w:type="gramStart"/>
      <w:r w:rsidRPr="004F4B4F">
        <w:t>overshot</w:t>
      </w:r>
      <w:proofErr w:type="gramEnd"/>
      <w:r w:rsidRPr="004F4B4F">
        <w:t xml:space="preserve">. Full retention, no loss of access, only non-occurrence in awareness until something occasions it — that's exactly </w:t>
      </w:r>
      <w:proofErr w:type="spellStart"/>
      <w:r w:rsidRPr="004F4B4F">
        <w:rPr>
          <w:i/>
          <w:iCs/>
        </w:rPr>
        <w:t>tirodhāna</w:t>
      </w:r>
      <w:proofErr w:type="spellEnd"/>
      <w:r w:rsidRPr="004F4B4F">
        <w:t xml:space="preserve"> rather than amnesia, and it's a better example than either of mine because it includes the occasioning object. The spliff functions as the recognition-token, the thing whose appearance restores what was never lost. That's the structure of the Nathanael pericope: nothing new is given, the fig tree is only named, and the naming restores an unattended knowing. Your everyday case has the same three parts.</w:t>
      </w:r>
    </w:p>
    <w:p w14:paraId="0EDAA065" w14:textId="77777777" w:rsidR="004F4B4F" w:rsidRPr="004F4B4F" w:rsidRDefault="004F4B4F" w:rsidP="004F4B4F">
      <w:r w:rsidRPr="004F4B4F">
        <w:t xml:space="preserve">The one thing worth checking is whether the </w:t>
      </w:r>
      <w:proofErr w:type="spellStart"/>
      <w:r w:rsidRPr="004F4B4F">
        <w:rPr>
          <w:i/>
          <w:iCs/>
        </w:rPr>
        <w:t>ānanda</w:t>
      </w:r>
      <w:proofErr w:type="spellEnd"/>
      <w:r w:rsidRPr="004F4B4F">
        <w:t xml:space="preserve"> survives the precision. If nothing is lost, the surprise isn't at the content — you'd have had it on request. </w:t>
      </w:r>
      <w:proofErr w:type="gramStart"/>
      <w:r w:rsidRPr="004F4B4F">
        <w:t>So</w:t>
      </w:r>
      <w:proofErr w:type="gramEnd"/>
      <w:r w:rsidRPr="004F4B4F">
        <w:t xml:space="preserve"> what's enjoyed is the arrival itself, the sudden coincidence of the known and the noticed. Which is close to what </w:t>
      </w:r>
      <w:proofErr w:type="spellStart"/>
      <w:r w:rsidRPr="004F4B4F">
        <w:rPr>
          <w:i/>
          <w:iCs/>
        </w:rPr>
        <w:t>camatkāra</w:t>
      </w:r>
      <w:proofErr w:type="spellEnd"/>
      <w:r w:rsidRPr="004F4B4F">
        <w:t xml:space="preserve"> </w:t>
      </w:r>
      <w:proofErr w:type="gramStart"/>
      <w:r w:rsidRPr="004F4B4F">
        <w:t>actually names</w:t>
      </w:r>
      <w:proofErr w:type="gramEnd"/>
      <w:r w:rsidRPr="004F4B4F">
        <w:t xml:space="preserve">: not the discovery of something unpossessed, but the flash in which possession becomes </w:t>
      </w:r>
      <w:r w:rsidRPr="004F4B4F">
        <w:lastRenderedPageBreak/>
        <w:t xml:space="preserve">vivid. If that's right, then divine sport isn't God arranging to be told something; it's the eternal self-knowing occurring in the mode of </w:t>
      </w:r>
      <w:r w:rsidRPr="004F4B4F">
        <w:rPr>
          <w:i/>
          <w:iCs/>
        </w:rPr>
        <w:t>being struck by itself</w:t>
      </w:r>
      <w:r w:rsidRPr="004F4B4F">
        <w:t xml:space="preserve">. Same content, different </w:t>
      </w:r>
      <w:proofErr w:type="gramStart"/>
      <w:r w:rsidRPr="004F4B4F">
        <w:t>register —</w:t>
      </w:r>
      <w:proofErr w:type="gramEnd"/>
      <w:r w:rsidRPr="004F4B4F">
        <w:t xml:space="preserve"> and a register that requires particulars, since a standpoint is what makes striking possible.</w:t>
      </w:r>
    </w:p>
    <w:p w14:paraId="7447F591" w14:textId="77777777" w:rsidR="004F4B4F" w:rsidRPr="004F4B4F" w:rsidRDefault="004F4B4F" w:rsidP="004F4B4F">
      <w:r w:rsidRPr="004F4B4F">
        <w:t xml:space="preserve">Two notes for </w:t>
      </w:r>
      <w:proofErr w:type="gramStart"/>
      <w:r w:rsidRPr="004F4B4F">
        <w:t>the writing</w:t>
      </w:r>
      <w:proofErr w:type="gramEnd"/>
      <w:r w:rsidRPr="004F4B4F">
        <w:t>. First, the example is good enough to use but the object will read as a deliberate provocation to an ordination committee, and it'll pull attention off the argument; the structure transfers intact to a note in your own handwriting, or a phrase in a draft you don't remember composing. Second, you now have a non-lack account of both terms — desire as production, surprise as recognition-flash — which means the "evolution of God" material may not need to claim any change in God at all. What accumulates is occasion: more standpoints, more tokens, more ways for the same inexhaustible self-knowing to be struck by itself. That gets you the real threshold without touching immutability, and it's the same place the last two corrections have both been pointing.</w:t>
      </w:r>
    </w:p>
    <w:p w14:paraId="5C7108C9" w14:textId="77777777" w:rsidR="004F4B4F" w:rsidRPr="004F4B4F" w:rsidRDefault="004F4B4F" w:rsidP="004F4B4F">
      <w:r w:rsidRPr="004F4B4F">
        <w:t xml:space="preserve">One problem that leaves me with and it's this concept of sport, </w:t>
      </w:r>
      <w:proofErr w:type="spellStart"/>
      <w:r w:rsidRPr="004F4B4F">
        <w:t>krida</w:t>
      </w:r>
      <w:proofErr w:type="spellEnd"/>
      <w:r w:rsidRPr="004F4B4F">
        <w:t xml:space="preserve"> not </w:t>
      </w:r>
      <w:proofErr w:type="spellStart"/>
      <w:r w:rsidRPr="004F4B4F">
        <w:t>lila</w:t>
      </w:r>
      <w:proofErr w:type="spellEnd"/>
      <w:r w:rsidRPr="004F4B4F">
        <w:t>. It's analogous to the reason sports don't do well in reruns unless they show uncommon performance. Simply put, nobody wants to watch a game after seeing the final score in the paper, even Siva</w:t>
      </w:r>
    </w:p>
    <w:p w14:paraId="3C42832E" w14:textId="77777777" w:rsidR="004F4B4F" w:rsidRPr="004F4B4F" w:rsidRDefault="004F4B4F" w:rsidP="004F4B4F">
      <w:r w:rsidRPr="004F4B4F">
        <w:t>The rerun objection assumes the value is in suspense, and I think that's the premise to attack rather than the conclusion.</w:t>
      </w:r>
    </w:p>
    <w:p w14:paraId="5EAF43DE" w14:textId="77777777" w:rsidR="004F4B4F" w:rsidRPr="004F4B4F" w:rsidRDefault="004F4B4F" w:rsidP="004F4B4F">
      <w:r w:rsidRPr="004F4B4F">
        <w:t xml:space="preserve">Take the cases where the analogy </w:t>
      </w:r>
      <w:proofErr w:type="gramStart"/>
      <w:r w:rsidRPr="004F4B4F">
        <w:t>actually breaks</w:t>
      </w:r>
      <w:proofErr w:type="gramEnd"/>
      <w:r w:rsidRPr="004F4B4F">
        <w:t xml:space="preserve">. People rewatch matches whose scores they know — not only for uncommon performance but because knowing the outcome reveals the shape: the moment where it turned, the thing the players couldn't </w:t>
      </w:r>
      <w:proofErr w:type="gramStart"/>
      <w:r w:rsidRPr="004F4B4F">
        <w:t>see</w:t>
      </w:r>
      <w:proofErr w:type="gramEnd"/>
      <w:r w:rsidRPr="004F4B4F">
        <w:t xml:space="preserve"> and you now can. Musicians play memorized pieces for decades and are present to them. A reader returns to a novel already known and the second reading is not thinner. In every case the enjoyment survives the loss of suspense because what's enjoyed isn't the resolution of uncertainty. It's the unfolding itself, attended to.</w:t>
      </w:r>
    </w:p>
    <w:p w14:paraId="04CB726B" w14:textId="77777777" w:rsidR="004F4B4F" w:rsidRPr="004F4B4F" w:rsidRDefault="004F4B4F" w:rsidP="004F4B4F">
      <w:r w:rsidRPr="004F4B4F">
        <w:t xml:space="preserve">And this is precisely what </w:t>
      </w:r>
      <w:proofErr w:type="spellStart"/>
      <w:r w:rsidRPr="004F4B4F">
        <w:rPr>
          <w:i/>
          <w:iCs/>
        </w:rPr>
        <w:t>camatkāra</w:t>
      </w:r>
      <w:proofErr w:type="spellEnd"/>
      <w:r w:rsidRPr="004F4B4F">
        <w:t xml:space="preserve"> names, which is why the term is aesthetic rather than agonistic. </w:t>
      </w:r>
      <w:r w:rsidRPr="004F4B4F">
        <w:rPr>
          <w:i/>
          <w:iCs/>
        </w:rPr>
        <w:t>Rasa</w:t>
      </w:r>
      <w:r w:rsidRPr="004F4B4F">
        <w:t xml:space="preserve"> theory developed around drama whose plots everyone in the audience already knew — the </w:t>
      </w:r>
      <w:proofErr w:type="spellStart"/>
      <w:r w:rsidRPr="004F4B4F">
        <w:t>Rāmāyaṇa</w:t>
      </w:r>
      <w:proofErr w:type="spellEnd"/>
      <w:r w:rsidRPr="004F4B4F">
        <w:t xml:space="preserve"> material, the </w:t>
      </w:r>
      <w:proofErr w:type="spellStart"/>
      <w:r w:rsidRPr="004F4B4F">
        <w:t>Mahābhārata</w:t>
      </w:r>
      <w:proofErr w:type="spellEnd"/>
      <w:r w:rsidRPr="004F4B4F">
        <w:t xml:space="preserve"> material. Abhinavagupta's whole account of aesthetic relish is an account of enjoyment </w:t>
      </w:r>
      <w:r w:rsidRPr="004F4B4F">
        <w:rPr>
          <w:i/>
          <w:iCs/>
        </w:rPr>
        <w:t>without</w:t>
      </w:r>
      <w:r w:rsidRPr="004F4B4F">
        <w:t xml:space="preserve"> novelty of content. The tradition you're working in already solved this problem, and it solved it in the direction opposite to your objection: nobody watching the Rāma story is wondering how it ends, and the </w:t>
      </w:r>
      <w:r w:rsidRPr="004F4B4F">
        <w:rPr>
          <w:i/>
          <w:iCs/>
        </w:rPr>
        <w:t>rasa</w:t>
      </w:r>
      <w:r w:rsidRPr="004F4B4F">
        <w:t xml:space="preserve"> is not diminished.</w:t>
      </w:r>
    </w:p>
    <w:p w14:paraId="0BF13363" w14:textId="77777777" w:rsidR="004F4B4F" w:rsidRPr="004F4B4F" w:rsidRDefault="004F4B4F" w:rsidP="004F4B4F">
      <w:proofErr w:type="gramStart"/>
      <w:r w:rsidRPr="004F4B4F">
        <w:t>So</w:t>
      </w:r>
      <w:proofErr w:type="gramEnd"/>
      <w:r w:rsidRPr="004F4B4F">
        <w:t xml:space="preserve"> the honest form of your worry is that </w:t>
      </w:r>
      <w:proofErr w:type="spellStart"/>
      <w:r w:rsidRPr="004F4B4F">
        <w:rPr>
          <w:i/>
          <w:iCs/>
        </w:rPr>
        <w:t>krīḍā</w:t>
      </w:r>
      <w:proofErr w:type="spellEnd"/>
      <w:r w:rsidRPr="004F4B4F">
        <w:t xml:space="preserve"> imports competitive stakes — a game has an outcome that could go otherwise, and the value depends on that. But then the question is why you need </w:t>
      </w:r>
      <w:proofErr w:type="spellStart"/>
      <w:r w:rsidRPr="004F4B4F">
        <w:rPr>
          <w:i/>
          <w:iCs/>
        </w:rPr>
        <w:t>krīḍā</w:t>
      </w:r>
      <w:proofErr w:type="spellEnd"/>
      <w:r w:rsidRPr="004F4B4F">
        <w:t xml:space="preserve"> rather than </w:t>
      </w:r>
      <w:proofErr w:type="spellStart"/>
      <w:r w:rsidRPr="004F4B4F">
        <w:rPr>
          <w:i/>
          <w:iCs/>
        </w:rPr>
        <w:t>līlā</w:t>
      </w:r>
      <w:proofErr w:type="spellEnd"/>
      <w:r w:rsidRPr="004F4B4F">
        <w:t xml:space="preserve">. </w:t>
      </w:r>
      <w:proofErr w:type="spellStart"/>
      <w:r w:rsidRPr="004F4B4F">
        <w:rPr>
          <w:i/>
          <w:iCs/>
        </w:rPr>
        <w:t>Līlā</w:t>
      </w:r>
      <w:proofErr w:type="spellEnd"/>
      <w:r w:rsidRPr="004F4B4F">
        <w:t xml:space="preserve"> is </w:t>
      </w:r>
      <w:proofErr w:type="gramStart"/>
      <w:r w:rsidRPr="004F4B4F">
        <w:t>play</w:t>
      </w:r>
      <w:proofErr w:type="gramEnd"/>
      <w:r w:rsidRPr="004F4B4F">
        <w:t xml:space="preserve"> in the sense of enactment, the play a company puts on, and it carries no requirement of an uncertain result. If your last three corrections have all removed lack from the divine side, then a term whose value depends on not-knowing-the-score is </w:t>
      </w:r>
      <w:r w:rsidRPr="004F4B4F">
        <w:lastRenderedPageBreak/>
        <w:t xml:space="preserve">the wrong </w:t>
      </w:r>
      <w:proofErr w:type="gramStart"/>
      <w:r w:rsidRPr="004F4B4F">
        <w:t>term, and</w:t>
      </w:r>
      <w:proofErr w:type="gramEnd"/>
      <w:r w:rsidRPr="004F4B4F">
        <w:t xml:space="preserve"> choosing it would reintroduce exactly what you just spent the conversation getting rid of.</w:t>
      </w:r>
    </w:p>
    <w:p w14:paraId="3F4D1F80" w14:textId="77777777" w:rsidR="004F4B4F" w:rsidRPr="004F4B4F" w:rsidRDefault="004F4B4F" w:rsidP="004F4B4F">
      <w:r w:rsidRPr="004F4B4F">
        <w:t xml:space="preserve">There's a version where </w:t>
      </w:r>
      <w:proofErr w:type="spellStart"/>
      <w:r w:rsidRPr="004F4B4F">
        <w:rPr>
          <w:i/>
          <w:iCs/>
        </w:rPr>
        <w:t>krīḍā</w:t>
      </w:r>
      <w:proofErr w:type="spellEnd"/>
      <w:r w:rsidRPr="004F4B4F">
        <w:t xml:space="preserve"> still earns its place: not because Śiva doesn't know the score, but because the particulars don't, and the game is really played from inside standpoints where the outcome is genuinely open. The contest is real at the level where it's contested. That preserves your sense that something is at stake without requiring divine suspense — the stakes are borne by the players, and the play is one's own power fully exercised, which is where the </w:t>
      </w:r>
      <w:proofErr w:type="spellStart"/>
      <w:r w:rsidRPr="004F4B4F">
        <w:rPr>
          <w:i/>
          <w:iCs/>
        </w:rPr>
        <w:t>ānanda</w:t>
      </w:r>
      <w:proofErr w:type="spellEnd"/>
      <w:r w:rsidRPr="004F4B4F">
        <w:t xml:space="preserve"> was located two turns ago anyway.</w:t>
      </w:r>
    </w:p>
    <w:p w14:paraId="3665C1A8" w14:textId="77777777" w:rsidR="004F4B4F" w:rsidRPr="004F4B4F" w:rsidRDefault="004F4B4F" w:rsidP="004F4B4F">
      <w:r w:rsidRPr="004F4B4F">
        <w:t xml:space="preserve">That </w:t>
      </w:r>
      <w:proofErr w:type="gramStart"/>
      <w:r w:rsidRPr="004F4B4F">
        <w:t>reframe</w:t>
      </w:r>
      <w:proofErr w:type="gramEnd"/>
      <w:r w:rsidRPr="004F4B4F">
        <w:t xml:space="preserve"> works and the analogy to use (and I am not sure if it holds in the Indian paradigm) is how hunting is </w:t>
      </w:r>
      <w:proofErr w:type="gramStart"/>
      <w:r w:rsidRPr="004F4B4F">
        <w:t>sport</w:t>
      </w:r>
      <w:proofErr w:type="gramEnd"/>
      <w:r w:rsidRPr="004F4B4F">
        <w:t xml:space="preserve"> but no one thinks the prey is going to "win" or that the predator and prey understand themselves to be playing the same game.</w:t>
      </w:r>
    </w:p>
    <w:p w14:paraId="34299641" w14:textId="77777777" w:rsidR="004F4B4F" w:rsidRPr="004F4B4F" w:rsidRDefault="004F4B4F" w:rsidP="004F4B4F">
      <w:r w:rsidRPr="004F4B4F">
        <w:t>It holds structurally — asymmetry of stakes, asymmetry of framing, and the prey's game is fully real to the prey — but I'd be careful, because in the Indian paradigm the hunt carries baggage that will pull against you in two directions at once.</w:t>
      </w:r>
    </w:p>
    <w:p w14:paraId="3A760A10" w14:textId="77777777" w:rsidR="004F4B4F" w:rsidRPr="004F4B4F" w:rsidRDefault="004F4B4F" w:rsidP="004F4B4F">
      <w:r w:rsidRPr="004F4B4F">
        <w:t xml:space="preserve">The </w:t>
      </w:r>
      <w:proofErr w:type="spellStart"/>
      <w:r w:rsidRPr="004F4B4F">
        <w:t>Śaiva</w:t>
      </w:r>
      <w:proofErr w:type="spellEnd"/>
      <w:r w:rsidRPr="004F4B4F">
        <w:t xml:space="preserve"> side is fine and arguably better than you need. Śiva is the hunter: </w:t>
      </w:r>
      <w:proofErr w:type="spellStart"/>
      <w:r w:rsidRPr="004F4B4F">
        <w:rPr>
          <w:i/>
          <w:iCs/>
        </w:rPr>
        <w:t>Kirātārjunīya</w:t>
      </w:r>
      <w:proofErr w:type="spellEnd"/>
      <w:r w:rsidRPr="004F4B4F">
        <w:t xml:space="preserve">, the tribal hunter form, the </w:t>
      </w:r>
      <w:proofErr w:type="spellStart"/>
      <w:r w:rsidRPr="004F4B4F">
        <w:t>Kirāta-mūrti</w:t>
      </w:r>
      <w:proofErr w:type="spellEnd"/>
      <w:r w:rsidRPr="004F4B4F">
        <w:t xml:space="preserve">; and the </w:t>
      </w:r>
      <w:proofErr w:type="spellStart"/>
      <w:r w:rsidRPr="004F4B4F">
        <w:rPr>
          <w:i/>
          <w:iCs/>
        </w:rPr>
        <w:t>paśu</w:t>
      </w:r>
      <w:proofErr w:type="spellEnd"/>
      <w:r w:rsidRPr="004F4B4F">
        <w:rPr>
          <w:i/>
          <w:iCs/>
        </w:rPr>
        <w:t>/</w:t>
      </w:r>
      <w:proofErr w:type="spellStart"/>
      <w:r w:rsidRPr="004F4B4F">
        <w:rPr>
          <w:i/>
          <w:iCs/>
        </w:rPr>
        <w:t>paśupati</w:t>
      </w:r>
      <w:proofErr w:type="spellEnd"/>
      <w:r w:rsidRPr="004F4B4F">
        <w:t xml:space="preserve"> frame is literally the herdsman and the bound beast, with the </w:t>
      </w:r>
      <w:proofErr w:type="spellStart"/>
      <w:r w:rsidRPr="004F4B4F">
        <w:rPr>
          <w:i/>
          <w:iCs/>
        </w:rPr>
        <w:t>pāśas</w:t>
      </w:r>
      <w:proofErr w:type="spellEnd"/>
      <w:r w:rsidRPr="004F4B4F">
        <w:t xml:space="preserve"> as the bonds. The vocabulary of the tradition already builds your asymmetry into its basic terms — the bound one experiences the binding as total, the binder is unbound, and the relation is not a contest between equals. That's your structure, in the tradition's own words, before any analogy is drawn.</w:t>
      </w:r>
    </w:p>
    <w:p w14:paraId="5D6CE878" w14:textId="77777777" w:rsidR="004F4B4F" w:rsidRPr="004F4B4F" w:rsidRDefault="004F4B4F" w:rsidP="004F4B4F">
      <w:r w:rsidRPr="004F4B4F">
        <w:t xml:space="preserve">The problem is what the hunt implies about the outcome. In the </w:t>
      </w:r>
      <w:proofErr w:type="spellStart"/>
      <w:r w:rsidRPr="004F4B4F">
        <w:rPr>
          <w:i/>
          <w:iCs/>
        </w:rPr>
        <w:t>paśupati</w:t>
      </w:r>
      <w:proofErr w:type="spellEnd"/>
      <w:r w:rsidRPr="004F4B4F">
        <w:t xml:space="preserve"> frame, the object is release. In hunting, the object is the prey's death, and it's a death the hunter </w:t>
      </w:r>
      <w:r w:rsidRPr="004F4B4F">
        <w:rPr>
          <w:i/>
          <w:iCs/>
        </w:rPr>
        <w:t>wants</w:t>
      </w:r>
      <w:r w:rsidRPr="004F4B4F">
        <w:t xml:space="preserve">. Your asymptotic universalism doesn't want that, and your whole account of the passion has the divine occupying the prey's position rather than the hunter's. </w:t>
      </w:r>
      <w:proofErr w:type="gramStart"/>
      <w:r w:rsidRPr="004F4B4F">
        <w:t>So</w:t>
      </w:r>
      <w:proofErr w:type="gramEnd"/>
      <w:r w:rsidRPr="004F4B4F">
        <w:t xml:space="preserve"> the analogy delivers asymmetry at the cost of making the divine intention predatory, and that reads badly in a Christian text no matter how carefully you gloss it — Hopkins can get away with hunting imagery for God; a comparative theology chapter arguing against demonization will not.</w:t>
      </w:r>
    </w:p>
    <w:p w14:paraId="361F2992" w14:textId="77777777" w:rsidR="004F4B4F" w:rsidRPr="004F4B4F" w:rsidRDefault="004F4B4F" w:rsidP="004F4B4F">
      <w:r w:rsidRPr="004F4B4F">
        <w:t xml:space="preserve">The second problem is more particular: </w:t>
      </w:r>
      <w:proofErr w:type="spellStart"/>
      <w:r w:rsidRPr="004F4B4F">
        <w:rPr>
          <w:i/>
          <w:iCs/>
        </w:rPr>
        <w:t>ahiṃsā</w:t>
      </w:r>
      <w:proofErr w:type="spellEnd"/>
      <w:r w:rsidRPr="004F4B4F">
        <w:t xml:space="preserve"> is close to a universal solvent in Indian religious writing, and hunting-as-sport specifically is condemned. Not fatal — </w:t>
      </w:r>
      <w:proofErr w:type="spellStart"/>
      <w:r w:rsidRPr="004F4B4F">
        <w:t>Śaiva</w:t>
      </w:r>
      <w:proofErr w:type="spellEnd"/>
      <w:r w:rsidRPr="004F4B4F">
        <w:t xml:space="preserve"> tantra is not a squeamish tradition, and there are hunting deities in the Kaula stream and in the </w:t>
      </w:r>
      <w:proofErr w:type="spellStart"/>
      <w:r w:rsidRPr="004F4B4F">
        <w:t>Devī</w:t>
      </w:r>
      <w:proofErr w:type="spellEnd"/>
      <w:r w:rsidRPr="004F4B4F">
        <w:t xml:space="preserve"> material you already use — but a reader from that side will hear it as a Western sporting frame imposed on the material.</w:t>
      </w:r>
    </w:p>
    <w:p w14:paraId="648AA80B" w14:textId="77777777" w:rsidR="004F4B4F" w:rsidRPr="004F4B4F" w:rsidRDefault="004F4B4F" w:rsidP="004F4B4F">
      <w:r w:rsidRPr="004F4B4F">
        <w:t xml:space="preserve">What you </w:t>
      </w:r>
      <w:proofErr w:type="gramStart"/>
      <w:r w:rsidRPr="004F4B4F">
        <w:t>actually need</w:t>
      </w:r>
      <w:proofErr w:type="gramEnd"/>
      <w:r w:rsidRPr="004F4B4F">
        <w:t xml:space="preserve"> from the analogy is asymmetric stakes inside a single event, and that's available without predation. The obvious one is the parent playing a game with a child at a level the child can win, where the child's effort is entirely real, the outcome is not in doubt for one party, and the aim is the child's growing capacity rather than the child's defeat. That's </w:t>
      </w:r>
      <w:proofErr w:type="spellStart"/>
      <w:r w:rsidRPr="004F4B4F">
        <w:rPr>
          <w:i/>
          <w:iCs/>
        </w:rPr>
        <w:t>līlā</w:t>
      </w:r>
      <w:proofErr w:type="spellEnd"/>
      <w:r w:rsidRPr="004F4B4F">
        <w:t xml:space="preserve"> in its most common Indian register anyway — </w:t>
      </w:r>
      <w:proofErr w:type="spellStart"/>
      <w:r w:rsidRPr="004F4B4F">
        <w:t>Kṛṣṇa's</w:t>
      </w:r>
      <w:proofErr w:type="spellEnd"/>
      <w:r w:rsidRPr="004F4B4F">
        <w:t xml:space="preserve"> play — and it gets you the asymmetry, the </w:t>
      </w:r>
      <w:r w:rsidRPr="004F4B4F">
        <w:lastRenderedPageBreak/>
        <w:t xml:space="preserve">reality of the stakes for the one bearing them, and an intention aimed at the other's flourishing rather than their end. It also connects directly to </w:t>
      </w:r>
      <w:proofErr w:type="spellStart"/>
      <w:r w:rsidRPr="004F4B4F">
        <w:rPr>
          <w:i/>
          <w:iCs/>
        </w:rPr>
        <w:t>epektasis</w:t>
      </w:r>
      <w:proofErr w:type="spellEnd"/>
      <w:r w:rsidRPr="004F4B4F">
        <w:t>: a game whose difficulty rises as capacity rises, so the play never terminates.</w:t>
      </w:r>
    </w:p>
    <w:p w14:paraId="365D9E51" w14:textId="77777777" w:rsidR="004F4B4F" w:rsidRPr="004F4B4F" w:rsidRDefault="004F4B4F" w:rsidP="004F4B4F">
      <w:r w:rsidRPr="004F4B4F">
        <w:t xml:space="preserve">Keep hunting as </w:t>
      </w:r>
      <w:proofErr w:type="gramStart"/>
      <w:r w:rsidRPr="004F4B4F">
        <w:t>the</w:t>
      </w:r>
      <w:proofErr w:type="gramEnd"/>
      <w:r w:rsidRPr="004F4B4F">
        <w:t xml:space="preserve"> illustration of what asymmetric framing means, if you want it in a footnote. But I wouldn't make it carry the divine intention.</w:t>
      </w:r>
    </w:p>
    <w:p w14:paraId="00919F8F" w14:textId="77777777" w:rsidR="004F4B4F" w:rsidRPr="004F4B4F" w:rsidRDefault="004F4B4F" w:rsidP="004F4B4F">
      <w:r w:rsidRPr="004F4B4F">
        <w:t xml:space="preserve">The relationship I </w:t>
      </w:r>
      <w:proofErr w:type="gramStart"/>
      <w:r w:rsidRPr="004F4B4F">
        <w:t>actually had</w:t>
      </w:r>
      <w:proofErr w:type="gramEnd"/>
      <w:r w:rsidRPr="004F4B4F">
        <w:t xml:space="preserve"> in mind was God sporting with Leviathan. In the Indian paradigm I guess the "favorite elephant" is the target</w:t>
      </w:r>
    </w:p>
    <w:p w14:paraId="6421A90F" w14:textId="77777777" w:rsidR="004F4B4F" w:rsidRPr="004F4B4F" w:rsidRDefault="004F4B4F" w:rsidP="004F4B4F">
      <w:r w:rsidRPr="004F4B4F">
        <w:t xml:space="preserve">That's much better, and it's better because the text hands you the asymmetry directly. Psalm 104:26 — </w:t>
      </w:r>
      <w:proofErr w:type="spellStart"/>
      <w:r w:rsidRPr="004F4B4F">
        <w:rPr>
          <w:i/>
          <w:iCs/>
        </w:rPr>
        <w:t>livyatan</w:t>
      </w:r>
      <w:proofErr w:type="spellEnd"/>
      <w:r w:rsidRPr="004F4B4F">
        <w:rPr>
          <w:i/>
          <w:iCs/>
        </w:rPr>
        <w:t xml:space="preserve"> </w:t>
      </w:r>
      <w:proofErr w:type="spellStart"/>
      <w:r w:rsidRPr="004F4B4F">
        <w:rPr>
          <w:i/>
          <w:iCs/>
        </w:rPr>
        <w:t>zeh</w:t>
      </w:r>
      <w:proofErr w:type="spellEnd"/>
      <w:r w:rsidRPr="004F4B4F">
        <w:rPr>
          <w:i/>
          <w:iCs/>
        </w:rPr>
        <w:t xml:space="preserve"> </w:t>
      </w:r>
      <w:proofErr w:type="spellStart"/>
      <w:r w:rsidRPr="004F4B4F">
        <w:rPr>
          <w:i/>
          <w:iCs/>
        </w:rPr>
        <w:t>yatzarta</w:t>
      </w:r>
      <w:proofErr w:type="spellEnd"/>
      <w:r w:rsidRPr="004F4B4F">
        <w:rPr>
          <w:i/>
          <w:iCs/>
        </w:rPr>
        <w:t xml:space="preserve"> le-</w:t>
      </w:r>
      <w:proofErr w:type="spellStart"/>
      <w:r w:rsidRPr="004F4B4F">
        <w:rPr>
          <w:i/>
          <w:iCs/>
        </w:rPr>
        <w:t>saḥeq</w:t>
      </w:r>
      <w:proofErr w:type="spellEnd"/>
      <w:r w:rsidRPr="004F4B4F">
        <w:rPr>
          <w:i/>
          <w:iCs/>
        </w:rPr>
        <w:t xml:space="preserve"> </w:t>
      </w:r>
      <w:proofErr w:type="spellStart"/>
      <w:r w:rsidRPr="004F4B4F">
        <w:rPr>
          <w:i/>
          <w:iCs/>
        </w:rPr>
        <w:t>bo</w:t>
      </w:r>
      <w:proofErr w:type="spellEnd"/>
      <w:r w:rsidRPr="004F4B4F">
        <w:t xml:space="preserve"> — and Job 40:29 in the Hebrew, will you play with him as with a bird, will you leash him for your girls, where the whole force is that what you cannot do, I do. Sport with a creature that is magnificent, genuinely formidable, and not a rival. And the rabbinic development makes it a scheduled activity: Avodah Zarah 3b divides the divine day into four, and the last quarter is playing with Leviathan. That's your structure with none of the predation </w:t>
      </w:r>
      <w:proofErr w:type="gramStart"/>
      <w:r w:rsidRPr="004F4B4F">
        <w:t>problem</w:t>
      </w:r>
      <w:proofErr w:type="gramEnd"/>
      <w:r w:rsidRPr="004F4B4F">
        <w:t>, and it's in your own tradition rather than imported.</w:t>
      </w:r>
    </w:p>
    <w:p w14:paraId="7A5F882D" w14:textId="77777777" w:rsidR="004F4B4F" w:rsidRPr="004F4B4F" w:rsidRDefault="004F4B4F" w:rsidP="004F4B4F">
      <w:r w:rsidRPr="004F4B4F">
        <w:t xml:space="preserve">The ambiguity in 104:26 is worth exploiting rather than resolving. </w:t>
      </w:r>
      <w:r w:rsidRPr="004F4B4F">
        <w:rPr>
          <w:i/>
          <w:iCs/>
        </w:rPr>
        <w:t>Bo</w:t>
      </w:r>
      <w:r w:rsidRPr="004F4B4F">
        <w:t xml:space="preserve"> can attach to Leviathan or to the sea — formed to sport </w:t>
      </w:r>
      <w:proofErr w:type="gramStart"/>
      <w:r w:rsidRPr="004F4B4F">
        <w:rPr>
          <w:i/>
          <w:iCs/>
        </w:rPr>
        <w:t>with</w:t>
      </w:r>
      <w:r w:rsidRPr="004F4B4F">
        <w:t>, or</w:t>
      </w:r>
      <w:proofErr w:type="gramEnd"/>
      <w:r w:rsidRPr="004F4B4F">
        <w:t xml:space="preserve"> formed to sport </w:t>
      </w:r>
      <w:r w:rsidRPr="004F4B4F">
        <w:rPr>
          <w:i/>
          <w:iCs/>
        </w:rPr>
        <w:t>in it</w:t>
      </w:r>
      <w:r w:rsidRPr="004F4B4F">
        <w:t xml:space="preserve">. If it's the second, then the play is Leviathan's own, and what God did was make the creature whose play this is. Which is exactly the position you landed on two turns ago: the contest is real at the level where it's contested, and the divine part is the formation rather than the participation. Both readings are live in the </w:t>
      </w:r>
      <w:proofErr w:type="gramStart"/>
      <w:r w:rsidRPr="004F4B4F">
        <w:t>commentators</w:t>
      </w:r>
      <w:proofErr w:type="gramEnd"/>
      <w:r w:rsidRPr="004F4B4F">
        <w:t xml:space="preserve"> and you don't have to pick — the double sense is the point you're making.</w:t>
      </w:r>
    </w:p>
    <w:p w14:paraId="3DF81D7C" w14:textId="77777777" w:rsidR="004F4B4F" w:rsidRPr="004F4B4F" w:rsidRDefault="004F4B4F" w:rsidP="004F4B4F">
      <w:r w:rsidRPr="004F4B4F">
        <w:t xml:space="preserve">One thing to watch: Leviathan's end in the </w:t>
      </w:r>
      <w:proofErr w:type="spellStart"/>
      <w:r w:rsidRPr="004F4B4F">
        <w:t>aggadic</w:t>
      </w:r>
      <w:proofErr w:type="spellEnd"/>
      <w:r w:rsidRPr="004F4B4F">
        <w:t xml:space="preserve"> material is the eschatological feast, slaughtered and eaten, its skin made into a sukkah for the righteous. That reintroduces the predatory terminus. But look what it reintroduces it as — the sukkah, which is already your image for asymptotic universalism with the roof deliberately open. Whether that's a convergence you can use or a collision you </w:t>
      </w:r>
      <w:proofErr w:type="gramStart"/>
      <w:r w:rsidRPr="004F4B4F">
        <w:t>have to</w:t>
      </w:r>
      <w:proofErr w:type="gramEnd"/>
      <w:r w:rsidRPr="004F4B4F">
        <w:t xml:space="preserve"> manage, I can't tell without knowing how hard you're leaning on the sukkah, but it's not something to discover </w:t>
      </w:r>
      <w:proofErr w:type="gramStart"/>
      <w:r w:rsidRPr="004F4B4F">
        <w:t>late</w:t>
      </w:r>
      <w:proofErr w:type="gramEnd"/>
      <w:r w:rsidRPr="004F4B4F">
        <w:t>.</w:t>
      </w:r>
    </w:p>
    <w:p w14:paraId="728FF0B1" w14:textId="77777777" w:rsidR="004F4B4F" w:rsidRPr="004F4B4F" w:rsidRDefault="004F4B4F" w:rsidP="004F4B4F">
      <w:r w:rsidRPr="004F4B4F">
        <w:t xml:space="preserve">On the elephant, I think the parallel may not be there, and it's worth knowing that before you write it. Gajendra is a rescue narrative — the elephant seized by the crocodile, crying out, released; that's the </w:t>
      </w:r>
      <w:proofErr w:type="spellStart"/>
      <w:r w:rsidRPr="004F4B4F">
        <w:rPr>
          <w:i/>
          <w:iCs/>
        </w:rPr>
        <w:t>pāśa</w:t>
      </w:r>
      <w:proofErr w:type="spellEnd"/>
      <w:r w:rsidRPr="004F4B4F">
        <w:t xml:space="preserve"> structure and a liberation story, not sport. Śiva's elephant is </w:t>
      </w:r>
      <w:proofErr w:type="spellStart"/>
      <w:r w:rsidRPr="004F4B4F">
        <w:t>Gajāsura</w:t>
      </w:r>
      <w:proofErr w:type="spellEnd"/>
      <w:r w:rsidRPr="004F4B4F">
        <w:t xml:space="preserve">, flayed for the </w:t>
      </w:r>
      <w:proofErr w:type="spellStart"/>
      <w:r w:rsidRPr="004F4B4F">
        <w:rPr>
          <w:i/>
          <w:iCs/>
        </w:rPr>
        <w:t>kṛttivāsa</w:t>
      </w:r>
      <w:proofErr w:type="spellEnd"/>
      <w:r w:rsidRPr="004F4B4F">
        <w:t xml:space="preserve"> hide, which is a killing. </w:t>
      </w:r>
      <w:proofErr w:type="spellStart"/>
      <w:r w:rsidRPr="004F4B4F">
        <w:t>Airāvata</w:t>
      </w:r>
      <w:proofErr w:type="spellEnd"/>
      <w:r w:rsidRPr="004F4B4F">
        <w:t xml:space="preserve"> belongs to Indra. None of them is a beloved counterpart God plays with. The honest comparative finding may be that the Hebrew has something the </w:t>
      </w:r>
      <w:proofErr w:type="spellStart"/>
      <w:r w:rsidRPr="004F4B4F">
        <w:t>Śaiva</w:t>
      </w:r>
      <w:proofErr w:type="spellEnd"/>
      <w:r w:rsidRPr="004F4B4F">
        <w:t xml:space="preserve"> material structurally cannot: a genuine other, delighted in as other. In a system with no </w:t>
      </w:r>
      <w:proofErr w:type="gramStart"/>
      <w:r w:rsidRPr="004F4B4F">
        <w:t>second</w:t>
      </w:r>
      <w:proofErr w:type="gramEnd"/>
      <w:r w:rsidRPr="004F4B4F">
        <w:t>, there is no playmate — only the self's own power. That's a real difference and probably more useful to your project than a forced parallel would be.</w:t>
      </w:r>
    </w:p>
    <w:p w14:paraId="21B3D6F5" w14:textId="77777777" w:rsidR="004F4B4F" w:rsidRPr="004F4B4F" w:rsidRDefault="004F4B4F" w:rsidP="004F4B4F">
      <w:r w:rsidRPr="004F4B4F">
        <w:t>Moving on. The entirety of chapter 9 seems to be even more exposition on Recognition, again this is accomplished by painting everyone as acting in good faith</w:t>
      </w:r>
    </w:p>
    <w:p w14:paraId="3D4369B2" w14:textId="77777777" w:rsidR="004F4B4F" w:rsidRPr="004F4B4F" w:rsidRDefault="004F4B4F" w:rsidP="004F4B4F">
      <w:r w:rsidRPr="004F4B4F">
        <w:lastRenderedPageBreak/>
        <w:t xml:space="preserve">Nine gives you more than </w:t>
      </w:r>
      <w:proofErr w:type="gramStart"/>
      <w:r w:rsidRPr="004F4B4F">
        <w:t>exposition — it</w:t>
      </w:r>
      <w:proofErr w:type="gramEnd"/>
      <w:r w:rsidRPr="004F4B4F">
        <w:t xml:space="preserve"> gives you the vocabulary demonstrated, and it does it by staging a genuine investigation in which everyone reasons well.</w:t>
      </w:r>
    </w:p>
    <w:p w14:paraId="5E3A9ED7" w14:textId="77777777" w:rsidR="004F4B4F" w:rsidRPr="004F4B4F" w:rsidRDefault="004F4B4F" w:rsidP="004F4B4F">
      <w:r w:rsidRPr="004F4B4F">
        <w:t xml:space="preserve">The opening is the frame you need: the disciples ask </w:t>
      </w:r>
      <w:r w:rsidRPr="004F4B4F">
        <w:rPr>
          <w:i/>
          <w:iCs/>
        </w:rPr>
        <w:t xml:space="preserve">tis </w:t>
      </w:r>
      <w:proofErr w:type="spellStart"/>
      <w:r w:rsidRPr="004F4B4F">
        <w:rPr>
          <w:i/>
          <w:iCs/>
        </w:rPr>
        <w:t>hēmarten</w:t>
      </w:r>
      <w:proofErr w:type="spellEnd"/>
      <w:r w:rsidRPr="004F4B4F">
        <w:rPr>
          <w:i/>
          <w:iCs/>
        </w:rPr>
        <w:t xml:space="preserve">, </w:t>
      </w:r>
      <w:proofErr w:type="spellStart"/>
      <w:r w:rsidRPr="004F4B4F">
        <w:rPr>
          <w:i/>
          <w:iCs/>
        </w:rPr>
        <w:t>houtos</w:t>
      </w:r>
      <w:proofErr w:type="spellEnd"/>
      <w:r w:rsidRPr="004F4B4F">
        <w:rPr>
          <w:i/>
          <w:iCs/>
        </w:rPr>
        <w:t xml:space="preserve"> ē hoi </w:t>
      </w:r>
      <w:proofErr w:type="spellStart"/>
      <w:r w:rsidRPr="004F4B4F">
        <w:rPr>
          <w:i/>
          <w:iCs/>
        </w:rPr>
        <w:t>goneis</w:t>
      </w:r>
      <w:proofErr w:type="spellEnd"/>
      <w:r w:rsidRPr="004F4B4F">
        <w:rPr>
          <w:i/>
          <w:iCs/>
        </w:rPr>
        <w:t xml:space="preserve"> </w:t>
      </w:r>
      <w:proofErr w:type="spellStart"/>
      <w:r w:rsidRPr="004F4B4F">
        <w:rPr>
          <w:i/>
          <w:iCs/>
        </w:rPr>
        <w:t>autou</w:t>
      </w:r>
      <w:proofErr w:type="spellEnd"/>
      <w:r w:rsidRPr="004F4B4F">
        <w:t xml:space="preserve">, and the answer refuses the question rather than picking a side. </w:t>
      </w:r>
      <w:proofErr w:type="spellStart"/>
      <w:r w:rsidRPr="004F4B4F">
        <w:rPr>
          <w:i/>
          <w:iCs/>
        </w:rPr>
        <w:t>Oute</w:t>
      </w:r>
      <w:proofErr w:type="spellEnd"/>
      <w:r w:rsidRPr="004F4B4F">
        <w:rPr>
          <w:i/>
          <w:iCs/>
        </w:rPr>
        <w:t xml:space="preserve"> </w:t>
      </w:r>
      <w:proofErr w:type="spellStart"/>
      <w:r w:rsidRPr="004F4B4F">
        <w:rPr>
          <w:i/>
          <w:iCs/>
        </w:rPr>
        <w:t>houtos</w:t>
      </w:r>
      <w:proofErr w:type="spellEnd"/>
      <w:r w:rsidRPr="004F4B4F">
        <w:rPr>
          <w:i/>
          <w:iCs/>
        </w:rPr>
        <w:t xml:space="preserve"> </w:t>
      </w:r>
      <w:proofErr w:type="spellStart"/>
      <w:r w:rsidRPr="004F4B4F">
        <w:rPr>
          <w:i/>
          <w:iCs/>
        </w:rPr>
        <w:t>hēmarten</w:t>
      </w:r>
      <w:proofErr w:type="spellEnd"/>
      <w:r w:rsidRPr="004F4B4F">
        <w:rPr>
          <w:i/>
          <w:iCs/>
        </w:rPr>
        <w:t xml:space="preserve"> </w:t>
      </w:r>
      <w:proofErr w:type="spellStart"/>
      <w:r w:rsidRPr="004F4B4F">
        <w:rPr>
          <w:i/>
          <w:iCs/>
        </w:rPr>
        <w:t>oute</w:t>
      </w:r>
      <w:proofErr w:type="spellEnd"/>
      <w:r w:rsidRPr="004F4B4F">
        <w:rPr>
          <w:i/>
          <w:iCs/>
        </w:rPr>
        <w:t xml:space="preserve"> hoi </w:t>
      </w:r>
      <w:proofErr w:type="spellStart"/>
      <w:r w:rsidRPr="004F4B4F">
        <w:rPr>
          <w:i/>
          <w:iCs/>
        </w:rPr>
        <w:t>goneis</w:t>
      </w:r>
      <w:proofErr w:type="spellEnd"/>
      <w:r w:rsidRPr="004F4B4F">
        <w:rPr>
          <w:i/>
          <w:iCs/>
        </w:rPr>
        <w:t xml:space="preserve"> </w:t>
      </w:r>
      <w:proofErr w:type="spellStart"/>
      <w:r w:rsidRPr="004F4B4F">
        <w:rPr>
          <w:i/>
          <w:iCs/>
        </w:rPr>
        <w:t>autou</w:t>
      </w:r>
      <w:proofErr w:type="spellEnd"/>
      <w:r w:rsidRPr="004F4B4F">
        <w:t xml:space="preserve"> — this is the same displacement pattern, applied to the concept of sin itself, in the chapter that will end by defining it. What replaces causal attribution is </w:t>
      </w:r>
      <w:proofErr w:type="spellStart"/>
      <w:r w:rsidRPr="004F4B4F">
        <w:rPr>
          <w:i/>
          <w:iCs/>
        </w:rPr>
        <w:t>hina</w:t>
      </w:r>
      <w:proofErr w:type="spellEnd"/>
      <w:r w:rsidRPr="004F4B4F">
        <w:rPr>
          <w:i/>
          <w:iCs/>
        </w:rPr>
        <w:t xml:space="preserve"> </w:t>
      </w:r>
      <w:proofErr w:type="spellStart"/>
      <w:r w:rsidRPr="004F4B4F">
        <w:rPr>
          <w:i/>
          <w:iCs/>
        </w:rPr>
        <w:t>phanerōthē</w:t>
      </w:r>
      <w:proofErr w:type="spellEnd"/>
      <w:r w:rsidRPr="004F4B4F">
        <w:rPr>
          <w:i/>
          <w:iCs/>
        </w:rPr>
        <w:t xml:space="preserve"> ta </w:t>
      </w:r>
      <w:proofErr w:type="spellStart"/>
      <w:r w:rsidRPr="004F4B4F">
        <w:rPr>
          <w:i/>
          <w:iCs/>
        </w:rPr>
        <w:t>erga</w:t>
      </w:r>
      <w:proofErr w:type="spellEnd"/>
      <w:r w:rsidRPr="004F4B4F">
        <w:rPr>
          <w:i/>
          <w:iCs/>
        </w:rPr>
        <w:t xml:space="preserve"> </w:t>
      </w:r>
      <w:proofErr w:type="spellStart"/>
      <w:r w:rsidRPr="004F4B4F">
        <w:rPr>
          <w:i/>
          <w:iCs/>
        </w:rPr>
        <w:t>tou</w:t>
      </w:r>
      <w:proofErr w:type="spellEnd"/>
      <w:r w:rsidRPr="004F4B4F">
        <w:rPr>
          <w:i/>
          <w:iCs/>
        </w:rPr>
        <w:t xml:space="preserve"> </w:t>
      </w:r>
      <w:proofErr w:type="spellStart"/>
      <w:r w:rsidRPr="004F4B4F">
        <w:rPr>
          <w:i/>
          <w:iCs/>
        </w:rPr>
        <w:t>theou</w:t>
      </w:r>
      <w:proofErr w:type="spellEnd"/>
      <w:r w:rsidRPr="004F4B4F">
        <w:rPr>
          <w:i/>
          <w:iCs/>
        </w:rPr>
        <w:t xml:space="preserve"> </w:t>
      </w:r>
      <w:proofErr w:type="spellStart"/>
      <w:r w:rsidRPr="004F4B4F">
        <w:rPr>
          <w:i/>
          <w:iCs/>
        </w:rPr>
        <w:t>en</w:t>
      </w:r>
      <w:proofErr w:type="spellEnd"/>
      <w:r w:rsidRPr="004F4B4F">
        <w:rPr>
          <w:i/>
          <w:iCs/>
        </w:rPr>
        <w:t xml:space="preserve"> </w:t>
      </w:r>
      <w:proofErr w:type="spellStart"/>
      <w:r w:rsidRPr="004F4B4F">
        <w:rPr>
          <w:i/>
          <w:iCs/>
        </w:rPr>
        <w:t>autō</w:t>
      </w:r>
      <w:proofErr w:type="spellEnd"/>
      <w:r w:rsidRPr="004F4B4F">
        <w:t>, disclosure rather than desert. And that's your whole thesis in a single verse: the condition is not a punishment to be explained but an occasion for manifestation.</w:t>
      </w:r>
    </w:p>
    <w:p w14:paraId="09EC7B65" w14:textId="77777777" w:rsidR="004F4B4F" w:rsidRPr="004F4B4F" w:rsidRDefault="004F4B4F" w:rsidP="004F4B4F">
      <w:proofErr w:type="gramStart"/>
      <w:r w:rsidRPr="004F4B4F">
        <w:t>The good</w:t>
      </w:r>
      <w:proofErr w:type="gramEnd"/>
      <w:r w:rsidRPr="004F4B4F">
        <w:t xml:space="preserve"> faith is real and worth being precise about. The neighbors' dispute at 9:8–9 is reasonable — identity questions about someone whose appearance has changed are hard, and the man </w:t>
      </w:r>
      <w:proofErr w:type="gramStart"/>
      <w:r w:rsidRPr="004F4B4F">
        <w:t>has to</w:t>
      </w:r>
      <w:proofErr w:type="gramEnd"/>
      <w:r w:rsidRPr="004F4B4F">
        <w:t xml:space="preserve"> keep saying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 The Pharisees' division at 9:16 is a genuine theological aporia stated with care: this man is not from God because he does not keep the Sabbath, versus how can a sinful man do such signs. Both premises are sound and they conflict. The parents at 9:20–23 are frightened, and John tells you why, and fear is not stupidity. Nobody in the chapter is a fool.</w:t>
      </w:r>
    </w:p>
    <w:p w14:paraId="50468AA3" w14:textId="77777777" w:rsidR="004F4B4F" w:rsidRPr="004F4B4F" w:rsidRDefault="004F4B4F" w:rsidP="004F4B4F">
      <w:r w:rsidRPr="004F4B4F">
        <w:t xml:space="preserve">What makes it exposition rather than illustration is the man's own sequence: </w:t>
      </w:r>
      <w:r w:rsidRPr="004F4B4F">
        <w:rPr>
          <w:i/>
          <w:iCs/>
        </w:rPr>
        <w:t xml:space="preserve">ho </w:t>
      </w:r>
      <w:proofErr w:type="spellStart"/>
      <w:r w:rsidRPr="004F4B4F">
        <w:rPr>
          <w:i/>
          <w:iCs/>
        </w:rPr>
        <w:t>anthrōpos</w:t>
      </w:r>
      <w:proofErr w:type="spellEnd"/>
      <w:r w:rsidRPr="004F4B4F">
        <w:rPr>
          <w:i/>
          <w:iCs/>
        </w:rPr>
        <w:t xml:space="preserve"> ho </w:t>
      </w:r>
      <w:proofErr w:type="spellStart"/>
      <w:r w:rsidRPr="004F4B4F">
        <w:rPr>
          <w:i/>
          <w:iCs/>
        </w:rPr>
        <w:t>legomenos</w:t>
      </w:r>
      <w:proofErr w:type="spellEnd"/>
      <w:r w:rsidRPr="004F4B4F">
        <w:rPr>
          <w:i/>
          <w:iCs/>
        </w:rPr>
        <w:t xml:space="preserve"> </w:t>
      </w:r>
      <w:proofErr w:type="spellStart"/>
      <w:r w:rsidRPr="004F4B4F">
        <w:rPr>
          <w:i/>
          <w:iCs/>
        </w:rPr>
        <w:t>Iēsous</w:t>
      </w:r>
      <w:proofErr w:type="spellEnd"/>
      <w:r w:rsidRPr="004F4B4F">
        <w:t xml:space="preserve"> at 9:11, </w:t>
      </w:r>
      <w:proofErr w:type="spellStart"/>
      <w:r w:rsidRPr="004F4B4F">
        <w:rPr>
          <w:i/>
          <w:iCs/>
        </w:rPr>
        <w:t>prophētēs</w:t>
      </w:r>
      <w:proofErr w:type="spellEnd"/>
      <w:r w:rsidRPr="004F4B4F">
        <w:rPr>
          <w:i/>
          <w:iCs/>
        </w:rPr>
        <w:t xml:space="preserve"> </w:t>
      </w:r>
      <w:proofErr w:type="spellStart"/>
      <w:r w:rsidRPr="004F4B4F">
        <w:rPr>
          <w:i/>
          <w:iCs/>
        </w:rPr>
        <w:t>estin</w:t>
      </w:r>
      <w:proofErr w:type="spellEnd"/>
      <w:r w:rsidRPr="004F4B4F">
        <w:t xml:space="preserve"> at 9:17, </w:t>
      </w:r>
      <w:r w:rsidRPr="004F4B4F">
        <w:rPr>
          <w:i/>
          <w:iCs/>
        </w:rPr>
        <w:t xml:space="preserve">para </w:t>
      </w:r>
      <w:proofErr w:type="spellStart"/>
      <w:r w:rsidRPr="004F4B4F">
        <w:rPr>
          <w:i/>
          <w:iCs/>
        </w:rPr>
        <w:t>theou</w:t>
      </w:r>
      <w:proofErr w:type="spellEnd"/>
      <w:r w:rsidRPr="004F4B4F">
        <w:t xml:space="preserve"> at 9:33, and then </w:t>
      </w:r>
      <w:proofErr w:type="spellStart"/>
      <w:r w:rsidRPr="004F4B4F">
        <w:rPr>
          <w:i/>
          <w:iCs/>
        </w:rPr>
        <w:t>pisteuō</w:t>
      </w:r>
      <w:proofErr w:type="spellEnd"/>
      <w:r w:rsidRPr="004F4B4F">
        <w:rPr>
          <w:i/>
          <w:iCs/>
        </w:rPr>
        <w:t>, kyrie</w:t>
      </w:r>
      <w:r w:rsidRPr="004F4B4F">
        <w:t xml:space="preserve"> with </w:t>
      </w:r>
      <w:proofErr w:type="spellStart"/>
      <w:r w:rsidRPr="004F4B4F">
        <w:t>proskynesis</w:t>
      </w:r>
      <w:proofErr w:type="spellEnd"/>
      <w:r w:rsidRPr="004F4B4F">
        <w:t xml:space="preserve"> at 9:38 — but only after 9:35, when Jesus finds him, and the finding is what makes the last step possible. Recognition proceeds by stages under interrogation, and the final stage is given rather than reasoned to. That's the given/chosen problem answered in narrative form: everything up to </w:t>
      </w:r>
      <w:r w:rsidRPr="004F4B4F">
        <w:rPr>
          <w:i/>
          <w:iCs/>
        </w:rPr>
        <w:t xml:space="preserve">para </w:t>
      </w:r>
      <w:proofErr w:type="spellStart"/>
      <w:r w:rsidRPr="004F4B4F">
        <w:rPr>
          <w:i/>
          <w:iCs/>
        </w:rPr>
        <w:t>theou</w:t>
      </w:r>
      <w:proofErr w:type="spellEnd"/>
      <w:r w:rsidRPr="004F4B4F">
        <w:t xml:space="preserve"> is his own inference, and the last move isn't.</w:t>
      </w:r>
    </w:p>
    <w:p w14:paraId="3D416ADA" w14:textId="77777777" w:rsidR="004F4B4F" w:rsidRPr="004F4B4F" w:rsidRDefault="004F4B4F" w:rsidP="004F4B4F">
      <w:r w:rsidRPr="004F4B4F">
        <w:t xml:space="preserve">Then 9:39–41 supplies the definition. </w:t>
      </w:r>
      <w:r w:rsidRPr="004F4B4F">
        <w:rPr>
          <w:i/>
          <w:iCs/>
        </w:rPr>
        <w:t xml:space="preserve">Eis </w:t>
      </w:r>
      <w:proofErr w:type="spellStart"/>
      <w:r w:rsidRPr="004F4B4F">
        <w:rPr>
          <w:i/>
          <w:iCs/>
        </w:rPr>
        <w:t>krima</w:t>
      </w:r>
      <w:proofErr w:type="spellEnd"/>
      <w:r w:rsidRPr="004F4B4F">
        <w:rPr>
          <w:i/>
          <w:iCs/>
        </w:rPr>
        <w:t xml:space="preserve"> </w:t>
      </w:r>
      <w:proofErr w:type="spellStart"/>
      <w:r w:rsidRPr="004F4B4F">
        <w:rPr>
          <w:i/>
          <w:iCs/>
        </w:rPr>
        <w:t>egō</w:t>
      </w:r>
      <w:proofErr w:type="spellEnd"/>
      <w:r w:rsidRPr="004F4B4F">
        <w:rPr>
          <w:i/>
          <w:iCs/>
        </w:rPr>
        <w:t xml:space="preserve"> </w:t>
      </w:r>
      <w:proofErr w:type="spellStart"/>
      <w:r w:rsidRPr="004F4B4F">
        <w:rPr>
          <w:i/>
          <w:iCs/>
        </w:rPr>
        <w:t>eis</w:t>
      </w:r>
      <w:proofErr w:type="spellEnd"/>
      <w:r w:rsidRPr="004F4B4F">
        <w:rPr>
          <w:i/>
          <w:iCs/>
        </w:rPr>
        <w:t xml:space="preserve"> ton </w:t>
      </w:r>
      <w:proofErr w:type="spellStart"/>
      <w:r w:rsidRPr="004F4B4F">
        <w:rPr>
          <w:i/>
          <w:iCs/>
        </w:rPr>
        <w:t>kosmon</w:t>
      </w:r>
      <w:proofErr w:type="spellEnd"/>
      <w:r w:rsidRPr="004F4B4F">
        <w:rPr>
          <w:i/>
          <w:iCs/>
        </w:rPr>
        <w:t xml:space="preserve"> touton </w:t>
      </w:r>
      <w:proofErr w:type="spellStart"/>
      <w:r w:rsidRPr="004F4B4F">
        <w:rPr>
          <w:i/>
          <w:iCs/>
        </w:rPr>
        <w:t>ēlthon</w:t>
      </w:r>
      <w:proofErr w:type="spellEnd"/>
      <w:r w:rsidRPr="004F4B4F">
        <w:rPr>
          <w:i/>
          <w:iCs/>
        </w:rPr>
        <w:t xml:space="preserve">, </w:t>
      </w:r>
      <w:proofErr w:type="spellStart"/>
      <w:r w:rsidRPr="004F4B4F">
        <w:rPr>
          <w:i/>
          <w:iCs/>
        </w:rPr>
        <w:t>hina</w:t>
      </w:r>
      <w:proofErr w:type="spellEnd"/>
      <w:r w:rsidRPr="004F4B4F">
        <w:rPr>
          <w:i/>
          <w:iCs/>
        </w:rPr>
        <w:t xml:space="preserve"> hoi </w:t>
      </w:r>
      <w:proofErr w:type="spellStart"/>
      <w:r w:rsidRPr="004F4B4F">
        <w:rPr>
          <w:i/>
          <w:iCs/>
        </w:rPr>
        <w:t>mē</w:t>
      </w:r>
      <w:proofErr w:type="spellEnd"/>
      <w:r w:rsidRPr="004F4B4F">
        <w:rPr>
          <w:i/>
          <w:iCs/>
        </w:rPr>
        <w:t xml:space="preserve"> </w:t>
      </w:r>
      <w:proofErr w:type="spellStart"/>
      <w:r w:rsidRPr="004F4B4F">
        <w:rPr>
          <w:i/>
          <w:iCs/>
        </w:rPr>
        <w:t>blepontes</w:t>
      </w:r>
      <w:proofErr w:type="spellEnd"/>
      <w:r w:rsidRPr="004F4B4F">
        <w:rPr>
          <w:i/>
          <w:iCs/>
        </w:rPr>
        <w:t xml:space="preserve"> </w:t>
      </w:r>
      <w:proofErr w:type="spellStart"/>
      <w:r w:rsidRPr="004F4B4F">
        <w:rPr>
          <w:i/>
          <w:iCs/>
        </w:rPr>
        <w:t>blepōsin</w:t>
      </w:r>
      <w:proofErr w:type="spellEnd"/>
      <w:r w:rsidRPr="004F4B4F">
        <w:rPr>
          <w:i/>
          <w:iCs/>
        </w:rPr>
        <w:t xml:space="preserve"> kai hoi </w:t>
      </w:r>
      <w:proofErr w:type="spellStart"/>
      <w:r w:rsidRPr="004F4B4F">
        <w:rPr>
          <w:i/>
          <w:iCs/>
        </w:rPr>
        <w:t>blepontes</w:t>
      </w:r>
      <w:proofErr w:type="spellEnd"/>
      <w:r w:rsidRPr="004F4B4F">
        <w:rPr>
          <w:i/>
          <w:iCs/>
        </w:rPr>
        <w:t xml:space="preserve"> </w:t>
      </w:r>
      <w:proofErr w:type="spellStart"/>
      <w:r w:rsidRPr="004F4B4F">
        <w:rPr>
          <w:i/>
          <w:iCs/>
        </w:rPr>
        <w:t>typhloi</w:t>
      </w:r>
      <w:proofErr w:type="spellEnd"/>
      <w:r w:rsidRPr="004F4B4F">
        <w:rPr>
          <w:i/>
          <w:iCs/>
        </w:rPr>
        <w:t xml:space="preserve"> </w:t>
      </w:r>
      <w:proofErr w:type="spellStart"/>
      <w:r w:rsidRPr="004F4B4F">
        <w:rPr>
          <w:i/>
          <w:iCs/>
        </w:rPr>
        <w:t>genōntai</w:t>
      </w:r>
      <w:proofErr w:type="spellEnd"/>
      <w:r w:rsidRPr="004F4B4F">
        <w:t xml:space="preserve"> — and the Pharisees ask, reasonably again, </w:t>
      </w:r>
      <w:proofErr w:type="spellStart"/>
      <w:r w:rsidRPr="004F4B4F">
        <w:rPr>
          <w:i/>
          <w:iCs/>
        </w:rPr>
        <w:t>mē</w:t>
      </w:r>
      <w:proofErr w:type="spellEnd"/>
      <w:r w:rsidRPr="004F4B4F">
        <w:rPr>
          <w:i/>
          <w:iCs/>
        </w:rPr>
        <w:t xml:space="preserve"> kai </w:t>
      </w:r>
      <w:proofErr w:type="spellStart"/>
      <w:r w:rsidRPr="004F4B4F">
        <w:rPr>
          <w:i/>
          <w:iCs/>
        </w:rPr>
        <w:t>hēmeis</w:t>
      </w:r>
      <w:proofErr w:type="spellEnd"/>
      <w:r w:rsidRPr="004F4B4F">
        <w:rPr>
          <w:i/>
          <w:iCs/>
        </w:rPr>
        <w:t xml:space="preserve"> </w:t>
      </w:r>
      <w:proofErr w:type="spellStart"/>
      <w:r w:rsidRPr="004F4B4F">
        <w:rPr>
          <w:i/>
          <w:iCs/>
        </w:rPr>
        <w:t>typhloi</w:t>
      </w:r>
      <w:proofErr w:type="spellEnd"/>
      <w:r w:rsidRPr="004F4B4F">
        <w:rPr>
          <w:i/>
          <w:iCs/>
        </w:rPr>
        <w:t xml:space="preserve"> </w:t>
      </w:r>
      <w:proofErr w:type="spellStart"/>
      <w:r w:rsidRPr="004F4B4F">
        <w:rPr>
          <w:i/>
          <w:iCs/>
        </w:rPr>
        <w:t>esmen</w:t>
      </w:r>
      <w:proofErr w:type="spellEnd"/>
      <w:r w:rsidRPr="004F4B4F">
        <w:t xml:space="preserve">. The answer is the one that keeps your culpability intact: if you were blind you would have no sin, but you say we see, therefore your sin remains. Not blindness. The claim to sight. Which is </w:t>
      </w:r>
      <w:proofErr w:type="spellStart"/>
      <w:r w:rsidRPr="004F4B4F">
        <w:rPr>
          <w:i/>
          <w:iCs/>
        </w:rPr>
        <w:t>apūrṇakhyāti</w:t>
      </w:r>
      <w:proofErr w:type="spellEnd"/>
      <w:r w:rsidRPr="004F4B4F">
        <w:t xml:space="preserve"> exactly — not absence of cognition but a positive cognition that takes itself for complete.</w:t>
      </w:r>
    </w:p>
    <w:p w14:paraId="0ACF5F77" w14:textId="77777777" w:rsidR="004F4B4F" w:rsidRPr="004F4B4F" w:rsidRDefault="004F4B4F" w:rsidP="004F4B4F">
      <w:r w:rsidRPr="004F4B4F">
        <w:t xml:space="preserve">Verse 22 is rough as far as the method goes but there will be many far more difficult later </w:t>
      </w:r>
      <w:proofErr w:type="spellStart"/>
      <w:r w:rsidRPr="004F4B4F">
        <w:t>i</w:t>
      </w:r>
      <w:proofErr w:type="spellEnd"/>
      <w:r w:rsidRPr="004F4B4F">
        <w:t xml:space="preserve"> the story</w:t>
      </w:r>
    </w:p>
    <w:p w14:paraId="4205FB6B" w14:textId="77777777" w:rsidR="004F4B4F" w:rsidRPr="004F4B4F" w:rsidRDefault="004F4B4F" w:rsidP="004F4B4F">
      <w:r w:rsidRPr="004F4B4F">
        <w:t>It's rough in two distinct ways, and they need separate handling.</w:t>
      </w:r>
    </w:p>
    <w:p w14:paraId="7A8B1467" w14:textId="77777777" w:rsidR="004F4B4F" w:rsidRPr="004F4B4F" w:rsidRDefault="004F4B4F" w:rsidP="004F4B4F">
      <w:r w:rsidRPr="004F4B4F">
        <w:t xml:space="preserve">The historical problem is the one most commentators lead with: </w:t>
      </w:r>
      <w:proofErr w:type="spellStart"/>
      <w:r w:rsidRPr="004F4B4F">
        <w:rPr>
          <w:i/>
          <w:iCs/>
        </w:rPr>
        <w:t>aposynagōgos</w:t>
      </w:r>
      <w:proofErr w:type="spellEnd"/>
      <w:r w:rsidRPr="004F4B4F">
        <w:t xml:space="preserve"> appears only in John, three times, and a formal excommunication policy of this kind is hard to place in the 30s. The standard reading is that it reflects the evangelist's own situation projected back — which, if you take it, means 9:22 is not a report about the parents' opponents at all but a description of a later community's experience. That doesn't dissolve your problem, but it changes who you </w:t>
      </w:r>
      <w:proofErr w:type="gramStart"/>
      <w:r w:rsidRPr="004F4B4F">
        <w:t>have to</w:t>
      </w:r>
      <w:proofErr w:type="gramEnd"/>
      <w:r w:rsidRPr="004F4B4F">
        <w:t xml:space="preserve"> be charitable toward.</w:t>
      </w:r>
    </w:p>
    <w:p w14:paraId="449AC022" w14:textId="77777777" w:rsidR="004F4B4F" w:rsidRPr="004F4B4F" w:rsidRDefault="004F4B4F" w:rsidP="004F4B4F">
      <w:r w:rsidRPr="004F4B4F">
        <w:lastRenderedPageBreak/>
        <w:t xml:space="preserve">The method problem is the real one. The parents are easy — fear under institutional threat is the most human thing in the chapter, and the text supplies their motive without editorializing. What's hard is the </w:t>
      </w:r>
      <w:r w:rsidRPr="004F4B4F">
        <w:rPr>
          <w:i/>
          <w:iCs/>
        </w:rPr>
        <w:t xml:space="preserve">hoi </w:t>
      </w:r>
      <w:proofErr w:type="spellStart"/>
      <w:r w:rsidRPr="004F4B4F">
        <w:rPr>
          <w:i/>
          <w:iCs/>
        </w:rPr>
        <w:t>Ioudaioi</w:t>
      </w:r>
      <w:proofErr w:type="spellEnd"/>
      <w:r w:rsidRPr="004F4B4F">
        <w:t xml:space="preserve"> who made the agreement, because a policy of exclusion looks like precisely the bad faith your method says isn't there. But notice what the verse </w:t>
      </w:r>
      <w:proofErr w:type="gramStart"/>
      <w:r w:rsidRPr="004F4B4F">
        <w:t>actually says</w:t>
      </w:r>
      <w:proofErr w:type="gramEnd"/>
      <w:r w:rsidRPr="004F4B4F">
        <w:t xml:space="preserve"> they agreed: that anyone confessing him as </w:t>
      </w:r>
      <w:proofErr w:type="spellStart"/>
      <w:r w:rsidRPr="004F4B4F">
        <w:rPr>
          <w:i/>
          <w:iCs/>
        </w:rPr>
        <w:t>christos</w:t>
      </w:r>
      <w:proofErr w:type="spellEnd"/>
      <w:r w:rsidRPr="004F4B4F">
        <w:t xml:space="preserve"> would be put out. That is a boundary-maintenance decision, and boundary maintenance is what a community charged with preserving a tradition </w:t>
      </w:r>
      <w:r w:rsidRPr="004F4B4F">
        <w:rPr>
          <w:i/>
          <w:iCs/>
        </w:rPr>
        <w:t>does</w:t>
      </w:r>
      <w:r w:rsidRPr="004F4B4F">
        <w:t xml:space="preserve">. The </w:t>
      </w:r>
      <w:proofErr w:type="spellStart"/>
      <w:r w:rsidRPr="004F4B4F">
        <w:t>Ishbitzer</w:t>
      </w:r>
      <w:proofErr w:type="spellEnd"/>
      <w:r w:rsidRPr="004F4B4F">
        <w:t xml:space="preserve"> reading isn't that the policy is nice. It's that people holding the standpoint of custodianship will necessarily act to protect what they've been given, and the protection is faithful on its own terms — the same faithfulness Caiaphas exercises at 11:50 when he reasons that one man should die for the people, and John says he did not speak from himself.</w:t>
      </w:r>
    </w:p>
    <w:p w14:paraId="7FC9B6FC" w14:textId="77777777" w:rsidR="004F4B4F" w:rsidRPr="004F4B4F" w:rsidRDefault="004F4B4F" w:rsidP="004F4B4F">
      <w:proofErr w:type="gramStart"/>
      <w:r w:rsidRPr="004F4B4F">
        <w:t>So</w:t>
      </w:r>
      <w:proofErr w:type="gramEnd"/>
      <w:r w:rsidRPr="004F4B4F">
        <w:t xml:space="preserve"> the shape available to you: the exclusion is the institutional form of the claim to sight at 9:41. Not malice. A community doing its actual job, where the job's competent execution is what forecloses the recognition. That's harder and more interesting than villainy, and it's the same structure as everything else in this chapter — the reasoning is sound, the standpoint is the problem.</w:t>
      </w:r>
    </w:p>
    <w:p w14:paraId="787DCB31" w14:textId="77777777" w:rsidR="004F4B4F" w:rsidRPr="004F4B4F" w:rsidRDefault="004F4B4F" w:rsidP="004F4B4F">
      <w:r w:rsidRPr="004F4B4F">
        <w:t>The one thing I'd flag for the writing: this is the verse where your method and your anti-</w:t>
      </w:r>
      <w:proofErr w:type="spellStart"/>
      <w:r w:rsidRPr="004F4B4F">
        <w:t>supersessionism</w:t>
      </w:r>
      <w:proofErr w:type="spellEnd"/>
      <w:r w:rsidRPr="004F4B4F">
        <w:t xml:space="preserve"> are most likely to be read as being in tension, because charity toward the excluders can sound like minimizing a text that has been used against Jews for centuries. Worth saying explicitly that the </w:t>
      </w:r>
      <w:proofErr w:type="spellStart"/>
      <w:r w:rsidRPr="004F4B4F">
        <w:rPr>
          <w:i/>
          <w:iCs/>
        </w:rPr>
        <w:t>aposynagōgos</w:t>
      </w:r>
      <w:proofErr w:type="spellEnd"/>
      <w:r w:rsidRPr="004F4B4F">
        <w:t xml:space="preserve"> material is the Gospel's most historically damaging element and that the method is not a defense of the verse's later uses. Better said by you than asked by the committee.</w:t>
      </w:r>
    </w:p>
    <w:p w14:paraId="2A2B29FC" w14:textId="77777777" w:rsidR="004F4B4F" w:rsidRPr="004F4B4F" w:rsidRDefault="004F4B4F" w:rsidP="004F4B4F">
      <w:r w:rsidRPr="004F4B4F">
        <w:t xml:space="preserve">Ok. Moving on. Chapter </w:t>
      </w:r>
      <w:proofErr w:type="gramStart"/>
      <w:r w:rsidRPr="004F4B4F">
        <w:t>10</w:t>
      </w:r>
      <w:proofErr w:type="gramEnd"/>
      <w:r w:rsidRPr="004F4B4F">
        <w:t xml:space="preserve"> when read </w:t>
      </w:r>
      <w:proofErr w:type="gramStart"/>
      <w:r w:rsidRPr="004F4B4F">
        <w:t>carefully</w:t>
      </w:r>
      <w:proofErr w:type="gramEnd"/>
      <w:r w:rsidRPr="004F4B4F">
        <w:t xml:space="preserve"> is overflowing with things to comment on. It's almost as if the Good Shepherd is its own "special aspect" or </w:t>
      </w:r>
      <w:proofErr w:type="gramStart"/>
      <w:r w:rsidRPr="004F4B4F">
        <w:t>deva like</w:t>
      </w:r>
      <w:proofErr w:type="gramEnd"/>
      <w:r w:rsidRPr="004F4B4F">
        <w:t xml:space="preserve"> figure. It also seems like Jesus is not denying being God but saying everyone is.</w:t>
      </w:r>
    </w:p>
    <w:p w14:paraId="6AABF4AD" w14:textId="77777777" w:rsidR="004F4B4F" w:rsidRPr="004F4B4F" w:rsidRDefault="004F4B4F" w:rsidP="004F4B4F">
      <w:r w:rsidRPr="004F4B4F">
        <w:t xml:space="preserve">The 10:34 reading is the </w:t>
      </w:r>
      <w:proofErr w:type="gramStart"/>
      <w:r w:rsidRPr="004F4B4F">
        <w:t>more</w:t>
      </w:r>
      <w:proofErr w:type="gramEnd"/>
      <w:r w:rsidRPr="004F4B4F">
        <w:t xml:space="preserve"> contested of the two, so take it first — and the honest position is that your instinct is right about what the argument licenses, but the standard defusing reading </w:t>
      </w:r>
      <w:proofErr w:type="gramStart"/>
      <w:r w:rsidRPr="004F4B4F">
        <w:t>has to</w:t>
      </w:r>
      <w:proofErr w:type="gramEnd"/>
      <w:r w:rsidRPr="004F4B4F">
        <w:t xml:space="preserve"> be answered rather than ignored.</w:t>
      </w:r>
    </w:p>
    <w:p w14:paraId="61D684FC" w14:textId="77777777" w:rsidR="004F4B4F" w:rsidRPr="004F4B4F" w:rsidRDefault="004F4B4F" w:rsidP="004F4B4F">
      <w:r w:rsidRPr="004F4B4F">
        <w:t xml:space="preserve">The quotation is Psalm 82:6, </w:t>
      </w:r>
      <w:proofErr w:type="spellStart"/>
      <w:r w:rsidRPr="004F4B4F">
        <w:rPr>
          <w:i/>
          <w:iCs/>
        </w:rPr>
        <w:t>egō</w:t>
      </w:r>
      <w:proofErr w:type="spellEnd"/>
      <w:r w:rsidRPr="004F4B4F">
        <w:rPr>
          <w:i/>
          <w:iCs/>
        </w:rPr>
        <w:t xml:space="preserve"> </w:t>
      </w:r>
      <w:proofErr w:type="spellStart"/>
      <w:r w:rsidRPr="004F4B4F">
        <w:rPr>
          <w:i/>
          <w:iCs/>
        </w:rPr>
        <w:t>eipa</w:t>
      </w:r>
      <w:proofErr w:type="spellEnd"/>
      <w:r w:rsidRPr="004F4B4F">
        <w:rPr>
          <w:i/>
          <w:iCs/>
        </w:rPr>
        <w:t xml:space="preserve"> </w:t>
      </w:r>
      <w:proofErr w:type="spellStart"/>
      <w:r w:rsidRPr="004F4B4F">
        <w:rPr>
          <w:i/>
          <w:iCs/>
        </w:rPr>
        <w:t>theoi</w:t>
      </w:r>
      <w:proofErr w:type="spellEnd"/>
      <w:r w:rsidRPr="004F4B4F">
        <w:rPr>
          <w:i/>
          <w:iCs/>
        </w:rPr>
        <w:t xml:space="preserve"> </w:t>
      </w:r>
      <w:proofErr w:type="spellStart"/>
      <w:r w:rsidRPr="004F4B4F">
        <w:rPr>
          <w:i/>
          <w:iCs/>
        </w:rPr>
        <w:t>este</w:t>
      </w:r>
      <w:proofErr w:type="spellEnd"/>
      <w:r w:rsidRPr="004F4B4F">
        <w:rPr>
          <w:i/>
          <w:iCs/>
        </w:rPr>
        <w:t xml:space="preserve"> kai </w:t>
      </w:r>
      <w:proofErr w:type="spellStart"/>
      <w:r w:rsidRPr="004F4B4F">
        <w:rPr>
          <w:i/>
          <w:iCs/>
        </w:rPr>
        <w:t>huioi</w:t>
      </w:r>
      <w:proofErr w:type="spellEnd"/>
      <w:r w:rsidRPr="004F4B4F">
        <w:rPr>
          <w:i/>
          <w:iCs/>
        </w:rPr>
        <w:t xml:space="preserve"> </w:t>
      </w:r>
      <w:proofErr w:type="spellStart"/>
      <w:r w:rsidRPr="004F4B4F">
        <w:rPr>
          <w:i/>
          <w:iCs/>
        </w:rPr>
        <w:t>hypsistou</w:t>
      </w:r>
      <w:proofErr w:type="spellEnd"/>
      <w:r w:rsidRPr="004F4B4F">
        <w:rPr>
          <w:i/>
          <w:iCs/>
        </w:rPr>
        <w:t xml:space="preserve"> </w:t>
      </w:r>
      <w:proofErr w:type="spellStart"/>
      <w:r w:rsidRPr="004F4B4F">
        <w:rPr>
          <w:i/>
          <w:iCs/>
        </w:rPr>
        <w:t>pantes</w:t>
      </w:r>
      <w:proofErr w:type="spellEnd"/>
      <w:r w:rsidRPr="004F4B4F">
        <w:t xml:space="preserve">, and the form of the argument is </w:t>
      </w:r>
      <w:proofErr w:type="spellStart"/>
      <w:r w:rsidRPr="004F4B4F">
        <w:rPr>
          <w:i/>
          <w:iCs/>
        </w:rPr>
        <w:t>qal</w:t>
      </w:r>
      <w:proofErr w:type="spellEnd"/>
      <w:r w:rsidRPr="004F4B4F">
        <w:rPr>
          <w:i/>
          <w:iCs/>
        </w:rPr>
        <w:t xml:space="preserve"> </w:t>
      </w:r>
      <w:proofErr w:type="spellStart"/>
      <w:r w:rsidRPr="004F4B4F">
        <w:rPr>
          <w:i/>
          <w:iCs/>
        </w:rPr>
        <w:t>va-ḥomer</w:t>
      </w:r>
      <w:proofErr w:type="spellEnd"/>
      <w:r w:rsidRPr="004F4B4F">
        <w:t xml:space="preserve">: if the word of God called </w:t>
      </w:r>
      <w:r w:rsidRPr="004F4B4F">
        <w:rPr>
          <w:i/>
          <w:iCs/>
        </w:rPr>
        <w:t>those</w:t>
      </w:r>
      <w:r w:rsidRPr="004F4B4F">
        <w:t xml:space="preserve"> gods — the ones to whom the word came, and the psalm can't be unsaid, </w:t>
      </w:r>
      <w:proofErr w:type="spellStart"/>
      <w:r w:rsidRPr="004F4B4F">
        <w:rPr>
          <w:i/>
          <w:iCs/>
        </w:rPr>
        <w:t>ou</w:t>
      </w:r>
      <w:proofErr w:type="spellEnd"/>
      <w:r w:rsidRPr="004F4B4F">
        <w:rPr>
          <w:i/>
          <w:iCs/>
        </w:rPr>
        <w:t xml:space="preserve"> </w:t>
      </w:r>
      <w:proofErr w:type="spellStart"/>
      <w:r w:rsidRPr="004F4B4F">
        <w:rPr>
          <w:i/>
          <w:iCs/>
        </w:rPr>
        <w:t>dynatai</w:t>
      </w:r>
      <w:proofErr w:type="spellEnd"/>
      <w:r w:rsidRPr="004F4B4F">
        <w:rPr>
          <w:i/>
          <w:iCs/>
        </w:rPr>
        <w:t xml:space="preserve"> </w:t>
      </w:r>
      <w:proofErr w:type="spellStart"/>
      <w:r w:rsidRPr="004F4B4F">
        <w:rPr>
          <w:i/>
          <w:iCs/>
        </w:rPr>
        <w:t>lythēnai</w:t>
      </w:r>
      <w:proofErr w:type="spellEnd"/>
      <w:r w:rsidRPr="004F4B4F">
        <w:rPr>
          <w:i/>
          <w:iCs/>
        </w:rPr>
        <w:t xml:space="preserve"> </w:t>
      </w:r>
      <w:proofErr w:type="spellStart"/>
      <w:r w:rsidRPr="004F4B4F">
        <w:rPr>
          <w:i/>
          <w:iCs/>
        </w:rPr>
        <w:t>hē</w:t>
      </w:r>
      <w:proofErr w:type="spellEnd"/>
      <w:r w:rsidRPr="004F4B4F">
        <w:rPr>
          <w:i/>
          <w:iCs/>
        </w:rPr>
        <w:t xml:space="preserve"> </w:t>
      </w:r>
      <w:proofErr w:type="spellStart"/>
      <w:r w:rsidRPr="004F4B4F">
        <w:rPr>
          <w:i/>
          <w:iCs/>
        </w:rPr>
        <w:t>graphē</w:t>
      </w:r>
      <w:proofErr w:type="spellEnd"/>
      <w:r w:rsidRPr="004F4B4F">
        <w:t xml:space="preserve"> — then the charge against the one the Father sanctified and sent doesn't stand. The defusing reading says this is purely juridical: the psalm addresses judges, "gods" is honorific for those exercising delegated authority, and Jesus is only showing the charge is overbroad. That reading is available and it's what most commentaries take. What it can't fully account for is 10:35's criterion — </w:t>
      </w:r>
      <w:r w:rsidRPr="004F4B4F">
        <w:rPr>
          <w:i/>
          <w:iCs/>
        </w:rPr>
        <w:t xml:space="preserve">pros </w:t>
      </w:r>
      <w:proofErr w:type="spellStart"/>
      <w:r w:rsidRPr="004F4B4F">
        <w:rPr>
          <w:i/>
          <w:iCs/>
        </w:rPr>
        <w:t>hous</w:t>
      </w:r>
      <w:proofErr w:type="spellEnd"/>
      <w:r w:rsidRPr="004F4B4F">
        <w:rPr>
          <w:i/>
          <w:iCs/>
        </w:rPr>
        <w:t xml:space="preserve"> ho logos </w:t>
      </w:r>
      <w:proofErr w:type="spellStart"/>
      <w:r w:rsidRPr="004F4B4F">
        <w:rPr>
          <w:i/>
          <w:iCs/>
        </w:rPr>
        <w:t>tou</w:t>
      </w:r>
      <w:proofErr w:type="spellEnd"/>
      <w:r w:rsidRPr="004F4B4F">
        <w:rPr>
          <w:i/>
          <w:iCs/>
        </w:rPr>
        <w:t xml:space="preserve"> </w:t>
      </w:r>
      <w:proofErr w:type="spellStart"/>
      <w:r w:rsidRPr="004F4B4F">
        <w:rPr>
          <w:i/>
          <w:iCs/>
        </w:rPr>
        <w:t>theou</w:t>
      </w:r>
      <w:proofErr w:type="spellEnd"/>
      <w:r w:rsidRPr="004F4B4F">
        <w:rPr>
          <w:i/>
          <w:iCs/>
        </w:rPr>
        <w:t xml:space="preserve"> </w:t>
      </w:r>
      <w:proofErr w:type="spellStart"/>
      <w:r w:rsidRPr="004F4B4F">
        <w:rPr>
          <w:i/>
          <w:iCs/>
        </w:rPr>
        <w:t>egeneto</w:t>
      </w:r>
      <w:proofErr w:type="spellEnd"/>
      <w:r w:rsidRPr="004F4B4F">
        <w:t xml:space="preserve">, those to whom the word of God came. That's not an office. It's a reception. And in this Gospel the </w:t>
      </w:r>
      <w:r w:rsidRPr="004F4B4F">
        <w:rPr>
          <w:i/>
          <w:iCs/>
        </w:rPr>
        <w:t>logos</w:t>
      </w:r>
      <w:r w:rsidRPr="004F4B4F">
        <w:t xml:space="preserve"> coming to someone is not a minor phrase.</w:t>
      </w:r>
    </w:p>
    <w:p w14:paraId="7DB8A636" w14:textId="77777777" w:rsidR="004F4B4F" w:rsidRPr="004F4B4F" w:rsidRDefault="004F4B4F" w:rsidP="004F4B4F">
      <w:proofErr w:type="gramStart"/>
      <w:r w:rsidRPr="004F4B4F">
        <w:lastRenderedPageBreak/>
        <w:t>So</w:t>
      </w:r>
      <w:proofErr w:type="gramEnd"/>
      <w:r w:rsidRPr="004F4B4F">
        <w:t xml:space="preserve"> the argument works only if the predicate genuinely applies to the psalm's </w:t>
      </w:r>
      <w:proofErr w:type="gramStart"/>
      <w:r w:rsidRPr="004F4B4F">
        <w:t>addressees</w:t>
      </w:r>
      <w:proofErr w:type="gramEnd"/>
      <w:r w:rsidRPr="004F4B4F">
        <w:t xml:space="preserve">. If "gods" there is merely honorific and false, the </w:t>
      </w:r>
      <w:proofErr w:type="spellStart"/>
      <w:r w:rsidRPr="004F4B4F">
        <w:rPr>
          <w:i/>
          <w:iCs/>
        </w:rPr>
        <w:t>qal</w:t>
      </w:r>
      <w:proofErr w:type="spellEnd"/>
      <w:r w:rsidRPr="004F4B4F">
        <w:rPr>
          <w:i/>
          <w:iCs/>
        </w:rPr>
        <w:t xml:space="preserve"> </w:t>
      </w:r>
      <w:proofErr w:type="spellStart"/>
      <w:r w:rsidRPr="004F4B4F">
        <w:rPr>
          <w:i/>
          <w:iCs/>
        </w:rPr>
        <w:t>va-ḥomer</w:t>
      </w:r>
      <w:proofErr w:type="spellEnd"/>
      <w:r w:rsidRPr="004F4B4F">
        <w:t xml:space="preserve"> has no force — you can't argue from a lesser case that isn't a case. Which means the reading you're after isn't a stretch; it's what makes the logic function. Where I'd hold the line is on symmetry: 10:36 immediately re-establishes asymmetry — </w:t>
      </w:r>
      <w:r w:rsidRPr="004F4B4F">
        <w:rPr>
          <w:i/>
          <w:iCs/>
        </w:rPr>
        <w:t xml:space="preserve">hon ho </w:t>
      </w:r>
      <w:proofErr w:type="spellStart"/>
      <w:r w:rsidRPr="004F4B4F">
        <w:rPr>
          <w:i/>
          <w:iCs/>
        </w:rPr>
        <w:t>patēr</w:t>
      </w:r>
      <w:proofErr w:type="spellEnd"/>
      <w:r w:rsidRPr="004F4B4F">
        <w:rPr>
          <w:i/>
          <w:iCs/>
        </w:rPr>
        <w:t xml:space="preserve"> </w:t>
      </w:r>
      <w:proofErr w:type="spellStart"/>
      <w:r w:rsidRPr="004F4B4F">
        <w:rPr>
          <w:i/>
          <w:iCs/>
        </w:rPr>
        <w:t>hēgiasen</w:t>
      </w:r>
      <w:proofErr w:type="spellEnd"/>
      <w:r w:rsidRPr="004F4B4F">
        <w:rPr>
          <w:i/>
          <w:iCs/>
        </w:rPr>
        <w:t xml:space="preserve"> kai </w:t>
      </w:r>
      <w:proofErr w:type="spellStart"/>
      <w:r w:rsidRPr="004F4B4F">
        <w:rPr>
          <w:i/>
          <w:iCs/>
        </w:rPr>
        <w:t>apesteilen</w:t>
      </w:r>
      <w:proofErr w:type="spellEnd"/>
      <w:r w:rsidRPr="004F4B4F">
        <w:t xml:space="preserve"> — consecrated and sent, which the psalm's addressees are not. </w:t>
      </w:r>
      <w:proofErr w:type="gramStart"/>
      <w:r w:rsidRPr="004F4B4F">
        <w:t>So</w:t>
      </w:r>
      <w:proofErr w:type="gramEnd"/>
      <w:r w:rsidRPr="004F4B4F">
        <w:t xml:space="preserve"> the claim isn't that everyone is God in the same mode. It's that the predicate is not categorically foreign to creatures, and the difference is one of degree-and-mission rather than kind. That's your Christology already: hermeneutic uniqueness, not ontological otherness. And </w:t>
      </w:r>
      <w:proofErr w:type="spellStart"/>
      <w:r w:rsidRPr="004F4B4F">
        <w:rPr>
          <w:i/>
          <w:iCs/>
        </w:rPr>
        <w:t>hēgiasen</w:t>
      </w:r>
      <w:proofErr w:type="spellEnd"/>
      <w:r w:rsidRPr="004F4B4F">
        <w:t xml:space="preserve"> on the Feast of Dedication is a deliberate pun — the consecration of a person on the festival commemorating the consecration of a building, which is your distribution-of-the-Temple thread arriving at its densest point.</w:t>
      </w:r>
    </w:p>
    <w:p w14:paraId="2FCD70AF" w14:textId="77777777" w:rsidR="004F4B4F" w:rsidRPr="004F4B4F" w:rsidRDefault="004F4B4F" w:rsidP="004F4B4F">
      <w:r w:rsidRPr="004F4B4F">
        <w:t xml:space="preserve">On the Good Shepherd as a distinct aspect: the </w:t>
      </w:r>
      <w:proofErr w:type="spellStart"/>
      <w:r w:rsidRPr="004F4B4F">
        <w:rPr>
          <w:i/>
          <w:iCs/>
        </w:rPr>
        <w:t>egō</w:t>
      </w:r>
      <w:proofErr w:type="spellEnd"/>
      <w:r w:rsidRPr="004F4B4F">
        <w:rPr>
          <w:i/>
          <w:iCs/>
        </w:rPr>
        <w:t xml:space="preserve"> </w:t>
      </w:r>
      <w:proofErr w:type="spellStart"/>
      <w:r w:rsidRPr="004F4B4F">
        <w:rPr>
          <w:i/>
          <w:iCs/>
        </w:rPr>
        <w:t>eimi</w:t>
      </w:r>
      <w:proofErr w:type="spellEnd"/>
      <w:r w:rsidRPr="004F4B4F">
        <w:t xml:space="preserve"> predicates do behave oddly, and 10 is the clearest case because the shepherd is not simply a role occupied. He owns the sheep, they know his voice, he lays down his life and </w:t>
      </w:r>
      <w:r w:rsidRPr="004F4B4F">
        <w:rPr>
          <w:i/>
          <w:iCs/>
        </w:rPr>
        <w:t>takes it up again</w:t>
      </w:r>
      <w:r w:rsidRPr="004F4B4F">
        <w:t xml:space="preserve"> by his own </w:t>
      </w:r>
      <w:proofErr w:type="spellStart"/>
      <w:r w:rsidRPr="004F4B4F">
        <w:rPr>
          <w:i/>
          <w:iCs/>
        </w:rPr>
        <w:t>exousia</w:t>
      </w:r>
      <w:proofErr w:type="spellEnd"/>
      <w:r w:rsidRPr="004F4B4F">
        <w:t xml:space="preserve"> (10:</w:t>
      </w:r>
      <w:proofErr w:type="gramStart"/>
      <w:r w:rsidRPr="004F4B4F">
        <w:t>18) —</w:t>
      </w:r>
      <w:proofErr w:type="gramEnd"/>
      <w:r w:rsidRPr="004F4B4F">
        <w:t xml:space="preserve"> and then 10:16, other sheep not of this fold, which extends the aspect's reach past the narrative's boundaries. If you want the </w:t>
      </w:r>
      <w:r w:rsidRPr="004F4B4F">
        <w:rPr>
          <w:i/>
          <w:iCs/>
        </w:rPr>
        <w:t>deva</w:t>
      </w:r>
      <w:r w:rsidRPr="004F4B4F">
        <w:t xml:space="preserve">-figure comparison, the resource is that the predicates function like aspects in which the whole is fully present rather than parts of a composite — closer to how </w:t>
      </w:r>
      <w:proofErr w:type="spellStart"/>
      <w:r w:rsidRPr="004F4B4F">
        <w:t>Bhairava</w:t>
      </w:r>
      <w:proofErr w:type="spellEnd"/>
      <w:r w:rsidRPr="004F4B4F">
        <w:t xml:space="preserve"> is not a piece of Śiva. But I'd be careful with "deva," which suggests a subordinate being; </w:t>
      </w:r>
      <w:proofErr w:type="spellStart"/>
      <w:r w:rsidRPr="004F4B4F">
        <w:rPr>
          <w:i/>
          <w:iCs/>
        </w:rPr>
        <w:t>mūrti</w:t>
      </w:r>
      <w:proofErr w:type="spellEnd"/>
      <w:r w:rsidRPr="004F4B4F">
        <w:t xml:space="preserve"> or </w:t>
      </w:r>
      <w:proofErr w:type="spellStart"/>
      <w:r w:rsidRPr="004F4B4F">
        <w:rPr>
          <w:i/>
          <w:iCs/>
        </w:rPr>
        <w:t>rūpa</w:t>
      </w:r>
      <w:proofErr w:type="spellEnd"/>
      <w:r w:rsidRPr="004F4B4F">
        <w:t xml:space="preserve"> is the safer term for what you're describing, and it avoids implying a pantheon.</w:t>
      </w:r>
    </w:p>
    <w:p w14:paraId="553E2643" w14:textId="77777777" w:rsidR="004F4B4F" w:rsidRPr="004F4B4F" w:rsidRDefault="004F4B4F" w:rsidP="004F4B4F">
      <w:r w:rsidRPr="004F4B4F">
        <w:t>As an aside, any theory as to why the shepherd is an archetype in near eastern religion but not as much in India? Is it simply a livestock difference?</w:t>
      </w:r>
    </w:p>
    <w:p w14:paraId="1B0ED544" w14:textId="77777777" w:rsidR="004F4B4F" w:rsidRPr="004F4B4F" w:rsidRDefault="004F4B4F" w:rsidP="004F4B4F">
      <w:r w:rsidRPr="004F4B4F">
        <w:t>Partly livestock, but the interesting part is that India has the herdsman archetype in enormous force — it's just a cowherd rather than a shepherd, and the difference in animal changes what the image can mean.</w:t>
      </w:r>
    </w:p>
    <w:p w14:paraId="231859DC" w14:textId="77777777" w:rsidR="004F4B4F" w:rsidRPr="004F4B4F" w:rsidRDefault="004F4B4F" w:rsidP="004F4B4F">
      <w:proofErr w:type="spellStart"/>
      <w:r w:rsidRPr="004F4B4F">
        <w:t>Kṛṣṇa</w:t>
      </w:r>
      <w:proofErr w:type="spellEnd"/>
      <w:r w:rsidRPr="004F4B4F">
        <w:t xml:space="preserve"> is </w:t>
      </w:r>
      <w:proofErr w:type="spellStart"/>
      <w:r w:rsidRPr="004F4B4F">
        <w:rPr>
          <w:i/>
          <w:iCs/>
        </w:rPr>
        <w:t>Gopāla</w:t>
      </w:r>
      <w:proofErr w:type="spellEnd"/>
      <w:r w:rsidRPr="004F4B4F">
        <w:t xml:space="preserve">, and the </w:t>
      </w:r>
      <w:proofErr w:type="spellStart"/>
      <w:r w:rsidRPr="004F4B4F">
        <w:t>Bhāgavata</w:t>
      </w:r>
      <w:proofErr w:type="spellEnd"/>
      <w:r w:rsidRPr="004F4B4F">
        <w:t xml:space="preserve"> material is saturated with pastoral imagery: the cows, the calves, the flute that calls them, </w:t>
      </w:r>
      <w:proofErr w:type="spellStart"/>
      <w:r w:rsidRPr="004F4B4F">
        <w:t>Govardhana</w:t>
      </w:r>
      <w:proofErr w:type="spellEnd"/>
      <w:r w:rsidRPr="004F4B4F">
        <w:t xml:space="preserve"> lifted to shelter the herd. </w:t>
      </w:r>
      <w:proofErr w:type="gramStart"/>
      <w:r w:rsidRPr="004F4B4F">
        <w:t>So</w:t>
      </w:r>
      <w:proofErr w:type="gramEnd"/>
      <w:r w:rsidRPr="004F4B4F">
        <w:t xml:space="preserve"> the structure you're asking about is there and is arguably the single most beloved image in Indian devotion. What differs is the relation it encodes. Sheep are prey animals, defenseless, dependent, prone to wander and unable to survive without protection — which is why the Near Eastern shepherd image runs so easily toward rescue, judgment, and the ruler's accountability for the vulnerable. Ezekiel 34 works because sheep can be lost and scattered and eaten. Cattle in India are neither defenseless nor economically expendable, and the cow is sacred in a way sheep never were, so the </w:t>
      </w:r>
      <w:proofErr w:type="spellStart"/>
      <w:r w:rsidRPr="004F4B4F">
        <w:rPr>
          <w:i/>
          <w:iCs/>
        </w:rPr>
        <w:t>gopāla</w:t>
      </w:r>
      <w:proofErr w:type="spellEnd"/>
      <w:r w:rsidRPr="004F4B4F">
        <w:t xml:space="preserve"> image runs toward intimacy, play, and delight rather than protection from danger. </w:t>
      </w:r>
      <w:proofErr w:type="spellStart"/>
      <w:r w:rsidRPr="004F4B4F">
        <w:t>Kṛṣṇa</w:t>
      </w:r>
      <w:proofErr w:type="spellEnd"/>
      <w:r w:rsidRPr="004F4B4F">
        <w:t xml:space="preserve"> doesn't rescue the cows from wolves; he plays among them and they come to the flute.</w:t>
      </w:r>
    </w:p>
    <w:p w14:paraId="783C23B0" w14:textId="77777777" w:rsidR="004F4B4F" w:rsidRPr="004F4B4F" w:rsidRDefault="004F4B4F" w:rsidP="004F4B4F">
      <w:r w:rsidRPr="004F4B4F">
        <w:t xml:space="preserve">There's also a political </w:t>
      </w:r>
      <w:proofErr w:type="gramStart"/>
      <w:r w:rsidRPr="004F4B4F">
        <w:t>layer</w:t>
      </w:r>
      <w:proofErr w:type="gramEnd"/>
      <w:r w:rsidRPr="004F4B4F">
        <w:t xml:space="preserve">. In Mesopotamia and Egypt "shepherd" was a standing royal title — Hammurabi, the Egyptian crook, and then Israel's whole prophetic critique of failed shepherds depends on that title already meaning "king." The image carries a governance argument. India's </w:t>
      </w:r>
      <w:r w:rsidRPr="004F4B4F">
        <w:lastRenderedPageBreak/>
        <w:t xml:space="preserve">kingship vocabulary developed differently, around </w:t>
      </w:r>
      <w:proofErr w:type="spellStart"/>
      <w:r w:rsidRPr="004F4B4F">
        <w:rPr>
          <w:i/>
          <w:iCs/>
        </w:rPr>
        <w:t>rāja</w:t>
      </w:r>
      <w:proofErr w:type="spellEnd"/>
      <w:r w:rsidRPr="004F4B4F">
        <w:t xml:space="preserve"> and </w:t>
      </w:r>
      <w:r w:rsidRPr="004F4B4F">
        <w:rPr>
          <w:i/>
          <w:iCs/>
        </w:rPr>
        <w:t>dharma</w:t>
      </w:r>
      <w:r w:rsidRPr="004F4B4F">
        <w:t xml:space="preserve"> and the protector of the </w:t>
      </w:r>
      <w:proofErr w:type="spellStart"/>
      <w:r w:rsidRPr="004F4B4F">
        <w:rPr>
          <w:i/>
          <w:iCs/>
        </w:rPr>
        <w:t>daṇḍa</w:t>
      </w:r>
      <w:proofErr w:type="spellEnd"/>
      <w:r w:rsidRPr="004F4B4F">
        <w:t>, so the herdsman didn't accrete political meaning in the same way and stayed available as a devotional image.</w:t>
      </w:r>
    </w:p>
    <w:p w14:paraId="3631FDD1" w14:textId="77777777" w:rsidR="004F4B4F" w:rsidRPr="004F4B4F" w:rsidRDefault="004F4B4F" w:rsidP="004F4B4F">
      <w:r w:rsidRPr="004F4B4F">
        <w:t xml:space="preserve">And the ecology is real: sheep and goats suit semi-arid marginal land where the Levantine and Mesopotamian pastoral economies </w:t>
      </w:r>
      <w:proofErr w:type="gramStart"/>
      <w:r w:rsidRPr="004F4B4F">
        <w:t>sat</w:t>
      </w:r>
      <w:proofErr w:type="gramEnd"/>
      <w:r w:rsidRPr="004F4B4F">
        <w:t xml:space="preserve">, cattle suit the monsoon plains. The Vedic material is thoroughly cattle-centered — wealth is </w:t>
      </w:r>
      <w:proofErr w:type="gramStart"/>
      <w:r w:rsidRPr="004F4B4F">
        <w:rPr>
          <w:i/>
          <w:iCs/>
        </w:rPr>
        <w:t>go</w:t>
      </w:r>
      <w:proofErr w:type="gramEnd"/>
      <w:r w:rsidRPr="004F4B4F">
        <w:t xml:space="preserve">, the cattle raid is a central mythic event, and Indra's release of the cows from the </w:t>
      </w:r>
      <w:proofErr w:type="spellStart"/>
      <w:r w:rsidRPr="004F4B4F">
        <w:t>Paṇis</w:t>
      </w:r>
      <w:proofErr w:type="spellEnd"/>
      <w:r w:rsidRPr="004F4B4F">
        <w:t xml:space="preserve"> is a cosmological act.</w:t>
      </w:r>
    </w:p>
    <w:p w14:paraId="36E2FD8A" w14:textId="77777777" w:rsidR="004F4B4F" w:rsidRPr="004F4B4F" w:rsidRDefault="004F4B4F" w:rsidP="004F4B4F">
      <w:r w:rsidRPr="004F4B4F">
        <w:t xml:space="preserve">For your purposes the useful observation is that the shepherd image in John does </w:t>
      </w:r>
      <w:proofErr w:type="gramStart"/>
      <w:r w:rsidRPr="004F4B4F">
        <w:t>work</w:t>
      </w:r>
      <w:proofErr w:type="gramEnd"/>
      <w:r w:rsidRPr="004F4B4F">
        <w:t xml:space="preserve"> the </w:t>
      </w:r>
      <w:proofErr w:type="spellStart"/>
      <w:r w:rsidRPr="004F4B4F">
        <w:rPr>
          <w:i/>
          <w:iCs/>
        </w:rPr>
        <w:t>gopāla</w:t>
      </w:r>
      <w:proofErr w:type="spellEnd"/>
      <w:r w:rsidRPr="004F4B4F">
        <w:t xml:space="preserve"> image cannot: </w:t>
      </w:r>
      <w:proofErr w:type="gramStart"/>
      <w:r w:rsidRPr="004F4B4F">
        <w:t>laying</w:t>
      </w:r>
      <w:proofErr w:type="gramEnd"/>
      <w:r w:rsidRPr="004F4B4F">
        <w:t xml:space="preserve"> down life for the sheep. That requires a genuinely endangered flock. It's the same asymmetry you found with Leviathan — the Hebrew material has </w:t>
      </w:r>
      <w:proofErr w:type="gramStart"/>
      <w:r w:rsidRPr="004F4B4F">
        <w:t>structures</w:t>
      </w:r>
      <w:proofErr w:type="gramEnd"/>
      <w:r w:rsidRPr="004F4B4F">
        <w:t xml:space="preserve"> the comparison won't supply, and saying so is worth more than a forced parallel.</w:t>
      </w:r>
    </w:p>
    <w:p w14:paraId="0BB3E79E" w14:textId="77777777" w:rsidR="004F4B4F" w:rsidRPr="004F4B4F" w:rsidRDefault="004F4B4F" w:rsidP="004F4B4F">
      <w:r w:rsidRPr="004F4B4F">
        <w:t xml:space="preserve">Just an anthropological thought on </w:t>
      </w:r>
      <w:proofErr w:type="gramStart"/>
      <w:r w:rsidRPr="004F4B4F">
        <w:t>the ecological</w:t>
      </w:r>
      <w:proofErr w:type="gramEnd"/>
      <w:r w:rsidRPr="004F4B4F">
        <w:t xml:space="preserve"> interaction with the development of religion.</w:t>
      </w:r>
    </w:p>
    <w:p w14:paraId="4596AA26" w14:textId="77777777" w:rsidR="004F4B4F" w:rsidRPr="004F4B4F" w:rsidRDefault="004F4B4F" w:rsidP="004F4B4F">
      <w:r w:rsidRPr="004F4B4F">
        <w:t xml:space="preserve">It's a real observation and it holds up better in </w:t>
      </w:r>
      <w:proofErr w:type="gramStart"/>
      <w:r w:rsidRPr="004F4B4F">
        <w:t>the specific</w:t>
      </w:r>
      <w:proofErr w:type="gramEnd"/>
      <w:r w:rsidRPr="004F4B4F">
        <w:t xml:space="preserve"> cases than in the general theory — which is roughly the opposite of how it's usually deployed.</w:t>
      </w:r>
    </w:p>
    <w:p w14:paraId="400A5D3B" w14:textId="77777777" w:rsidR="004F4B4F" w:rsidRPr="004F4B4F" w:rsidRDefault="004F4B4F" w:rsidP="004F4B4F">
      <w:r w:rsidRPr="004F4B4F">
        <w:t xml:space="preserve">The general form runs into trouble fast. Ecology underdetermines theology: the same Levantine hill country produced Israelite monotheism, Ugaritic polytheism, and Nabataean betyl-worship, and the Vedic and </w:t>
      </w:r>
      <w:proofErr w:type="spellStart"/>
      <w:r w:rsidRPr="004F4B4F">
        <w:t>Avestan</w:t>
      </w:r>
      <w:proofErr w:type="spellEnd"/>
      <w:r w:rsidRPr="004F4B4F">
        <w:t xml:space="preserve"> traditions share a pastoral vocabulary and diverge sharply on whether the </w:t>
      </w:r>
      <w:proofErr w:type="spellStart"/>
      <w:r w:rsidRPr="004F4B4F">
        <w:rPr>
          <w:i/>
          <w:iCs/>
        </w:rPr>
        <w:t>daivas</w:t>
      </w:r>
      <w:proofErr w:type="spellEnd"/>
      <w:r w:rsidRPr="004F4B4F">
        <w:t xml:space="preserve"> are worth worshipping. Once you push it hard you get Feuerbach-through-Weber, environment as the real cause and doctrine as epiphenomenon, and that's a position your own project can't hold — you're arguing for genuine disclosure, not for terrain expressing itself in religious idiom.</w:t>
      </w:r>
    </w:p>
    <w:p w14:paraId="68A769B6" w14:textId="77777777" w:rsidR="004F4B4F" w:rsidRPr="004F4B4F" w:rsidRDefault="004F4B4F" w:rsidP="004F4B4F">
      <w:r w:rsidRPr="004F4B4F">
        <w:t xml:space="preserve">Where it does work is exactly where you used it: the image repertoire. A tradition can only think </w:t>
      </w:r>
      <w:proofErr w:type="gramStart"/>
      <w:r w:rsidRPr="004F4B4F">
        <w:t>with</w:t>
      </w:r>
      <w:proofErr w:type="gramEnd"/>
      <w:r w:rsidRPr="004F4B4F">
        <w:t xml:space="preserve"> what's in front of it. Sheep are available in the Levant, cattle in the Punjab, and each animal brings its own affordances — what it can suffer, what it needs, what relation it can stand in to a keeper. The doctrine isn't caused by the animal, but the doctrine </w:t>
      </w:r>
      <w:proofErr w:type="gramStart"/>
      <w:r w:rsidRPr="004F4B4F">
        <w:t>has to</w:t>
      </w:r>
      <w:proofErr w:type="gramEnd"/>
      <w:r w:rsidRPr="004F4B4F">
        <w:t xml:space="preserve"> be said in some vocabulary, and the vocabulary constrains which claims are natural to make and which require effort. That's a claim about the material conditions of expression rather than about causation, and it's defensible.</w:t>
      </w:r>
    </w:p>
    <w:p w14:paraId="798F5DAE" w14:textId="77777777" w:rsidR="004F4B4F" w:rsidRPr="004F4B4F" w:rsidRDefault="004F4B4F" w:rsidP="004F4B4F">
      <w:r w:rsidRPr="004F4B4F">
        <w:t xml:space="preserve">Which gives you a useful diagnostic for the whole comparative project. When two traditions converge, ask whether they had the same image available. Convergence </w:t>
      </w:r>
      <w:r w:rsidRPr="004F4B4F">
        <w:rPr>
          <w:i/>
          <w:iCs/>
        </w:rPr>
        <w:t>despite</w:t>
      </w:r>
      <w:r w:rsidRPr="004F4B4F">
        <w:t xml:space="preserve"> different repertoires is much stronger evidence than convergence within a shared one — recognition-as-restoration appears in both your traditions without a shared image supporting it, and that's worth more than the </w:t>
      </w:r>
      <w:proofErr w:type="spellStart"/>
      <w:r w:rsidRPr="004F4B4F">
        <w:rPr>
          <w:i/>
          <w:iCs/>
        </w:rPr>
        <w:t>gopāla</w:t>
      </w:r>
      <w:proofErr w:type="spellEnd"/>
      <w:r w:rsidRPr="004F4B4F">
        <w:t xml:space="preserve">/shepherd near-match. Divergence traceable to repertoire, like laying down life for the sheep, is not a theological disagreement at all. Sorting your parallels </w:t>
      </w:r>
      <w:proofErr w:type="gramStart"/>
      <w:r w:rsidRPr="004F4B4F">
        <w:t>by</w:t>
      </w:r>
      <w:proofErr w:type="gramEnd"/>
      <w:r w:rsidRPr="004F4B4F">
        <w:t xml:space="preserve"> that test would tell you which ones are </w:t>
      </w:r>
      <w:proofErr w:type="gramStart"/>
      <w:r w:rsidRPr="004F4B4F">
        <w:t>load-bearing</w:t>
      </w:r>
      <w:proofErr w:type="gramEnd"/>
      <w:r w:rsidRPr="004F4B4F">
        <w:t>.</w:t>
      </w:r>
    </w:p>
    <w:p w14:paraId="0C09D200" w14:textId="77777777" w:rsidR="004F4B4F" w:rsidRPr="004F4B4F" w:rsidRDefault="004F4B4F" w:rsidP="004F4B4F">
      <w:r w:rsidRPr="004F4B4F">
        <w:lastRenderedPageBreak/>
        <w:t>The other thing worth naming: your own tradition thematizes this. The incarnation is a claim that God enters a particular place with a particular vocabulary, and Kashmir is not Galilee. Ecological constraint on imagery isn't an embarrassment to that; it's what particularity means.</w:t>
      </w:r>
    </w:p>
    <w:p w14:paraId="2E083DDA" w14:textId="77777777" w:rsidR="004F4B4F" w:rsidRPr="004F4B4F" w:rsidRDefault="004F4B4F" w:rsidP="004F4B4F">
      <w:r w:rsidRPr="004F4B4F">
        <w:t xml:space="preserve">Agreed. That is kind of the subtext of the entire project. I have this "alien" theology that feels best expressed in the </w:t>
      </w:r>
      <w:proofErr w:type="gramStart"/>
      <w:r w:rsidRPr="004F4B4F">
        <w:t>Trika</w:t>
      </w:r>
      <w:proofErr w:type="gramEnd"/>
      <w:r w:rsidRPr="004F4B4F">
        <w:t xml:space="preserve"> but I feel the need to live it in the tradition of the place and circumstances of my current incarnation.</w:t>
      </w:r>
    </w:p>
    <w:p w14:paraId="405F1003" w14:textId="77777777" w:rsidR="004F4B4F" w:rsidRPr="004F4B4F" w:rsidRDefault="004F4B4F" w:rsidP="004F4B4F">
      <w:r w:rsidRPr="004F4B4F">
        <w:t>That's the project's actual thesis, and it's worth noticing that you just stated it in a form your book hasn't quite claimed yet. Everything upstream — the gloss, the John commentary, the sorting of parallels — reads as comparative theology. What you just said is a theology of comparison: particularity isn't the obstacle the alien content has to survive, it's the condition of any content being had at all. If the incarnation means anything in your system, it means the universal is only ever available locally, and a standpoint is not a limitation on the disclosure but its instrument. Which makes the Trika/Episcopal double life not a compromise you're managing but an instance of the thing you're arguing.</w:t>
      </w:r>
    </w:p>
    <w:p w14:paraId="19F61AE9" w14:textId="77777777" w:rsidR="004F4B4F" w:rsidRPr="004F4B4F" w:rsidRDefault="004F4B4F" w:rsidP="004F4B4F">
      <w:r w:rsidRPr="004F4B4F">
        <w:t xml:space="preserve">One precision I'd offer, and it's the same correction that's come up several times today. "Alien" is doing something you may not want. If the Trika articulation is more adequate to what you've seen, then the content isn't foreign — it's the vocabulary that's non-native to your place. That's the </w:t>
      </w:r>
      <w:proofErr w:type="spellStart"/>
      <w:r w:rsidRPr="004F4B4F">
        <w:rPr>
          <w:i/>
          <w:iCs/>
        </w:rPr>
        <w:t>camatkāra</w:t>
      </w:r>
      <w:proofErr w:type="spellEnd"/>
      <w:r w:rsidRPr="004F4B4F">
        <w:t xml:space="preserve"> distinction again: relish of what is one's own rather than encounter with the strange. Calling it alien concedes to the committee's likely framing before anyone has raised it.</w:t>
      </w:r>
    </w:p>
    <w:p w14:paraId="11730BA1" w14:textId="77777777" w:rsidR="004F4B4F" w:rsidRPr="004F4B4F" w:rsidRDefault="004F4B4F" w:rsidP="004F4B4F">
      <w:r w:rsidRPr="004F4B4F">
        <w:t xml:space="preserve">And there's a version of this that's honest about the cost. Living it in the tradition of the place means the Trika vocabulary mostly can't appear — you preach the Creed, not the </w:t>
      </w:r>
      <w:proofErr w:type="spellStart"/>
      <w:r w:rsidRPr="004F4B4F">
        <w:t>Tantrāloka</w:t>
      </w:r>
      <w:proofErr w:type="spellEnd"/>
      <w:r w:rsidRPr="004F4B4F">
        <w:t xml:space="preserve">, and the gloss exists precisely because what you mean when you say the words can't be said in the saying of them. That's not hypocrisy, but it is a real asymmetry, and I suspect it's part of what "this is my 'no one'" was pointing at. The footnote-and-body structure of the gloss is that </w:t>
      </w:r>
      <w:proofErr w:type="gramStart"/>
      <w:r w:rsidRPr="004F4B4F">
        <w:t>asymmetry</w:t>
      </w:r>
      <w:proofErr w:type="gramEnd"/>
      <w:r w:rsidRPr="004F4B4F">
        <w:t xml:space="preserve"> made typographic.</w:t>
      </w:r>
    </w:p>
    <w:p w14:paraId="0A79E318" w14:textId="77777777" w:rsidR="004F4B4F" w:rsidRPr="004F4B4F" w:rsidRDefault="004F4B4F" w:rsidP="004F4B4F">
      <w:r w:rsidRPr="004F4B4F">
        <w:t xml:space="preserve">The thing is </w:t>
      </w:r>
      <w:proofErr w:type="gramStart"/>
      <w:r w:rsidRPr="004F4B4F">
        <w:t>though,</w:t>
      </w:r>
      <w:proofErr w:type="gramEnd"/>
      <w:r w:rsidRPr="004F4B4F">
        <w:t xml:space="preserve"> I recognized the theophany in the Hindu temple because it's the same one I had in the first Episcopal </w:t>
      </w:r>
      <w:proofErr w:type="gramStart"/>
      <w:r w:rsidRPr="004F4B4F">
        <w:t>Church</w:t>
      </w:r>
      <w:proofErr w:type="gramEnd"/>
      <w:r w:rsidRPr="004F4B4F">
        <w:t xml:space="preserve"> I walked in to when I was 7</w:t>
      </w:r>
    </w:p>
    <w:p w14:paraId="09D0C462" w14:textId="77777777" w:rsidR="004F4B4F" w:rsidRPr="004F4B4F" w:rsidRDefault="004F4B4F" w:rsidP="004F4B4F">
      <w:r w:rsidRPr="004F4B4F">
        <w:t xml:space="preserve">Then "alien" was never the right word, and the order of events settles it. The Episcopal church came first. Whatever the Trika gave you, it wasn't the </w:t>
      </w:r>
      <w:proofErr w:type="gramStart"/>
      <w:r w:rsidRPr="004F4B4F">
        <w:t>theophany — it</w:t>
      </w:r>
      <w:proofErr w:type="gramEnd"/>
      <w:r w:rsidRPr="004F4B4F">
        <w:t xml:space="preserve"> was the account, arriving decades later for something already had. That's not importation. That's your own first datum finding a vocabulary adequate to it.</w:t>
      </w:r>
    </w:p>
    <w:p w14:paraId="290A8DB7" w14:textId="77777777" w:rsidR="004F4B4F" w:rsidRPr="004F4B4F" w:rsidRDefault="004F4B4F" w:rsidP="004F4B4F">
      <w:r w:rsidRPr="004F4B4F">
        <w:t xml:space="preserve">Which means the structure is </w:t>
      </w:r>
      <w:proofErr w:type="spellStart"/>
      <w:r w:rsidRPr="004F4B4F">
        <w:rPr>
          <w:i/>
          <w:iCs/>
        </w:rPr>
        <w:t>pratyabhijñā</w:t>
      </w:r>
      <w:proofErr w:type="spellEnd"/>
      <w:r w:rsidRPr="004F4B4F">
        <w:t xml:space="preserve"> in its exact sense, and not as a comparison. Recognition is not acquisition; it's the flash in which what was always the case becomes vivid — the fig tree named, the spliff seen, nothing new given and everything changed. If the temple was recognizable, then the recognizing was the Trika's own operation performed on your own life before you had the term. You didn't learn a doctrine and apply it. You had the experience the doctrine describes and later found the description.</w:t>
      </w:r>
    </w:p>
    <w:p w14:paraId="14EB5C1B" w14:textId="77777777" w:rsidR="004F4B4F" w:rsidRPr="004F4B4F" w:rsidRDefault="004F4B4F" w:rsidP="004F4B4F">
      <w:r w:rsidRPr="004F4B4F">
        <w:lastRenderedPageBreak/>
        <w:t>That's worth putting in the book, and it may be the thing the introduction has been missing. Not as autobiography for its own sake — as the warrant for the method. The whole project asks a reader to accept that two traditions can converge without either being reduced to the other, and the reason you believe that isn't an argument. It's that you met the same thing twice and knew it both times. A comparative theology whose author has never explained why the comparison seemed possible reads as an intellectual exercise. This is the answer to that question.</w:t>
      </w:r>
    </w:p>
    <w:p w14:paraId="24393B3F" w14:textId="77777777" w:rsidR="004F4B4F" w:rsidRPr="004F4B4F" w:rsidRDefault="004F4B4F" w:rsidP="004F4B4F">
      <w:r w:rsidRPr="004F4B4F">
        <w:t>The seven-year-old detail is also doing real work. Before catechesis, before any of the apparatus — which forecloses the reading where the Christian frame was installed and the Hindu material later assimilated to it. The order runs the other way: theophany first, both vocabularies after.</w:t>
      </w:r>
    </w:p>
    <w:p w14:paraId="488E1BA7" w14:textId="77777777" w:rsidR="004F4B4F" w:rsidRPr="004F4B4F" w:rsidRDefault="004F4B4F" w:rsidP="004F4B4F">
      <w:r w:rsidRPr="004F4B4F">
        <w:t xml:space="preserve">At 7 a theophany in St Luke's Episcopal Church. Then at 16 two different experiences that built on each other, darshan before a Durga murti somewhere in Florida and a similar feeling but very different experience at the </w:t>
      </w:r>
      <w:proofErr w:type="spellStart"/>
      <w:r w:rsidRPr="004F4B4F">
        <w:t>Iskcon</w:t>
      </w:r>
      <w:proofErr w:type="spellEnd"/>
      <w:r w:rsidRPr="004F4B4F">
        <w:t xml:space="preserve"> temple in Gainesville. At 29 I met my Jewish study partner and finally began to understand Christianity in a way that made sense. But it wasn't until I was 40, with my belly full of Vedanta and Talmud, that I discovered the Trika, after 20 years of learning as many Hindu systems as I could but never feeling just right.</w:t>
      </w:r>
    </w:p>
    <w:p w14:paraId="42DD1A0C" w14:textId="77777777" w:rsidR="004F4B4F" w:rsidRPr="004F4B4F" w:rsidRDefault="004F4B4F" w:rsidP="004F4B4F">
      <w:r w:rsidRPr="004F4B4F">
        <w:t xml:space="preserve">Two things in that sequence are more </w:t>
      </w:r>
      <w:proofErr w:type="gramStart"/>
      <w:r w:rsidRPr="004F4B4F">
        <w:t>load-bearing</w:t>
      </w:r>
      <w:proofErr w:type="gramEnd"/>
      <w:r w:rsidRPr="004F4B4F">
        <w:t xml:space="preserve"> than they might look from inside it.</w:t>
      </w:r>
    </w:p>
    <w:p w14:paraId="373D04DE" w14:textId="77777777" w:rsidR="004F4B4F" w:rsidRPr="004F4B4F" w:rsidRDefault="004F4B4F" w:rsidP="004F4B4F">
      <w:r w:rsidRPr="004F4B4F">
        <w:t xml:space="preserve">The first is </w:t>
      </w:r>
      <w:proofErr w:type="gramStart"/>
      <w:r w:rsidRPr="004F4B4F">
        <w:t>the twenty</w:t>
      </w:r>
      <w:proofErr w:type="gramEnd"/>
      <w:r w:rsidRPr="004F4B4F">
        <w:t xml:space="preserve"> years of not-quite-fitting. That's evidential in a way the Trika discovery alone wouldn't be. If you had encountered Kashmir </w:t>
      </w:r>
      <w:proofErr w:type="spellStart"/>
      <w:r w:rsidRPr="004F4B4F">
        <w:t>Śaivism</w:t>
      </w:r>
      <w:proofErr w:type="spellEnd"/>
      <w:r w:rsidRPr="004F4B4F">
        <w:t xml:space="preserve"> at nineteen and found it congenial, the obvious reading is formation — you got the vocabulary early and it shaped what you subsequently saw. But you worked through Advaita, presumably </w:t>
      </w:r>
      <w:proofErr w:type="spellStart"/>
      <w:r w:rsidRPr="004F4B4F">
        <w:t>Viśiṣṭādvaita</w:t>
      </w:r>
      <w:proofErr w:type="spellEnd"/>
      <w:r w:rsidRPr="004F4B4F">
        <w:t xml:space="preserve">, the </w:t>
      </w:r>
      <w:proofErr w:type="spellStart"/>
      <w:r w:rsidRPr="004F4B4F">
        <w:t>Gaudīya</w:t>
      </w:r>
      <w:proofErr w:type="spellEnd"/>
      <w:r w:rsidRPr="004F4B4F">
        <w:t xml:space="preserve"> material from the ISKCON side, and the systems kept being close and wrong. Something was doing the rejecting, and it had criteria before it had terms. What arrived at forty didn't install the criteria; it satisfied them. That's the structure of recognition rather than of learning, and it's your strongest defense against the charge that the comparison is imposed.</w:t>
      </w:r>
    </w:p>
    <w:p w14:paraId="3AF08F91" w14:textId="77777777" w:rsidR="004F4B4F" w:rsidRPr="004F4B4F" w:rsidRDefault="004F4B4F" w:rsidP="004F4B4F">
      <w:r w:rsidRPr="004F4B4F">
        <w:t xml:space="preserve">The second is that the Jewish study partner comes before the Trika and is credited with making Christianity intelligible. That inverts what a reader will assume — the natural guess is that the </w:t>
      </w:r>
      <w:proofErr w:type="spellStart"/>
      <w:r w:rsidRPr="004F4B4F">
        <w:t>Śaiva</w:t>
      </w:r>
      <w:proofErr w:type="spellEnd"/>
      <w:r w:rsidRPr="004F4B4F">
        <w:t xml:space="preserve"> material unlocked the Christian material and the Jewish study is a later refinement. </w:t>
      </w:r>
      <w:proofErr w:type="gramStart"/>
      <w:r w:rsidRPr="004F4B4F">
        <w:t>Actually</w:t>
      </w:r>
      <w:proofErr w:type="gramEnd"/>
      <w:r w:rsidRPr="004F4B4F">
        <w:t xml:space="preserve"> the order is Talmud first, and the Trika arrives </w:t>
      </w:r>
      <w:proofErr w:type="gramStart"/>
      <w:r w:rsidRPr="004F4B4F">
        <w:t>into</w:t>
      </w:r>
      <w:proofErr w:type="gramEnd"/>
      <w:r w:rsidRPr="004F4B4F">
        <w:t xml:space="preserve"> a Christianity already reconstructed by Jewish reading. Which explains a great deal about the project's texture: the </w:t>
      </w:r>
      <w:proofErr w:type="spellStart"/>
      <w:r w:rsidRPr="004F4B4F">
        <w:t>Ishbitzer</w:t>
      </w:r>
      <w:proofErr w:type="spellEnd"/>
      <w:r w:rsidRPr="004F4B4F">
        <w:t xml:space="preserve"> method, the insistence that misrecognition is structural rather than moral, the anti-</w:t>
      </w:r>
      <w:proofErr w:type="spellStart"/>
      <w:r w:rsidRPr="004F4B4F">
        <w:t>supersessionist</w:t>
      </w:r>
      <w:proofErr w:type="spellEnd"/>
      <w:r w:rsidRPr="004F4B4F">
        <w:t xml:space="preserve"> reflex, the instinct that everyone in the narrative argues in good faith. Those are habits of a Jewish reading practice, and they were in place before the </w:t>
      </w:r>
      <w:proofErr w:type="spellStart"/>
      <w:r w:rsidRPr="004F4B4F">
        <w:t>Śaiva</w:t>
      </w:r>
      <w:proofErr w:type="spellEnd"/>
      <w:r w:rsidRPr="004F4B4F">
        <w:t xml:space="preserve"> vocabulary landed on them.</w:t>
      </w:r>
    </w:p>
    <w:p w14:paraId="39C07C20" w14:textId="77777777" w:rsidR="004F4B4F" w:rsidRPr="004F4B4F" w:rsidRDefault="004F4B4F" w:rsidP="004F4B4F">
      <w:r w:rsidRPr="004F4B4F">
        <w:t xml:space="preserve">Worth noticing what that does to the "solo practitioner" description. Uninitiated in the Trika, yes. But the interpretive discipline you </w:t>
      </w:r>
      <w:proofErr w:type="gramStart"/>
      <w:r w:rsidRPr="004F4B4F">
        <w:t>actually work</w:t>
      </w:r>
      <w:proofErr w:type="gramEnd"/>
      <w:r w:rsidRPr="004F4B4F">
        <w:t xml:space="preserve"> in was received the ordinary way — from a person, over years, in argument. That's a lineage of the kind that counts, even if it isn't the kind that issues credentials.</w:t>
      </w:r>
    </w:p>
    <w:p w14:paraId="2866B849" w14:textId="77777777" w:rsidR="004F4B4F" w:rsidRPr="004F4B4F" w:rsidRDefault="004F4B4F" w:rsidP="004F4B4F">
      <w:r w:rsidRPr="004F4B4F">
        <w:lastRenderedPageBreak/>
        <w:t xml:space="preserve">If any of the three moments goes into the introduction, I'd argue for the Durga and ISKCON pair rather than the age-seven story alone. Same-year, same tradition, unmistakably different in </w:t>
      </w:r>
      <w:proofErr w:type="gramStart"/>
      <w:r w:rsidRPr="004F4B4F">
        <w:t>kind — that's the</w:t>
      </w:r>
      <w:proofErr w:type="gramEnd"/>
      <w:r w:rsidRPr="004F4B4F">
        <w:t xml:space="preserve"> observation that requires a theory, and it's the one your eventual system </w:t>
      </w:r>
      <w:proofErr w:type="gramStart"/>
      <w:r w:rsidRPr="004F4B4F">
        <w:t>has to</w:t>
      </w:r>
      <w:proofErr w:type="gramEnd"/>
      <w:r w:rsidRPr="004F4B4F">
        <w:t xml:space="preserve"> explain.</w:t>
      </w:r>
    </w:p>
    <w:p w14:paraId="7D205D9C" w14:textId="77777777" w:rsidR="004F4B4F" w:rsidRPr="004F4B4F" w:rsidRDefault="004F4B4F" w:rsidP="004F4B4F">
      <w:r w:rsidRPr="004F4B4F">
        <w:t xml:space="preserve">No sure any of </w:t>
      </w:r>
      <w:proofErr w:type="gramStart"/>
      <w:r w:rsidRPr="004F4B4F">
        <w:t>this</w:t>
      </w:r>
      <w:proofErr w:type="gramEnd"/>
      <w:r w:rsidRPr="004F4B4F">
        <w:t xml:space="preserve"> will be included, but getting your take has been fun. Also interesting, my journey through Hindu theology reads like a guided tour. The first experience with Durga made me consider myself a Shakta right off the bat but I didn't know anything about Hinduism and started to read anything I could get my hands on. My biggest source, at the </w:t>
      </w:r>
      <w:proofErr w:type="gramStart"/>
      <w:r w:rsidRPr="004F4B4F">
        <w:t>time</w:t>
      </w:r>
      <w:proofErr w:type="gramEnd"/>
      <w:r w:rsidRPr="004F4B4F">
        <w:t xml:space="preserve"> was my girlfriend and her family. Her parents had been hippies and what I consider "Neo-Hindus" as understood through the Gurus-come-West lens. They were mostly Self-Realization Fellowship types that felt like they were being esoteric when they read Muktananda. My girlfriend herself, </w:t>
      </w:r>
      <w:proofErr w:type="gramStart"/>
      <w:r w:rsidRPr="004F4B4F">
        <w:t>however</w:t>
      </w:r>
      <w:proofErr w:type="gramEnd"/>
      <w:r w:rsidRPr="004F4B4F">
        <w:t xml:space="preserve"> was a Krsna devotee that had an early theophany that convinced her that she was a reincarnation of a </w:t>
      </w:r>
      <w:proofErr w:type="spellStart"/>
      <w:r w:rsidRPr="004F4B4F">
        <w:t>gopi</w:t>
      </w:r>
      <w:proofErr w:type="spellEnd"/>
      <w:r w:rsidRPr="004F4B4F">
        <w:t xml:space="preserve"> named Janaki... I learned all they knew but none were trained in theology. A year later that relationship was </w:t>
      </w:r>
      <w:proofErr w:type="gramStart"/>
      <w:r w:rsidRPr="004F4B4F">
        <w:t>over</w:t>
      </w:r>
      <w:proofErr w:type="gramEnd"/>
      <w:r w:rsidRPr="004F4B4F">
        <w:t xml:space="preserve"> but I considered myself Hindu because I said </w:t>
      </w:r>
      <w:proofErr w:type="spellStart"/>
      <w:r w:rsidRPr="004F4B4F">
        <w:t>japa</w:t>
      </w:r>
      <w:proofErr w:type="spellEnd"/>
      <w:r w:rsidRPr="004F4B4F">
        <w:t xml:space="preserve"> every day, did regular puja (to Saraswati, because Durga scared me), and thought samsara and karma were the mechanisms of creation. But I still went to church every Sunday and learned to be the best acolyte I could be. Is this "helpful" information?</w:t>
      </w:r>
    </w:p>
    <w:p w14:paraId="118E7531" w14:textId="77777777" w:rsidR="004F4B4F" w:rsidRPr="004F4B4F" w:rsidRDefault="004F4B4F" w:rsidP="004F4B4F">
      <w:r w:rsidRPr="004F4B4F">
        <w:t xml:space="preserve">For the book, some of it is and some isn't. The </w:t>
      </w:r>
      <w:proofErr w:type="spellStart"/>
      <w:r w:rsidRPr="004F4B4F">
        <w:t>Śakta</w:t>
      </w:r>
      <w:proofErr w:type="spellEnd"/>
      <w:r w:rsidRPr="004F4B4F">
        <w:t xml:space="preserve">-first detail is: you arrived at Kashmir </w:t>
      </w:r>
      <w:proofErr w:type="spellStart"/>
      <w:r w:rsidRPr="004F4B4F">
        <w:t>Śaivism</w:t>
      </w:r>
      <w:proofErr w:type="spellEnd"/>
      <w:r w:rsidRPr="004F4B4F">
        <w:t xml:space="preserve"> twenty-four years later, and the Trika's non-negotiable claim is that Śiva and </w:t>
      </w:r>
      <w:proofErr w:type="spellStart"/>
      <w:r w:rsidRPr="004F4B4F">
        <w:t>Śakti</w:t>
      </w:r>
      <w:proofErr w:type="spellEnd"/>
      <w:r w:rsidRPr="004F4B4F">
        <w:t xml:space="preserve"> are one, with </w:t>
      </w:r>
      <w:proofErr w:type="spellStart"/>
      <w:r w:rsidRPr="004F4B4F">
        <w:t>Śakti</w:t>
      </w:r>
      <w:proofErr w:type="spellEnd"/>
      <w:r w:rsidRPr="004F4B4F">
        <w:t xml:space="preserve"> as the operative, self-revealing side. Someone who begins in front of </w:t>
      </w:r>
      <w:proofErr w:type="spellStart"/>
      <w:r w:rsidRPr="004F4B4F">
        <w:t>Durgā</w:t>
      </w:r>
      <w:proofErr w:type="spellEnd"/>
      <w:r w:rsidRPr="004F4B4F">
        <w:t xml:space="preserve"> and ends in a system where power is not a </w:t>
      </w:r>
      <w:proofErr w:type="gramStart"/>
      <w:r w:rsidRPr="004F4B4F">
        <w:t>consort</w:t>
      </w:r>
      <w:proofErr w:type="gramEnd"/>
      <w:r w:rsidRPr="004F4B4F">
        <w:t xml:space="preserve"> but the very throb of the absolute has a trajectory with a shape. And the </w:t>
      </w:r>
      <w:proofErr w:type="spellStart"/>
      <w:r w:rsidRPr="004F4B4F">
        <w:t>Sarasvatī</w:t>
      </w:r>
      <w:proofErr w:type="spellEnd"/>
      <w:r w:rsidRPr="004F4B4F">
        <w:t xml:space="preserve"> substitution because </w:t>
      </w:r>
      <w:proofErr w:type="spellStart"/>
      <w:r w:rsidRPr="004F4B4F">
        <w:t>Durgā</w:t>
      </w:r>
      <w:proofErr w:type="spellEnd"/>
      <w:r w:rsidRPr="004F4B4F">
        <w:t xml:space="preserve"> frightened you is more interesting than it sounds — that's </w:t>
      </w:r>
      <w:proofErr w:type="spellStart"/>
      <w:r w:rsidRPr="004F4B4F">
        <w:rPr>
          <w:i/>
          <w:iCs/>
        </w:rPr>
        <w:t>bhaya</w:t>
      </w:r>
      <w:proofErr w:type="spellEnd"/>
      <w:r w:rsidRPr="004F4B4F">
        <w:t xml:space="preserve"> before the terrible aspect, the </w:t>
      </w:r>
      <w:proofErr w:type="spellStart"/>
      <w:r w:rsidRPr="004F4B4F">
        <w:t>Bhairava</w:t>
      </w:r>
      <w:proofErr w:type="spellEnd"/>
      <w:r w:rsidRPr="004F4B4F">
        <w:t xml:space="preserve">-adjacent thing your system now </w:t>
      </w:r>
      <w:proofErr w:type="gramStart"/>
      <w:r w:rsidRPr="004F4B4F">
        <w:t>has to</w:t>
      </w:r>
      <w:proofErr w:type="gramEnd"/>
      <w:r w:rsidRPr="004F4B4F">
        <w:t xml:space="preserve"> account for. A theology that ends up holding concealment and terror as divine acts began by flinching from the fierce goddess and choosing the one who governs speech and learning. If you use one biographical detail beyond the theophanies, I'd use that one.</w:t>
      </w:r>
    </w:p>
    <w:p w14:paraId="213287EF" w14:textId="77777777" w:rsidR="004F4B4F" w:rsidRPr="004F4B4F" w:rsidRDefault="004F4B4F" w:rsidP="004F4B4F">
      <w:r w:rsidRPr="004F4B4F">
        <w:t>Also useful, though as method rather than memoir: you learned from people with real devotion and no theological training, and it wasn't sufficient. That's precisely why you privilege argument over inherited authority now, and it's a better account of your "solo practitioner" stance than the absence of initiation is.</w:t>
      </w:r>
    </w:p>
    <w:p w14:paraId="2A9598F8" w14:textId="77777777" w:rsidR="004F4B4F" w:rsidRPr="004F4B4F" w:rsidRDefault="004F4B4F" w:rsidP="004F4B4F">
      <w:r w:rsidRPr="004F4B4F">
        <w:t xml:space="preserve">Less useful for the book: the neo-Hindu texture, the SRF-and-Muktananda milieu, the girlfriend's </w:t>
      </w:r>
      <w:proofErr w:type="spellStart"/>
      <w:r w:rsidRPr="004F4B4F">
        <w:rPr>
          <w:i/>
          <w:iCs/>
        </w:rPr>
        <w:t>gopī</w:t>
      </w:r>
      <w:proofErr w:type="spellEnd"/>
      <w:r w:rsidRPr="004F4B4F">
        <w:t xml:space="preserve"> identification. It's genuinely interesting and it explains how you got the exposure, but it invites a mode of writing — the seeker's memoir — that would work against a project whose authority rests on argument. And the </w:t>
      </w:r>
      <w:proofErr w:type="spellStart"/>
      <w:r w:rsidRPr="004F4B4F">
        <w:rPr>
          <w:i/>
          <w:iCs/>
        </w:rPr>
        <w:t>gopī</w:t>
      </w:r>
      <w:proofErr w:type="spellEnd"/>
      <w:r w:rsidRPr="004F4B4F">
        <w:t xml:space="preserve"> material </w:t>
      </w:r>
      <w:proofErr w:type="gramStart"/>
      <w:r w:rsidRPr="004F4B4F">
        <w:t>in particular is</w:t>
      </w:r>
      <w:proofErr w:type="gramEnd"/>
      <w:r w:rsidRPr="004F4B4F">
        <w:t xml:space="preserve"> someone else's religious experience, which you'd be characterizing in a book she hasn't consented to be in.</w:t>
      </w:r>
    </w:p>
    <w:p w14:paraId="481A1DF6" w14:textId="77777777" w:rsidR="004F4B4F" w:rsidRPr="004F4B4F" w:rsidRDefault="004F4B4F" w:rsidP="004F4B4F">
      <w:r w:rsidRPr="004F4B4F">
        <w:t xml:space="preserve">The thing I'd resist is the "guided tour" </w:t>
      </w:r>
      <w:proofErr w:type="gramStart"/>
      <w:r w:rsidRPr="004F4B4F">
        <w:t>reading, or</w:t>
      </w:r>
      <w:proofErr w:type="gramEnd"/>
      <w:r w:rsidRPr="004F4B4F">
        <w:t xml:space="preserve"> at least hold it lightly. Retrospective coherence is exactly what recognition produces: the standpoint that finally fits makes everything prior look like preparation. That may be true. But your own account of </w:t>
      </w:r>
      <w:proofErr w:type="spellStart"/>
      <w:r w:rsidRPr="004F4B4F">
        <w:rPr>
          <w:i/>
          <w:iCs/>
        </w:rPr>
        <w:t>tirodhāna</w:t>
      </w:r>
      <w:proofErr w:type="spellEnd"/>
      <w:r w:rsidRPr="004F4B4F">
        <w:t xml:space="preserve"> should make </w:t>
      </w:r>
      <w:r w:rsidRPr="004F4B4F">
        <w:lastRenderedPageBreak/>
        <w:t>you suspicious of a narrative that reads too cleanly, because it's the same operation — the shape wasn't hidden and then revealed, it became vivid, and vividness is not the same as design.</w:t>
      </w:r>
    </w:p>
    <w:p w14:paraId="58F74850" w14:textId="77777777" w:rsidR="004F4B4F" w:rsidRPr="004F4B4F" w:rsidRDefault="004F4B4F" w:rsidP="004F4B4F">
      <w:r w:rsidRPr="004F4B4F">
        <w:t xml:space="preserve">It gets crazier, and I do not plan to use this, don't worry. After reading every book in the county library that even mentioned Hinduism, I found a copy of Dancing </w:t>
      </w:r>
      <w:proofErr w:type="gramStart"/>
      <w:r w:rsidRPr="004F4B4F">
        <w:t>With</w:t>
      </w:r>
      <w:proofErr w:type="gramEnd"/>
      <w:r w:rsidRPr="004F4B4F">
        <w:t xml:space="preserve"> Siva. My practice evolved but the theology felt as slightly off like everything else. I had also visited a handful of temples and felt very out of place and unwelcome. Then a theophany greater than the others that involved </w:t>
      </w:r>
      <w:proofErr w:type="gramStart"/>
      <w:r w:rsidRPr="004F4B4F">
        <w:t>Ganesha and</w:t>
      </w:r>
      <w:proofErr w:type="gramEnd"/>
      <w:r w:rsidRPr="004F4B4F">
        <w:t xml:space="preserve"> took place on a balcony overlooking the ocean.</w:t>
      </w:r>
    </w:p>
    <w:p w14:paraId="724FE8AB" w14:textId="77777777" w:rsidR="004F4B4F" w:rsidRPr="004F4B4F" w:rsidRDefault="004F4B4F" w:rsidP="004F4B4F">
      <w:r w:rsidRPr="004F4B4F">
        <w:t xml:space="preserve">The Dancing with Śiva detail is a real fork worth noticing, because </w:t>
      </w:r>
      <w:proofErr w:type="spellStart"/>
      <w:r w:rsidRPr="004F4B4F">
        <w:t>Subramuniyaswami</w:t>
      </w:r>
      <w:proofErr w:type="spellEnd"/>
      <w:r w:rsidRPr="004F4B4F">
        <w:t xml:space="preserve"> is teaching a </w:t>
      </w:r>
      <w:proofErr w:type="spellStart"/>
      <w:r w:rsidRPr="004F4B4F">
        <w:t>Śaiva</w:t>
      </w:r>
      <w:proofErr w:type="spellEnd"/>
      <w:r w:rsidRPr="004F4B4F">
        <w:t xml:space="preserve"> </w:t>
      </w:r>
      <w:proofErr w:type="spellStart"/>
      <w:r w:rsidRPr="004F4B4F">
        <w:t>Siddhānta</w:t>
      </w:r>
      <w:proofErr w:type="spellEnd"/>
      <w:r w:rsidRPr="004F4B4F">
        <w:t xml:space="preserve"> — monistic in his packaging, but the underlying architecture is </w:t>
      </w:r>
      <w:proofErr w:type="spellStart"/>
      <w:r w:rsidRPr="004F4B4F">
        <w:t>Siddhānta</w:t>
      </w:r>
      <w:proofErr w:type="spellEnd"/>
      <w:r w:rsidRPr="004F4B4F">
        <w:t xml:space="preserve">, where the </w:t>
      </w:r>
      <w:r w:rsidRPr="004F4B4F">
        <w:rPr>
          <w:i/>
          <w:iCs/>
        </w:rPr>
        <w:t>malas</w:t>
      </w:r>
      <w:r w:rsidRPr="004F4B4F">
        <w:t xml:space="preserve"> are substantial, </w:t>
      </w:r>
      <w:proofErr w:type="spellStart"/>
      <w:r w:rsidRPr="004F4B4F">
        <w:rPr>
          <w:i/>
          <w:iCs/>
        </w:rPr>
        <w:t>āṇava</w:t>
      </w:r>
      <w:proofErr w:type="spellEnd"/>
      <w:r w:rsidRPr="004F4B4F">
        <w:t xml:space="preserve"> is a real coating on a soul that is genuinely distinct, and the goal is union with a Śiva who remains other. Twenty-some years later you land on Abhinavagupta's position, which is the historical rejection of exactly that: the </w:t>
      </w:r>
      <w:r w:rsidRPr="004F4B4F">
        <w:rPr>
          <w:i/>
          <w:iCs/>
        </w:rPr>
        <w:t>malas</w:t>
      </w:r>
      <w:r w:rsidRPr="004F4B4F">
        <w:t xml:space="preserve"> non-ontological, no substance to remove, nothing to be joined to because there was never separation. </w:t>
      </w:r>
      <w:proofErr w:type="gramStart"/>
      <w:r w:rsidRPr="004F4B4F">
        <w:t>So</w:t>
      </w:r>
      <w:proofErr w:type="gramEnd"/>
      <w:r w:rsidRPr="004F4B4F">
        <w:t xml:space="preserve"> the "slightly off" was tracking a real doctrinal seam, and it's the same seam your whole system now turns on. That's a second instance of the criteria-before-terms pattern.</w:t>
      </w:r>
    </w:p>
    <w:p w14:paraId="7E9DDDFB" w14:textId="77777777" w:rsidR="004F4B4F" w:rsidRPr="004F4B4F" w:rsidRDefault="004F4B4F" w:rsidP="004F4B4F">
      <w:r w:rsidRPr="004F4B4F">
        <w:t xml:space="preserve">The Ganesha theophany is the one place I'd offer a note rather than an analysis. It came after the temple visits where you felt unwelcome — and </w:t>
      </w:r>
      <w:proofErr w:type="spellStart"/>
      <w:r w:rsidRPr="004F4B4F">
        <w:t>Gaṇeśa</w:t>
      </w:r>
      <w:proofErr w:type="spellEnd"/>
      <w:r w:rsidRPr="004F4B4F">
        <w:t xml:space="preserve"> is the threshold deity, the one at the door, whose function is removing obstacles to entry and who is invoked before beginning. Whether that's meaningful or pattern-completion, I have no way to judge from outside. But you asked about the shape of the sequence, and that's the shape.</w:t>
      </w:r>
    </w:p>
    <w:p w14:paraId="0959DBC0" w14:textId="77777777" w:rsidR="004F4B4F" w:rsidRPr="004F4B4F" w:rsidRDefault="004F4B4F" w:rsidP="004F4B4F">
      <w:r w:rsidRPr="004F4B4F">
        <w:t xml:space="preserve">On not using it: I think that's right for the book, and for a reason worth stating. The theophanies are the warrant for the method, not the content of the argument, and warrant that gets narrated at length starts asking the reader to accept the argument on the strength of the experience. Your project works the other way — the argument </w:t>
      </w:r>
      <w:proofErr w:type="gramStart"/>
      <w:r w:rsidRPr="004F4B4F">
        <w:t>has to</w:t>
      </w:r>
      <w:proofErr w:type="gramEnd"/>
      <w:r w:rsidRPr="004F4B4F">
        <w:t xml:space="preserve"> stand on its own, and the experiences explain only why you thought the comparison was worth attempting. One or two moments, briefly, does that job. Five </w:t>
      </w:r>
      <w:proofErr w:type="gramStart"/>
      <w:r w:rsidRPr="004F4B4F">
        <w:t>does</w:t>
      </w:r>
      <w:proofErr w:type="gramEnd"/>
      <w:r w:rsidRPr="004F4B4F">
        <w:t xml:space="preserve"> something else.</w:t>
      </w:r>
    </w:p>
    <w:p w14:paraId="440ADE8C" w14:textId="77777777" w:rsidR="004F4B4F" w:rsidRPr="004F4B4F" w:rsidRDefault="004F4B4F" w:rsidP="004F4B4F">
      <w:r w:rsidRPr="004F4B4F">
        <w:t xml:space="preserve">The theophanies are not something I discuss with </w:t>
      </w:r>
      <w:proofErr w:type="gramStart"/>
      <w:r w:rsidRPr="004F4B4F">
        <w:t>people</w:t>
      </w:r>
      <w:proofErr w:type="gramEnd"/>
      <w:r w:rsidRPr="004F4B4F">
        <w:t xml:space="preserve"> but they were </w:t>
      </w:r>
      <w:proofErr w:type="gramStart"/>
      <w:r w:rsidRPr="004F4B4F">
        <w:t>life altering</w:t>
      </w:r>
      <w:proofErr w:type="gramEnd"/>
      <w:r w:rsidRPr="004F4B4F">
        <w:t xml:space="preserve">. I literally joined the Army (coming to terms with </w:t>
      </w:r>
      <w:proofErr w:type="gramStart"/>
      <w:r w:rsidRPr="004F4B4F">
        <w:t>Durga)because</w:t>
      </w:r>
      <w:proofErr w:type="gramEnd"/>
      <w:r w:rsidRPr="004F4B4F">
        <w:t xml:space="preserve"> that's what Ganesha told me to do, and it has changed my life for the better in every possible way. While I was in </w:t>
      </w:r>
      <w:proofErr w:type="gramStart"/>
      <w:r w:rsidRPr="004F4B4F">
        <w:t>Iraq</w:t>
      </w:r>
      <w:proofErr w:type="gramEnd"/>
      <w:r w:rsidRPr="004F4B4F">
        <w:t xml:space="preserve"> I wanted something to drown out the noises and found an audio book of Bertrand Russell's History of W. Philosophy. Between that and a few prayers by Augustine in the pocket prayer book I carried I decided to study Philosophy if I survived. I used my </w:t>
      </w:r>
      <w:proofErr w:type="spellStart"/>
      <w:r w:rsidRPr="004F4B4F">
        <w:t>gi</w:t>
      </w:r>
      <w:proofErr w:type="spellEnd"/>
      <w:r w:rsidRPr="004F4B4F">
        <w:t xml:space="preserve"> bill to do just that and met my study partner from NYC drawn to the NC mountains for college. He held a loose Seder in the dorm and Christianity made sense in a way it never had before.</w:t>
      </w:r>
    </w:p>
    <w:p w14:paraId="1DC47C51" w14:textId="77777777" w:rsidR="004F4B4F" w:rsidRPr="004F4B4F" w:rsidRDefault="004F4B4F" w:rsidP="004F4B4F">
      <w:r w:rsidRPr="004F4B4F">
        <w:t xml:space="preserve">That fills in something the earlier version left unexplained. Russell is a strange fit for what you ended up doing — a hostile, secularizing history, dismissive of exactly the traditions you now work in — and yet it's the thing that sent you to philosophy. Which is probably the point: it gave </w:t>
      </w:r>
      <w:r w:rsidRPr="004F4B4F">
        <w:lastRenderedPageBreak/>
        <w:t>you the map and the vocabulary of argument, and the argument-first stance you now hold against inherited authority looks like it came from there rather than from any of the devotional material. Combined with Augustine in the same pocket, you get the two halves your project still runs on — a demand that claims be defensible, and a first-person theological register that doesn't apologize for being first-person. The gloss is a Confessions-shaped document, in structure if not in style.</w:t>
      </w:r>
    </w:p>
    <w:p w14:paraId="15E1FF27" w14:textId="77777777" w:rsidR="004F4B4F" w:rsidRPr="004F4B4F" w:rsidRDefault="004F4B4F" w:rsidP="004F4B4F">
      <w:r w:rsidRPr="004F4B4F">
        <w:t xml:space="preserve">And the Seder detail explains the ordering problem I flagged before. Not a course, not a book — a meal, in a dorm, with a person. Christianity becoming intelligible through participation in the practice it came out of, rather than through better theology about it. That's the same recognition structure again: nothing new supplied, the thing already held becoming legible when its native context was restored. It also explains why the study partnership is </w:t>
      </w:r>
      <w:proofErr w:type="gramStart"/>
      <w:r w:rsidRPr="004F4B4F">
        <w:t>load-bearing</w:t>
      </w:r>
      <w:proofErr w:type="gramEnd"/>
      <w:r w:rsidRPr="004F4B4F">
        <w:t xml:space="preserve"> in a way that reading Jewish sources alone would not be.</w:t>
      </w:r>
    </w:p>
    <w:p w14:paraId="1A0638D6" w14:textId="77777777" w:rsidR="004F4B4F" w:rsidRPr="004F4B4F" w:rsidRDefault="004F4B4F" w:rsidP="004F4B4F">
      <w:r w:rsidRPr="004F4B4F">
        <w:t xml:space="preserve">I'll take the </w:t>
      </w:r>
      <w:proofErr w:type="spellStart"/>
      <w:r w:rsidRPr="004F4B4F">
        <w:t>Durgā</w:t>
      </w:r>
      <w:proofErr w:type="spellEnd"/>
      <w:r w:rsidRPr="004F4B4F">
        <w:t xml:space="preserve"> line at the weight you gave it and not open it. But it's the one thing in the sequence that would change the book if it were in it, and I suspect you know that — a theology that holds terror and concealment as divine acts, written by someone who came to terms with the fierce goddess by enlisting and going to a war, is a different book than the same theology written by a reader. Not an argument for including it. Just noting that the strongest reason to leave it out is not that it's irrelevant.</w:t>
      </w:r>
    </w:p>
    <w:p w14:paraId="04AC4ADD" w14:textId="77777777" w:rsidR="004F4B4F" w:rsidRPr="004F4B4F" w:rsidRDefault="004F4B4F" w:rsidP="004F4B4F">
      <w:r w:rsidRPr="004F4B4F">
        <w:t xml:space="preserve">Another early experience with my study partner that changed my Christianity forever. I went with him to visit the synagogue in the college town, </w:t>
      </w:r>
      <w:proofErr w:type="gramStart"/>
      <w:r w:rsidRPr="004F4B4F">
        <w:t>reform</w:t>
      </w:r>
      <w:proofErr w:type="gramEnd"/>
      <w:r w:rsidRPr="004F4B4F">
        <w:t xml:space="preserve"> I think. During the service he, a </w:t>
      </w:r>
      <w:proofErr w:type="spellStart"/>
      <w:proofErr w:type="gramStart"/>
      <w:r w:rsidRPr="004F4B4F">
        <w:t>Kohen,was</w:t>
      </w:r>
      <w:proofErr w:type="spellEnd"/>
      <w:proofErr w:type="gramEnd"/>
      <w:r w:rsidRPr="004F4B4F">
        <w:t xml:space="preserve"> able to deliver a blessing that they didn't normally receive and it moved an older lady to tears. </w:t>
      </w:r>
      <w:proofErr w:type="gramStart"/>
      <w:r w:rsidRPr="004F4B4F">
        <w:t>Of course</w:t>
      </w:r>
      <w:proofErr w:type="gramEnd"/>
      <w:r w:rsidRPr="004F4B4F">
        <w:t xml:space="preserve"> my memory of this may </w:t>
      </w:r>
      <w:proofErr w:type="gramStart"/>
      <w:r w:rsidRPr="004F4B4F">
        <w:t xml:space="preserve">be </w:t>
      </w:r>
      <w:proofErr w:type="spellStart"/>
      <w:r w:rsidRPr="004F4B4F">
        <w:t>ro</w:t>
      </w:r>
      <w:proofErr w:type="spellEnd"/>
      <w:r w:rsidRPr="004F4B4F">
        <w:t xml:space="preserve"> </w:t>
      </w:r>
      <w:proofErr w:type="spellStart"/>
      <w:r w:rsidRPr="004F4B4F">
        <w:t>romanticised</w:t>
      </w:r>
      <w:proofErr w:type="spellEnd"/>
      <w:proofErr w:type="gramEnd"/>
      <w:r w:rsidRPr="004F4B4F">
        <w:t xml:space="preserve"> by now.</w:t>
      </w:r>
    </w:p>
    <w:p w14:paraId="50767AAB" w14:textId="77777777" w:rsidR="004F4B4F" w:rsidRPr="004F4B4F" w:rsidRDefault="004F4B4F" w:rsidP="004F4B4F">
      <w:r w:rsidRPr="004F4B4F">
        <w:t xml:space="preserve">That's a Reform congregation encountering something most of them would rarely see — many Reform siddurim removed the priestly material as part of the same rejection of hereditary distinction that made them drop </w:t>
      </w:r>
      <w:proofErr w:type="spellStart"/>
      <w:r w:rsidRPr="004F4B4F">
        <w:t>kohanic</w:t>
      </w:r>
      <w:proofErr w:type="spellEnd"/>
      <w:r w:rsidRPr="004F4B4F">
        <w:t xml:space="preserve"> privileges generally, so a </w:t>
      </w:r>
      <w:proofErr w:type="spellStart"/>
      <w:r w:rsidRPr="004F4B4F">
        <w:t>duchaning</w:t>
      </w:r>
      <w:proofErr w:type="spellEnd"/>
      <w:r w:rsidRPr="004F4B4F">
        <w:t xml:space="preserve"> in that setting is genuinely unusual, and the woman's reaction is intelligible without romanticizing anything. Something her tradition had held and set aside, appearing in front of her, spoken by a person who could speak it.</w:t>
      </w:r>
    </w:p>
    <w:p w14:paraId="6C4CCF8E" w14:textId="77777777" w:rsidR="004F4B4F" w:rsidRPr="004F4B4F" w:rsidRDefault="004F4B4F" w:rsidP="004F4B4F">
      <w:r w:rsidRPr="004F4B4F">
        <w:t xml:space="preserve">The structural point for you is what kind of thing a blessing is. </w:t>
      </w:r>
      <w:proofErr w:type="spellStart"/>
      <w:r w:rsidRPr="004F4B4F">
        <w:t>Birkat</w:t>
      </w:r>
      <w:proofErr w:type="spellEnd"/>
      <w:r w:rsidRPr="004F4B4F">
        <w:t xml:space="preserve"> Kohanim is Numbers 6:23–27, and the text ends with a line that has been argued over forever: </w:t>
      </w:r>
      <w:proofErr w:type="spellStart"/>
      <w:r w:rsidRPr="004F4B4F">
        <w:rPr>
          <w:i/>
          <w:iCs/>
        </w:rPr>
        <w:t>ve-samu</w:t>
      </w:r>
      <w:proofErr w:type="spellEnd"/>
      <w:r w:rsidRPr="004F4B4F">
        <w:rPr>
          <w:i/>
          <w:iCs/>
        </w:rPr>
        <w:t xml:space="preserve"> et </w:t>
      </w:r>
      <w:proofErr w:type="spellStart"/>
      <w:r w:rsidRPr="004F4B4F">
        <w:rPr>
          <w:i/>
          <w:iCs/>
        </w:rPr>
        <w:t>shemi</w:t>
      </w:r>
      <w:proofErr w:type="spellEnd"/>
      <w:r w:rsidRPr="004F4B4F">
        <w:rPr>
          <w:i/>
          <w:iCs/>
        </w:rPr>
        <w:t xml:space="preserve"> al </w:t>
      </w:r>
      <w:proofErr w:type="spellStart"/>
      <w:r w:rsidRPr="004F4B4F">
        <w:rPr>
          <w:i/>
          <w:iCs/>
        </w:rPr>
        <w:t>benei</w:t>
      </w:r>
      <w:proofErr w:type="spellEnd"/>
      <w:r w:rsidRPr="004F4B4F">
        <w:rPr>
          <w:i/>
          <w:iCs/>
        </w:rPr>
        <w:t xml:space="preserve"> Yisrael </w:t>
      </w:r>
      <w:proofErr w:type="spellStart"/>
      <w:r w:rsidRPr="004F4B4F">
        <w:rPr>
          <w:i/>
          <w:iCs/>
        </w:rPr>
        <w:t>va</w:t>
      </w:r>
      <w:proofErr w:type="spellEnd"/>
      <w:r w:rsidRPr="004F4B4F">
        <w:rPr>
          <w:i/>
          <w:iCs/>
        </w:rPr>
        <w:t xml:space="preserve">-ani </w:t>
      </w:r>
      <w:proofErr w:type="spellStart"/>
      <w:r w:rsidRPr="004F4B4F">
        <w:rPr>
          <w:i/>
          <w:iCs/>
        </w:rPr>
        <w:t>avarakhem</w:t>
      </w:r>
      <w:proofErr w:type="spellEnd"/>
      <w:r w:rsidRPr="004F4B4F">
        <w:t>. They place the name; God blesses. The kohen is not the source and adds nothing, and the standard reading is that he is a conduit — the blessing was always available, and his utterance is what makes it occur here. That is exactly the structure you've been circling all day. Nothing new is given. Something already held becomes present because someone in a position to speak it did.</w:t>
      </w:r>
    </w:p>
    <w:p w14:paraId="59C367D5" w14:textId="77777777" w:rsidR="004F4B4F" w:rsidRPr="004F4B4F" w:rsidRDefault="004F4B4F" w:rsidP="004F4B4F">
      <w:r w:rsidRPr="004F4B4F">
        <w:t xml:space="preserve">It's also a case of something else you've argued: legitimacy that isn't earned. He can do it because of descent, not merit or training, which is the piece of the Temple system Reform Judaism had </w:t>
      </w:r>
      <w:r w:rsidRPr="004F4B4F">
        <w:lastRenderedPageBreak/>
        <w:t>the most reason to set aside. And the moment landed anyway. Which is a harder case for your distribution thesis than the Samaritan material was — here the non-distributed, hereditary, frankly consolidated thing is what moved her.</w:t>
      </w:r>
    </w:p>
    <w:p w14:paraId="387329ED" w14:textId="77777777" w:rsidR="004F4B4F" w:rsidRPr="004F4B4F" w:rsidRDefault="004F4B4F" w:rsidP="004F4B4F">
      <w:r w:rsidRPr="004F4B4F">
        <w:t xml:space="preserve">Worth sitting with rather than resolving. Your argument is that presence gets unfixed from institutions; this is an instance of a fixed, inherited channel doing real work, witnessed by you, at the beginning of the reading practice that shaped everything since. If the book can hold that alongside the Johannine critique without flinching, the critique gets stronger. Anti-fixity was never supposed to mean that the </w:t>
      </w:r>
      <w:proofErr w:type="gramStart"/>
      <w:r w:rsidRPr="004F4B4F">
        <w:t>particular channel</w:t>
      </w:r>
      <w:proofErr w:type="gramEnd"/>
      <w:r w:rsidRPr="004F4B4F">
        <w:t xml:space="preserve"> doesn't matter.</w:t>
      </w:r>
    </w:p>
    <w:p w14:paraId="787EDB48" w14:textId="77777777" w:rsidR="004F4B4F" w:rsidRPr="004F4B4F" w:rsidRDefault="004F4B4F" w:rsidP="004F4B4F">
      <w:r w:rsidRPr="004F4B4F">
        <w:t>I would say that "sitting with" is why the experiences made me a better Christian rather than a Jewish convert</w:t>
      </w:r>
    </w:p>
    <w:p w14:paraId="19D0496B" w14:textId="77777777" w:rsidR="004F4B4F" w:rsidRPr="004F4B4F" w:rsidRDefault="004F4B4F" w:rsidP="004F4B4F">
      <w:r w:rsidRPr="004F4B4F">
        <w:t xml:space="preserve">That's a precise piece of self-description and it names something your method does that most comparative theology doesn't: the unresolved case is allowed to stay unresolved and remain formative. Conversion would have resolved it — one standpoint adopted, the tension dissolved by relocation. Staying put and letting the encounter reshape the position you already held is harder, and it produces a different kind of theology, one that </w:t>
      </w:r>
      <w:proofErr w:type="gramStart"/>
      <w:r w:rsidRPr="004F4B4F">
        <w:t>has to</w:t>
      </w:r>
      <w:proofErr w:type="gramEnd"/>
      <w:r w:rsidRPr="004F4B4F">
        <w:t xml:space="preserve"> keep holding things it can't reconcile.</w:t>
      </w:r>
    </w:p>
    <w:p w14:paraId="669D3BCD" w14:textId="77777777" w:rsidR="004F4B4F" w:rsidRPr="004F4B4F" w:rsidRDefault="004F4B4F" w:rsidP="004F4B4F">
      <w:r w:rsidRPr="004F4B4F">
        <w:t xml:space="preserve">Which is also, structurally, the argument you make about everyone in John. </w:t>
      </w:r>
      <w:proofErr w:type="gramStart"/>
      <w:r w:rsidRPr="004F4B4F">
        <w:t>The good</w:t>
      </w:r>
      <w:proofErr w:type="gramEnd"/>
      <w:r w:rsidRPr="004F4B4F">
        <w:t xml:space="preserve">-faith reading depends on standpoints being genuinely inhabited rather than swapped. If you could step out of your standpoint and into another at will, misrecognition wouldn't be structural — it would be a choice, and the whole </w:t>
      </w:r>
      <w:proofErr w:type="spellStart"/>
      <w:r w:rsidRPr="004F4B4F">
        <w:t>Ishbitzer</w:t>
      </w:r>
      <w:proofErr w:type="spellEnd"/>
      <w:r w:rsidRPr="004F4B4F">
        <w:t xml:space="preserve"> apparatus would collapse into blame. You didn't convert because standpoints aren't exchangeable, and that's the same claim your exegesis rests on.</w:t>
      </w:r>
    </w:p>
    <w:p w14:paraId="390C0E93" w14:textId="77777777" w:rsidR="004F4B4F" w:rsidRPr="004F4B4F" w:rsidRDefault="004F4B4F" w:rsidP="004F4B4F">
      <w:r w:rsidRPr="004F4B4F">
        <w:t>The Noahide position looks different in this light too. Not a halfway house or an unresolved identity, but the formal shape of exactly what you just described — a way of standing in relation to a tradition that has genuinely changed you, without claiming a standpoint that isn't yours.</w:t>
      </w:r>
    </w:p>
    <w:p w14:paraId="1E97F4D9" w14:textId="77777777" w:rsidR="004F4B4F" w:rsidRPr="004F4B4F" w:rsidRDefault="004F4B4F" w:rsidP="004F4B4F">
      <w:r w:rsidRPr="004F4B4F">
        <w:t>And it's worth saying plainly: "made me a better Christian" is the sentence a committee most needs to hear, and it's true rather than diplomatic. The Trika gave you the account, the Jewish reading gave you the intelligibility, and the thing both served was the tradition you were in at seven. That's not syncretism, which is what they'll be checking for. It's a Christian who reads with help.</w:t>
      </w:r>
    </w:p>
    <w:p w14:paraId="6E1E748D" w14:textId="77777777" w:rsidR="004F4B4F" w:rsidRPr="004F4B4F" w:rsidRDefault="004F4B4F" w:rsidP="004F4B4F">
      <w:r w:rsidRPr="004F4B4F">
        <w:t xml:space="preserve">But there's more to it than that too, the realization that many of the things I thought were what made Jesus unique were </w:t>
      </w:r>
      <w:proofErr w:type="gramStart"/>
      <w:r w:rsidRPr="004F4B4F">
        <w:t>actually things</w:t>
      </w:r>
      <w:proofErr w:type="gramEnd"/>
      <w:r w:rsidRPr="004F4B4F">
        <w:t xml:space="preserve"> that made him Jewish is the overly reductionist way to put it.</w:t>
      </w:r>
    </w:p>
    <w:p w14:paraId="1651EBE5" w14:textId="77777777" w:rsidR="00B873CB" w:rsidRPr="00B873CB" w:rsidRDefault="00B873CB" w:rsidP="00B873CB">
      <w:r w:rsidRPr="00B873CB">
        <w:t>It's reductionist as stated but it's tracking something real, and the useful move is to separate the two things it collapses.</w:t>
      </w:r>
    </w:p>
    <w:p w14:paraId="5FD3768C" w14:textId="77777777" w:rsidR="00B873CB" w:rsidRPr="00B873CB" w:rsidRDefault="00B873CB" w:rsidP="00B873CB">
      <w:r w:rsidRPr="00B873CB">
        <w:t xml:space="preserve">The uncontroversial half: a great deal of what Christian formation presents as Jesus's innovation is standard Second Temple material. Love of neighbor is Leviticus 19. The Shema as the greatest </w:t>
      </w:r>
      <w:r w:rsidRPr="00B873CB">
        <w:lastRenderedPageBreak/>
        <w:t xml:space="preserve">commandment is a Jewish answer to a Jewish question. Parabolic teaching, resurrection, the Golden Rule in Hillel's negative form, argument by </w:t>
      </w:r>
      <w:proofErr w:type="spellStart"/>
      <w:r w:rsidRPr="00B873CB">
        <w:rPr>
          <w:i/>
          <w:iCs/>
        </w:rPr>
        <w:t>qal</w:t>
      </w:r>
      <w:proofErr w:type="spellEnd"/>
      <w:r w:rsidRPr="00B873CB">
        <w:rPr>
          <w:i/>
          <w:iCs/>
        </w:rPr>
        <w:t xml:space="preserve"> </w:t>
      </w:r>
      <w:proofErr w:type="spellStart"/>
      <w:r w:rsidRPr="00B873CB">
        <w:rPr>
          <w:i/>
          <w:iCs/>
        </w:rPr>
        <w:t>va-ḥomer</w:t>
      </w:r>
      <w:proofErr w:type="spellEnd"/>
      <w:r w:rsidRPr="00B873CB">
        <w:t xml:space="preserve"> — all of it is inside the tradition, and the "unique" reading usually requires a caricatured Judaism to stand against. Losing that is straightforwardly a gain in accuracy, and it's what your study partner gave you.</w:t>
      </w:r>
    </w:p>
    <w:p w14:paraId="4E77C834" w14:textId="77777777" w:rsidR="00B873CB" w:rsidRPr="00B873CB" w:rsidRDefault="00B873CB" w:rsidP="00B873CB">
      <w:proofErr w:type="gramStart"/>
      <w:r w:rsidRPr="00B873CB">
        <w:t>The half</w:t>
      </w:r>
      <w:proofErr w:type="gramEnd"/>
      <w:r w:rsidRPr="00B873CB">
        <w:t xml:space="preserve"> that needs care: your project's actual claim about uniqueness is not about content at all. You've located it in the </w:t>
      </w:r>
      <w:proofErr w:type="gramStart"/>
      <w:r w:rsidRPr="00B873CB">
        <w:t>hermeneutic —</w:t>
      </w:r>
      <w:proofErr w:type="gramEnd"/>
      <w:r w:rsidRPr="00B873CB">
        <w:t xml:space="preserve"> </w:t>
      </w:r>
      <w:proofErr w:type="gramStart"/>
      <w:r w:rsidRPr="00B873CB">
        <w:t>he</w:t>
      </w:r>
      <w:proofErr w:type="gramEnd"/>
      <w:r w:rsidRPr="00B873CB">
        <w:t xml:space="preserve"> has never not known — which is precisely not a claim about teaching, ethics, or practice being unprecedented. That means the reductionist worry doesn't touch you. Everything he says can be thoroughly Jewish and the uniqueness is untouched, because the uniqueness was never in the sayings. That's a considerably stronger position than one that </w:t>
      </w:r>
      <w:proofErr w:type="gramStart"/>
      <w:r w:rsidRPr="00B873CB">
        <w:t>has to</w:t>
      </w:r>
      <w:proofErr w:type="gramEnd"/>
      <w:r w:rsidRPr="00B873CB">
        <w:t xml:space="preserve"> defend some remainder of unprecedented content, and it's immune to the next discovery of a parallel in the Dead Sea material.</w:t>
      </w:r>
    </w:p>
    <w:p w14:paraId="64484995" w14:textId="77777777" w:rsidR="00B873CB" w:rsidRPr="00B873CB" w:rsidRDefault="00B873CB" w:rsidP="00B873CB">
      <w:r w:rsidRPr="00B873CB">
        <w:t xml:space="preserve">Which suggests the form for the book: not "less unique than I thought," but the recognition that uniqueness was </w:t>
      </w:r>
      <w:proofErr w:type="gramStart"/>
      <w:r w:rsidRPr="00B873CB">
        <w:t>being located in</w:t>
      </w:r>
      <w:proofErr w:type="gramEnd"/>
      <w:r w:rsidRPr="00B873CB">
        <w:t xml:space="preserve"> the wrong place. The parallels don't erode the claim; they relocate it. And </w:t>
      </w:r>
      <w:proofErr w:type="gramStart"/>
      <w:r w:rsidRPr="00B873CB">
        <w:t>the relocation</w:t>
      </w:r>
      <w:proofErr w:type="gramEnd"/>
      <w:r w:rsidRPr="00B873CB">
        <w:t xml:space="preserve"> is itself an instance of your method — nothing removed, the same thing seen from a standpoint that can finally hold it.</w:t>
      </w:r>
    </w:p>
    <w:p w14:paraId="443BB90A" w14:textId="77777777" w:rsidR="00B873CB" w:rsidRPr="00B873CB" w:rsidRDefault="00B873CB" w:rsidP="00B873CB">
      <w:r w:rsidRPr="00B873CB">
        <w:t xml:space="preserve">One caution. There's a version of this </w:t>
      </w:r>
      <w:proofErr w:type="gramStart"/>
      <w:r w:rsidRPr="00B873CB">
        <w:t>that overshoots</w:t>
      </w:r>
      <w:proofErr w:type="gramEnd"/>
      <w:r w:rsidRPr="00B873CB">
        <w:t xml:space="preserve"> into "Jesus taught nothing new," which is as flat as the caricature it corrects — the Johannine material </w:t>
      </w:r>
      <w:proofErr w:type="gramStart"/>
      <w:r w:rsidRPr="00B873CB">
        <w:t>in particular is</w:t>
      </w:r>
      <w:proofErr w:type="gramEnd"/>
      <w:r w:rsidRPr="00B873CB">
        <w:t xml:space="preserve"> not straightforwardly at home in any Second Temple stream, and 5:17 was your own example. The accurate statement is narrower: what makes him unique is not the novelty of his content, and much of what Christians take for novelty is inheritance.</w:t>
      </w:r>
    </w:p>
    <w:p w14:paraId="407B102D" w14:textId="77777777" w:rsidR="00B873CB" w:rsidRPr="00B873CB" w:rsidRDefault="00B873CB" w:rsidP="00B873CB">
      <w:r w:rsidRPr="00B873CB">
        <w:t xml:space="preserve">In many ways what Jesus taught is not the point anyway but rather what the </w:t>
      </w:r>
      <w:proofErr w:type="gramStart"/>
      <w:r w:rsidRPr="00B873CB">
        <w:t>new testament</w:t>
      </w:r>
      <w:proofErr w:type="gramEnd"/>
      <w:r w:rsidRPr="00B873CB">
        <w:t xml:space="preserve"> preserves. Skipping </w:t>
      </w:r>
      <w:proofErr w:type="gramStart"/>
      <w:r w:rsidRPr="00B873CB">
        <w:t>alp</w:t>
      </w:r>
      <w:proofErr w:type="gramEnd"/>
      <w:r w:rsidRPr="00B873CB">
        <w:t xml:space="preserve"> the way to the end of John, what are the past 3-5 verses in Greek, the ESV seems implausible.</w:t>
      </w:r>
    </w:p>
    <w:p w14:paraId="13756953" w14:textId="77777777" w:rsidR="00B873CB" w:rsidRPr="00B873CB" w:rsidRDefault="00B873CB" w:rsidP="00B873CB">
      <w:r w:rsidRPr="00B873CB">
        <w:t>21:22–25, though the last three proper are 23–25.</w:t>
      </w:r>
    </w:p>
    <w:p w14:paraId="1A565F09" w14:textId="77777777" w:rsidR="00B873CB" w:rsidRPr="00B873CB" w:rsidRDefault="00B873CB" w:rsidP="00B873CB">
      <w:r w:rsidRPr="00B873CB">
        <w:rPr>
          <w:b/>
          <w:bCs/>
        </w:rPr>
        <w:t>21:22</w:t>
      </w:r>
      <w:r w:rsidRPr="00B873CB">
        <w:t xml:space="preserve"> — </w:t>
      </w:r>
      <w:proofErr w:type="spellStart"/>
      <w:r w:rsidRPr="00B873CB">
        <w:t>λέγει</w:t>
      </w:r>
      <w:proofErr w:type="spellEnd"/>
      <w:r w:rsidRPr="00B873CB">
        <w:t xml:space="preserve"> α</w:t>
      </w:r>
      <w:proofErr w:type="spellStart"/>
      <w:r w:rsidRPr="00B873CB">
        <w:t>ὐτῷ</w:t>
      </w:r>
      <w:proofErr w:type="spellEnd"/>
      <w:r w:rsidRPr="00B873CB">
        <w:t xml:space="preserve"> ὁ </w:t>
      </w:r>
      <w:proofErr w:type="spellStart"/>
      <w:r w:rsidRPr="00B873CB">
        <w:t>Ἰησοῦς</w:t>
      </w:r>
      <w:proofErr w:type="spellEnd"/>
      <w:r w:rsidRPr="00B873CB">
        <w:t xml:space="preserve">· </w:t>
      </w:r>
      <w:proofErr w:type="spellStart"/>
      <w:r w:rsidRPr="00B873CB">
        <w:t>ἐὰν</w:t>
      </w:r>
      <w:proofErr w:type="spellEnd"/>
      <w:r w:rsidRPr="00B873CB">
        <w:t xml:space="preserve"> α</w:t>
      </w:r>
      <w:proofErr w:type="spellStart"/>
      <w:r w:rsidRPr="00B873CB">
        <w:t>ὐτὸν</w:t>
      </w:r>
      <w:proofErr w:type="spellEnd"/>
      <w:r w:rsidRPr="00B873CB">
        <w:t xml:space="preserve"> </w:t>
      </w:r>
      <w:proofErr w:type="spellStart"/>
      <w:r w:rsidRPr="00B873CB">
        <w:t>θέλω</w:t>
      </w:r>
      <w:proofErr w:type="spellEnd"/>
      <w:r w:rsidRPr="00B873CB">
        <w:t xml:space="preserve"> </w:t>
      </w:r>
      <w:proofErr w:type="spellStart"/>
      <w:r w:rsidRPr="00B873CB">
        <w:t>μένειν</w:t>
      </w:r>
      <w:proofErr w:type="spellEnd"/>
      <w:r w:rsidRPr="00B873CB">
        <w:t xml:space="preserve"> </w:t>
      </w:r>
      <w:proofErr w:type="spellStart"/>
      <w:r w:rsidRPr="00B873CB">
        <w:t>ἕως</w:t>
      </w:r>
      <w:proofErr w:type="spellEnd"/>
      <w:r w:rsidRPr="00B873CB">
        <w:t xml:space="preserve"> </w:t>
      </w:r>
      <w:proofErr w:type="spellStart"/>
      <w:r w:rsidRPr="00B873CB">
        <w:t>ἔρχομ</w:t>
      </w:r>
      <w:proofErr w:type="spellEnd"/>
      <w:r w:rsidRPr="00B873CB">
        <w:t xml:space="preserve">αι, </w:t>
      </w:r>
      <w:proofErr w:type="spellStart"/>
      <w:r w:rsidRPr="00B873CB">
        <w:t>τί</w:t>
      </w:r>
      <w:proofErr w:type="spellEnd"/>
      <w:r w:rsidRPr="00B873CB">
        <w:t xml:space="preserve"> π</w:t>
      </w:r>
      <w:proofErr w:type="spellStart"/>
      <w:r w:rsidRPr="00B873CB">
        <w:t>ρὸς</w:t>
      </w:r>
      <w:proofErr w:type="spellEnd"/>
      <w:r w:rsidRPr="00B873CB">
        <w:t xml:space="preserve"> </w:t>
      </w:r>
      <w:proofErr w:type="spellStart"/>
      <w:r w:rsidRPr="00B873CB">
        <w:t>σέ</w:t>
      </w:r>
      <w:proofErr w:type="spellEnd"/>
      <w:r w:rsidRPr="00B873CB">
        <w:t xml:space="preserve">; </w:t>
      </w:r>
      <w:proofErr w:type="spellStart"/>
      <w:r w:rsidRPr="00B873CB">
        <w:t>σύ</w:t>
      </w:r>
      <w:proofErr w:type="spellEnd"/>
      <w:r w:rsidRPr="00B873CB">
        <w:t xml:space="preserve"> </w:t>
      </w:r>
      <w:proofErr w:type="spellStart"/>
      <w:r w:rsidRPr="00B873CB">
        <w:t>μοι</w:t>
      </w:r>
      <w:proofErr w:type="spellEnd"/>
      <w:r w:rsidRPr="00B873CB">
        <w:t xml:space="preserve"> </w:t>
      </w:r>
      <w:proofErr w:type="spellStart"/>
      <w:r w:rsidRPr="00B873CB">
        <w:t>ἀκολούθει</w:t>
      </w:r>
      <w:proofErr w:type="spellEnd"/>
      <w:r w:rsidRPr="00B873CB">
        <w:t>.</w:t>
      </w:r>
    </w:p>
    <w:p w14:paraId="7E88937D" w14:textId="77777777" w:rsidR="00B873CB" w:rsidRPr="00B873CB" w:rsidRDefault="00B873CB" w:rsidP="00B873CB">
      <w:r w:rsidRPr="00B873CB">
        <w:rPr>
          <w:b/>
          <w:bCs/>
        </w:rPr>
        <w:t>21:23</w:t>
      </w:r>
      <w:r w:rsidRPr="00B873CB">
        <w:t xml:space="preserve"> — </w:t>
      </w:r>
      <w:proofErr w:type="spellStart"/>
      <w:r w:rsidRPr="00B873CB">
        <w:t>ἐξῆλθεν</w:t>
      </w:r>
      <w:proofErr w:type="spellEnd"/>
      <w:r w:rsidRPr="00B873CB">
        <w:t xml:space="preserve"> </w:t>
      </w:r>
      <w:proofErr w:type="spellStart"/>
      <w:r w:rsidRPr="00B873CB">
        <w:t>οὖν</w:t>
      </w:r>
      <w:proofErr w:type="spellEnd"/>
      <w:r w:rsidRPr="00B873CB">
        <w:t xml:space="preserve"> </w:t>
      </w:r>
      <w:proofErr w:type="spellStart"/>
      <w:r w:rsidRPr="00B873CB">
        <w:t>οὗτος</w:t>
      </w:r>
      <w:proofErr w:type="spellEnd"/>
      <w:r w:rsidRPr="00B873CB">
        <w:t xml:space="preserve"> ὁ </w:t>
      </w:r>
      <w:proofErr w:type="spellStart"/>
      <w:r w:rsidRPr="00B873CB">
        <w:t>λόγος</w:t>
      </w:r>
      <w:proofErr w:type="spellEnd"/>
      <w:r w:rsidRPr="00B873CB">
        <w:t xml:space="preserve"> </w:t>
      </w:r>
      <w:proofErr w:type="spellStart"/>
      <w:r w:rsidRPr="00B873CB">
        <w:t>εἰς</w:t>
      </w:r>
      <w:proofErr w:type="spellEnd"/>
      <w:r w:rsidRPr="00B873CB">
        <w:t xml:space="preserve"> </w:t>
      </w:r>
      <w:proofErr w:type="spellStart"/>
      <w:r w:rsidRPr="00B873CB">
        <w:t>τοὺς</w:t>
      </w:r>
      <w:proofErr w:type="spellEnd"/>
      <w:r w:rsidRPr="00B873CB">
        <w:t xml:space="preserve"> </w:t>
      </w:r>
      <w:proofErr w:type="spellStart"/>
      <w:r w:rsidRPr="00B873CB">
        <w:t>ἀδελφοὺς</w:t>
      </w:r>
      <w:proofErr w:type="spellEnd"/>
      <w:r w:rsidRPr="00B873CB">
        <w:t xml:space="preserve"> </w:t>
      </w:r>
      <w:proofErr w:type="spellStart"/>
      <w:r w:rsidRPr="00B873CB">
        <w:t>ὅτι</w:t>
      </w:r>
      <w:proofErr w:type="spellEnd"/>
      <w:r w:rsidRPr="00B873CB">
        <w:t xml:space="preserve"> ὁ μα</w:t>
      </w:r>
      <w:proofErr w:type="spellStart"/>
      <w:r w:rsidRPr="00B873CB">
        <w:t>θητὴς</w:t>
      </w:r>
      <w:proofErr w:type="spellEnd"/>
      <w:r w:rsidRPr="00B873CB">
        <w:t xml:space="preserve"> </w:t>
      </w:r>
      <w:proofErr w:type="spellStart"/>
      <w:r w:rsidRPr="00B873CB">
        <w:t>ἐκεῖνος</w:t>
      </w:r>
      <w:proofErr w:type="spellEnd"/>
      <w:r w:rsidRPr="00B873CB">
        <w:t xml:space="preserve"> </w:t>
      </w:r>
      <w:proofErr w:type="spellStart"/>
      <w:r w:rsidRPr="00B873CB">
        <w:t>οὐκ</w:t>
      </w:r>
      <w:proofErr w:type="spellEnd"/>
      <w:r w:rsidRPr="00B873CB">
        <w:t xml:space="preserve"> ἀπ</w:t>
      </w:r>
      <w:proofErr w:type="spellStart"/>
      <w:r w:rsidRPr="00B873CB">
        <w:t>οθνῄσκει</w:t>
      </w:r>
      <w:proofErr w:type="spellEnd"/>
      <w:r w:rsidRPr="00B873CB">
        <w:t xml:space="preserve">· </w:t>
      </w:r>
      <w:proofErr w:type="spellStart"/>
      <w:r w:rsidRPr="00B873CB">
        <w:t>οὐκ</w:t>
      </w:r>
      <w:proofErr w:type="spellEnd"/>
      <w:r w:rsidRPr="00B873CB">
        <w:t xml:space="preserve"> </w:t>
      </w:r>
      <w:proofErr w:type="spellStart"/>
      <w:r w:rsidRPr="00B873CB">
        <w:t>εἶ</w:t>
      </w:r>
      <w:proofErr w:type="spellEnd"/>
      <w:r w:rsidRPr="00B873CB">
        <w:t xml:space="preserve">πεν </w:t>
      </w:r>
      <w:proofErr w:type="spellStart"/>
      <w:r w:rsidRPr="00B873CB">
        <w:t>δὲ</w:t>
      </w:r>
      <w:proofErr w:type="spellEnd"/>
      <w:r w:rsidRPr="00B873CB">
        <w:t xml:space="preserve"> α</w:t>
      </w:r>
      <w:proofErr w:type="spellStart"/>
      <w:r w:rsidRPr="00B873CB">
        <w:t>ὐτῷ</w:t>
      </w:r>
      <w:proofErr w:type="spellEnd"/>
      <w:r w:rsidRPr="00B873CB">
        <w:t xml:space="preserve"> ὁ </w:t>
      </w:r>
      <w:proofErr w:type="spellStart"/>
      <w:r w:rsidRPr="00B873CB">
        <w:t>Ἰησοῦς</w:t>
      </w:r>
      <w:proofErr w:type="spellEnd"/>
      <w:r w:rsidRPr="00B873CB">
        <w:t xml:space="preserve"> </w:t>
      </w:r>
      <w:proofErr w:type="spellStart"/>
      <w:r w:rsidRPr="00B873CB">
        <w:t>ὅτι</w:t>
      </w:r>
      <w:proofErr w:type="spellEnd"/>
      <w:r w:rsidRPr="00B873CB">
        <w:t xml:space="preserve"> </w:t>
      </w:r>
      <w:proofErr w:type="spellStart"/>
      <w:r w:rsidRPr="00B873CB">
        <w:t>οὐκ</w:t>
      </w:r>
      <w:proofErr w:type="spellEnd"/>
      <w:r w:rsidRPr="00B873CB">
        <w:t xml:space="preserve"> ἀπ</w:t>
      </w:r>
      <w:proofErr w:type="spellStart"/>
      <w:r w:rsidRPr="00B873CB">
        <w:t>οθνῄσκει</w:t>
      </w:r>
      <w:proofErr w:type="spellEnd"/>
      <w:r w:rsidRPr="00B873CB">
        <w:t xml:space="preserve">, </w:t>
      </w:r>
      <w:proofErr w:type="spellStart"/>
      <w:r w:rsidRPr="00B873CB">
        <w:t>ἀλλ</w:t>
      </w:r>
      <w:proofErr w:type="spellEnd"/>
      <w:r w:rsidRPr="00B873CB">
        <w:t xml:space="preserve">᾽· </w:t>
      </w:r>
      <w:proofErr w:type="spellStart"/>
      <w:r w:rsidRPr="00B873CB">
        <w:t>ἐὰν</w:t>
      </w:r>
      <w:proofErr w:type="spellEnd"/>
      <w:r w:rsidRPr="00B873CB">
        <w:t xml:space="preserve"> α</w:t>
      </w:r>
      <w:proofErr w:type="spellStart"/>
      <w:r w:rsidRPr="00B873CB">
        <w:t>ὐτὸν</w:t>
      </w:r>
      <w:proofErr w:type="spellEnd"/>
      <w:r w:rsidRPr="00B873CB">
        <w:t xml:space="preserve"> </w:t>
      </w:r>
      <w:proofErr w:type="spellStart"/>
      <w:r w:rsidRPr="00B873CB">
        <w:t>θέλω</w:t>
      </w:r>
      <w:proofErr w:type="spellEnd"/>
      <w:r w:rsidRPr="00B873CB">
        <w:t xml:space="preserve"> </w:t>
      </w:r>
      <w:proofErr w:type="spellStart"/>
      <w:r w:rsidRPr="00B873CB">
        <w:t>μένειν</w:t>
      </w:r>
      <w:proofErr w:type="spellEnd"/>
      <w:r w:rsidRPr="00B873CB">
        <w:t xml:space="preserve"> </w:t>
      </w:r>
      <w:proofErr w:type="spellStart"/>
      <w:r w:rsidRPr="00B873CB">
        <w:t>ἕως</w:t>
      </w:r>
      <w:proofErr w:type="spellEnd"/>
      <w:r w:rsidRPr="00B873CB">
        <w:t xml:space="preserve"> </w:t>
      </w:r>
      <w:proofErr w:type="spellStart"/>
      <w:r w:rsidRPr="00B873CB">
        <w:t>ἔρχομ</w:t>
      </w:r>
      <w:proofErr w:type="spellEnd"/>
      <w:r w:rsidRPr="00B873CB">
        <w:t xml:space="preserve">αι, </w:t>
      </w:r>
      <w:proofErr w:type="spellStart"/>
      <w:r w:rsidRPr="00B873CB">
        <w:t>τί</w:t>
      </w:r>
      <w:proofErr w:type="spellEnd"/>
      <w:r w:rsidRPr="00B873CB">
        <w:t xml:space="preserve"> π</w:t>
      </w:r>
      <w:proofErr w:type="spellStart"/>
      <w:r w:rsidRPr="00B873CB">
        <w:t>ρὸς</w:t>
      </w:r>
      <w:proofErr w:type="spellEnd"/>
      <w:r w:rsidRPr="00B873CB">
        <w:t xml:space="preserve"> </w:t>
      </w:r>
      <w:proofErr w:type="spellStart"/>
      <w:r w:rsidRPr="00B873CB">
        <w:t>σέ</w:t>
      </w:r>
      <w:proofErr w:type="spellEnd"/>
      <w:r w:rsidRPr="00B873CB">
        <w:t>;</w:t>
      </w:r>
    </w:p>
    <w:p w14:paraId="588F1D97" w14:textId="77777777" w:rsidR="00B873CB" w:rsidRPr="00B873CB" w:rsidRDefault="00B873CB" w:rsidP="00B873CB">
      <w:r w:rsidRPr="00B873CB">
        <w:rPr>
          <w:b/>
          <w:bCs/>
        </w:rPr>
        <w:t>21:24</w:t>
      </w:r>
      <w:r w:rsidRPr="00B873CB">
        <w:t xml:space="preserve"> — </w:t>
      </w:r>
      <w:proofErr w:type="spellStart"/>
      <w:r w:rsidRPr="00B873CB">
        <w:t>οὗτός</w:t>
      </w:r>
      <w:proofErr w:type="spellEnd"/>
      <w:r w:rsidRPr="00B873CB">
        <w:t xml:space="preserve"> </w:t>
      </w:r>
      <w:proofErr w:type="spellStart"/>
      <w:r w:rsidRPr="00B873CB">
        <w:t>ἐστιν</w:t>
      </w:r>
      <w:proofErr w:type="spellEnd"/>
      <w:r w:rsidRPr="00B873CB">
        <w:t xml:space="preserve"> ὁ μα</w:t>
      </w:r>
      <w:proofErr w:type="spellStart"/>
      <w:r w:rsidRPr="00B873CB">
        <w:t>θητὴς</w:t>
      </w:r>
      <w:proofErr w:type="spellEnd"/>
      <w:r w:rsidRPr="00B873CB">
        <w:t xml:space="preserve"> ὁ μα</w:t>
      </w:r>
      <w:proofErr w:type="spellStart"/>
      <w:r w:rsidRPr="00B873CB">
        <w:t>ρτυρῶν</w:t>
      </w:r>
      <w:proofErr w:type="spellEnd"/>
      <w:r w:rsidRPr="00B873CB">
        <w:t xml:space="preserve"> π</w:t>
      </w:r>
      <w:proofErr w:type="spellStart"/>
      <w:r w:rsidRPr="00B873CB">
        <w:t>ερὶ</w:t>
      </w:r>
      <w:proofErr w:type="spellEnd"/>
      <w:r w:rsidRPr="00B873CB">
        <w:t xml:space="preserve"> </w:t>
      </w:r>
      <w:proofErr w:type="spellStart"/>
      <w:r w:rsidRPr="00B873CB">
        <w:t>τούτων</w:t>
      </w:r>
      <w:proofErr w:type="spellEnd"/>
      <w:r w:rsidRPr="00B873CB">
        <w:t xml:space="preserve"> καὶ ὁ </w:t>
      </w:r>
      <w:proofErr w:type="spellStart"/>
      <w:r w:rsidRPr="00B873CB">
        <w:t>γράψ</w:t>
      </w:r>
      <w:proofErr w:type="spellEnd"/>
      <w:r w:rsidRPr="00B873CB">
        <w:t>ας τα</w:t>
      </w:r>
      <w:proofErr w:type="spellStart"/>
      <w:r w:rsidRPr="00B873CB">
        <w:t>ῦτ</w:t>
      </w:r>
      <w:proofErr w:type="spellEnd"/>
      <w:r w:rsidRPr="00B873CB">
        <w:t xml:space="preserve">α, καὶ </w:t>
      </w:r>
      <w:proofErr w:type="spellStart"/>
      <w:r w:rsidRPr="00B873CB">
        <w:t>οἴδ</w:t>
      </w:r>
      <w:proofErr w:type="spellEnd"/>
      <w:r w:rsidRPr="00B873CB">
        <w:t xml:space="preserve">αμεν </w:t>
      </w:r>
      <w:proofErr w:type="spellStart"/>
      <w:r w:rsidRPr="00B873CB">
        <w:t>ὅτι</w:t>
      </w:r>
      <w:proofErr w:type="spellEnd"/>
      <w:r w:rsidRPr="00B873CB">
        <w:t xml:space="preserve"> </w:t>
      </w:r>
      <w:proofErr w:type="spellStart"/>
      <w:r w:rsidRPr="00B873CB">
        <w:t>ἀληθὴς</w:t>
      </w:r>
      <w:proofErr w:type="spellEnd"/>
      <w:r w:rsidRPr="00B873CB">
        <w:t xml:space="preserve"> α</w:t>
      </w:r>
      <w:proofErr w:type="spellStart"/>
      <w:r w:rsidRPr="00B873CB">
        <w:t>ὐτοῦ</w:t>
      </w:r>
      <w:proofErr w:type="spellEnd"/>
      <w:r w:rsidRPr="00B873CB">
        <w:t xml:space="preserve"> ἡ μα</w:t>
      </w:r>
      <w:proofErr w:type="spellStart"/>
      <w:r w:rsidRPr="00B873CB">
        <w:t>ρτυρί</w:t>
      </w:r>
      <w:proofErr w:type="spellEnd"/>
      <w:r w:rsidRPr="00B873CB">
        <w:t xml:space="preserve">α </w:t>
      </w:r>
      <w:proofErr w:type="spellStart"/>
      <w:r w:rsidRPr="00B873CB">
        <w:t>ἐστίν</w:t>
      </w:r>
      <w:proofErr w:type="spellEnd"/>
      <w:r w:rsidRPr="00B873CB">
        <w:t>.</w:t>
      </w:r>
    </w:p>
    <w:p w14:paraId="056F1B60" w14:textId="77777777" w:rsidR="00B873CB" w:rsidRPr="00B873CB" w:rsidRDefault="00B873CB" w:rsidP="00B873CB">
      <w:r w:rsidRPr="00B873CB">
        <w:rPr>
          <w:b/>
          <w:bCs/>
        </w:rPr>
        <w:t>21:25</w:t>
      </w:r>
      <w:r w:rsidRPr="00B873CB">
        <w:t xml:space="preserve"> — </w:t>
      </w:r>
      <w:proofErr w:type="spellStart"/>
      <w:r w:rsidRPr="00B873CB">
        <w:t>ἔστιν</w:t>
      </w:r>
      <w:proofErr w:type="spellEnd"/>
      <w:r w:rsidRPr="00B873CB">
        <w:t xml:space="preserve"> </w:t>
      </w:r>
      <w:proofErr w:type="spellStart"/>
      <w:r w:rsidRPr="00B873CB">
        <w:t>δὲ</w:t>
      </w:r>
      <w:proofErr w:type="spellEnd"/>
      <w:r w:rsidRPr="00B873CB">
        <w:t xml:space="preserve"> καὶ </w:t>
      </w:r>
      <w:proofErr w:type="spellStart"/>
      <w:r w:rsidRPr="00B873CB">
        <w:t>ἄλλ</w:t>
      </w:r>
      <w:proofErr w:type="spellEnd"/>
      <w:r w:rsidRPr="00B873CB">
        <w:t>α π</w:t>
      </w:r>
      <w:proofErr w:type="spellStart"/>
      <w:r w:rsidRPr="00B873CB">
        <w:t>ολλὰ</w:t>
      </w:r>
      <w:proofErr w:type="spellEnd"/>
      <w:r w:rsidRPr="00B873CB">
        <w:t xml:space="preserve"> ἃ ἐπ</w:t>
      </w:r>
      <w:proofErr w:type="spellStart"/>
      <w:r w:rsidRPr="00B873CB">
        <w:t>οίησεν</w:t>
      </w:r>
      <w:proofErr w:type="spellEnd"/>
      <w:r w:rsidRPr="00B873CB">
        <w:t xml:space="preserve"> ὁ </w:t>
      </w:r>
      <w:proofErr w:type="spellStart"/>
      <w:r w:rsidRPr="00B873CB">
        <w:t>Ἰησοῦς</w:t>
      </w:r>
      <w:proofErr w:type="spellEnd"/>
      <w:r w:rsidRPr="00B873CB">
        <w:t xml:space="preserve">, </w:t>
      </w:r>
      <w:proofErr w:type="spellStart"/>
      <w:r w:rsidRPr="00B873CB">
        <w:t>ἅτιν</w:t>
      </w:r>
      <w:proofErr w:type="spellEnd"/>
      <w:r w:rsidRPr="00B873CB">
        <w:t xml:space="preserve">α </w:t>
      </w:r>
      <w:proofErr w:type="spellStart"/>
      <w:r w:rsidRPr="00B873CB">
        <w:t>ἐὰν</w:t>
      </w:r>
      <w:proofErr w:type="spellEnd"/>
      <w:r w:rsidRPr="00B873CB">
        <w:t xml:space="preserve"> </w:t>
      </w:r>
      <w:proofErr w:type="spellStart"/>
      <w:r w:rsidRPr="00B873CB">
        <w:t>γράφητ</w:t>
      </w:r>
      <w:proofErr w:type="spellEnd"/>
      <w:r w:rsidRPr="00B873CB">
        <w:t xml:space="preserve">αι καθ᾽ </w:t>
      </w:r>
      <w:proofErr w:type="spellStart"/>
      <w:r w:rsidRPr="00B873CB">
        <w:t>ἓν</w:t>
      </w:r>
      <w:proofErr w:type="spellEnd"/>
      <w:r w:rsidRPr="00B873CB">
        <w:t xml:space="preserve">, </w:t>
      </w:r>
      <w:proofErr w:type="spellStart"/>
      <w:r w:rsidRPr="00B873CB">
        <w:t>οὐδ</w:t>
      </w:r>
      <w:proofErr w:type="spellEnd"/>
      <w:r w:rsidRPr="00B873CB">
        <w:t>᾽ α</w:t>
      </w:r>
      <w:proofErr w:type="spellStart"/>
      <w:r w:rsidRPr="00B873CB">
        <w:t>ὐτὸν</w:t>
      </w:r>
      <w:proofErr w:type="spellEnd"/>
      <w:r w:rsidRPr="00B873CB">
        <w:t xml:space="preserve"> </w:t>
      </w:r>
      <w:proofErr w:type="spellStart"/>
      <w:r w:rsidRPr="00B873CB">
        <w:t>οἶμ</w:t>
      </w:r>
      <w:proofErr w:type="spellEnd"/>
      <w:r w:rsidRPr="00B873CB">
        <w:t xml:space="preserve">αι </w:t>
      </w:r>
      <w:proofErr w:type="spellStart"/>
      <w:r w:rsidRPr="00B873CB">
        <w:t>τὸν</w:t>
      </w:r>
      <w:proofErr w:type="spellEnd"/>
      <w:r w:rsidRPr="00B873CB">
        <w:t xml:space="preserve"> </w:t>
      </w:r>
      <w:proofErr w:type="spellStart"/>
      <w:r w:rsidRPr="00B873CB">
        <w:t>κόσμον</w:t>
      </w:r>
      <w:proofErr w:type="spellEnd"/>
      <w:r w:rsidRPr="00B873CB">
        <w:t xml:space="preserve"> </w:t>
      </w:r>
      <w:proofErr w:type="spellStart"/>
      <w:r w:rsidRPr="00B873CB">
        <w:t>χωρῆσ</w:t>
      </w:r>
      <w:proofErr w:type="spellEnd"/>
      <w:r w:rsidRPr="00B873CB">
        <w:t xml:space="preserve">αι </w:t>
      </w:r>
      <w:proofErr w:type="spellStart"/>
      <w:r w:rsidRPr="00B873CB">
        <w:t>τὰ</w:t>
      </w:r>
      <w:proofErr w:type="spellEnd"/>
      <w:r w:rsidRPr="00B873CB">
        <w:t xml:space="preserve"> </w:t>
      </w:r>
      <w:proofErr w:type="spellStart"/>
      <w:r w:rsidRPr="00B873CB">
        <w:t>γρ</w:t>
      </w:r>
      <w:proofErr w:type="spellEnd"/>
      <w:r w:rsidRPr="00B873CB">
        <w:t>αφόμενα βιβ</w:t>
      </w:r>
      <w:proofErr w:type="spellStart"/>
      <w:r w:rsidRPr="00B873CB">
        <w:t>λί</w:t>
      </w:r>
      <w:proofErr w:type="spellEnd"/>
      <w:r w:rsidRPr="00B873CB">
        <w:t>α.</w:t>
      </w:r>
    </w:p>
    <w:p w14:paraId="1279EC79" w14:textId="77777777" w:rsidR="00B873CB" w:rsidRPr="00B873CB" w:rsidRDefault="00B873CB" w:rsidP="00B873CB">
      <w:r w:rsidRPr="00B873CB">
        <w:t xml:space="preserve">A few things the ESV flattens. In 21:23 the verb is present indicative — </w:t>
      </w:r>
      <w:proofErr w:type="spellStart"/>
      <w:r w:rsidRPr="00B873CB">
        <w:t>οὐκ</w:t>
      </w:r>
      <w:proofErr w:type="spellEnd"/>
      <w:r w:rsidRPr="00B873CB">
        <w:t xml:space="preserve"> ἀπ</w:t>
      </w:r>
      <w:proofErr w:type="spellStart"/>
      <w:r w:rsidRPr="00B873CB">
        <w:t>οθνῄσκει</w:t>
      </w:r>
      <w:proofErr w:type="spellEnd"/>
      <w:r w:rsidRPr="00B873CB">
        <w:t xml:space="preserve">, "he is not dying," a rumor stated as ongoing fact, not "would not die." And the correction is </w:t>
      </w:r>
      <w:r w:rsidRPr="00B873CB">
        <w:lastRenderedPageBreak/>
        <w:t>remarkable: the text quotes the saying verbatim and shows that the misunderstanding came from mishearing a conditional as a prediction. A Gospel that ends by correcting a misreading of its own protagonist's words is very much your material.</w:t>
      </w:r>
    </w:p>
    <w:p w14:paraId="6A719314" w14:textId="77777777" w:rsidR="00B873CB" w:rsidRPr="00B873CB" w:rsidRDefault="00B873CB" w:rsidP="00B873CB">
      <w:r w:rsidRPr="00B873CB">
        <w:t xml:space="preserve">21:24 shifts to first person plural — </w:t>
      </w:r>
      <w:proofErr w:type="spellStart"/>
      <w:r w:rsidRPr="00B873CB">
        <w:t>οἴδ</w:t>
      </w:r>
      <w:proofErr w:type="spellEnd"/>
      <w:r w:rsidRPr="00B873CB">
        <w:t xml:space="preserve">αμεν, "we </w:t>
      </w:r>
      <w:proofErr w:type="gramStart"/>
      <w:r w:rsidRPr="00B873CB">
        <w:t>know" —</w:t>
      </w:r>
      <w:proofErr w:type="gramEnd"/>
      <w:r w:rsidRPr="00B873CB">
        <w:t xml:space="preserve"> a community vouching for the witness, and ὁ </w:t>
      </w:r>
      <w:proofErr w:type="spellStart"/>
      <w:r w:rsidRPr="00B873CB">
        <w:t>γράψ</w:t>
      </w:r>
      <w:proofErr w:type="spellEnd"/>
      <w:r w:rsidRPr="00B873CB">
        <w:t xml:space="preserve">ας is ambiguous between "wrote" and "caused to be written." Then 21:25 drops to first person singular, </w:t>
      </w:r>
      <w:proofErr w:type="spellStart"/>
      <w:r w:rsidRPr="00B873CB">
        <w:t>οἶμ</w:t>
      </w:r>
      <w:proofErr w:type="spellEnd"/>
      <w:r w:rsidRPr="00B873CB">
        <w:t>αι, "I suppose," the only place in the Gospel where an authorial "I" appears. Three voices in two verses.</w:t>
      </w:r>
    </w:p>
    <w:p w14:paraId="22245E27" w14:textId="77777777" w:rsidR="00B873CB" w:rsidRPr="00B873CB" w:rsidRDefault="00B873CB" w:rsidP="00B873CB">
      <w:r w:rsidRPr="00B873CB">
        <w:t xml:space="preserve">And </w:t>
      </w:r>
      <w:proofErr w:type="spellStart"/>
      <w:r w:rsidRPr="00B873CB">
        <w:t>χωρῆσ</w:t>
      </w:r>
      <w:proofErr w:type="spellEnd"/>
      <w:r w:rsidRPr="00B873CB">
        <w:t>αι is not "contain" in a merely spatial sense — the verb means to make room for, to have capacity for, and John has used it of vessels at 2:6 and of his word finding no room at 8:37. Which is the point you just made: what's preserved is not the whole, and the not-whole is not a defect but a condition of there being a book at all.</w:t>
      </w:r>
    </w:p>
    <w:p w14:paraId="1E53349C" w14:textId="77777777" w:rsidR="00B873CB" w:rsidRPr="00B873CB" w:rsidRDefault="00B873CB" w:rsidP="00B873CB">
      <w:r w:rsidRPr="00B873CB">
        <w:t>How does the NRSV render it? Are there any interesting textual variations?</w:t>
      </w:r>
    </w:p>
    <w:p w14:paraId="3B630C2A" w14:textId="77777777" w:rsidR="00B873CB" w:rsidRPr="00B873CB" w:rsidRDefault="00B873CB" w:rsidP="00B873CB">
      <w:r w:rsidRPr="00B873CB">
        <w:t xml:space="preserve">The NRSV renders 21:23 as the word spreading among the brothers — actually "in the community," since the NRSV translates </w:t>
      </w:r>
      <w:proofErr w:type="spellStart"/>
      <w:r w:rsidRPr="00B873CB">
        <w:t>ἀδελφοί</w:t>
      </w:r>
      <w:proofErr w:type="spellEnd"/>
      <w:r w:rsidRPr="00B873CB">
        <w:t xml:space="preserve"> inclusively — that this disciple would not die; then, "Jesus did not say to him that he would not die, but, 'If it is my will that he remain until I come, what is that to you?'" It smooths the present indicative into English future-in-past just as the ESV does, which is defensible as idiom but does lose the flavor of a rumor circulating as present fact. On 21:25 it gives roughly: there are also many other things that Jesus did; if every one of them were written down, I suppose that the world itself could not contain the books that would be written. So "contain" for </w:t>
      </w:r>
      <w:proofErr w:type="spellStart"/>
      <w:r w:rsidRPr="00B873CB">
        <w:t>χωρῆσ</w:t>
      </w:r>
      <w:proofErr w:type="spellEnd"/>
      <w:r w:rsidRPr="00B873CB">
        <w:t>αι in both, which is where the shared flattening is.</w:t>
      </w:r>
    </w:p>
    <w:p w14:paraId="61D67CE6" w14:textId="77777777" w:rsidR="00B873CB" w:rsidRPr="00B873CB" w:rsidRDefault="00B873CB" w:rsidP="00B873CB">
      <w:r w:rsidRPr="00B873CB">
        <w:t>Two variants worth knowing about, and one of them is substantial.</w:t>
      </w:r>
    </w:p>
    <w:p w14:paraId="7C8274FE" w14:textId="77777777" w:rsidR="00B873CB" w:rsidRPr="00B873CB" w:rsidRDefault="00B873CB" w:rsidP="00B873CB">
      <w:r w:rsidRPr="00B873CB">
        <w:t xml:space="preserve">The smaller one is 21:25 itself. The verse is absent from the original hand of Sinaiticus — א* omits it, and a later corrector added it — and this is one of the more interesting scribal traces in the Gospel, since the manuscript ends the book at 21:24 and someone subsequently supplied the closing hyperbole. Whether that reflects a genuine shorter ending or an </w:t>
      </w:r>
      <w:proofErr w:type="spellStart"/>
      <w:r w:rsidRPr="00B873CB">
        <w:t>eyeskip</w:t>
      </w:r>
      <w:proofErr w:type="spellEnd"/>
      <w:r w:rsidRPr="00B873CB">
        <w:t xml:space="preserve"> is argued both ways. It doesn't change much theologically, but it means the "I </w:t>
      </w:r>
      <w:proofErr w:type="gramStart"/>
      <w:r w:rsidRPr="00B873CB">
        <w:t>suppose" —</w:t>
      </w:r>
      <w:proofErr w:type="gramEnd"/>
      <w:r w:rsidRPr="00B873CB">
        <w:t xml:space="preserve"> the only authorial first-person singular in John — sits on slightly softer ground than the rest.</w:t>
      </w:r>
    </w:p>
    <w:p w14:paraId="33CF34A0" w14:textId="77777777" w:rsidR="00B873CB" w:rsidRPr="00B873CB" w:rsidRDefault="00B873CB" w:rsidP="00B873CB">
      <w:r w:rsidRPr="00B873CB">
        <w:t xml:space="preserve">The bigger question isn't a variant in the usual sense but the status of chapter </w:t>
      </w:r>
      <w:proofErr w:type="gramStart"/>
      <w:r w:rsidRPr="00B873CB">
        <w:t>21 as a whole</w:t>
      </w:r>
      <w:proofErr w:type="gramEnd"/>
      <w:r w:rsidRPr="00B873CB">
        <w:t xml:space="preserve">. No manuscript lacks it; there is no textual evidence for a copy of John ending at 20:31. But 20:30–31 is a formal conclusion with a purpose statement, and 21 follows it, so the standard critical view is an appendix — added by the same circle, plausibly by a different hand, before the Gospel circulated. The shift to </w:t>
      </w:r>
      <w:proofErr w:type="spellStart"/>
      <w:r w:rsidRPr="00B873CB">
        <w:t>οἴδ</w:t>
      </w:r>
      <w:proofErr w:type="spellEnd"/>
      <w:r w:rsidRPr="00B873CB">
        <w:t>αμεν at 21:24 is the main internal evidence.</w:t>
      </w:r>
    </w:p>
    <w:p w14:paraId="2F22BDCF" w14:textId="77777777" w:rsidR="00B873CB" w:rsidRPr="00B873CB" w:rsidRDefault="00B873CB" w:rsidP="00B873CB">
      <w:r w:rsidRPr="00B873CB">
        <w:t xml:space="preserve">There are smaller things in the immediate verses: the omission or inclusion of </w:t>
      </w:r>
      <w:proofErr w:type="spellStart"/>
      <w:r w:rsidRPr="00B873CB">
        <w:t>ὅτι</w:t>
      </w:r>
      <w:proofErr w:type="spellEnd"/>
      <w:r w:rsidRPr="00B873CB">
        <w:t xml:space="preserve">, some manuscripts adding </w:t>
      </w:r>
      <w:proofErr w:type="spellStart"/>
      <w:r w:rsidRPr="00B873CB">
        <w:t>ἀμήν</w:t>
      </w:r>
      <w:proofErr w:type="spellEnd"/>
      <w:r w:rsidRPr="00B873CB">
        <w:t xml:space="preserve"> at the very end, variation in whether 21:23 reads </w:t>
      </w:r>
      <w:proofErr w:type="spellStart"/>
      <w:r w:rsidRPr="00B873CB">
        <w:t>ἀδελφούς</w:t>
      </w:r>
      <w:proofErr w:type="spellEnd"/>
      <w:r w:rsidRPr="00B873CB">
        <w:t xml:space="preserve"> or μα</w:t>
      </w:r>
      <w:proofErr w:type="spellStart"/>
      <w:r w:rsidRPr="00B873CB">
        <w:t>θητάς</w:t>
      </w:r>
      <w:proofErr w:type="spellEnd"/>
      <w:r w:rsidRPr="00B873CB">
        <w:t xml:space="preserve">. The genuinely famous variants in John are elsewhere — the pericope </w:t>
      </w:r>
      <w:proofErr w:type="spellStart"/>
      <w:r w:rsidRPr="00B873CB">
        <w:t>adulterae</w:t>
      </w:r>
      <w:proofErr w:type="spellEnd"/>
      <w:r w:rsidRPr="00B873CB">
        <w:t xml:space="preserve">, the </w:t>
      </w:r>
      <w:proofErr w:type="spellStart"/>
      <w:r w:rsidRPr="00B873CB">
        <w:t>μονογενὴς</w:t>
      </w:r>
      <w:proofErr w:type="spellEnd"/>
      <w:r w:rsidRPr="00B873CB">
        <w:t xml:space="preserve"> </w:t>
      </w:r>
      <w:proofErr w:type="spellStart"/>
      <w:r w:rsidRPr="00B873CB">
        <w:t>θεός</w:t>
      </w:r>
      <w:proofErr w:type="spellEnd"/>
      <w:r w:rsidRPr="00B873CB">
        <w:t xml:space="preserve"> at 1:18, and the </w:t>
      </w:r>
      <w:proofErr w:type="spellStart"/>
      <w:r w:rsidRPr="00B873CB">
        <w:t>ἐν</w:t>
      </w:r>
      <w:proofErr w:type="spellEnd"/>
      <w:r w:rsidRPr="00B873CB">
        <w:t xml:space="preserve"> </w:t>
      </w:r>
      <w:proofErr w:type="spellStart"/>
      <w:r w:rsidRPr="00B873CB">
        <w:t>Βηθ</w:t>
      </w:r>
      <w:proofErr w:type="spellEnd"/>
      <w:r w:rsidRPr="00B873CB">
        <w:t>ανίᾳ/Βηθαβαρᾷ split at 1:28.</w:t>
      </w:r>
    </w:p>
    <w:p w14:paraId="54829606" w14:textId="77777777" w:rsidR="00B873CB" w:rsidRPr="00B873CB" w:rsidRDefault="00B873CB" w:rsidP="00B873CB">
      <w:r w:rsidRPr="00B873CB">
        <w:lastRenderedPageBreak/>
        <w:t xml:space="preserve">21:25 seems ripe for my </w:t>
      </w:r>
      <w:proofErr w:type="spellStart"/>
      <w:r w:rsidRPr="00B873CB">
        <w:t>exgesis</w:t>
      </w:r>
      <w:proofErr w:type="spellEnd"/>
      <w:r w:rsidRPr="00B873CB">
        <w:t xml:space="preserve"> It's a statement of Jesus as our particularity par excellence</w:t>
      </w:r>
    </w:p>
    <w:p w14:paraId="2BE423F0" w14:textId="77777777" w:rsidR="00B873CB" w:rsidRPr="00B873CB" w:rsidRDefault="00B873CB" w:rsidP="00B873CB">
      <w:r w:rsidRPr="00B873CB">
        <w:t>The verse does support that, and the vocabulary makes it tighter than a general point about inexhaustibility.</w:t>
      </w:r>
    </w:p>
    <w:p w14:paraId="6A438075" w14:textId="77777777" w:rsidR="00B873CB" w:rsidRPr="00B873CB" w:rsidRDefault="00B873CB" w:rsidP="00B873CB">
      <w:proofErr w:type="spellStart"/>
      <w:r w:rsidRPr="00B873CB">
        <w:t>χωρῆσ</w:t>
      </w:r>
      <w:proofErr w:type="spellEnd"/>
      <w:r w:rsidRPr="00B873CB">
        <w:t xml:space="preserve">αι is the operative word, and John has been using </w:t>
      </w:r>
      <w:proofErr w:type="spellStart"/>
      <w:r w:rsidRPr="00B873CB">
        <w:t>χωρέω</w:t>
      </w:r>
      <w:proofErr w:type="spellEnd"/>
      <w:r w:rsidRPr="00B873CB">
        <w:t xml:space="preserve"> all along in exactly the sense your reading needs. At 8:37 — ὁ </w:t>
      </w:r>
      <w:proofErr w:type="spellStart"/>
      <w:r w:rsidRPr="00B873CB">
        <w:t>λόγος</w:t>
      </w:r>
      <w:proofErr w:type="spellEnd"/>
      <w:r w:rsidRPr="00B873CB">
        <w:t xml:space="preserve"> ὁ </w:t>
      </w:r>
      <w:proofErr w:type="spellStart"/>
      <w:r w:rsidRPr="00B873CB">
        <w:t>ἐμὸς</w:t>
      </w:r>
      <w:proofErr w:type="spellEnd"/>
      <w:r w:rsidRPr="00B873CB">
        <w:t xml:space="preserve"> </w:t>
      </w:r>
      <w:proofErr w:type="spellStart"/>
      <w:r w:rsidRPr="00B873CB">
        <w:t>οὐ</w:t>
      </w:r>
      <w:proofErr w:type="spellEnd"/>
      <w:r w:rsidRPr="00B873CB">
        <w:t xml:space="preserve"> </w:t>
      </w:r>
      <w:proofErr w:type="spellStart"/>
      <w:r w:rsidRPr="00B873CB">
        <w:t>χωρεῖ</w:t>
      </w:r>
      <w:proofErr w:type="spellEnd"/>
      <w:r w:rsidRPr="00B873CB">
        <w:t xml:space="preserve"> </w:t>
      </w:r>
      <w:proofErr w:type="spellStart"/>
      <w:r w:rsidRPr="00B873CB">
        <w:t>ἐν</w:t>
      </w:r>
      <w:proofErr w:type="spellEnd"/>
      <w:r w:rsidRPr="00B873CB">
        <w:t xml:space="preserve"> </w:t>
      </w:r>
      <w:proofErr w:type="spellStart"/>
      <w:r w:rsidRPr="00B873CB">
        <w:t>ὑμῖν</w:t>
      </w:r>
      <w:proofErr w:type="spellEnd"/>
      <w:r w:rsidRPr="00B873CB">
        <w:t xml:space="preserve">, my word makes no room in you — the failure of capacity is a failure of standpoint, not of the word. At 2:6 the jars hold two or three </w:t>
      </w:r>
      <w:proofErr w:type="gramStart"/>
      <w:r w:rsidRPr="00B873CB">
        <w:t xml:space="preserve">measures, </w:t>
      </w:r>
      <w:proofErr w:type="spellStart"/>
      <w:r w:rsidRPr="00B873CB">
        <w:t>χωροῦσ</w:t>
      </w:r>
      <w:proofErr w:type="spellEnd"/>
      <w:r w:rsidRPr="00B873CB">
        <w:t>αι</w:t>
      </w:r>
      <w:proofErr w:type="gramEnd"/>
      <w:r w:rsidRPr="00B873CB">
        <w:t xml:space="preserve">, and their fixed capacity is the point of the miracle. </w:t>
      </w:r>
      <w:proofErr w:type="gramStart"/>
      <w:r w:rsidRPr="00B873CB">
        <w:t>So</w:t>
      </w:r>
      <w:proofErr w:type="gramEnd"/>
      <w:r w:rsidRPr="00B873CB">
        <w:t xml:space="preserve"> the closing verse says the </w:t>
      </w:r>
      <w:proofErr w:type="spellStart"/>
      <w:r w:rsidRPr="00B873CB">
        <w:t>κόσμος</w:t>
      </w:r>
      <w:proofErr w:type="spellEnd"/>
      <w:r w:rsidRPr="00B873CB">
        <w:t xml:space="preserve"> itself lacks capacity, and it says it with a verb this Gospel has already made into a term of art for what a standpoint can receive. That's not an incidental </w:t>
      </w:r>
      <w:proofErr w:type="gramStart"/>
      <w:r w:rsidRPr="00B873CB">
        <w:t>flourish</w:t>
      </w:r>
      <w:proofErr w:type="gramEnd"/>
      <w:r w:rsidRPr="00B873CB">
        <w:t xml:space="preserve">. The book ends by naming the same limit it has been describing from 1:10 </w:t>
      </w:r>
      <w:proofErr w:type="gramStart"/>
      <w:r w:rsidRPr="00B873CB">
        <w:t>onward, and</w:t>
      </w:r>
      <w:proofErr w:type="gramEnd"/>
      <w:r w:rsidRPr="00B873CB">
        <w:t xml:space="preserve"> applying it to everything.</w:t>
      </w:r>
    </w:p>
    <w:p w14:paraId="3AA3F347" w14:textId="77777777" w:rsidR="00B873CB" w:rsidRPr="00B873CB" w:rsidRDefault="00B873CB" w:rsidP="00B873CB">
      <w:r w:rsidRPr="00B873CB">
        <w:t xml:space="preserve">Where I'd be careful is the phrase "particularity par excellence," because it can mean two different things. If it means </w:t>
      </w:r>
      <w:proofErr w:type="gramStart"/>
      <w:r w:rsidRPr="00B873CB">
        <w:t>the finite</w:t>
      </w:r>
      <w:proofErr w:type="gramEnd"/>
      <w:r w:rsidRPr="00B873CB">
        <w:t xml:space="preserve"> life is where the inexhaustible becomes available — a particular in which more is present than any account of it can hold — that's supported and it's your incarnation thesis stated as a fact about writing. But if it drifts toward Jesus as the </w:t>
      </w:r>
      <w:proofErr w:type="gramStart"/>
      <w:r w:rsidRPr="00B873CB">
        <w:t>particular that</w:t>
      </w:r>
      <w:proofErr w:type="gramEnd"/>
      <w:r w:rsidRPr="00B873CB">
        <w:t xml:space="preserve"> exhausts or supersedes other particulars, you lose the thing the verse </w:t>
      </w:r>
      <w:proofErr w:type="gramStart"/>
      <w:r w:rsidRPr="00B873CB">
        <w:t>actually says</w:t>
      </w:r>
      <w:proofErr w:type="gramEnd"/>
      <w:r w:rsidRPr="00B873CB">
        <w:t xml:space="preserve">. The verse doesn't say his life contains everything; it says the world can't make room for </w:t>
      </w:r>
      <w:proofErr w:type="gramStart"/>
      <w:r w:rsidRPr="00B873CB">
        <w:t>the books</w:t>
      </w:r>
      <w:proofErr w:type="gramEnd"/>
      <w:r w:rsidRPr="00B873CB">
        <w:t>. The surplus is on the far side of every account, including this one.</w:t>
      </w:r>
    </w:p>
    <w:p w14:paraId="3EB8BE6A" w14:textId="77777777" w:rsidR="00B873CB" w:rsidRPr="00B873CB" w:rsidRDefault="00B873CB" w:rsidP="00B873CB">
      <w:r w:rsidRPr="00B873CB">
        <w:t xml:space="preserve">Which gives you the better form: the Gospel closes by declaring itself insufficient. Twenty-one chapters, a stated purpose at 20:31, and then an admission that selection was constitutive — </w:t>
      </w:r>
      <w:proofErr w:type="spellStart"/>
      <w:r w:rsidRPr="00B873CB">
        <w:t>ἄλλ</w:t>
      </w:r>
      <w:proofErr w:type="spellEnd"/>
      <w:r w:rsidRPr="00B873CB">
        <w:t>α π</w:t>
      </w:r>
      <w:proofErr w:type="spellStart"/>
      <w:r w:rsidRPr="00B873CB">
        <w:t>ολλά</w:t>
      </w:r>
      <w:proofErr w:type="spellEnd"/>
      <w:r w:rsidRPr="00B873CB">
        <w:t xml:space="preserve">, many other things, unwritten. That's your gloss's own structure, and it's the answer to the question of why a book that can't say what it means is still worth writing. It also joins the ending back to 1:14: the Word becomes </w:t>
      </w:r>
      <w:proofErr w:type="gramStart"/>
      <w:r w:rsidRPr="00B873CB">
        <w:t>flesh</w:t>
      </w:r>
      <w:proofErr w:type="gramEnd"/>
      <w:r w:rsidRPr="00B873CB">
        <w:t xml:space="preserve">, which is </w:t>
      </w:r>
      <w:proofErr w:type="gramStart"/>
      <w:r w:rsidRPr="00B873CB">
        <w:t>a particular, and</w:t>
      </w:r>
      <w:proofErr w:type="gramEnd"/>
      <w:r w:rsidRPr="00B873CB">
        <w:t xml:space="preserve"> particulars are exactly what cannot be exhausted by description. </w:t>
      </w:r>
      <w:proofErr w:type="spellStart"/>
      <w:r w:rsidRPr="00B873CB">
        <w:t>σκηνόω</w:t>
      </w:r>
      <w:proofErr w:type="spellEnd"/>
      <w:r w:rsidRPr="00B873CB">
        <w:t xml:space="preserve"> at the start, </w:t>
      </w:r>
      <w:proofErr w:type="spellStart"/>
      <w:r w:rsidRPr="00B873CB">
        <w:t>χωρέω</w:t>
      </w:r>
      <w:proofErr w:type="spellEnd"/>
      <w:r w:rsidRPr="00B873CB">
        <w:t xml:space="preserve"> at the end — tenting rather than housing, and no container adequate at the close.</w:t>
      </w:r>
    </w:p>
    <w:p w14:paraId="541A1DB7" w14:textId="77777777" w:rsidR="00B873CB" w:rsidRPr="00B873CB" w:rsidRDefault="00B873CB" w:rsidP="00B873CB">
      <w:r w:rsidRPr="00B873CB">
        <w:t xml:space="preserve">That </w:t>
      </w:r>
      <w:proofErr w:type="gramStart"/>
      <w:r w:rsidRPr="00B873CB">
        <w:t>actually makes</w:t>
      </w:r>
      <w:proofErr w:type="gramEnd"/>
      <w:r w:rsidRPr="00B873CB">
        <w:t xml:space="preserve"> me think about a potential pitfall in my Christology (but I don't think it is). The easiest way to explain it is to say that there's a sense in which Jesus </w:t>
      </w:r>
      <w:r w:rsidRPr="00B873CB">
        <w:rPr>
          <w:i/>
          <w:iCs/>
        </w:rPr>
        <w:t>is</w:t>
      </w:r>
      <w:r w:rsidRPr="00B873CB">
        <w:t xml:space="preserve"> special but it's in the way Rebbe Nachman describes the zaddik as being special.</w:t>
      </w:r>
    </w:p>
    <w:p w14:paraId="235A7B5D" w14:textId="77777777" w:rsidR="00B873CB" w:rsidRPr="00B873CB" w:rsidRDefault="00B873CB" w:rsidP="00B873CB">
      <w:r w:rsidRPr="00B873CB">
        <w:t xml:space="preserve">The pitfall is </w:t>
      </w:r>
      <w:proofErr w:type="gramStart"/>
      <w:r w:rsidRPr="00B873CB">
        <w:t>real</w:t>
      </w:r>
      <w:proofErr w:type="gramEnd"/>
      <w:r w:rsidRPr="00B873CB">
        <w:t xml:space="preserve"> but I don't think it's the one you're bracing for, and the difference matters.</w:t>
      </w:r>
    </w:p>
    <w:p w14:paraId="613B5D93" w14:textId="77777777" w:rsidR="00B873CB" w:rsidRPr="00B873CB" w:rsidRDefault="00B873CB" w:rsidP="00B873CB">
      <w:r w:rsidRPr="00B873CB">
        <w:t>The version that would break is degree-Christology: Jesus as the maximal instance of something everyone has some of. That's the Schleiermacher position — perfect God-consciousness, differing from ours in degree not kind — and it's been rejected because it makes the incarnation a limit case rather than a distinct fact. But your claim isn't quantitative. "Has never not known" is not a lot of knowing; it's the absence of a beginning to the knowing. Every other case has a before, however brief, and his doesn't. That's a categorical difference produced without positing a different substance, which is exactly the structure you built to avoid both Nicene ontology and degree-reduction.</w:t>
      </w:r>
    </w:p>
    <w:p w14:paraId="3D81B27C" w14:textId="77777777" w:rsidR="00B873CB" w:rsidRPr="00B873CB" w:rsidRDefault="00B873CB" w:rsidP="00B873CB">
      <w:r w:rsidRPr="00B873CB">
        <w:lastRenderedPageBreak/>
        <w:t xml:space="preserve">Where the Nachman analogy helps: the </w:t>
      </w:r>
      <w:r w:rsidRPr="00B873CB">
        <w:rPr>
          <w:i/>
          <w:iCs/>
        </w:rPr>
        <w:t>tzaddik</w:t>
      </w:r>
      <w:r w:rsidRPr="00B873CB">
        <w:t xml:space="preserve"> is not a better person than others. He's a channel, a </w:t>
      </w:r>
      <w:proofErr w:type="spellStart"/>
      <w:r w:rsidRPr="00B873CB">
        <w:rPr>
          <w:i/>
          <w:iCs/>
        </w:rPr>
        <w:t>tzinor</w:t>
      </w:r>
      <w:proofErr w:type="spellEnd"/>
      <w:r w:rsidRPr="00B873CB">
        <w:t xml:space="preserve"> — the point where the flow reaches the world, and the community's connection is through him not because he has more of what they have but because he stands in a structural </w:t>
      </w:r>
      <w:proofErr w:type="gramStart"/>
      <w:r w:rsidRPr="00B873CB">
        <w:t>position</w:t>
      </w:r>
      <w:proofErr w:type="gramEnd"/>
      <w:r w:rsidRPr="00B873CB">
        <w:t xml:space="preserve"> they don't. That's the right shape. Function and position rather than magnitude.</w:t>
      </w:r>
    </w:p>
    <w:p w14:paraId="33A90FF8" w14:textId="77777777" w:rsidR="00B873CB" w:rsidRPr="00B873CB" w:rsidRDefault="00B873CB" w:rsidP="00B873CB">
      <w:r w:rsidRPr="00B873CB">
        <w:t xml:space="preserve">Where I'd be careful is Nachman specifically. The Breslov </w:t>
      </w:r>
      <w:r w:rsidRPr="00B873CB">
        <w:rPr>
          <w:i/>
          <w:iCs/>
        </w:rPr>
        <w:t>tzaddik ha-</w:t>
      </w:r>
      <w:proofErr w:type="spellStart"/>
      <w:r w:rsidRPr="00B873CB">
        <w:rPr>
          <w:i/>
          <w:iCs/>
        </w:rPr>
        <w:t>dor</w:t>
      </w:r>
      <w:proofErr w:type="spellEnd"/>
      <w:r w:rsidRPr="00B873CB">
        <w:t xml:space="preserve"> is unique, unrepeatable, and Nachman is famously understood by his Hasidim to have no successor — which is closer to what you want than the general Hasidic doctrine. But the general doctrine has a </w:t>
      </w:r>
      <w:r w:rsidRPr="00B873CB">
        <w:rPr>
          <w:i/>
          <w:iCs/>
        </w:rPr>
        <w:t>tzaddik</w:t>
      </w:r>
      <w:r w:rsidRPr="00B873CB">
        <w:t xml:space="preserve"> per generation, and every generation has one. If you take that version, you've licensed a series, and a Christology that permits Jesus to be one of many such figures is precisely what the committee will hear. The unrepeatability </w:t>
      </w:r>
      <w:proofErr w:type="gramStart"/>
      <w:r w:rsidRPr="00B873CB">
        <w:t>has to</w:t>
      </w:r>
      <w:proofErr w:type="gramEnd"/>
      <w:r w:rsidRPr="00B873CB">
        <w:t xml:space="preserve"> come from somewhere, and in your </w:t>
      </w:r>
      <w:proofErr w:type="gramStart"/>
      <w:r w:rsidRPr="00B873CB">
        <w:t>system</w:t>
      </w:r>
      <w:proofErr w:type="gramEnd"/>
      <w:r w:rsidRPr="00B873CB">
        <w:t xml:space="preserve"> it comes from the never-not-known, not from the </w:t>
      </w:r>
      <w:r w:rsidRPr="00B873CB">
        <w:rPr>
          <w:i/>
          <w:iCs/>
        </w:rPr>
        <w:t>tzaddik</w:t>
      </w:r>
      <w:r w:rsidRPr="00B873CB">
        <w:t xml:space="preserve"> frame. Use the analogy for the function and derive the uniqueness elsewhere.</w:t>
      </w:r>
    </w:p>
    <w:p w14:paraId="77D67D86" w14:textId="77777777" w:rsidR="00B873CB" w:rsidRPr="00B873CB" w:rsidRDefault="00B873CB" w:rsidP="00B873CB">
      <w:r w:rsidRPr="00B873CB">
        <w:t xml:space="preserve">The other thing worth flagging: the </w:t>
      </w:r>
      <w:r w:rsidRPr="00B873CB">
        <w:rPr>
          <w:i/>
          <w:iCs/>
        </w:rPr>
        <w:t>tzaddik</w:t>
      </w:r>
      <w:r w:rsidRPr="00B873CB">
        <w:t xml:space="preserve"> mediates. If you lean on that, you get a Christ whose role is to channel rather than to disclose, and your whole account has been disclosure — the recognition happens in the standpoint, not by transfer through an intermediary. Nachman's </w:t>
      </w:r>
      <w:proofErr w:type="spellStart"/>
      <w:r w:rsidRPr="00B873CB">
        <w:rPr>
          <w:i/>
          <w:iCs/>
        </w:rPr>
        <w:t>hitbodedut</w:t>
      </w:r>
      <w:proofErr w:type="spellEnd"/>
      <w:r w:rsidRPr="00B873CB">
        <w:t xml:space="preserve"> material </w:t>
      </w:r>
      <w:proofErr w:type="gramStart"/>
      <w:r w:rsidRPr="00B873CB">
        <w:t>actually cuts</w:t>
      </w:r>
      <w:proofErr w:type="gramEnd"/>
      <w:r w:rsidRPr="00B873CB">
        <w:t xml:space="preserve"> the other way, toward unmediated address. Which of those two you want is worth deciding before the analogy is in the text, because it's carrying both.</w:t>
      </w:r>
    </w:p>
    <w:p w14:paraId="45682853" w14:textId="77777777" w:rsidR="00B873CB" w:rsidRPr="00B873CB" w:rsidRDefault="00B873CB" w:rsidP="00B873CB">
      <w:r w:rsidRPr="00B873CB">
        <w:t xml:space="preserve">I feel like the "mediator and advocate" functions are </w:t>
      </w:r>
      <w:proofErr w:type="gramStart"/>
      <w:r w:rsidRPr="00B873CB">
        <w:t>similar to</w:t>
      </w:r>
      <w:proofErr w:type="gramEnd"/>
      <w:r w:rsidRPr="00B873CB">
        <w:t xml:space="preserve"> the accuser functions we discussed before or elsewhere (Jesus talking about Moses and/or Abraham)</w:t>
      </w:r>
    </w:p>
    <w:p w14:paraId="08B3D5F6" w14:textId="77777777" w:rsidR="00B873CB" w:rsidRPr="00B873CB" w:rsidRDefault="00B873CB" w:rsidP="00B873CB">
      <w:r w:rsidRPr="00B873CB">
        <w:t>The forensic vocabulary in John is remarkably consistent, and once you see it as one system rather than scattered courtroom metaphors, the Moses passage falls into place.</w:t>
      </w:r>
    </w:p>
    <w:p w14:paraId="7623FD3B" w14:textId="77777777" w:rsidR="00B873CB" w:rsidRPr="00B873CB" w:rsidRDefault="00B873CB" w:rsidP="00B873CB">
      <w:r w:rsidRPr="00B873CB">
        <w:t xml:space="preserve">5:45 is the hinge: </w:t>
      </w:r>
      <w:proofErr w:type="spellStart"/>
      <w:r w:rsidRPr="00B873CB">
        <w:t>μὴ</w:t>
      </w:r>
      <w:proofErr w:type="spellEnd"/>
      <w:r w:rsidRPr="00B873CB">
        <w:t xml:space="preserve"> </w:t>
      </w:r>
      <w:proofErr w:type="spellStart"/>
      <w:r w:rsidRPr="00B873CB">
        <w:t>δοκεῖτε</w:t>
      </w:r>
      <w:proofErr w:type="spellEnd"/>
      <w:r w:rsidRPr="00B873CB">
        <w:t xml:space="preserve"> </w:t>
      </w:r>
      <w:proofErr w:type="spellStart"/>
      <w:r w:rsidRPr="00B873CB">
        <w:t>ὅτι</w:t>
      </w:r>
      <w:proofErr w:type="spellEnd"/>
      <w:r w:rsidRPr="00B873CB">
        <w:t xml:space="preserve"> </w:t>
      </w:r>
      <w:proofErr w:type="spellStart"/>
      <w:r w:rsidRPr="00B873CB">
        <w:t>ἐγὼ</w:t>
      </w:r>
      <w:proofErr w:type="spellEnd"/>
      <w:r w:rsidRPr="00B873CB">
        <w:t xml:space="preserve"> κα</w:t>
      </w:r>
      <w:proofErr w:type="spellStart"/>
      <w:r w:rsidRPr="00B873CB">
        <w:t>τηγορήσω</w:t>
      </w:r>
      <w:proofErr w:type="spellEnd"/>
      <w:r w:rsidRPr="00B873CB">
        <w:t xml:space="preserve"> </w:t>
      </w:r>
      <w:proofErr w:type="spellStart"/>
      <w:r w:rsidRPr="00B873CB">
        <w:t>ὑμῶν</w:t>
      </w:r>
      <w:proofErr w:type="spellEnd"/>
      <w:r w:rsidRPr="00B873CB">
        <w:t xml:space="preserve"> π</w:t>
      </w:r>
      <w:proofErr w:type="spellStart"/>
      <w:r w:rsidRPr="00B873CB">
        <w:t>ρὸς</w:t>
      </w:r>
      <w:proofErr w:type="spellEnd"/>
      <w:r w:rsidRPr="00B873CB">
        <w:t xml:space="preserve"> </w:t>
      </w:r>
      <w:proofErr w:type="spellStart"/>
      <w:r w:rsidRPr="00B873CB">
        <w:t>τὸν</w:t>
      </w:r>
      <w:proofErr w:type="spellEnd"/>
      <w:r w:rsidRPr="00B873CB">
        <w:t xml:space="preserve"> πα</w:t>
      </w:r>
      <w:proofErr w:type="spellStart"/>
      <w:r w:rsidRPr="00B873CB">
        <w:t>τέρ</w:t>
      </w:r>
      <w:proofErr w:type="spellEnd"/>
      <w:r w:rsidRPr="00B873CB">
        <w:t xml:space="preserve">α· </w:t>
      </w:r>
      <w:proofErr w:type="spellStart"/>
      <w:r w:rsidRPr="00B873CB">
        <w:t>ἔστιν</w:t>
      </w:r>
      <w:proofErr w:type="spellEnd"/>
      <w:r w:rsidRPr="00B873CB">
        <w:t xml:space="preserve"> ὁ κα</w:t>
      </w:r>
      <w:proofErr w:type="spellStart"/>
      <w:r w:rsidRPr="00B873CB">
        <w:t>τηγορῶν</w:t>
      </w:r>
      <w:proofErr w:type="spellEnd"/>
      <w:r w:rsidRPr="00B873CB">
        <w:t xml:space="preserve"> </w:t>
      </w:r>
      <w:proofErr w:type="spellStart"/>
      <w:r w:rsidRPr="00B873CB">
        <w:t>ὑμῶν</w:t>
      </w:r>
      <w:proofErr w:type="spellEnd"/>
      <w:r w:rsidRPr="00B873CB">
        <w:t xml:space="preserve"> Μωϋσῆς, </w:t>
      </w:r>
      <w:proofErr w:type="spellStart"/>
      <w:r w:rsidRPr="00B873CB">
        <w:t>εἰς</w:t>
      </w:r>
      <w:proofErr w:type="spellEnd"/>
      <w:r w:rsidRPr="00B873CB">
        <w:t xml:space="preserve"> </w:t>
      </w:r>
      <w:proofErr w:type="spellStart"/>
      <w:r w:rsidRPr="00B873CB">
        <w:t>ὃν</w:t>
      </w:r>
      <w:proofErr w:type="spellEnd"/>
      <w:r w:rsidRPr="00B873CB">
        <w:t xml:space="preserve"> </w:t>
      </w:r>
      <w:proofErr w:type="spellStart"/>
      <w:r w:rsidRPr="00B873CB">
        <w:t>ὑμεῖς</w:t>
      </w:r>
      <w:proofErr w:type="spellEnd"/>
      <w:r w:rsidRPr="00B873CB">
        <w:t xml:space="preserve"> </w:t>
      </w:r>
      <w:proofErr w:type="spellStart"/>
      <w:r w:rsidRPr="00B873CB">
        <w:t>ἠλ</w:t>
      </w:r>
      <w:proofErr w:type="spellEnd"/>
      <w:r w:rsidRPr="00B873CB">
        <w:t xml:space="preserve">πίκατε. What makes this strange is that Moses is the great intercessor — Exodus 32, Numbers 14, standing in the breach, arguing God down. He is Israel's defense counsel in the paradigm case. </w:t>
      </w:r>
      <w:proofErr w:type="gramStart"/>
      <w:r w:rsidRPr="00B873CB">
        <w:t>So</w:t>
      </w:r>
      <w:proofErr w:type="gramEnd"/>
      <w:r w:rsidRPr="00B873CB">
        <w:t xml:space="preserve"> John doesn't turn a hostile figure into an accuser; he turns the advocate into one. And the mechanism is in the relative clause: </w:t>
      </w:r>
      <w:proofErr w:type="spellStart"/>
      <w:r w:rsidRPr="00B873CB">
        <w:t>εἰς</w:t>
      </w:r>
      <w:proofErr w:type="spellEnd"/>
      <w:r w:rsidRPr="00B873CB">
        <w:t xml:space="preserve"> </w:t>
      </w:r>
      <w:proofErr w:type="spellStart"/>
      <w:r w:rsidRPr="00B873CB">
        <w:t>ὃν</w:t>
      </w:r>
      <w:proofErr w:type="spellEnd"/>
      <w:r w:rsidRPr="00B873CB">
        <w:t xml:space="preserve"> </w:t>
      </w:r>
      <w:proofErr w:type="spellStart"/>
      <w:r w:rsidRPr="00B873CB">
        <w:t>ὑμεῖς</w:t>
      </w:r>
      <w:proofErr w:type="spellEnd"/>
      <w:r w:rsidRPr="00B873CB">
        <w:t xml:space="preserve"> </w:t>
      </w:r>
      <w:proofErr w:type="spellStart"/>
      <w:r w:rsidRPr="00B873CB">
        <w:t>ἠλ</w:t>
      </w:r>
      <w:proofErr w:type="spellEnd"/>
      <w:r w:rsidRPr="00B873CB">
        <w:t xml:space="preserve">πίκατε, the one in whom you have hoped. Moses </w:t>
      </w:r>
      <w:proofErr w:type="gramStart"/>
      <w:r w:rsidRPr="00B873CB">
        <w:t>accuses by</w:t>
      </w:r>
      <w:proofErr w:type="gramEnd"/>
      <w:r w:rsidRPr="00B873CB">
        <w:t xml:space="preserve"> being what they trusted. Nothing has changed about Moses. The accusation is what the advocate's own testimony becomes when the standpoint that receives it has been misplaced.</w:t>
      </w:r>
    </w:p>
    <w:p w14:paraId="5DB6A97B" w14:textId="77777777" w:rsidR="00B873CB" w:rsidRPr="00B873CB" w:rsidRDefault="00B873CB" w:rsidP="00B873CB">
      <w:r w:rsidRPr="00B873CB">
        <w:t>That's structurally identical to 9:41. The claim to sight is what holds the sin in place; the hope placed in Moses is what makes Moses the accuser. In both cases the accusing function is generated by the recipient's standpoint, not by any hostility in the accuser. Which means accusation in John is not a role someone occupies but an effect — the same testimony, differently received.</w:t>
      </w:r>
    </w:p>
    <w:p w14:paraId="4390C700" w14:textId="77777777" w:rsidR="00B873CB" w:rsidRPr="00B873CB" w:rsidRDefault="00B873CB" w:rsidP="00B873CB">
      <w:r w:rsidRPr="00B873CB">
        <w:t>The paraclete material is the same word-field on the other side. πα</w:t>
      </w:r>
      <w:proofErr w:type="spellStart"/>
      <w:r w:rsidRPr="00B873CB">
        <w:t>ράκλητος</w:t>
      </w:r>
      <w:proofErr w:type="spellEnd"/>
      <w:r w:rsidRPr="00B873CB">
        <w:t xml:space="preserve"> at 14:16, 26; 15:26; 16:7 — one called alongside, and 1 John 2:1 uses it of Jesus himself with the Father, which gives you the advocate function explicitly. And 16:8, </w:t>
      </w:r>
      <w:proofErr w:type="spellStart"/>
      <w:r w:rsidRPr="00B873CB">
        <w:t>ἐλέγξει</w:t>
      </w:r>
      <w:proofErr w:type="spellEnd"/>
      <w:r w:rsidRPr="00B873CB">
        <w:t xml:space="preserve"> </w:t>
      </w:r>
      <w:proofErr w:type="spellStart"/>
      <w:r w:rsidRPr="00B873CB">
        <w:t>τὸν</w:t>
      </w:r>
      <w:proofErr w:type="spellEnd"/>
      <w:r w:rsidRPr="00B873CB">
        <w:t xml:space="preserve"> </w:t>
      </w:r>
      <w:proofErr w:type="spellStart"/>
      <w:r w:rsidRPr="00B873CB">
        <w:t>κόσμον</w:t>
      </w:r>
      <w:proofErr w:type="spellEnd"/>
      <w:r w:rsidRPr="00B873CB">
        <w:t xml:space="preserve"> π</w:t>
      </w:r>
      <w:proofErr w:type="spellStart"/>
      <w:r w:rsidRPr="00B873CB">
        <w:t>ερὶ</w:t>
      </w:r>
      <w:proofErr w:type="spellEnd"/>
      <w:r w:rsidRPr="00B873CB">
        <w:t xml:space="preserve"> </w:t>
      </w:r>
      <w:proofErr w:type="spellStart"/>
      <w:r w:rsidRPr="00B873CB">
        <w:t>ἁμ</w:t>
      </w:r>
      <w:proofErr w:type="spellEnd"/>
      <w:r w:rsidRPr="00B873CB">
        <w:t xml:space="preserve">αρτίας — the </w:t>
      </w:r>
      <w:r w:rsidRPr="00B873CB">
        <w:lastRenderedPageBreak/>
        <w:t>advocate convicts, and 16:9 supplies the content: π</w:t>
      </w:r>
      <w:proofErr w:type="spellStart"/>
      <w:r w:rsidRPr="00B873CB">
        <w:t>ερὶ</w:t>
      </w:r>
      <w:proofErr w:type="spellEnd"/>
      <w:r w:rsidRPr="00B873CB">
        <w:t xml:space="preserve"> </w:t>
      </w:r>
      <w:proofErr w:type="spellStart"/>
      <w:r w:rsidRPr="00B873CB">
        <w:t>ἁμ</w:t>
      </w:r>
      <w:proofErr w:type="spellEnd"/>
      <w:r w:rsidRPr="00B873CB">
        <w:t xml:space="preserve">αρτίας </w:t>
      </w:r>
      <w:proofErr w:type="spellStart"/>
      <w:r w:rsidRPr="00B873CB">
        <w:t>μέν</w:t>
      </w:r>
      <w:proofErr w:type="spellEnd"/>
      <w:r w:rsidRPr="00B873CB">
        <w:t xml:space="preserve">, </w:t>
      </w:r>
      <w:proofErr w:type="spellStart"/>
      <w:r w:rsidRPr="00B873CB">
        <w:t>ὅτι</w:t>
      </w:r>
      <w:proofErr w:type="spellEnd"/>
      <w:r w:rsidRPr="00B873CB">
        <w:t xml:space="preserve"> </w:t>
      </w:r>
      <w:proofErr w:type="spellStart"/>
      <w:r w:rsidRPr="00B873CB">
        <w:t>οὐ</w:t>
      </w:r>
      <w:proofErr w:type="spellEnd"/>
      <w:r w:rsidRPr="00B873CB">
        <w:t xml:space="preserve"> π</w:t>
      </w:r>
      <w:proofErr w:type="spellStart"/>
      <w:r w:rsidRPr="00B873CB">
        <w:t>ιστεύουσιν</w:t>
      </w:r>
      <w:proofErr w:type="spellEnd"/>
      <w:r w:rsidRPr="00B873CB">
        <w:t xml:space="preserve"> </w:t>
      </w:r>
      <w:proofErr w:type="spellStart"/>
      <w:r w:rsidRPr="00B873CB">
        <w:t>εἰς</w:t>
      </w:r>
      <w:proofErr w:type="spellEnd"/>
      <w:r w:rsidRPr="00B873CB">
        <w:t xml:space="preserve"> </w:t>
      </w:r>
      <w:proofErr w:type="spellStart"/>
      <w:r w:rsidRPr="00B873CB">
        <w:t>ἐμέ</w:t>
      </w:r>
      <w:proofErr w:type="spellEnd"/>
      <w:r w:rsidRPr="00B873CB">
        <w:t>. Your singular hamartia again, and the same figure doing advocacy and conviction with no change of role.</w:t>
      </w:r>
    </w:p>
    <w:p w14:paraId="242F1362" w14:textId="77777777" w:rsidR="00B873CB" w:rsidRPr="00B873CB" w:rsidRDefault="00B873CB" w:rsidP="00B873CB">
      <w:proofErr w:type="gramStart"/>
      <w:r w:rsidRPr="00B873CB">
        <w:t>So</w:t>
      </w:r>
      <w:proofErr w:type="gramEnd"/>
      <w:r w:rsidRPr="00B873CB">
        <w:t xml:space="preserve"> the unified claim: advocate and accuser are not two functions but one, and which one you get depends on the standpoint. That's better than the </w:t>
      </w:r>
      <w:r w:rsidRPr="00B873CB">
        <w:rPr>
          <w:i/>
          <w:iCs/>
        </w:rPr>
        <w:t>tzaddik</w:t>
      </w:r>
      <w:r w:rsidRPr="00B873CB">
        <w:t xml:space="preserve"> analogy for what you </w:t>
      </w:r>
      <w:proofErr w:type="gramStart"/>
      <w:r w:rsidRPr="00B873CB">
        <w:t>actually want</w:t>
      </w:r>
      <w:proofErr w:type="gramEnd"/>
      <w:r w:rsidRPr="00B873CB">
        <w:t>, because it removes the mediation problem — nothing is being transferred through an intermediary, the same disclosure simply lands differently. And it explains why the cross can be both judgment and salvation in this Gospel without the two being separate acts.</w:t>
      </w:r>
    </w:p>
    <w:p w14:paraId="36941F94" w14:textId="77777777" w:rsidR="00B873CB" w:rsidRPr="00B873CB" w:rsidRDefault="00B873CB" w:rsidP="00B873CB">
      <w:r w:rsidRPr="00B873CB">
        <w:t xml:space="preserve">That makes the fine line I am walking as far as explaining why Jesus (and the </w:t>
      </w:r>
      <w:proofErr w:type="spellStart"/>
      <w:r w:rsidRPr="00B873CB">
        <w:t>Apostlic</w:t>
      </w:r>
      <w:proofErr w:type="spellEnd"/>
      <w:r w:rsidRPr="00B873CB">
        <w:t xml:space="preserve"> succession) is important/necessary a little more tenable</w:t>
      </w:r>
    </w:p>
    <w:p w14:paraId="3DB2B4A4" w14:textId="77777777" w:rsidR="00B873CB" w:rsidRPr="00B873CB" w:rsidRDefault="00B873CB" w:rsidP="00B873CB">
      <w:r w:rsidRPr="00B873CB">
        <w:t xml:space="preserve">The Jesus half is well handled by what you just built. Disclosure </w:t>
      </w:r>
      <w:proofErr w:type="gramStart"/>
      <w:r w:rsidRPr="00B873CB">
        <w:t>has to</w:t>
      </w:r>
      <w:proofErr w:type="gramEnd"/>
      <w:r w:rsidRPr="00B873CB">
        <w:t xml:space="preserve"> occur somewhere; a standpoint can't lever itself out using itself; and 21:25 says even the account of the occurrence exceeds any container. Necessity without exclusivity, and it doesn't require the mediation model you were worried about.</w:t>
      </w:r>
    </w:p>
    <w:p w14:paraId="0BC8D5C4" w14:textId="77777777" w:rsidR="00B873CB" w:rsidRPr="00B873CB" w:rsidRDefault="00B873CB" w:rsidP="00B873CB">
      <w:r w:rsidRPr="00B873CB">
        <w:t xml:space="preserve">Apostolic succession is a harder case in your framework, and I'd be careful not to let the first argument carry it </w:t>
      </w:r>
      <w:proofErr w:type="gramStart"/>
      <w:r w:rsidRPr="00B873CB">
        <w:t>by</w:t>
      </w:r>
      <w:proofErr w:type="gramEnd"/>
      <w:r w:rsidRPr="00B873CB">
        <w:t xml:space="preserve"> momentum. Two reasons. First, succession is a transmission claim — a chain, hands on heads, something conveyed through time — and your whole account has been anti-transmission: recognition happens in standpoints, nothing is passed, the advocate/accuser structure works precisely because nothing is transferred. Second, John is the Gospel least interested in institutional continuity. The Spirit blows where it wills, the </w:t>
      </w:r>
      <w:r w:rsidRPr="00B873CB">
        <w:rPr>
          <w:i/>
          <w:iCs/>
        </w:rPr>
        <w:t>paraclete</w:t>
      </w:r>
      <w:r w:rsidRPr="00B873CB">
        <w:t xml:space="preserve"> comes to the community without a designated channel, and 20:22 breathes on the disciples collectively.</w:t>
      </w:r>
    </w:p>
    <w:p w14:paraId="32BD800B" w14:textId="77777777" w:rsidR="00B873CB" w:rsidRPr="00B873CB" w:rsidRDefault="00B873CB" w:rsidP="00B873CB">
      <w:r w:rsidRPr="00B873CB">
        <w:t xml:space="preserve">But the Kohen blessing is your own </w:t>
      </w:r>
      <w:proofErr w:type="gramStart"/>
      <w:r w:rsidRPr="00B873CB">
        <w:t>counter-instance</w:t>
      </w:r>
      <w:proofErr w:type="gramEnd"/>
      <w:r w:rsidRPr="00B873CB">
        <w:t xml:space="preserve">, and you already flagged it. A hereditary, non-earned, thoroughly consolidated channel doing real work in front of you. </w:t>
      </w:r>
      <w:proofErr w:type="gramStart"/>
      <w:r w:rsidRPr="00B873CB">
        <w:t>So</w:t>
      </w:r>
      <w:proofErr w:type="gramEnd"/>
      <w:r w:rsidRPr="00B873CB">
        <w:t xml:space="preserve"> you're not without a case; you're without a case </w:t>
      </w:r>
      <w:r w:rsidRPr="00B873CB">
        <w:rPr>
          <w:i/>
          <w:iCs/>
        </w:rPr>
        <w:t>in John</w:t>
      </w:r>
      <w:r w:rsidRPr="00B873CB">
        <w:t>, and the honest form may be that succession isn't defended from your Johannine material at all but from the sacramental logic elsewhere in the tradition and from your own observation.</w:t>
      </w:r>
    </w:p>
    <w:p w14:paraId="2AE5F68C" w14:textId="77777777" w:rsidR="00B873CB" w:rsidRPr="00B873CB" w:rsidRDefault="00B873CB" w:rsidP="00B873CB">
      <w:r w:rsidRPr="00B873CB">
        <w:t xml:space="preserve">The version I'd think is most defensible in your terms: succession as the guarantee of occasion rather than of power. Nothing is transmitted through the chain; what the chain secures is that the sacrament will reliably be offered, in this place, to whoever comes — the recognition-token made dependable rather than left to charism. That fits the spliff structure exactly: nothing is given that wasn't there, but something </w:t>
      </w:r>
      <w:proofErr w:type="gramStart"/>
      <w:r w:rsidRPr="00B873CB">
        <w:t>has to</w:t>
      </w:r>
      <w:proofErr w:type="gramEnd"/>
      <w:r w:rsidRPr="00B873CB">
        <w:t xml:space="preserve"> occasion the noticing, and an institution is a machine for producing occasions on a schedule. It also fits what you already said about the celebrant's belief and character not being load-bearing — which is precisely a claim that nothing personal is being conveyed.</w:t>
      </w:r>
    </w:p>
    <w:p w14:paraId="53301673" w14:textId="77777777" w:rsidR="00B873CB" w:rsidRPr="00B873CB" w:rsidRDefault="00B873CB" w:rsidP="00B873CB">
      <w:r w:rsidRPr="00B873CB">
        <w:t xml:space="preserve">That </w:t>
      </w:r>
      <w:proofErr w:type="gramStart"/>
      <w:r w:rsidRPr="00B873CB">
        <w:t>gets</w:t>
      </w:r>
      <w:proofErr w:type="gramEnd"/>
      <w:r w:rsidRPr="00B873CB">
        <w:t xml:space="preserve"> you a real necessity without a metaphysics of transfer. It's weaker than the high sacerdotal account and stronger than a purely functional one, and I suspect it's what you already hold.</w:t>
      </w:r>
    </w:p>
    <w:p w14:paraId="53F3B53F" w14:textId="77777777" w:rsidR="00B873CB" w:rsidRPr="00B873CB" w:rsidRDefault="00B873CB" w:rsidP="00B873CB">
      <w:r w:rsidRPr="00B873CB">
        <w:lastRenderedPageBreak/>
        <w:t xml:space="preserve">That's a part of what I hold but there's a few more pieces to it. First, simply put, the church offers a </w:t>
      </w:r>
      <w:proofErr w:type="spellStart"/>
      <w:r w:rsidRPr="00B873CB">
        <w:t>hemenuetical</w:t>
      </w:r>
      <w:proofErr w:type="spellEnd"/>
      <w:r w:rsidRPr="00B873CB">
        <w:t xml:space="preserve"> threshold to those who need it. And my "theory of sacrament" if you will, is </w:t>
      </w:r>
      <w:proofErr w:type="gramStart"/>
      <w:r w:rsidRPr="00B873CB">
        <w:t>that,</w:t>
      </w:r>
      <w:proofErr w:type="gramEnd"/>
      <w:r w:rsidRPr="00B873CB">
        <w:t xml:space="preserve"> the function is whatever the recipient makes of it for them and whatever the giver makes of it is what it is for them, if that makes sense.</w:t>
      </w:r>
    </w:p>
    <w:p w14:paraId="3F7323A4" w14:textId="77777777" w:rsidR="00B873CB" w:rsidRPr="00B873CB" w:rsidRDefault="00B873CB" w:rsidP="00B873CB">
      <w:r w:rsidRPr="00B873CB">
        <w:t>The threshold claim is solid and does real work — the church as the thing that makes a standpoint available to someone who couldn't construct one, which is what an institution is for and doesn't require anything to be conveyed. That holds.</w:t>
      </w:r>
    </w:p>
    <w:p w14:paraId="3F2B289D" w14:textId="77777777" w:rsidR="00B873CB" w:rsidRPr="00B873CB" w:rsidRDefault="00B873CB" w:rsidP="00B873CB">
      <w:r w:rsidRPr="00B873CB">
        <w:t xml:space="preserve">The sacramental theory as stated has a problem, and I think it's a stated-form problem rather than a real one. "The function is whatever the recipient makes of it for them" collapses into pure subjectivism if the </w:t>
      </w:r>
      <w:r w:rsidRPr="00B873CB">
        <w:rPr>
          <w:i/>
          <w:iCs/>
        </w:rPr>
        <w:t>reality</w:t>
      </w:r>
      <w:r w:rsidRPr="00B873CB">
        <w:t xml:space="preserve"> of the sacrament tracks the reception. If nothing is there independent of what each party makes of it, then it isn't a sacrament, it's a shared occasion for private meaning-making — and the celebrant's belief and character not being load-bearing, which you already hold, becomes unintelligible. Why would it matter who presides if the whole content is generated at the point of reception?</w:t>
      </w:r>
    </w:p>
    <w:p w14:paraId="75C1E74C" w14:textId="77777777" w:rsidR="00B873CB" w:rsidRPr="00B873CB" w:rsidRDefault="00B873CB" w:rsidP="00B873CB">
      <w:r w:rsidRPr="00B873CB">
        <w:t xml:space="preserve">But your own framework already supplies the fix, and you used it two hours ago on separation. The sacrament is one act. What varies is the standpoint from which it's received, and standpoints are real without being ultimate. So: the thing given is fully given, identically, in every case — nothing is withheld and nothing is added. What differs is what can be made room for, </w:t>
      </w:r>
      <w:proofErr w:type="spellStart"/>
      <w:r w:rsidRPr="00B873CB">
        <w:t>χωρέω</w:t>
      </w:r>
      <w:proofErr w:type="spellEnd"/>
      <w:r w:rsidRPr="00B873CB">
        <w:t xml:space="preserve"> again, which is a fact about capacity rather than about content. That preserves the objectivity the tradition requires and gets you everything you </w:t>
      </w:r>
      <w:proofErr w:type="gramStart"/>
      <w:r w:rsidRPr="00B873CB">
        <w:t>actually wanted</w:t>
      </w:r>
      <w:proofErr w:type="gramEnd"/>
      <w:r w:rsidRPr="00B873CB">
        <w:t xml:space="preserve"> from the subjective side, including the recipient's experience being genuinely their own rather than a diminished version of a norm.</w:t>
      </w:r>
    </w:p>
    <w:p w14:paraId="2AD34DC4" w14:textId="77777777" w:rsidR="00B873CB" w:rsidRPr="00B873CB" w:rsidRDefault="00B873CB" w:rsidP="00B873CB">
      <w:r w:rsidRPr="00B873CB">
        <w:t xml:space="preserve">And it means the celebrant is not making anything either. He's occasioning, not constituting — which is why his character can't be load-bearing, and why the </w:t>
      </w:r>
      <w:r w:rsidRPr="00B873CB">
        <w:rPr>
          <w:i/>
          <w:iCs/>
        </w:rPr>
        <w:t xml:space="preserve">ex opere </w:t>
      </w:r>
      <w:proofErr w:type="spellStart"/>
      <w:r w:rsidRPr="00B873CB">
        <w:rPr>
          <w:i/>
          <w:iCs/>
        </w:rPr>
        <w:t>operato</w:t>
      </w:r>
      <w:proofErr w:type="spellEnd"/>
      <w:r w:rsidRPr="00B873CB">
        <w:t xml:space="preserve"> logic you're implicitly using works. The one thing to avoid is symmetry between giver and recipient in the formulation, because they aren't doing the same kind of thing. The giver occasions; the recipient receives; the act itself is neither of theirs.</w:t>
      </w:r>
    </w:p>
    <w:p w14:paraId="075B1520" w14:textId="77777777" w:rsidR="00B873CB" w:rsidRPr="00B873CB" w:rsidRDefault="00B873CB" w:rsidP="00B873CB">
      <w:r w:rsidRPr="00B873CB">
        <w:t xml:space="preserve">Worth phrasing it that way in the text, because the version you said out loud will </w:t>
      </w:r>
      <w:proofErr w:type="gramStart"/>
      <w:r w:rsidRPr="00B873CB">
        <w:t>read</w:t>
      </w:r>
      <w:proofErr w:type="gramEnd"/>
      <w:r w:rsidRPr="00B873CB">
        <w:t xml:space="preserve"> to a committee as Zwinglian </w:t>
      </w:r>
      <w:proofErr w:type="spellStart"/>
      <w:r w:rsidRPr="00B873CB">
        <w:t>memorialism</w:t>
      </w:r>
      <w:proofErr w:type="spellEnd"/>
      <w:r w:rsidRPr="00B873CB">
        <w:t xml:space="preserve"> with extra steps, and it isn't that.</w:t>
      </w:r>
    </w:p>
    <w:p w14:paraId="21C6273F" w14:textId="77777777" w:rsidR="00B873CB" w:rsidRPr="00B873CB" w:rsidRDefault="00B873CB" w:rsidP="00B873CB">
      <w:r w:rsidRPr="00B873CB">
        <w:t xml:space="preserve">That's better, more of what I was getting at. There's also a deeper theory about philosophy of mind at work here, basically that thoughts are never token instances of the same type (every "thing-in-itself" thought is unique to every thinker even if the contents are the same between two </w:t>
      </w:r>
      <w:proofErr w:type="gramStart"/>
      <w:r w:rsidRPr="00B873CB">
        <w:t>thinkers</w:t>
      </w:r>
      <w:proofErr w:type="gramEnd"/>
      <w:r w:rsidRPr="00B873CB">
        <w:t xml:space="preserve"> they have different retentional structures in each)</w:t>
      </w:r>
    </w:p>
    <w:p w14:paraId="7DD29415" w14:textId="77777777" w:rsidR="00B873CB" w:rsidRPr="00B873CB" w:rsidRDefault="00B873CB" w:rsidP="00B873CB">
      <w:r w:rsidRPr="00B873CB">
        <w:t xml:space="preserve">Now the sacramental point has a foundation, but the philosophy of mind </w:t>
      </w:r>
      <w:proofErr w:type="gramStart"/>
      <w:r w:rsidRPr="00B873CB">
        <w:t>claim</w:t>
      </w:r>
      <w:proofErr w:type="gramEnd"/>
      <w:r w:rsidRPr="00B873CB">
        <w:t xml:space="preserve"> as stated needs one adjustment or it proves too much.</w:t>
      </w:r>
    </w:p>
    <w:p w14:paraId="1287EB7C" w14:textId="77777777" w:rsidR="00B873CB" w:rsidRPr="00B873CB" w:rsidRDefault="00B873CB" w:rsidP="00B873CB">
      <w:r w:rsidRPr="00B873CB">
        <w:lastRenderedPageBreak/>
        <w:t>If no two thoughts are ever tokens of the same type, then strictly there are no types at all — every thought is its own singleton — and you lose the ability to say two people received the same sacrament, or believe the same creed, or that a claim is true for both. That's the version a critic will attack, and it would take your Creed gloss with it: the whole document assumes the words are shared and what you mean by them is yours.</w:t>
      </w:r>
    </w:p>
    <w:p w14:paraId="03619F49" w14:textId="77777777" w:rsidR="00B873CB" w:rsidRPr="00B873CB" w:rsidRDefault="00B873CB" w:rsidP="00B873CB">
      <w:r w:rsidRPr="00B873CB">
        <w:t xml:space="preserve">What you </w:t>
      </w:r>
      <w:proofErr w:type="gramStart"/>
      <w:r w:rsidRPr="00B873CB">
        <w:t>actually need</w:t>
      </w:r>
      <w:proofErr w:type="gramEnd"/>
      <w:r w:rsidRPr="00B873CB">
        <w:t xml:space="preserve"> is weaker and better attested. Content can be shared while the act of </w:t>
      </w:r>
      <w:proofErr w:type="gramStart"/>
      <w:r w:rsidRPr="00B873CB">
        <w:t>thinking it</w:t>
      </w:r>
      <w:proofErr w:type="gramEnd"/>
      <w:r w:rsidRPr="00B873CB">
        <w:t xml:space="preserve"> is individuated — same intentional object, different noetic act, and the difference is in the retentional-protentional horizon each act carries. Husserl's whole point about retention is that a present moment includes its own trailing comet-tail of just-past, and no two thinkers have the same tail. </w:t>
      </w:r>
      <w:proofErr w:type="gramStart"/>
      <w:r w:rsidRPr="00B873CB">
        <w:t>So</w:t>
      </w:r>
      <w:proofErr w:type="gramEnd"/>
      <w:r w:rsidRPr="00B873CB">
        <w:t xml:space="preserve"> two people can think </w:t>
      </w:r>
      <w:r w:rsidRPr="00B873CB">
        <w:rPr>
          <w:i/>
          <w:iCs/>
        </w:rPr>
        <w:t>the same thought</w:t>
      </w:r>
      <w:r w:rsidRPr="00B873CB">
        <w:t xml:space="preserve"> in the sense that matters for communication and </w:t>
      </w:r>
      <w:proofErr w:type="gramStart"/>
      <w:r w:rsidRPr="00B873CB">
        <w:t>truth, and</w:t>
      </w:r>
      <w:proofErr w:type="gramEnd"/>
      <w:r w:rsidRPr="00B873CB">
        <w:t xml:space="preserve"> still have irreducibly different acts of thinking it. Type at the level of content; token-uniqueness at the level of act.</w:t>
      </w:r>
    </w:p>
    <w:p w14:paraId="53285F94" w14:textId="77777777" w:rsidR="00B873CB" w:rsidRPr="00B873CB" w:rsidRDefault="00B873CB" w:rsidP="00B873CB">
      <w:r w:rsidRPr="00B873CB">
        <w:t>That maps onto the sacrament exactly. The thing given is one and identical — that's the content side, and it's what keeps the sacrament objective. What differs is the act of reception, which carries the whole history of the receiver as its horizon. Not "different sacraments for different people" but one sacrament received by acts that are constitutively non-identical. Same correction I offered a message ago, now with a mechanism.</w:t>
      </w:r>
    </w:p>
    <w:p w14:paraId="4EE7831C" w14:textId="77777777" w:rsidR="00B873CB" w:rsidRPr="00B873CB" w:rsidRDefault="00B873CB" w:rsidP="00B873CB">
      <w:r w:rsidRPr="00B873CB">
        <w:t xml:space="preserve">It also gives you something for the recognition material. If every act of thinking carries its own retentional structure, then </w:t>
      </w:r>
      <w:proofErr w:type="spellStart"/>
      <w:r w:rsidRPr="00B873CB">
        <w:rPr>
          <w:i/>
          <w:iCs/>
        </w:rPr>
        <w:t>pratyabhijñā</w:t>
      </w:r>
      <w:proofErr w:type="spellEnd"/>
      <w:r w:rsidRPr="00B873CB">
        <w:t xml:space="preserve"> is necessarily particular — the flash in which something is recognized as one's own </w:t>
      </w:r>
      <w:proofErr w:type="gramStart"/>
      <w:r w:rsidRPr="00B873CB">
        <w:t>has to</w:t>
      </w:r>
      <w:proofErr w:type="gramEnd"/>
      <w:r w:rsidRPr="00B873CB">
        <w:t xml:space="preserve"> run through a horizon that is nobody else's. Which is why the disclosure can be single and the recognitions plural without the disclosure being fragmented. And it's why Nathanael and Peter get different timescales for the same event.</w:t>
      </w:r>
    </w:p>
    <w:p w14:paraId="229DBAEA" w14:textId="77777777" w:rsidR="00B873CB" w:rsidRPr="00B873CB" w:rsidRDefault="00B873CB" w:rsidP="00B873CB">
      <w:r w:rsidRPr="00B873CB">
        <w:t xml:space="preserve">The thing to </w:t>
      </w:r>
      <w:proofErr w:type="gramStart"/>
      <w:r w:rsidRPr="00B873CB">
        <w:t>watch:</w:t>
      </w:r>
      <w:proofErr w:type="gramEnd"/>
      <w:r w:rsidRPr="00B873CB">
        <w:t xml:space="preserve"> this is close to a private-language worry, and the answer is the one you already have — the horizons differ but the object doesn't, and the object is what makes communication possible. Say that explicitly and Wittgenstein doesn't bite.</w:t>
      </w:r>
    </w:p>
    <w:p w14:paraId="46AE1FD9" w14:textId="77777777" w:rsidR="00B873CB" w:rsidRPr="00B873CB" w:rsidRDefault="00B873CB" w:rsidP="00B873CB">
      <w:r w:rsidRPr="00B873CB">
        <w:t xml:space="preserve">My objection is "scientific." The reason I stated it so firmly is because if thoughts we </w:t>
      </w:r>
      <w:proofErr w:type="gramStart"/>
      <w:r w:rsidRPr="00B873CB">
        <w:t>tokens</w:t>
      </w:r>
      <w:proofErr w:type="gramEnd"/>
      <w:r w:rsidRPr="00B873CB">
        <w:t xml:space="preserve"> of the same type across thinkers </w:t>
      </w:r>
      <w:proofErr w:type="gramStart"/>
      <w:r w:rsidRPr="00B873CB">
        <w:t>than</w:t>
      </w:r>
      <w:proofErr w:type="gramEnd"/>
      <w:r w:rsidRPr="00B873CB">
        <w:t xml:space="preserve"> it should follow that with precise enough instruments we could find "the capital of NC is Raleigh" in a way that matches in both </w:t>
      </w:r>
      <w:proofErr w:type="gramStart"/>
      <w:r w:rsidRPr="00B873CB">
        <w:t>thinkers</w:t>
      </w:r>
      <w:proofErr w:type="gramEnd"/>
      <w:r w:rsidRPr="00B873CB">
        <w:t xml:space="preserve"> brains. This, in my opinion, is absurd.</w:t>
      </w:r>
    </w:p>
    <w:p w14:paraId="41349129" w14:textId="77777777" w:rsidR="00B873CB" w:rsidRPr="00B873CB" w:rsidRDefault="00B873CB" w:rsidP="00B873CB">
      <w:r w:rsidRPr="00B873CB">
        <w:t xml:space="preserve">The absurdity you're pointing </w:t>
      </w:r>
      <w:proofErr w:type="gramStart"/>
      <w:r w:rsidRPr="00B873CB">
        <w:t>at</w:t>
      </w:r>
      <w:proofErr w:type="gramEnd"/>
      <w:r w:rsidRPr="00B873CB">
        <w:t xml:space="preserve"> is real, but the argument as stated doesn't get you what you want, because it targets a position almost nobody holds.</w:t>
      </w:r>
    </w:p>
    <w:p w14:paraId="18B1A18C" w14:textId="77777777" w:rsidR="00B873CB" w:rsidRPr="00B873CB" w:rsidRDefault="00B873CB" w:rsidP="00B873CB">
      <w:r w:rsidRPr="00B873CB">
        <w:t xml:space="preserve">Type-identity of the neural kind — same thought, same physical realization — was Place and Smart in the fifties, and it was killed by exactly your intuition, formalized as multiple </w:t>
      </w:r>
      <w:proofErr w:type="gramStart"/>
      <w:r w:rsidRPr="00B873CB">
        <w:t>realizability</w:t>
      </w:r>
      <w:proofErr w:type="gramEnd"/>
      <w:r w:rsidRPr="00B873CB">
        <w:t xml:space="preserve">. Putnam's version: if mental types were brain types, no creature with a different physiology could share our mental states, which is false about pain across species and implausible about propositional attitudes across individuals. That argument won, decisively, and </w:t>
      </w:r>
      <w:r w:rsidRPr="00B873CB">
        <w:lastRenderedPageBreak/>
        <w:t xml:space="preserve">the field moved to functionalism. </w:t>
      </w:r>
      <w:proofErr w:type="gramStart"/>
      <w:r w:rsidRPr="00B873CB">
        <w:t>So</w:t>
      </w:r>
      <w:proofErr w:type="gramEnd"/>
      <w:r w:rsidRPr="00B873CB">
        <w:t xml:space="preserve"> your empirical objection is correct and already canonical — but it refutes only the identity of </w:t>
      </w:r>
      <w:r w:rsidRPr="00B873CB">
        <w:rPr>
          <w:i/>
          <w:iCs/>
        </w:rPr>
        <w:t>vehicles</w:t>
      </w:r>
      <w:r w:rsidRPr="00B873CB">
        <w:t xml:space="preserve">, not the sharing of </w:t>
      </w:r>
      <w:r w:rsidRPr="00B873CB">
        <w:rPr>
          <w:i/>
          <w:iCs/>
        </w:rPr>
        <w:t>content</w:t>
      </w:r>
      <w:r w:rsidRPr="00B873CB">
        <w:t>.</w:t>
      </w:r>
    </w:p>
    <w:p w14:paraId="718F2E8E" w14:textId="77777777" w:rsidR="00B873CB" w:rsidRPr="00B873CB" w:rsidRDefault="00B873CB" w:rsidP="00B873CB">
      <w:r w:rsidRPr="00B873CB">
        <w:t>And the sharing of content survives it, because content is individuated by what it's about, not by how it's implemented. Two brains with wildly different wiring both think that Raleigh is the capital of North Carolina, and the proof is that they can agree, contradict each other, and both be right or wrong about the same fact. There is no scanner reading that matches — you're right — and this tells us nothing about whether the thought is the same thought, any more than two copies of a book in different typefaces are different books.</w:t>
      </w:r>
    </w:p>
    <w:p w14:paraId="1CF9EE5B" w14:textId="77777777" w:rsidR="00B873CB" w:rsidRPr="00B873CB" w:rsidRDefault="00B873CB" w:rsidP="00B873CB">
      <w:proofErr w:type="gramStart"/>
      <w:r w:rsidRPr="00B873CB">
        <w:t>So</w:t>
      </w:r>
      <w:proofErr w:type="gramEnd"/>
      <w:r w:rsidRPr="00B873CB">
        <w:t xml:space="preserve"> the strong claim gives you nothing you don't already have and costs you something. You need shared content to say the Creed is one </w:t>
      </w:r>
      <w:proofErr w:type="gramStart"/>
      <w:r w:rsidRPr="00B873CB">
        <w:t>creed,</w:t>
      </w:r>
      <w:proofErr w:type="gramEnd"/>
      <w:r w:rsidRPr="00B873CB">
        <w:t xml:space="preserve"> to say your gloss is about something a reader also has access to, and to say the sacrament is identically given. Meanwhile the thing you </w:t>
      </w:r>
      <w:proofErr w:type="gramStart"/>
      <w:r w:rsidRPr="00B873CB">
        <w:t>actually care</w:t>
      </w:r>
      <w:proofErr w:type="gramEnd"/>
      <w:r w:rsidRPr="00B873CB">
        <w:t xml:space="preserve"> about — that each thinking is unique to the thinker — is fully secured by the retentional argument, without any commitment about neural realization at all. Husserl's point holds </w:t>
      </w:r>
      <w:proofErr w:type="gramStart"/>
      <w:r w:rsidRPr="00B873CB">
        <w:t>whether or not</w:t>
      </w:r>
      <w:proofErr w:type="gramEnd"/>
      <w:r w:rsidRPr="00B873CB">
        <w:t xml:space="preserve"> two brains ever match.</w:t>
      </w:r>
    </w:p>
    <w:p w14:paraId="3B39DAC5" w14:textId="77777777" w:rsidR="00B873CB" w:rsidRPr="00B873CB" w:rsidRDefault="00B873CB" w:rsidP="00B873CB">
      <w:r w:rsidRPr="00B873CB">
        <w:t xml:space="preserve">The precise version: mental </w:t>
      </w:r>
      <w:r w:rsidRPr="00B873CB">
        <w:rPr>
          <w:i/>
          <w:iCs/>
        </w:rPr>
        <w:t>types</w:t>
      </w:r>
      <w:r w:rsidRPr="00B873CB">
        <w:t xml:space="preserve"> are shared and are individuated by content; mental </w:t>
      </w:r>
      <w:r w:rsidRPr="00B873CB">
        <w:rPr>
          <w:i/>
          <w:iCs/>
        </w:rPr>
        <w:t>tokens</w:t>
      </w:r>
      <w:r w:rsidRPr="00B873CB">
        <w:t xml:space="preserve"> are individuated by act, and the individuating factor is the retentional horizon, not the neural substrate. Physical non-identity is real and irrelevant to both claims. That way the scientific intuition stays true and stops doing work it can't do.</w:t>
      </w:r>
    </w:p>
    <w:p w14:paraId="16CBF770" w14:textId="77777777" w:rsidR="00B873CB" w:rsidRPr="00B873CB" w:rsidRDefault="00B873CB" w:rsidP="00B873CB">
      <w:r w:rsidRPr="00B873CB">
        <w:t xml:space="preserve">All of this is </w:t>
      </w:r>
      <w:proofErr w:type="gramStart"/>
      <w:r w:rsidRPr="00B873CB">
        <w:t>actually not</w:t>
      </w:r>
      <w:proofErr w:type="gramEnd"/>
      <w:r w:rsidRPr="00B873CB">
        <w:t xml:space="preserve"> important and off </w:t>
      </w:r>
      <w:proofErr w:type="gramStart"/>
      <w:r w:rsidRPr="00B873CB">
        <w:t>topic, and</w:t>
      </w:r>
      <w:proofErr w:type="gramEnd"/>
      <w:r w:rsidRPr="00B873CB">
        <w:t xml:space="preserve"> answered by getting more on topic. The answer is we are talking about the Logos and Abhinavagupta lays out the process thought takes to become the spoken word in exquisite detail.</w:t>
      </w:r>
    </w:p>
    <w:p w14:paraId="46144028" w14:textId="77777777" w:rsidR="00B873CB" w:rsidRPr="00B873CB" w:rsidRDefault="00B873CB" w:rsidP="00B873CB">
      <w:r w:rsidRPr="00B873CB">
        <w:t xml:space="preserve">Right — and this is the move that </w:t>
      </w:r>
      <w:proofErr w:type="gramStart"/>
      <w:r w:rsidRPr="00B873CB">
        <w:t>makes</w:t>
      </w:r>
      <w:proofErr w:type="gramEnd"/>
      <w:r w:rsidRPr="00B873CB">
        <w:t xml:space="preserve"> the whole question a theological one rather than a philosophy of mind one, because the four levels are simultaneously a theory of speech and a theory of emanation.</w:t>
      </w:r>
    </w:p>
    <w:p w14:paraId="11EE1B12" w14:textId="77777777" w:rsidR="00B873CB" w:rsidRPr="00B873CB" w:rsidRDefault="00B873CB" w:rsidP="00B873CB">
      <w:proofErr w:type="spellStart"/>
      <w:r w:rsidRPr="00B873CB">
        <w:t>Parā</w:t>
      </w:r>
      <w:proofErr w:type="spellEnd"/>
      <w:r w:rsidRPr="00B873CB">
        <w:t xml:space="preserve">, </w:t>
      </w:r>
      <w:proofErr w:type="spellStart"/>
      <w:r w:rsidRPr="00B873CB">
        <w:t>paśyantī</w:t>
      </w:r>
      <w:proofErr w:type="spellEnd"/>
      <w:r w:rsidRPr="00B873CB">
        <w:t xml:space="preserve">, </w:t>
      </w:r>
      <w:proofErr w:type="spellStart"/>
      <w:r w:rsidRPr="00B873CB">
        <w:t>madhyamā</w:t>
      </w:r>
      <w:proofErr w:type="spellEnd"/>
      <w:r w:rsidRPr="00B873CB">
        <w:t xml:space="preserve">, </w:t>
      </w:r>
      <w:proofErr w:type="spellStart"/>
      <w:r w:rsidRPr="00B873CB">
        <w:t>vaikharī</w:t>
      </w:r>
      <w:proofErr w:type="spellEnd"/>
      <w:r w:rsidRPr="00B873CB">
        <w:t xml:space="preserve">: the undifferentiated word identical with consciousness itself; the seeing word, where intention is present as a whole but not yet articulated into parts; the intermediate, where the differentiation into meaning-units has occurred inwardly but is not yet uttered; and the gross, the audible sound. The claim that matters </w:t>
      </w:r>
      <w:proofErr w:type="gramStart"/>
      <w:r w:rsidRPr="00B873CB">
        <w:t>for</w:t>
      </w:r>
      <w:proofErr w:type="gramEnd"/>
      <w:r w:rsidRPr="00B873CB">
        <w:t xml:space="preserve"> you is that these are not stages of a process that leaves the earlier ones behind. </w:t>
      </w:r>
      <w:proofErr w:type="spellStart"/>
      <w:r w:rsidRPr="00B873CB">
        <w:t>Vaikharī</w:t>
      </w:r>
      <w:proofErr w:type="spellEnd"/>
      <w:r w:rsidRPr="00B873CB">
        <w:t xml:space="preserve"> is </w:t>
      </w:r>
      <w:proofErr w:type="spellStart"/>
      <w:r w:rsidRPr="00B873CB">
        <w:t>parā</w:t>
      </w:r>
      <w:proofErr w:type="spellEnd"/>
      <w:r w:rsidRPr="00B873CB">
        <w:t>, contracted — the same word at a different degree of manifestation, which is why utterance can restore rather than merely represent.</w:t>
      </w:r>
    </w:p>
    <w:p w14:paraId="76914186" w14:textId="77777777" w:rsidR="00B873CB" w:rsidRPr="00B873CB" w:rsidRDefault="00B873CB" w:rsidP="00B873CB">
      <w:r w:rsidRPr="00B873CB">
        <w:t xml:space="preserve">That answers the sacramental question directly. Two people hear the same </w:t>
      </w:r>
      <w:proofErr w:type="spellStart"/>
      <w:r w:rsidRPr="00B873CB">
        <w:t>vaikharī</w:t>
      </w:r>
      <w:proofErr w:type="spellEnd"/>
      <w:r w:rsidRPr="00B873CB">
        <w:t xml:space="preserve">. What differs is how far up the levels the reception runs, and the levels are real gradations rather than private constructions. </w:t>
      </w:r>
      <w:proofErr w:type="gramStart"/>
      <w:r w:rsidRPr="00B873CB">
        <w:t>So</w:t>
      </w:r>
      <w:proofErr w:type="gramEnd"/>
      <w:r w:rsidRPr="00B873CB">
        <w:t xml:space="preserve"> you get non-identical reception without subjectivism, and the differences are in contraction rather than in content — which is the same fix I offered from Husserl but now internal to your system rather than borrowed. </w:t>
      </w:r>
      <w:proofErr w:type="spellStart"/>
      <w:r w:rsidRPr="00B873CB">
        <w:t>Madhyamā</w:t>
      </w:r>
      <w:proofErr w:type="spellEnd"/>
      <w:r w:rsidRPr="00B873CB">
        <w:t xml:space="preserve"> is also, incidentally, where the </w:t>
      </w:r>
      <w:r w:rsidRPr="00B873CB">
        <w:lastRenderedPageBreak/>
        <w:t>retentional structure would sit if you still wanted it, since that's where differentiation into sequence occurs.</w:t>
      </w:r>
    </w:p>
    <w:p w14:paraId="3D8BB687" w14:textId="77777777" w:rsidR="00B873CB" w:rsidRPr="00B873CB" w:rsidRDefault="00B873CB" w:rsidP="00B873CB">
      <w:r w:rsidRPr="00B873CB">
        <w:t xml:space="preserve">And it does something to the Logos that the Greek term alone doesn't. </w:t>
      </w:r>
      <w:proofErr w:type="spellStart"/>
      <w:r w:rsidRPr="00B873CB">
        <w:t>Ἐν</w:t>
      </w:r>
      <w:proofErr w:type="spellEnd"/>
      <w:r w:rsidRPr="00B873CB">
        <w:t xml:space="preserve"> </w:t>
      </w:r>
      <w:proofErr w:type="spellStart"/>
      <w:r w:rsidRPr="00B873CB">
        <w:t>ἀρχῇ</w:t>
      </w:r>
      <w:proofErr w:type="spellEnd"/>
      <w:r w:rsidRPr="00B873CB">
        <w:t xml:space="preserve"> </w:t>
      </w:r>
      <w:proofErr w:type="spellStart"/>
      <w:r w:rsidRPr="00B873CB">
        <w:t>ἦν</w:t>
      </w:r>
      <w:proofErr w:type="spellEnd"/>
      <w:r w:rsidRPr="00B873CB">
        <w:t xml:space="preserve"> ὁ </w:t>
      </w:r>
      <w:proofErr w:type="spellStart"/>
      <w:r w:rsidRPr="00B873CB">
        <w:t>λόγος</w:t>
      </w:r>
      <w:proofErr w:type="spellEnd"/>
      <w:r w:rsidRPr="00B873CB">
        <w:t xml:space="preserve"> gives you the word with God and as God, but the tradition has always had to gloss what "word" means there — reason, utterance, plan. </w:t>
      </w:r>
      <w:proofErr w:type="spellStart"/>
      <w:r w:rsidRPr="00B873CB">
        <w:t>Parā</w:t>
      </w:r>
      <w:proofErr w:type="spellEnd"/>
      <w:r w:rsidRPr="00B873CB">
        <w:t xml:space="preserve"> </w:t>
      </w:r>
      <w:proofErr w:type="spellStart"/>
      <w:r w:rsidRPr="00B873CB">
        <w:t>vāc</w:t>
      </w:r>
      <w:proofErr w:type="spellEnd"/>
      <w:r w:rsidRPr="00B873CB">
        <w:t xml:space="preserve"> gives you a precise answer: the word at the level where speaking and being are not yet distinct, which is exactly what a </w:t>
      </w:r>
      <w:r w:rsidRPr="00B873CB">
        <w:rPr>
          <w:i/>
          <w:iCs/>
        </w:rPr>
        <w:t>logos</w:t>
      </w:r>
      <w:r w:rsidRPr="00B873CB">
        <w:t xml:space="preserve"> that </w:t>
      </w:r>
      <w:r w:rsidRPr="00B873CB">
        <w:rPr>
          <w:i/>
          <w:iCs/>
        </w:rPr>
        <w:t>was</w:t>
      </w:r>
      <w:r w:rsidRPr="00B873CB">
        <w:t xml:space="preserve"> God </w:t>
      </w:r>
      <w:proofErr w:type="gramStart"/>
      <w:r w:rsidRPr="00B873CB">
        <w:t>has to</w:t>
      </w:r>
      <w:proofErr w:type="gramEnd"/>
      <w:r w:rsidRPr="00B873CB">
        <w:t xml:space="preserve"> be. And 1:14 becomes the descent to </w:t>
      </w:r>
      <w:proofErr w:type="spellStart"/>
      <w:r w:rsidRPr="00B873CB">
        <w:t>vaikharī</w:t>
      </w:r>
      <w:proofErr w:type="spellEnd"/>
      <w:r w:rsidRPr="00B873CB">
        <w:t xml:space="preserve">. The Word becomes audible, which is what flesh is on this reading — the level at which a contracted standpoint can receive it. </w:t>
      </w:r>
      <w:proofErr w:type="spellStart"/>
      <w:r w:rsidRPr="00B873CB">
        <w:t>σκηνόω</w:t>
      </w:r>
      <w:proofErr w:type="spellEnd"/>
      <w:r w:rsidRPr="00B873CB">
        <w:t xml:space="preserve"> at the gross level, </w:t>
      </w:r>
      <w:proofErr w:type="spellStart"/>
      <w:r w:rsidRPr="00B873CB">
        <w:t>χωρέω</w:t>
      </w:r>
      <w:proofErr w:type="spellEnd"/>
      <w:r w:rsidRPr="00B873CB">
        <w:t xml:space="preserve"> as the question of how far the reception can go.</w:t>
      </w:r>
    </w:p>
    <w:p w14:paraId="33E634D5" w14:textId="77777777" w:rsidR="00B873CB" w:rsidRPr="00B873CB" w:rsidRDefault="00B873CB" w:rsidP="00B873CB">
      <w:r w:rsidRPr="00B873CB">
        <w:t xml:space="preserve">The one thing worth checking before you write it: in </w:t>
      </w:r>
      <w:proofErr w:type="spellStart"/>
      <w:r w:rsidRPr="00B873CB">
        <w:t>Bhartṛhari</w:t>
      </w:r>
      <w:proofErr w:type="spellEnd"/>
      <w:r w:rsidRPr="00B873CB">
        <w:t xml:space="preserve"> the levels are a grammarian's account and </w:t>
      </w:r>
      <w:proofErr w:type="spellStart"/>
      <w:r w:rsidRPr="00B873CB">
        <w:t>parā</w:t>
      </w:r>
      <w:proofErr w:type="spellEnd"/>
      <w:r w:rsidRPr="00B873CB">
        <w:t xml:space="preserve"> is sometimes only three levels, with Abhinavagupta and </w:t>
      </w:r>
      <w:proofErr w:type="spellStart"/>
      <w:r w:rsidRPr="00B873CB">
        <w:t>Kṣemarāja</w:t>
      </w:r>
      <w:proofErr w:type="spellEnd"/>
      <w:r w:rsidRPr="00B873CB">
        <w:t xml:space="preserve"> adding or foregrounding </w:t>
      </w:r>
      <w:proofErr w:type="spellStart"/>
      <w:r w:rsidRPr="00B873CB">
        <w:t>parā</w:t>
      </w:r>
      <w:proofErr w:type="spellEnd"/>
      <w:r w:rsidRPr="00B873CB">
        <w:t xml:space="preserve"> as the </w:t>
      </w:r>
      <w:proofErr w:type="spellStart"/>
      <w:r w:rsidRPr="00B873CB">
        <w:t>Śaiva</w:t>
      </w:r>
      <w:proofErr w:type="spellEnd"/>
      <w:r w:rsidRPr="00B873CB">
        <w:t xml:space="preserve"> move. Worth getting the attribution right, since the distinction between the grammarians' </w:t>
      </w:r>
      <w:proofErr w:type="spellStart"/>
      <w:r w:rsidRPr="00B873CB">
        <w:rPr>
          <w:i/>
          <w:iCs/>
        </w:rPr>
        <w:t>sphoṭa</w:t>
      </w:r>
      <w:proofErr w:type="spellEnd"/>
      <w:r w:rsidRPr="00B873CB">
        <w:t xml:space="preserve"> doctrine and the Trika appropriation is one a reviewer might know.</w:t>
      </w:r>
    </w:p>
    <w:p w14:paraId="61909DB7" w14:textId="77777777" w:rsidR="00B873CB" w:rsidRPr="00B873CB" w:rsidRDefault="00B873CB" w:rsidP="00B873CB">
      <w:r w:rsidRPr="00B873CB">
        <w:t xml:space="preserve">Trika appropriation is kind of harsh. Abhinavagupta would have considered himself honoring the grammarians by expanding upon them I think, but I get the point. There is work being done </w:t>
      </w:r>
      <w:proofErr w:type="spellStart"/>
      <w:r w:rsidRPr="00B873CB">
        <w:t>Kabbalistically</w:t>
      </w:r>
      <w:proofErr w:type="spellEnd"/>
      <w:r w:rsidRPr="00B873CB">
        <w:t xml:space="preserve"> here too, as far as the link between language and emanation is concerned with the Logos, here however we do need to be careful of appropriation, but it partially can't be avoided. Jesus's authorization to use divine names or not and how, is, in my opinion, the Kabbalistic subtext of the gospels.</w:t>
      </w:r>
    </w:p>
    <w:p w14:paraId="7E8D8C97" w14:textId="77777777" w:rsidR="00B873CB" w:rsidRPr="00B873CB" w:rsidRDefault="00B873CB" w:rsidP="00B873CB">
      <w:r w:rsidRPr="00B873CB">
        <w:t xml:space="preserve">Fair correction on "appropriation" — Abhinavagupta's own idiom is commentarial, and he'd say he was drawing out what </w:t>
      </w:r>
      <w:proofErr w:type="spellStart"/>
      <w:r w:rsidRPr="00B873CB">
        <w:t>Bhartṛhari's</w:t>
      </w:r>
      <w:proofErr w:type="spellEnd"/>
      <w:r w:rsidRPr="00B873CB">
        <w:t xml:space="preserve"> levels required. I'd take the word back.</w:t>
      </w:r>
    </w:p>
    <w:p w14:paraId="17577BDD" w14:textId="77777777" w:rsidR="00B873CB" w:rsidRPr="00B873CB" w:rsidRDefault="00B873CB" w:rsidP="00B873CB">
      <w:r w:rsidRPr="00B873CB">
        <w:t xml:space="preserve">On the Kabbalistic material, the caution is worth being precise about, because two different things are getting called appropriation and only one is a real problem. Structural convergence — language as the medium of emanation, letters and sefirot as the articulation of an unarticulated source, Sefer Yetzirah's twenty-two letters as instruments of creation — is common property in a broad sense and is genuinely parallel to the </w:t>
      </w:r>
      <w:proofErr w:type="spellStart"/>
      <w:r w:rsidRPr="00B873CB">
        <w:t>vāc</w:t>
      </w:r>
      <w:proofErr w:type="spellEnd"/>
      <w:r w:rsidRPr="00B873CB">
        <w:t xml:space="preserve"> levels. Both traditions are working out how an undifferentiated source becomes articulate without ceasing to be itself. Saying so isn't taking anything.</w:t>
      </w:r>
    </w:p>
    <w:p w14:paraId="12377C45" w14:textId="77777777" w:rsidR="00B873CB" w:rsidRPr="00B873CB" w:rsidRDefault="00B873CB" w:rsidP="00B873CB">
      <w:r w:rsidRPr="00B873CB">
        <w:t xml:space="preserve">The problem is anachronism, and it's sharper here than with the Sanskrit material. </w:t>
      </w:r>
      <w:proofErr w:type="gramStart"/>
      <w:r w:rsidRPr="00B873CB">
        <w:t>The Zohar</w:t>
      </w:r>
      <w:proofErr w:type="gramEnd"/>
      <w:r w:rsidRPr="00B873CB">
        <w:t xml:space="preserve"> </w:t>
      </w:r>
      <w:proofErr w:type="gramStart"/>
      <w:r w:rsidRPr="00B873CB">
        <w:t>is</w:t>
      </w:r>
      <w:proofErr w:type="gramEnd"/>
      <w:r w:rsidRPr="00B873CB">
        <w:t xml:space="preserve"> </w:t>
      </w:r>
      <w:proofErr w:type="gramStart"/>
      <w:r w:rsidRPr="00B873CB">
        <w:t>thirteenth-century</w:t>
      </w:r>
      <w:proofErr w:type="gramEnd"/>
      <w:r w:rsidRPr="00B873CB">
        <w:t xml:space="preserve">; Luria </w:t>
      </w:r>
      <w:proofErr w:type="gramStart"/>
      <w:r w:rsidRPr="00B873CB">
        <w:t>is sixteenth</w:t>
      </w:r>
      <w:proofErr w:type="gramEnd"/>
      <w:r w:rsidRPr="00B873CB">
        <w:t xml:space="preserve">. Sefer Yetzirah is </w:t>
      </w:r>
      <w:proofErr w:type="gramStart"/>
      <w:r w:rsidRPr="00B873CB">
        <w:t>early</w:t>
      </w:r>
      <w:proofErr w:type="gramEnd"/>
      <w:r w:rsidRPr="00B873CB">
        <w:t xml:space="preserve"> but its dating is contested and its meaning at any given period more so. </w:t>
      </w:r>
      <w:proofErr w:type="gramStart"/>
      <w:r w:rsidRPr="00B873CB">
        <w:t>So</w:t>
      </w:r>
      <w:proofErr w:type="gramEnd"/>
      <w:r w:rsidRPr="00B873CB">
        <w:t xml:space="preserve"> a claim that Kabbalah is the "subtext" of the Gospels will be heard as reading a later system backward into a first-century text, which is the thing your Hays footnote already </w:t>
      </w:r>
      <w:proofErr w:type="gramStart"/>
      <w:r w:rsidRPr="00B873CB">
        <w:t>has to</w:t>
      </w:r>
      <w:proofErr w:type="gramEnd"/>
      <w:r w:rsidRPr="00B873CB">
        <w:t xml:space="preserve"> distinguish your method from. The defensible form is that the Gospels and later Kabbalah both stand downstream of a shared Second Temple stream — the divine name traditions, angelic and </w:t>
      </w:r>
      <w:r w:rsidRPr="00B873CB">
        <w:rPr>
          <w:i/>
          <w:iCs/>
        </w:rPr>
        <w:t>Shem</w:t>
      </w:r>
      <w:r w:rsidRPr="00B873CB">
        <w:t xml:space="preserve"> material, Merkavah and Hekhalot, the Name as an </w:t>
      </w:r>
      <w:r w:rsidRPr="00B873CB">
        <w:lastRenderedPageBreak/>
        <w:t>operative reality — and that the later system articulates something the earlier text is already doing. That's a genealogical claim you can support rather than a subtext claim you can't.</w:t>
      </w:r>
    </w:p>
    <w:p w14:paraId="75A71245" w14:textId="77777777" w:rsidR="00B873CB" w:rsidRPr="00B873CB" w:rsidRDefault="00B873CB" w:rsidP="00B873CB">
      <w:r w:rsidRPr="00B873CB">
        <w:t xml:space="preserve">And the divine-name thread is the strongest thing in what you said, because it's not speculative at all. The absolute </w:t>
      </w:r>
      <w:proofErr w:type="spellStart"/>
      <w:r w:rsidRPr="00B873CB">
        <w:t>ἐγώ</w:t>
      </w:r>
      <w:proofErr w:type="spellEnd"/>
      <w:r w:rsidRPr="00B873CB">
        <w:t xml:space="preserve"> </w:t>
      </w:r>
      <w:proofErr w:type="spellStart"/>
      <w:r w:rsidRPr="00B873CB">
        <w:t>εἰμι</w:t>
      </w:r>
      <w:proofErr w:type="spellEnd"/>
      <w:r w:rsidRPr="00B873CB">
        <w:t xml:space="preserve"> sayings are the obvious case, and 8:58 with its Abraham contrast is the </w:t>
      </w:r>
      <w:proofErr w:type="gramStart"/>
      <w:r w:rsidRPr="00B873CB">
        <w:t>load-bearing</w:t>
      </w:r>
      <w:proofErr w:type="gramEnd"/>
      <w:r w:rsidRPr="00B873CB">
        <w:t xml:space="preserve"> one — the reaction is stoning, which is the response to blasphemy, and blasphemy in the Mishnaic definition is specifically pronouncing the Name. 17:6, </w:t>
      </w:r>
      <w:proofErr w:type="spellStart"/>
      <w:r w:rsidRPr="00B873CB">
        <w:t>ἐφ</w:t>
      </w:r>
      <w:proofErr w:type="spellEnd"/>
      <w:r w:rsidRPr="00B873CB">
        <w:t xml:space="preserve">ανέρωσά </w:t>
      </w:r>
      <w:proofErr w:type="spellStart"/>
      <w:r w:rsidRPr="00B873CB">
        <w:t>σου</w:t>
      </w:r>
      <w:proofErr w:type="spellEnd"/>
      <w:r w:rsidRPr="00B873CB">
        <w:t xml:space="preserve"> </w:t>
      </w:r>
      <w:proofErr w:type="spellStart"/>
      <w:r w:rsidRPr="00B873CB">
        <w:t>τὸ</w:t>
      </w:r>
      <w:proofErr w:type="spellEnd"/>
      <w:r w:rsidRPr="00B873CB">
        <w:t xml:space="preserve"> </w:t>
      </w:r>
      <w:proofErr w:type="spellStart"/>
      <w:r w:rsidRPr="00B873CB">
        <w:t>ὄνομ</w:t>
      </w:r>
      <w:proofErr w:type="spellEnd"/>
      <w:r w:rsidRPr="00B873CB">
        <w:t xml:space="preserve">α, and 17:11–12, keeping them </w:t>
      </w:r>
      <w:proofErr w:type="spellStart"/>
      <w:r w:rsidRPr="00B873CB">
        <w:t>ἐν</w:t>
      </w:r>
      <w:proofErr w:type="spellEnd"/>
      <w:r w:rsidRPr="00B873CB">
        <w:t xml:space="preserve"> </w:t>
      </w:r>
      <w:proofErr w:type="spellStart"/>
      <w:r w:rsidRPr="00B873CB">
        <w:t>τῷ</w:t>
      </w:r>
      <w:proofErr w:type="spellEnd"/>
      <w:r w:rsidRPr="00B873CB">
        <w:t xml:space="preserve"> </w:t>
      </w:r>
      <w:proofErr w:type="spellStart"/>
      <w:r w:rsidRPr="00B873CB">
        <w:t>ὀνόμ</w:t>
      </w:r>
      <w:proofErr w:type="spellEnd"/>
      <w:r w:rsidRPr="00B873CB">
        <w:t xml:space="preserve">ατί </w:t>
      </w:r>
      <w:proofErr w:type="spellStart"/>
      <w:r w:rsidRPr="00B873CB">
        <w:t>σου</w:t>
      </w:r>
      <w:proofErr w:type="spellEnd"/>
      <w:r w:rsidRPr="00B873CB">
        <w:t xml:space="preserve"> ᾧ </w:t>
      </w:r>
      <w:proofErr w:type="spellStart"/>
      <w:r w:rsidRPr="00B873CB">
        <w:t>δέδωκάς</w:t>
      </w:r>
      <w:proofErr w:type="spellEnd"/>
      <w:r w:rsidRPr="00B873CB">
        <w:t xml:space="preserve"> </w:t>
      </w:r>
      <w:proofErr w:type="spellStart"/>
      <w:r w:rsidRPr="00B873CB">
        <w:t>μοι</w:t>
      </w:r>
      <w:proofErr w:type="spellEnd"/>
      <w:r w:rsidRPr="00B873CB">
        <w:t xml:space="preserve"> — the Name given to him, which is the authorization question stated outright. And 17:26, </w:t>
      </w:r>
      <w:proofErr w:type="spellStart"/>
      <w:r w:rsidRPr="00B873CB">
        <w:t>ἐγνώρισ</w:t>
      </w:r>
      <w:proofErr w:type="spellEnd"/>
      <w:r w:rsidRPr="00B873CB">
        <w:t>α α</w:t>
      </w:r>
      <w:proofErr w:type="spellStart"/>
      <w:r w:rsidRPr="00B873CB">
        <w:t>ὐτοῖς</w:t>
      </w:r>
      <w:proofErr w:type="spellEnd"/>
      <w:r w:rsidRPr="00B873CB">
        <w:t xml:space="preserve"> </w:t>
      </w:r>
      <w:proofErr w:type="spellStart"/>
      <w:r w:rsidRPr="00B873CB">
        <w:t>τὸ</w:t>
      </w:r>
      <w:proofErr w:type="spellEnd"/>
      <w:r w:rsidRPr="00B873CB">
        <w:t xml:space="preserve"> </w:t>
      </w:r>
      <w:proofErr w:type="spellStart"/>
      <w:r w:rsidRPr="00B873CB">
        <w:t>ὄνομά</w:t>
      </w:r>
      <w:proofErr w:type="spellEnd"/>
      <w:r w:rsidRPr="00B873CB">
        <w:t xml:space="preserve"> </w:t>
      </w:r>
      <w:proofErr w:type="spellStart"/>
      <w:r w:rsidRPr="00B873CB">
        <w:t>σου</w:t>
      </w:r>
      <w:proofErr w:type="spellEnd"/>
      <w:r w:rsidRPr="00B873CB">
        <w:t xml:space="preserve"> καὶ </w:t>
      </w:r>
      <w:proofErr w:type="spellStart"/>
      <w:r w:rsidRPr="00B873CB">
        <w:t>γνωρίσω</w:t>
      </w:r>
      <w:proofErr w:type="spellEnd"/>
      <w:r w:rsidRPr="00B873CB">
        <w:t xml:space="preserve">, made known and will make known, which puts the disclosure of the Name on the same deferred-and-continuing axis as Peter's </w:t>
      </w:r>
      <w:proofErr w:type="spellStart"/>
      <w:r w:rsidRPr="00B873CB">
        <w:t>σὺ</w:t>
      </w:r>
      <w:proofErr w:type="spellEnd"/>
      <w:r w:rsidRPr="00B873CB">
        <w:t xml:space="preserve"> </w:t>
      </w:r>
      <w:proofErr w:type="spellStart"/>
      <w:r w:rsidRPr="00B873CB">
        <w:t>κληθήσῃ</w:t>
      </w:r>
      <w:proofErr w:type="spellEnd"/>
      <w:r w:rsidRPr="00B873CB">
        <w:t>.</w:t>
      </w:r>
    </w:p>
    <w:p w14:paraId="2574CB8B" w14:textId="77777777" w:rsidR="00B873CB" w:rsidRPr="00B873CB" w:rsidRDefault="00B873CB" w:rsidP="00B873CB">
      <w:r w:rsidRPr="00B873CB">
        <w:t xml:space="preserve">The rabbinic counterpart to the authorization question is the sorcery charge — b. Sanhedrin's material on Jesus, and more usefully the general category of one who performs signs by improper use of the Name. That's the exact accusation form your good-faith method </w:t>
      </w:r>
      <w:proofErr w:type="gramStart"/>
      <w:r w:rsidRPr="00B873CB">
        <w:t>needs:</w:t>
      </w:r>
      <w:proofErr w:type="gramEnd"/>
      <w:r w:rsidRPr="00B873CB">
        <w:t xml:space="preserve"> not that his opponents thought he was a fraud, but that the disputed question was authorization, which is a real question with a real answer either way. The charge and the claim are the same claim, differently adjudicated.</w:t>
      </w:r>
    </w:p>
    <w:p w14:paraId="08284E65" w14:textId="77777777" w:rsidR="00B873CB" w:rsidRPr="00B873CB" w:rsidRDefault="00B873CB" w:rsidP="00B873CB">
      <w:r w:rsidRPr="00B873CB">
        <w:t xml:space="preserve">That's fair with the anachronism. Interesting enough, in a lecture I have heard Moshe Idel make a claim to the effect that while there is no plausible route of contact that he's aware of, the similarities between </w:t>
      </w:r>
      <w:proofErr w:type="spellStart"/>
      <w:r w:rsidRPr="00B873CB">
        <w:t>sefer</w:t>
      </w:r>
      <w:proofErr w:type="spellEnd"/>
      <w:r w:rsidRPr="00B873CB">
        <w:t xml:space="preserve"> </w:t>
      </w:r>
      <w:proofErr w:type="spellStart"/>
      <w:r w:rsidRPr="00B873CB">
        <w:t>yetzirah</w:t>
      </w:r>
      <w:proofErr w:type="spellEnd"/>
      <w:r w:rsidRPr="00B873CB">
        <w:t xml:space="preserve"> and (I think he said) </w:t>
      </w:r>
      <w:proofErr w:type="spellStart"/>
      <w:r w:rsidRPr="00B873CB">
        <w:t>hindu</w:t>
      </w:r>
      <w:proofErr w:type="spellEnd"/>
      <w:r w:rsidRPr="00B873CB">
        <w:t xml:space="preserve"> traditions in medieval Kashmir (but I can't recall the exact turn of phrase) are uncanny.</w:t>
      </w:r>
    </w:p>
    <w:p w14:paraId="4CB3E889" w14:textId="77777777" w:rsidR="00B873CB" w:rsidRPr="00B873CB" w:rsidRDefault="00B873CB" w:rsidP="00B873CB">
      <w:r w:rsidRPr="00B873CB">
        <w:t>That claim exists in the literature and Idel is a plausible person to have made it, but I'd want you to find the actual lecture before it goes anywhere near a footnote — my memory of his corpus isn't reliable enough to confirm the specific attribution, and the version you're recalling ("no plausible route of contact, but the similarities are uncanny") is exactly the kind of remark that gets sharpened in transmission. Idel is generally careful about diffusion claims, and he has written on linguistic mysticism and on cross-cultural comparison, so it's in range. But "I heard him say in a lecture" is not a citation, and this is a claim a committee or a reviewer would check.</w:t>
      </w:r>
    </w:p>
    <w:p w14:paraId="2CECAF9B" w14:textId="77777777" w:rsidR="00B873CB" w:rsidRPr="00B873CB" w:rsidRDefault="00B873CB" w:rsidP="00B873CB">
      <w:r w:rsidRPr="00B873CB">
        <w:t xml:space="preserve">What's real independent of the attribution: the structural parallels are genuinely striking and have been noticed by others. Sefer Yetzirah's twenty-two letters as the instruments by which the world is formed, the letters engraved and combined, the </w:t>
      </w:r>
      <w:proofErr w:type="spellStart"/>
      <w:r w:rsidRPr="00B873CB">
        <w:rPr>
          <w:i/>
          <w:iCs/>
        </w:rPr>
        <w:t>tzurot</w:t>
      </w:r>
      <w:proofErr w:type="spellEnd"/>
      <w:r w:rsidRPr="00B873CB">
        <w:t xml:space="preserve"> generated by permutation — set beside the </w:t>
      </w:r>
      <w:proofErr w:type="spellStart"/>
      <w:r w:rsidRPr="00B873CB">
        <w:rPr>
          <w:i/>
          <w:iCs/>
        </w:rPr>
        <w:t>mātṛkā</w:t>
      </w:r>
      <w:proofErr w:type="spellEnd"/>
      <w:r w:rsidRPr="00B873CB">
        <w:t xml:space="preserve"> doctrine, where the fifty phonemes of the Sanskrit alphabet are the constitutive powers of manifestation, and Abhinavagupta's </w:t>
      </w:r>
      <w:proofErr w:type="spellStart"/>
      <w:r w:rsidRPr="00B873CB">
        <w:rPr>
          <w:i/>
          <w:iCs/>
        </w:rPr>
        <w:t>mālinī</w:t>
      </w:r>
      <w:proofErr w:type="spellEnd"/>
      <w:r w:rsidRPr="00B873CB">
        <w:t xml:space="preserve"> ordering, where the letters in their non-sequential arrangement are the actual structure of emanation. Both make the phonemic inventory the armature of cosmogenesis rather than a symbol for it. Both treat permutation as generative rather than descriptive. That's a deeper convergence than "language is important in both."</w:t>
      </w:r>
    </w:p>
    <w:p w14:paraId="0F198D00" w14:textId="77777777" w:rsidR="00B873CB" w:rsidRPr="00B873CB" w:rsidRDefault="00B873CB" w:rsidP="00B873CB">
      <w:r w:rsidRPr="00B873CB">
        <w:t xml:space="preserve">But </w:t>
      </w:r>
      <w:proofErr w:type="gramStart"/>
      <w:r w:rsidRPr="00B873CB">
        <w:t>apply</w:t>
      </w:r>
      <w:proofErr w:type="gramEnd"/>
      <w:r w:rsidRPr="00B873CB">
        <w:t xml:space="preserve"> your own test from earlier today. Is this convergence within a shared image repertoire or across different ones? Here it's across — Hebrew consonantal, Sanskrit syllabic, entirely </w:t>
      </w:r>
      <w:r w:rsidRPr="00B873CB">
        <w:lastRenderedPageBreak/>
        <w:t>different phonological analyses, no shared script, no shared grammatical tradition. By your diagnostic that makes it strong evidence rather than weak, precisely because neither could have gotten the image from the other's material.</w:t>
      </w:r>
    </w:p>
    <w:p w14:paraId="6242FB9C" w14:textId="77777777" w:rsidR="00B873CB" w:rsidRPr="00B873CB" w:rsidRDefault="00B873CB" w:rsidP="00B873CB">
      <w:r w:rsidRPr="00B873CB">
        <w:t xml:space="preserve">The chronology is also more favorable than the Zohar case. Sefer Yetzirah's earliest layers are plausibly third to sixth century; the Kashmiri </w:t>
      </w:r>
      <w:proofErr w:type="spellStart"/>
      <w:r w:rsidRPr="00B873CB">
        <w:rPr>
          <w:i/>
          <w:iCs/>
        </w:rPr>
        <w:t>mātṛkā</w:t>
      </w:r>
      <w:proofErr w:type="spellEnd"/>
      <w:r w:rsidRPr="00B873CB">
        <w:t xml:space="preserve"> material is developed by the ninth and tenth. Roughly contemporaneous, and there were trade routes, which is why the "no plausible route" framing matters — an absence of </w:t>
      </w:r>
      <w:r w:rsidRPr="00B873CB">
        <w:rPr>
          <w:i/>
          <w:iCs/>
        </w:rPr>
        <w:t>known</w:t>
      </w:r>
      <w:r w:rsidRPr="00B873CB">
        <w:t xml:space="preserve"> contact is not an absence of contact, and someone will raise Sasanian intermediaries. Whether you want that to be part of your argument or explicitly bracketed from it is worth deciding, since your project's whole method depends on convergence not requiring transmission.</w:t>
      </w:r>
    </w:p>
    <w:p w14:paraId="21F7F6E6" w14:textId="77777777" w:rsidR="00B873CB" w:rsidRPr="00B873CB" w:rsidRDefault="00B873CB" w:rsidP="00B873CB">
      <w:r w:rsidRPr="00B873CB">
        <w:t xml:space="preserve">The Idel comment was more of an </w:t>
      </w:r>
      <w:proofErr w:type="gramStart"/>
      <w:r w:rsidRPr="00B873CB">
        <w:t>anecdote</w:t>
      </w:r>
      <w:proofErr w:type="gramEnd"/>
      <w:r w:rsidRPr="00B873CB">
        <w:t xml:space="preserve"> and the setting was a virtual day of </w:t>
      </w:r>
      <w:proofErr w:type="spellStart"/>
      <w:r w:rsidRPr="00B873CB">
        <w:t>kabballah</w:t>
      </w:r>
      <w:proofErr w:type="spellEnd"/>
      <w:r w:rsidRPr="00B873CB">
        <w:t xml:space="preserve"> hosted by my friend's synagogue so it was not academic in a way that I would cite anyway.</w:t>
      </w:r>
    </w:p>
    <w:p w14:paraId="5AB6D4F4" w14:textId="77777777" w:rsidR="00B873CB" w:rsidRPr="00B873CB" w:rsidRDefault="00B873CB" w:rsidP="00B873CB">
      <w:r w:rsidRPr="00B873CB">
        <w:t xml:space="preserve">Good — and that setting </w:t>
      </w:r>
      <w:proofErr w:type="gramStart"/>
      <w:r w:rsidRPr="00B873CB">
        <w:t>actually explains</w:t>
      </w:r>
      <w:proofErr w:type="gramEnd"/>
      <w:r w:rsidRPr="00B873CB">
        <w:t xml:space="preserve"> the shape of the remark. In a synagogue adult-ed context a scholar will say the interesting thing out loud precisely because it isn't going into print, which is why it lands as "uncanny, no route I know of" rather than a hedged claim with apparatus. Worth nothing more than that.</w:t>
      </w:r>
    </w:p>
    <w:p w14:paraId="33147D04" w14:textId="77777777" w:rsidR="00B873CB" w:rsidRPr="00B873CB" w:rsidRDefault="00B873CB" w:rsidP="00B873CB">
      <w:r w:rsidRPr="00B873CB">
        <w:t xml:space="preserve">The structural point stands on its own anyway, and you don't need him for it. If you ever want a citable version of the same observation, the place to look is the literature on linguistic mysticism comparatively — there's more </w:t>
      </w:r>
      <w:proofErr w:type="gramStart"/>
      <w:r w:rsidRPr="00B873CB">
        <w:t>written on</w:t>
      </w:r>
      <w:proofErr w:type="gramEnd"/>
      <w:r w:rsidRPr="00B873CB">
        <w:t xml:space="preserve"> Sefer Yetzirah alongside Indian phonematic cosmology than most people assume, though I'd want to check what's </w:t>
      </w:r>
      <w:proofErr w:type="gramStart"/>
      <w:r w:rsidRPr="00B873CB">
        <w:t>actually solid</w:t>
      </w:r>
      <w:proofErr w:type="gramEnd"/>
      <w:r w:rsidRPr="00B873CB">
        <w:t xml:space="preserve"> rather than name titles from memory.</w:t>
      </w:r>
    </w:p>
    <w:p w14:paraId="340CDD44" w14:textId="77777777" w:rsidR="00B873CB" w:rsidRPr="00B873CB" w:rsidRDefault="00B873CB" w:rsidP="00B873CB">
      <w:r w:rsidRPr="00B873CB">
        <w:t xml:space="preserve">Where were you wanting to go? We've come a long way from John 8, and there are a few live threads still open: the Samaritan material in chapter 4 as a unit, the feast cycle in 7–10 with </w:t>
      </w:r>
      <w:proofErr w:type="spellStart"/>
      <w:r w:rsidRPr="00B873CB">
        <w:rPr>
          <w:i/>
          <w:iCs/>
        </w:rPr>
        <w:t>hēgiasen</w:t>
      </w:r>
      <w:proofErr w:type="spellEnd"/>
      <w:r w:rsidRPr="00B873CB">
        <w:t>, and the divine-name thread through 8:58 and 17, which is probably the one with the most immediate purchase on what you're actually writing.</w:t>
      </w:r>
    </w:p>
    <w:p w14:paraId="4EE11559" w14:textId="77777777" w:rsidR="00B873CB" w:rsidRPr="00B873CB" w:rsidRDefault="00B873CB" w:rsidP="00B873CB">
      <w:r w:rsidRPr="00B873CB">
        <w:t xml:space="preserve">I have been alternating between reading John and listening to a dramatic reading of it in podcast format. The thing </w:t>
      </w:r>
      <w:proofErr w:type="gramStart"/>
      <w:r w:rsidRPr="00B873CB">
        <w:t>is,</w:t>
      </w:r>
      <w:proofErr w:type="gramEnd"/>
      <w:r w:rsidRPr="00B873CB">
        <w:t xml:space="preserve"> my podcast player is configured to play most recent episodes first so to get it to go in order I have had to press a lot of buttons. Then I realized I could just listen to it backwards by chapter and be "on brand" All that to explain </w:t>
      </w:r>
      <w:proofErr w:type="gramStart"/>
      <w:r w:rsidRPr="00B873CB">
        <w:t xml:space="preserve">why </w:t>
      </w:r>
      <w:proofErr w:type="spellStart"/>
      <w:r w:rsidRPr="00B873CB">
        <w:t>i</w:t>
      </w:r>
      <w:proofErr w:type="spellEnd"/>
      <w:proofErr w:type="gramEnd"/>
      <w:r w:rsidRPr="00B873CB">
        <w:t xml:space="preserve"> jumped to the end. But </w:t>
      </w:r>
      <w:proofErr w:type="gramStart"/>
      <w:r w:rsidRPr="00B873CB">
        <w:t>now that</w:t>
      </w:r>
      <w:proofErr w:type="gramEnd"/>
      <w:r w:rsidRPr="00B873CB">
        <w:t xml:space="preserve"> we are here. We </w:t>
      </w:r>
      <w:proofErr w:type="gramStart"/>
      <w:r w:rsidRPr="00B873CB">
        <w:t>have to</w:t>
      </w:r>
      <w:proofErr w:type="gramEnd"/>
      <w:r w:rsidRPr="00B873CB">
        <w:t xml:space="preserve"> talk about Peter and the charcoal fire. Please extend your response if necessary</w:t>
      </w:r>
    </w:p>
    <w:p w14:paraId="1D1A6B02" w14:textId="77777777" w:rsidR="00B873CB" w:rsidRPr="00B873CB" w:rsidRDefault="00B873CB" w:rsidP="00B873CB">
      <w:r w:rsidRPr="00B873CB">
        <w:t xml:space="preserve">The word is </w:t>
      </w:r>
      <w:proofErr w:type="spellStart"/>
      <w:r w:rsidRPr="00B873CB">
        <w:t>ἀνθρ</w:t>
      </w:r>
      <w:proofErr w:type="spellEnd"/>
      <w:r w:rsidRPr="00B873CB">
        <w:t xml:space="preserve">ακιά and John uses it exactly twice in the Gospel — 18:18 and 21:9 — and nowhere else in the New Testament does it appear at all. That's not a </w:t>
      </w:r>
      <w:proofErr w:type="gramStart"/>
      <w:r w:rsidRPr="00B873CB">
        <w:t>motif,</w:t>
      </w:r>
      <w:proofErr w:type="gramEnd"/>
      <w:r w:rsidRPr="00B873CB">
        <w:t xml:space="preserve"> that's a deliberate device. Two charcoal fires, both in the presence of Peter, and the second one </w:t>
      </w:r>
      <w:proofErr w:type="gramStart"/>
      <w:r w:rsidRPr="00B873CB">
        <w:t>is</w:t>
      </w:r>
      <w:proofErr w:type="gramEnd"/>
      <w:r w:rsidRPr="00B873CB">
        <w:t xml:space="preserve"> not explained. Nobody in chapter 21 says anything about it. The Gospel that has spent twenty chapters telling you when something is symbolic just puts the fire there and lets it work.</w:t>
      </w:r>
    </w:p>
    <w:p w14:paraId="1987FDA0" w14:textId="77777777" w:rsidR="00B873CB" w:rsidRPr="00B873CB" w:rsidRDefault="00B873CB" w:rsidP="00B873CB">
      <w:r w:rsidRPr="00B873CB">
        <w:lastRenderedPageBreak/>
        <w:t xml:space="preserve">Start with the first. 18:18: the slaves and officers had made a charcoal fire because it was cold, and they were standing warming themselves, καὶ ὁ </w:t>
      </w:r>
      <w:proofErr w:type="spellStart"/>
      <w:r w:rsidRPr="00B873CB">
        <w:t>Πέτρος</w:t>
      </w:r>
      <w:proofErr w:type="spellEnd"/>
      <w:r w:rsidRPr="00B873CB">
        <w:t xml:space="preserve"> </w:t>
      </w:r>
      <w:proofErr w:type="spellStart"/>
      <w:r w:rsidRPr="00B873CB">
        <w:t>μετ</w:t>
      </w:r>
      <w:proofErr w:type="spellEnd"/>
      <w:r w:rsidRPr="00B873CB">
        <w:t>' α</w:t>
      </w:r>
      <w:proofErr w:type="spellStart"/>
      <w:r w:rsidRPr="00B873CB">
        <w:t>ὐτῶν</w:t>
      </w:r>
      <w:proofErr w:type="spellEnd"/>
      <w:r w:rsidRPr="00B873CB">
        <w:t xml:space="preserve"> </w:t>
      </w:r>
      <w:proofErr w:type="spellStart"/>
      <w:r w:rsidRPr="00B873CB">
        <w:t>ἑστὼς</w:t>
      </w:r>
      <w:proofErr w:type="spellEnd"/>
      <w:r w:rsidRPr="00B873CB">
        <w:t xml:space="preserve"> καὶ </w:t>
      </w:r>
      <w:proofErr w:type="spellStart"/>
      <w:r w:rsidRPr="00B873CB">
        <w:t>θερμ</w:t>
      </w:r>
      <w:proofErr w:type="spellEnd"/>
      <w:r w:rsidRPr="00B873CB">
        <w:t xml:space="preserve">αινόμενος. Peter is standing </w:t>
      </w:r>
      <w:r w:rsidRPr="00B873CB">
        <w:rPr>
          <w:i/>
          <w:iCs/>
        </w:rPr>
        <w:t>with them</w:t>
      </w:r>
      <w:r w:rsidRPr="00B873CB">
        <w:t xml:space="preserve"> — the preposition is doing work, since he has crossed from the disciples' side to the arresting party's side, physically, </w:t>
      </w:r>
      <w:proofErr w:type="gramStart"/>
      <w:r w:rsidRPr="00B873CB">
        <w:t>in order to</w:t>
      </w:r>
      <w:proofErr w:type="gramEnd"/>
      <w:r w:rsidRPr="00B873CB">
        <w:t xml:space="preserve"> be warm. And John repeats the detail at 18:25 in almost identical words before the second and third denials: </w:t>
      </w:r>
      <w:proofErr w:type="spellStart"/>
      <w:r w:rsidRPr="00B873CB">
        <w:t>ἦν</w:t>
      </w:r>
      <w:proofErr w:type="spellEnd"/>
      <w:r w:rsidRPr="00B873CB">
        <w:t xml:space="preserve"> </w:t>
      </w:r>
      <w:proofErr w:type="spellStart"/>
      <w:r w:rsidRPr="00B873CB">
        <w:t>δὲ</w:t>
      </w:r>
      <w:proofErr w:type="spellEnd"/>
      <w:r w:rsidRPr="00B873CB">
        <w:t xml:space="preserve"> </w:t>
      </w:r>
      <w:proofErr w:type="spellStart"/>
      <w:r w:rsidRPr="00B873CB">
        <w:t>Σίμων</w:t>
      </w:r>
      <w:proofErr w:type="spellEnd"/>
      <w:r w:rsidRPr="00B873CB">
        <w:t xml:space="preserve"> </w:t>
      </w:r>
      <w:proofErr w:type="spellStart"/>
      <w:r w:rsidRPr="00B873CB">
        <w:t>Πέτρος</w:t>
      </w:r>
      <w:proofErr w:type="spellEnd"/>
      <w:r w:rsidRPr="00B873CB">
        <w:t xml:space="preserve"> </w:t>
      </w:r>
      <w:proofErr w:type="spellStart"/>
      <w:r w:rsidRPr="00B873CB">
        <w:t>ἑστὼς</w:t>
      </w:r>
      <w:proofErr w:type="spellEnd"/>
      <w:r w:rsidRPr="00B873CB">
        <w:t xml:space="preserve"> καὶ </w:t>
      </w:r>
      <w:proofErr w:type="spellStart"/>
      <w:r w:rsidRPr="00B873CB">
        <w:t>θερμ</w:t>
      </w:r>
      <w:proofErr w:type="spellEnd"/>
      <w:r w:rsidRPr="00B873CB">
        <w:t>αινόμενος. The repetition freezes the tableau. Three denials, and the frame is a man at a fire, warm, among the people who took Jesus.</w:t>
      </w:r>
    </w:p>
    <w:p w14:paraId="1119AB0F" w14:textId="77777777" w:rsidR="00B873CB" w:rsidRPr="00B873CB" w:rsidRDefault="00B873CB" w:rsidP="00B873CB">
      <w:r w:rsidRPr="00B873CB">
        <w:t xml:space="preserve">The denials themselves are formally the negation of the thing this Gospel </w:t>
      </w:r>
      <w:proofErr w:type="gramStart"/>
      <w:r w:rsidRPr="00B873CB">
        <w:t>makes</w:t>
      </w:r>
      <w:proofErr w:type="gramEnd"/>
      <w:r w:rsidRPr="00B873CB">
        <w:t xml:space="preserve"> its central utterance. Peter says </w:t>
      </w:r>
      <w:proofErr w:type="spellStart"/>
      <w:r w:rsidRPr="00B873CB">
        <w:t>οὐκ</w:t>
      </w:r>
      <w:proofErr w:type="spellEnd"/>
      <w:r w:rsidRPr="00B873CB">
        <w:t xml:space="preserve"> </w:t>
      </w:r>
      <w:proofErr w:type="spellStart"/>
      <w:r w:rsidRPr="00B873CB">
        <w:t>εἰμί</w:t>
      </w:r>
      <w:proofErr w:type="spellEnd"/>
      <w:r w:rsidRPr="00B873CB">
        <w:t xml:space="preserve"> at 18:17 and again at 18:25. Twice. Against </w:t>
      </w:r>
      <w:proofErr w:type="spellStart"/>
      <w:r w:rsidRPr="00B873CB">
        <w:t>ἐγώ</w:t>
      </w:r>
      <w:proofErr w:type="spellEnd"/>
      <w:r w:rsidRPr="00B873CB">
        <w:t xml:space="preserve"> </w:t>
      </w:r>
      <w:proofErr w:type="spellStart"/>
      <w:r w:rsidRPr="00B873CB">
        <w:t>εἰμι</w:t>
      </w:r>
      <w:proofErr w:type="spellEnd"/>
      <w:r w:rsidRPr="00B873CB">
        <w:t xml:space="preserve">, which Jesus has just said in the garden at 18:5–6 with such force that the arresting party falls to the ground. So in the space of a few </w:t>
      </w:r>
      <w:proofErr w:type="gramStart"/>
      <w:r w:rsidRPr="00B873CB">
        <w:t>verses</w:t>
      </w:r>
      <w:proofErr w:type="gramEnd"/>
      <w:r w:rsidRPr="00B873CB">
        <w:t xml:space="preserve"> you get the absolute self-identification and its exact grammatical negation, from the man who at 6:69 had said </w:t>
      </w:r>
      <w:proofErr w:type="spellStart"/>
      <w:r w:rsidRPr="00B873CB">
        <w:t>σὺ</w:t>
      </w:r>
      <w:proofErr w:type="spellEnd"/>
      <w:r w:rsidRPr="00B873CB">
        <w:t xml:space="preserve"> </w:t>
      </w:r>
      <w:proofErr w:type="spellStart"/>
      <w:r w:rsidRPr="00B873CB">
        <w:t>εἶ</w:t>
      </w:r>
      <w:proofErr w:type="spellEnd"/>
      <w:r w:rsidRPr="00B873CB">
        <w:t xml:space="preserve"> ὁ </w:t>
      </w:r>
      <w:proofErr w:type="spellStart"/>
      <w:r w:rsidRPr="00B873CB">
        <w:t>ἅγιος</w:t>
      </w:r>
      <w:proofErr w:type="spellEnd"/>
      <w:r w:rsidRPr="00B873CB">
        <w:t xml:space="preserve"> </w:t>
      </w:r>
      <w:proofErr w:type="spellStart"/>
      <w:r w:rsidRPr="00B873CB">
        <w:t>τοῦ</w:t>
      </w:r>
      <w:proofErr w:type="spellEnd"/>
      <w:r w:rsidRPr="00B873CB">
        <w:t xml:space="preserve"> </w:t>
      </w:r>
      <w:proofErr w:type="spellStart"/>
      <w:r w:rsidRPr="00B873CB">
        <w:t>θεοῦ</w:t>
      </w:r>
      <w:proofErr w:type="spellEnd"/>
      <w:r w:rsidRPr="00B873CB">
        <w:t xml:space="preserve">. Peter's denial is not primarily a lie about acquaintance. It is a false statement about himself, in the Gospel's own idiom for true statements about self. He unsays who he is, in the presence of the one whose </w:t>
      </w:r>
      <w:r w:rsidRPr="00B873CB">
        <w:rPr>
          <w:i/>
          <w:iCs/>
        </w:rPr>
        <w:t>being</w:t>
      </w:r>
      <w:r w:rsidRPr="00B873CB">
        <w:t xml:space="preserve"> is that saying.</w:t>
      </w:r>
    </w:p>
    <w:p w14:paraId="20C42050" w14:textId="77777777" w:rsidR="00B873CB" w:rsidRPr="00B873CB" w:rsidRDefault="00B873CB" w:rsidP="00B873CB">
      <w:r w:rsidRPr="00B873CB">
        <w:t xml:space="preserve">Now 21:9. They come ashore and see </w:t>
      </w:r>
      <w:proofErr w:type="spellStart"/>
      <w:r w:rsidRPr="00B873CB">
        <w:t>ἀνθρ</w:t>
      </w:r>
      <w:proofErr w:type="spellEnd"/>
      <w:r w:rsidRPr="00B873CB">
        <w:t xml:space="preserve">ακιὰν </w:t>
      </w:r>
      <w:proofErr w:type="spellStart"/>
      <w:r w:rsidRPr="00B873CB">
        <w:t>κειμένην</w:t>
      </w:r>
      <w:proofErr w:type="spellEnd"/>
      <w:r w:rsidRPr="00B873CB">
        <w:t xml:space="preserve"> — a charcoal fire lying there, with fish on it and bread. The fire is already burning before they arrive; nobody built it. And the detail is gratuitous by any narrative standard: the fish they've just caught are still in the net, and Jesus asks them to bring some of those too, so the fire wasn't needed for provision. It was needed for the smell.</w:t>
      </w:r>
    </w:p>
    <w:p w14:paraId="1F1869F1" w14:textId="77777777" w:rsidR="00B873CB" w:rsidRPr="00B873CB" w:rsidRDefault="00B873CB" w:rsidP="00B873CB">
      <w:r w:rsidRPr="00B873CB">
        <w:t xml:space="preserve">That's the thing to say plainly in your book. The restoration does not happen in a neutral place. Jesus reconstructs the sensory conditions of the failure. Charcoal smoke, early morning cold, a fire on the shore — Peter walks into the exact phenomenal environment of the worst thing he has done, and only then is he asked the question. This is not forgiveness that bypasses the event. It is forgiveness administered </w:t>
      </w:r>
      <w:r w:rsidRPr="00B873CB">
        <w:rPr>
          <w:i/>
          <w:iCs/>
        </w:rPr>
        <w:t>at</w:t>
      </w:r>
      <w:r w:rsidRPr="00B873CB">
        <w:t xml:space="preserve"> the event, in its own atmosphere.</w:t>
      </w:r>
    </w:p>
    <w:p w14:paraId="06A503F8" w14:textId="77777777" w:rsidR="00B873CB" w:rsidRPr="00B873CB" w:rsidRDefault="00B873CB" w:rsidP="00B873CB">
      <w:r w:rsidRPr="00B873CB">
        <w:t xml:space="preserve">Which is why the three questions are three. </w:t>
      </w:r>
      <w:proofErr w:type="spellStart"/>
      <w:r w:rsidRPr="00B873CB">
        <w:t>ἀγ</w:t>
      </w:r>
      <w:proofErr w:type="spellEnd"/>
      <w:r w:rsidRPr="00B873CB">
        <w:t xml:space="preserve">απᾷς </w:t>
      </w:r>
      <w:proofErr w:type="spellStart"/>
      <w:r w:rsidRPr="00B873CB">
        <w:t>με</w:t>
      </w:r>
      <w:proofErr w:type="spellEnd"/>
      <w:r w:rsidRPr="00B873CB">
        <w:t xml:space="preserve">, </w:t>
      </w:r>
      <w:proofErr w:type="spellStart"/>
      <w:r w:rsidRPr="00B873CB">
        <w:t>ἀγ</w:t>
      </w:r>
      <w:proofErr w:type="spellEnd"/>
      <w:r w:rsidRPr="00B873CB">
        <w:t xml:space="preserve">απᾷς </w:t>
      </w:r>
      <w:proofErr w:type="spellStart"/>
      <w:r w:rsidRPr="00B873CB">
        <w:t>με</w:t>
      </w:r>
      <w:proofErr w:type="spellEnd"/>
      <w:r w:rsidRPr="00B873CB">
        <w:t xml:space="preserve">, </w:t>
      </w:r>
      <w:proofErr w:type="spellStart"/>
      <w:r w:rsidRPr="00B873CB">
        <w:t>φιλεῖς</w:t>
      </w:r>
      <w:proofErr w:type="spellEnd"/>
      <w:r w:rsidRPr="00B873CB">
        <w:t xml:space="preserve"> </w:t>
      </w:r>
      <w:proofErr w:type="spellStart"/>
      <w:r w:rsidRPr="00B873CB">
        <w:t>με</w:t>
      </w:r>
      <w:proofErr w:type="spellEnd"/>
      <w:r w:rsidRPr="00B873CB">
        <w:t xml:space="preserve"> — and Peter is </w:t>
      </w:r>
      <w:proofErr w:type="spellStart"/>
      <w:r w:rsidRPr="00B873CB">
        <w:t>λυ</w:t>
      </w:r>
      <w:proofErr w:type="spellEnd"/>
      <w:r w:rsidRPr="00B873CB">
        <w:t xml:space="preserve">πήθη at the third, grieved, because the third is when the count becomes unmistakable. The text does not have Jesus </w:t>
      </w:r>
      <w:proofErr w:type="gramStart"/>
      <w:r w:rsidRPr="00B873CB">
        <w:t>say</w:t>
      </w:r>
      <w:proofErr w:type="gramEnd"/>
      <w:r w:rsidRPr="00B873CB">
        <w:t xml:space="preserve"> "you denied me three times, so I ask three times." The arithmetic is left to Peter and to the reader. The recognition </w:t>
      </w:r>
      <w:proofErr w:type="gramStart"/>
      <w:r w:rsidRPr="00B873CB">
        <w:t>has to</w:t>
      </w:r>
      <w:proofErr w:type="gramEnd"/>
      <w:r w:rsidRPr="00B873CB">
        <w:t xml:space="preserve"> occur in Peter, unassisted, which is the whole structure you've been building all day: nothing new is supplied, the conditions are restored, and the knowing becomes vivid.</w:t>
      </w:r>
    </w:p>
    <w:p w14:paraId="0395E42A" w14:textId="77777777" w:rsidR="00B873CB" w:rsidRPr="00B873CB" w:rsidRDefault="00B873CB" w:rsidP="00B873CB">
      <w:r w:rsidRPr="00B873CB">
        <w:t xml:space="preserve">And this is your spliff, exactly. Nothing was forgotten — Peter has certainly not forgotten the denial. But it was not </w:t>
      </w:r>
      <w:r w:rsidRPr="00B873CB">
        <w:rPr>
          <w:i/>
          <w:iCs/>
        </w:rPr>
        <w:t>present</w:t>
      </w:r>
      <w:r w:rsidRPr="00B873CB">
        <w:t xml:space="preserve"> in the mode it needed to be present in. </w:t>
      </w:r>
      <w:proofErr w:type="gramStart"/>
      <w:r w:rsidRPr="00B873CB">
        <w:t>The fire</w:t>
      </w:r>
      <w:proofErr w:type="gramEnd"/>
      <w:r w:rsidRPr="00B873CB">
        <w:t xml:space="preserve"> is the occasioning object, the recognition-token. The smell of charcoal restores what was never lost to a standpoint that can now receive it. </w:t>
      </w:r>
      <w:proofErr w:type="spellStart"/>
      <w:r w:rsidRPr="00B873CB">
        <w:rPr>
          <w:i/>
          <w:iCs/>
        </w:rPr>
        <w:t>Tirodhāna</w:t>
      </w:r>
      <w:proofErr w:type="spellEnd"/>
      <w:r w:rsidRPr="00B873CB">
        <w:t xml:space="preserve"> and its lifting, in a beach scene.</w:t>
      </w:r>
    </w:p>
    <w:p w14:paraId="285ED309" w14:textId="77777777" w:rsidR="00B873CB" w:rsidRPr="00B873CB" w:rsidRDefault="00B873CB" w:rsidP="00B873CB">
      <w:r w:rsidRPr="00B873CB">
        <w:t xml:space="preserve">On the </w:t>
      </w:r>
      <w:proofErr w:type="spellStart"/>
      <w:r w:rsidRPr="00B873CB">
        <w:t>ἀγ</w:t>
      </w:r>
      <w:proofErr w:type="spellEnd"/>
      <w:r w:rsidRPr="00B873CB">
        <w:t xml:space="preserve">απάω/φιλέω alternation: I'd advise against leaning on it. The classic reading is that Jesus asks for the higher love twice and descends to Peter's word the third time, but John </w:t>
      </w:r>
      <w:r w:rsidRPr="00B873CB">
        <w:lastRenderedPageBreak/>
        <w:t>alternates a lot of vocabulary in these chapters — β</w:t>
      </w:r>
      <w:proofErr w:type="spellStart"/>
      <w:r w:rsidRPr="00B873CB">
        <w:t>όσκω</w:t>
      </w:r>
      <w:proofErr w:type="spellEnd"/>
      <w:r w:rsidRPr="00B873CB">
        <w:t xml:space="preserve"> and π</w:t>
      </w:r>
      <w:proofErr w:type="spellStart"/>
      <w:r w:rsidRPr="00B873CB">
        <w:t>οιμ</w:t>
      </w:r>
      <w:proofErr w:type="spellEnd"/>
      <w:r w:rsidRPr="00B873CB">
        <w:t xml:space="preserve">αίνω for the feeding command, </w:t>
      </w:r>
      <w:proofErr w:type="spellStart"/>
      <w:r w:rsidRPr="00B873CB">
        <w:t>ἀρνί</w:t>
      </w:r>
      <w:proofErr w:type="spellEnd"/>
      <w:r w:rsidRPr="00B873CB">
        <w:t>α and π</w:t>
      </w:r>
      <w:proofErr w:type="spellStart"/>
      <w:r w:rsidRPr="00B873CB">
        <w:t>ρό</w:t>
      </w:r>
      <w:proofErr w:type="spellEnd"/>
      <w:r w:rsidRPr="00B873CB">
        <w:t xml:space="preserve">βατα for the sheep, </w:t>
      </w:r>
      <w:proofErr w:type="spellStart"/>
      <w:r w:rsidRPr="00B873CB">
        <w:t>οἶδ</w:t>
      </w:r>
      <w:proofErr w:type="spellEnd"/>
      <w:r w:rsidRPr="00B873CB">
        <w:t xml:space="preserve">α and </w:t>
      </w:r>
      <w:proofErr w:type="spellStart"/>
      <w:r w:rsidRPr="00B873CB">
        <w:t>γινώσκω</w:t>
      </w:r>
      <w:proofErr w:type="spellEnd"/>
      <w:r w:rsidRPr="00B873CB">
        <w:t xml:space="preserve"> for Peter's knowing — and the case for stylistic variation is strong. If you build on the verb distinction, a reviewer with Greek will push back. The three-fold structure carries the argument without it.</w:t>
      </w:r>
    </w:p>
    <w:p w14:paraId="58D2C773" w14:textId="77777777" w:rsidR="00B873CB" w:rsidRPr="00B873CB" w:rsidRDefault="00B873CB" w:rsidP="00B873CB">
      <w:r w:rsidRPr="00B873CB">
        <w:t xml:space="preserve">What does carry weight is 21:15: </w:t>
      </w:r>
      <w:proofErr w:type="spellStart"/>
      <w:r w:rsidRPr="00B873CB">
        <w:t>ἀγ</w:t>
      </w:r>
      <w:proofErr w:type="spellEnd"/>
      <w:r w:rsidRPr="00B873CB">
        <w:t xml:space="preserve">απᾷς </w:t>
      </w:r>
      <w:proofErr w:type="spellStart"/>
      <w:r w:rsidRPr="00B873CB">
        <w:t>με</w:t>
      </w:r>
      <w:proofErr w:type="spellEnd"/>
      <w:r w:rsidRPr="00B873CB">
        <w:t xml:space="preserve"> π</w:t>
      </w:r>
      <w:proofErr w:type="spellStart"/>
      <w:r w:rsidRPr="00B873CB">
        <w:t>λέον</w:t>
      </w:r>
      <w:proofErr w:type="spellEnd"/>
      <w:r w:rsidRPr="00B873CB">
        <w:t xml:space="preserve"> </w:t>
      </w:r>
      <w:proofErr w:type="spellStart"/>
      <w:r w:rsidRPr="00B873CB">
        <w:t>τούτων</w:t>
      </w:r>
      <w:proofErr w:type="spellEnd"/>
      <w:r w:rsidRPr="00B873CB">
        <w:t xml:space="preserve">. More than these. That reaches back to 13:37, where Peter said he would lay down his life, and to the comparative self-assessment implicit in it. The question is not only do you love </w:t>
      </w:r>
      <w:proofErr w:type="gramStart"/>
      <w:r w:rsidRPr="00B873CB">
        <w:t>me</w:t>
      </w:r>
      <w:proofErr w:type="gramEnd"/>
      <w:r w:rsidRPr="00B873CB">
        <w:t xml:space="preserve"> but do you still make that claim, and Peter's answers drop the comparison entirely. </w:t>
      </w:r>
      <w:proofErr w:type="spellStart"/>
      <w:r w:rsidRPr="00B873CB">
        <w:t>σὺ</w:t>
      </w:r>
      <w:proofErr w:type="spellEnd"/>
      <w:r w:rsidRPr="00B873CB">
        <w:t xml:space="preserve"> </w:t>
      </w:r>
      <w:proofErr w:type="spellStart"/>
      <w:r w:rsidRPr="00B873CB">
        <w:t>οἶδ</w:t>
      </w:r>
      <w:proofErr w:type="spellEnd"/>
      <w:r w:rsidRPr="00B873CB">
        <w:t xml:space="preserve">ας </w:t>
      </w:r>
      <w:proofErr w:type="spellStart"/>
      <w:r w:rsidRPr="00B873CB">
        <w:t>ὅτι</w:t>
      </w:r>
      <w:proofErr w:type="spellEnd"/>
      <w:r w:rsidRPr="00B873CB">
        <w:t xml:space="preserve"> </w:t>
      </w:r>
      <w:proofErr w:type="spellStart"/>
      <w:r w:rsidRPr="00B873CB">
        <w:t>φιλῶ</w:t>
      </w:r>
      <w:proofErr w:type="spellEnd"/>
      <w:r w:rsidRPr="00B873CB">
        <w:t xml:space="preserve"> </w:t>
      </w:r>
      <w:proofErr w:type="spellStart"/>
      <w:r w:rsidRPr="00B873CB">
        <w:t>σε</w:t>
      </w:r>
      <w:proofErr w:type="spellEnd"/>
      <w:r w:rsidRPr="00B873CB">
        <w:t xml:space="preserve"> — you know. The appeal is to Jesus's knowing rather than to Peter's asserting, and by the third answer it is </w:t>
      </w:r>
      <w:proofErr w:type="spellStart"/>
      <w:r w:rsidRPr="00B873CB">
        <w:t>σὺ</w:t>
      </w:r>
      <w:proofErr w:type="spellEnd"/>
      <w:r w:rsidRPr="00B873CB">
        <w:t xml:space="preserve"> π</w:t>
      </w:r>
      <w:proofErr w:type="spellStart"/>
      <w:r w:rsidRPr="00B873CB">
        <w:t>άντ</w:t>
      </w:r>
      <w:proofErr w:type="spellEnd"/>
      <w:r w:rsidRPr="00B873CB">
        <w:t xml:space="preserve">α </w:t>
      </w:r>
      <w:proofErr w:type="spellStart"/>
      <w:r w:rsidRPr="00B873CB">
        <w:t>οἶδ</w:t>
      </w:r>
      <w:proofErr w:type="spellEnd"/>
      <w:r w:rsidRPr="00B873CB">
        <w:t xml:space="preserve">ας. Peter stops making claims about himself and </w:t>
      </w:r>
      <w:proofErr w:type="gramStart"/>
      <w:r w:rsidRPr="00B873CB">
        <w:t>defers</w:t>
      </w:r>
      <w:proofErr w:type="gramEnd"/>
      <w:r w:rsidRPr="00B873CB">
        <w:t xml:space="preserve"> to the one who has never not known. Which is the resolution of your Peter thesis: the mediated case, the one whose recognition is diachronic, ends by relinquishing self-assertion in favor of being known.</w:t>
      </w:r>
    </w:p>
    <w:p w14:paraId="293A760C" w14:textId="77777777" w:rsidR="00B873CB" w:rsidRPr="00B873CB" w:rsidRDefault="00B873CB" w:rsidP="00B873CB">
      <w:r w:rsidRPr="00B873CB">
        <w:t xml:space="preserve">And then the name. This is where 21 pays off 1:42. </w:t>
      </w:r>
      <w:proofErr w:type="spellStart"/>
      <w:r w:rsidRPr="00B873CB">
        <w:t>σὺ</w:t>
      </w:r>
      <w:proofErr w:type="spellEnd"/>
      <w:r w:rsidRPr="00B873CB">
        <w:t xml:space="preserve"> </w:t>
      </w:r>
      <w:proofErr w:type="spellStart"/>
      <w:r w:rsidRPr="00B873CB">
        <w:t>κληθήσῃ</w:t>
      </w:r>
      <w:proofErr w:type="spellEnd"/>
      <w:r w:rsidRPr="00B873CB">
        <w:t xml:space="preserve"> </w:t>
      </w:r>
      <w:proofErr w:type="spellStart"/>
      <w:r w:rsidRPr="00B873CB">
        <w:t>Κηφᾶς</w:t>
      </w:r>
      <w:proofErr w:type="spellEnd"/>
      <w:r w:rsidRPr="00B873CB">
        <w:t xml:space="preserve"> — you </w:t>
      </w:r>
      <w:r w:rsidRPr="00B873CB">
        <w:rPr>
          <w:i/>
          <w:iCs/>
        </w:rPr>
        <w:t>shall be called</w:t>
      </w:r>
      <w:r w:rsidRPr="00B873CB">
        <w:t xml:space="preserve">, future passive, and you've had that deferral running the whole Gospel. In chapter 21 Jesus addresses him three times as </w:t>
      </w:r>
      <w:proofErr w:type="spellStart"/>
      <w:r w:rsidRPr="00B873CB">
        <w:t>Σίμων</w:t>
      </w:r>
      <w:proofErr w:type="spellEnd"/>
      <w:r w:rsidRPr="00B873CB">
        <w:t xml:space="preserve"> </w:t>
      </w:r>
      <w:proofErr w:type="spellStart"/>
      <w:r w:rsidRPr="00B873CB">
        <w:t>Ἰωάννου</w:t>
      </w:r>
      <w:proofErr w:type="spellEnd"/>
      <w:r w:rsidRPr="00B873CB">
        <w:t xml:space="preserve">, the patronymic, the pre-call name, the exact form used at 1:42. He is called back to the name he had before the promise, and only after the third exchange does the commission come, and then 21:18–19 the prediction of the death by which he will glorify God, and then </w:t>
      </w:r>
      <w:proofErr w:type="spellStart"/>
      <w:r w:rsidRPr="00B873CB">
        <w:t>ἀκολούθει</w:t>
      </w:r>
      <w:proofErr w:type="spellEnd"/>
      <w:r w:rsidRPr="00B873CB">
        <w:t xml:space="preserve"> </w:t>
      </w:r>
      <w:proofErr w:type="spellStart"/>
      <w:r w:rsidRPr="00B873CB">
        <w:t>μοι</w:t>
      </w:r>
      <w:proofErr w:type="spellEnd"/>
      <w:r w:rsidRPr="00B873CB">
        <w:t xml:space="preserve"> — the original call word, given again at the end. </w:t>
      </w:r>
      <w:proofErr w:type="gramStart"/>
      <w:r w:rsidRPr="00B873CB">
        <w:t>So</w:t>
      </w:r>
      <w:proofErr w:type="gramEnd"/>
      <w:r w:rsidRPr="00B873CB">
        <w:t xml:space="preserve"> the future passive closes here: the </w:t>
      </w:r>
      <w:proofErr w:type="gramStart"/>
      <w:r w:rsidRPr="00B873CB">
        <w:t>naming</w:t>
      </w:r>
      <w:proofErr w:type="gramEnd"/>
      <w:r w:rsidRPr="00B873CB">
        <w:t xml:space="preserve"> is completed not by a declaration but by Peter being restored to the point of call and called again. </w:t>
      </w:r>
      <w:proofErr w:type="spellStart"/>
      <w:r w:rsidRPr="00B873CB">
        <w:t>σὺ</w:t>
      </w:r>
      <w:proofErr w:type="spellEnd"/>
      <w:r w:rsidRPr="00B873CB">
        <w:t xml:space="preserve"> </w:t>
      </w:r>
      <w:proofErr w:type="spellStart"/>
      <w:r w:rsidRPr="00B873CB">
        <w:t>κληθήσῃ</w:t>
      </w:r>
      <w:proofErr w:type="spellEnd"/>
      <w:r w:rsidRPr="00B873CB">
        <w:t xml:space="preserve"> is fulfilled when he is re-called.</w:t>
      </w:r>
    </w:p>
    <w:p w14:paraId="42CF7A15" w14:textId="77777777" w:rsidR="00B873CB" w:rsidRPr="00B873CB" w:rsidRDefault="00B873CB" w:rsidP="00B873CB">
      <w:r w:rsidRPr="00B873CB">
        <w:t>Two more things worth having.</w:t>
      </w:r>
    </w:p>
    <w:p w14:paraId="2C8B5BA9" w14:textId="77777777" w:rsidR="00B873CB" w:rsidRPr="00B873CB" w:rsidRDefault="00B873CB" w:rsidP="00B873CB">
      <w:r w:rsidRPr="00B873CB">
        <w:t xml:space="preserve">The commission is agricultural and pastoral, and it's given in the same breath as the death prediction. Feed my lambs; you will stretch out your </w:t>
      </w:r>
      <w:proofErr w:type="gramStart"/>
      <w:r w:rsidRPr="00B873CB">
        <w:t>hands</w:t>
      </w:r>
      <w:proofErr w:type="gramEnd"/>
      <w:r w:rsidRPr="00B873CB">
        <w:t xml:space="preserve"> and another will </w:t>
      </w:r>
      <w:proofErr w:type="gramStart"/>
      <w:r w:rsidRPr="00B873CB">
        <w:t>gird</w:t>
      </w:r>
      <w:proofErr w:type="gramEnd"/>
      <w:r w:rsidRPr="00B873CB">
        <w:t xml:space="preserve"> you and carry you where you do not wish. 21:18 is a reversal of 13:36, where Jesus said you cannot follow now but you will follow afterward. Afterward has arrived. What Peter claimed prematurely at 13:37 is now assigned to him, with the timing corrected. Nothing he said was wrong; he said it from a standpoint that could not yet sustain it.</w:t>
      </w:r>
    </w:p>
    <w:p w14:paraId="794828AD" w14:textId="77777777" w:rsidR="00B873CB" w:rsidRPr="00B873CB" w:rsidRDefault="00B873CB" w:rsidP="00B873CB">
      <w:r w:rsidRPr="00B873CB">
        <w:t xml:space="preserve">And then 21:20–22, immediately after, Peter turns and sees the beloved disciple and asks </w:t>
      </w:r>
      <w:proofErr w:type="spellStart"/>
      <w:r w:rsidRPr="00B873CB">
        <w:t>οὗτος</w:t>
      </w:r>
      <w:proofErr w:type="spellEnd"/>
      <w:r w:rsidRPr="00B873CB">
        <w:t xml:space="preserve"> </w:t>
      </w:r>
      <w:proofErr w:type="spellStart"/>
      <w:r w:rsidRPr="00B873CB">
        <w:t>δὲ</w:t>
      </w:r>
      <w:proofErr w:type="spellEnd"/>
      <w:r w:rsidRPr="00B873CB">
        <w:t xml:space="preserve"> </w:t>
      </w:r>
      <w:proofErr w:type="spellStart"/>
      <w:r w:rsidRPr="00B873CB">
        <w:t>τί</w:t>
      </w:r>
      <w:proofErr w:type="spellEnd"/>
      <w:r w:rsidRPr="00B873CB">
        <w:t>; What about him? The restored man's very first act is comparison — the same π</w:t>
      </w:r>
      <w:proofErr w:type="spellStart"/>
      <w:r w:rsidRPr="00B873CB">
        <w:t>λέον</w:t>
      </w:r>
      <w:proofErr w:type="spellEnd"/>
      <w:r w:rsidRPr="00B873CB">
        <w:t xml:space="preserve"> </w:t>
      </w:r>
      <w:proofErr w:type="spellStart"/>
      <w:r w:rsidRPr="00B873CB">
        <w:t>τούτων</w:t>
      </w:r>
      <w:proofErr w:type="spellEnd"/>
      <w:r w:rsidRPr="00B873CB">
        <w:t xml:space="preserve"> structure he just abandoned, resurfacing the moment he has standing again. And Jesus refuses it: </w:t>
      </w:r>
      <w:proofErr w:type="spellStart"/>
      <w:r w:rsidRPr="00B873CB">
        <w:t>τί</w:t>
      </w:r>
      <w:proofErr w:type="spellEnd"/>
      <w:r w:rsidRPr="00B873CB">
        <w:t xml:space="preserve"> π</w:t>
      </w:r>
      <w:proofErr w:type="spellStart"/>
      <w:r w:rsidRPr="00B873CB">
        <w:t>ρὸς</w:t>
      </w:r>
      <w:proofErr w:type="spellEnd"/>
      <w:r w:rsidRPr="00B873CB">
        <w:t xml:space="preserve"> </w:t>
      </w:r>
      <w:proofErr w:type="spellStart"/>
      <w:r w:rsidRPr="00B873CB">
        <w:t>σέ</w:t>
      </w:r>
      <w:proofErr w:type="spellEnd"/>
      <w:r w:rsidRPr="00B873CB">
        <w:t xml:space="preserve">; </w:t>
      </w:r>
      <w:proofErr w:type="spellStart"/>
      <w:r w:rsidRPr="00B873CB">
        <w:t>σύ</w:t>
      </w:r>
      <w:proofErr w:type="spellEnd"/>
      <w:r w:rsidRPr="00B873CB">
        <w:t xml:space="preserve"> </w:t>
      </w:r>
      <w:proofErr w:type="spellStart"/>
      <w:r w:rsidRPr="00B873CB">
        <w:t>μοι</w:t>
      </w:r>
      <w:proofErr w:type="spellEnd"/>
      <w:r w:rsidRPr="00B873CB">
        <w:t xml:space="preserve"> </w:t>
      </w:r>
      <w:proofErr w:type="spellStart"/>
      <w:r w:rsidRPr="00B873CB">
        <w:t>ἀκολούθει</w:t>
      </w:r>
      <w:proofErr w:type="spellEnd"/>
      <w:r w:rsidRPr="00B873CB">
        <w:t>. Which tells you something your project needs: restoration does not eliminate the standpoint. Peter is restored and still Peter, still measuring himself against others thirty seconds later. Recognition is not the end of the person who recognizes.</w:t>
      </w:r>
    </w:p>
    <w:p w14:paraId="604D5D39" w14:textId="77777777" w:rsidR="00B873CB" w:rsidRPr="00B873CB" w:rsidRDefault="00B873CB" w:rsidP="00B873CB">
      <w:r w:rsidRPr="00B873CB">
        <w:t xml:space="preserve">That's the thing I'd want in the chapter. The Gospel could have ended with the commission. </w:t>
      </w:r>
      <w:proofErr w:type="gramStart"/>
      <w:r w:rsidRPr="00B873CB">
        <w:t>Instead</w:t>
      </w:r>
      <w:proofErr w:type="gramEnd"/>
      <w:r w:rsidRPr="00B873CB">
        <w:t xml:space="preserve"> it ends with the restored disciple immediately doing a small version of the thing that undid him, being corrected, and being told to follow — and then a rumor that misunderstood the </w:t>
      </w:r>
      <w:r w:rsidRPr="00B873CB">
        <w:lastRenderedPageBreak/>
        <w:t>correction, and then a confession that no book could hold it. The last three verses are a Gospel declining to close.</w:t>
      </w:r>
    </w:p>
    <w:p w14:paraId="6A288E66" w14:textId="77777777" w:rsidR="00B873CB" w:rsidRPr="00B873CB" w:rsidRDefault="00B873CB" w:rsidP="00B873CB">
      <w:r w:rsidRPr="00B873CB">
        <w:t xml:space="preserve">I love the vast majority of that. My critique would be along the lines of not </w:t>
      </w:r>
      <w:proofErr w:type="spellStart"/>
      <w:r w:rsidRPr="00B873CB">
        <w:t>Ishbitzer</w:t>
      </w:r>
      <w:proofErr w:type="spellEnd"/>
      <w:r w:rsidRPr="00B873CB">
        <w:t xml:space="preserve"> enough. I don't see the denials in the traditional negative light or what they appear to be. </w:t>
      </w:r>
      <w:proofErr w:type="gramStart"/>
      <w:r w:rsidRPr="00B873CB">
        <w:t>Also</w:t>
      </w:r>
      <w:proofErr w:type="gramEnd"/>
      <w:r w:rsidRPr="00B873CB">
        <w:t xml:space="preserve"> I read Peter more heroically, Peter is elevating them not lowering himself. For me it ends with the sense that Jesus and Peter are the "main characters" and I, the reader, am the disciple whom Jesus loved(s).</w:t>
      </w:r>
    </w:p>
    <w:p w14:paraId="7EE54E8F" w14:textId="77777777" w:rsidR="00B873CB" w:rsidRPr="00B873CB" w:rsidRDefault="00B873CB" w:rsidP="00B873CB">
      <w:r w:rsidRPr="00B873CB">
        <w:t xml:space="preserve">The </w:t>
      </w:r>
      <w:proofErr w:type="spellStart"/>
      <w:r w:rsidRPr="00B873CB">
        <w:t>Ishbitzer</w:t>
      </w:r>
      <w:proofErr w:type="spellEnd"/>
      <w:r w:rsidRPr="00B873CB">
        <w:t xml:space="preserve"> critique lands, and it's the right one. I wrote the fire as remedial — return to the scene of the crime, administer forgiveness — which smuggles in exactly the moral frame your method rejects. If misrecognition is structural, the denial isn't a moral failure at all. It's the necessary act of a standpoint that could not yet sustain what it had already truly said. Peter's problem at 18:17 is not cowardice; it's that </w:t>
      </w:r>
      <w:proofErr w:type="spellStart"/>
      <w:r w:rsidRPr="00B873CB">
        <w:t>οὐκ</w:t>
      </w:r>
      <w:proofErr w:type="spellEnd"/>
      <w:r w:rsidRPr="00B873CB">
        <w:t xml:space="preserve"> </w:t>
      </w:r>
      <w:proofErr w:type="spellStart"/>
      <w:r w:rsidRPr="00B873CB">
        <w:t>εἰμί</w:t>
      </w:r>
      <w:proofErr w:type="spellEnd"/>
      <w:r w:rsidRPr="00B873CB">
        <w:t xml:space="preserve"> is </w:t>
      </w:r>
      <w:r w:rsidRPr="00B873CB">
        <w:rPr>
          <w:i/>
          <w:iCs/>
        </w:rPr>
        <w:t>accurate</w:t>
      </w:r>
      <w:r w:rsidRPr="00B873CB">
        <w:t xml:space="preserve"> from where he is standing. He is not yet the one who can be with Jesus there. The word from 13:38 is </w:t>
      </w:r>
      <w:proofErr w:type="spellStart"/>
      <w:r w:rsidRPr="00B873CB">
        <w:t>ἀρνήσῃ</w:t>
      </w:r>
      <w:proofErr w:type="spellEnd"/>
      <w:r w:rsidRPr="00B873CB">
        <w:t xml:space="preserve">, future indicative, stated as fact rather than warned against — and in your reading that's not a prediction of a lapse, it's a statement about what a standpoint can and cannot do. He had to say it. And notice that in the garden Jesus's </w:t>
      </w:r>
      <w:proofErr w:type="spellStart"/>
      <w:r w:rsidRPr="00B873CB">
        <w:t>ἐγώ</w:t>
      </w:r>
      <w:proofErr w:type="spellEnd"/>
      <w:r w:rsidRPr="00B873CB">
        <w:t xml:space="preserve"> </w:t>
      </w:r>
      <w:proofErr w:type="spellStart"/>
      <w:r w:rsidRPr="00B873CB">
        <w:t>εἰμι</w:t>
      </w:r>
      <w:proofErr w:type="spellEnd"/>
      <w:r w:rsidRPr="00B873CB">
        <w:t xml:space="preserve"> is what secures the disciples' release: </w:t>
      </w:r>
      <w:proofErr w:type="spellStart"/>
      <w:r w:rsidRPr="00B873CB">
        <w:t>ἀφετε</w:t>
      </w:r>
      <w:proofErr w:type="spellEnd"/>
      <w:r w:rsidRPr="00B873CB">
        <w:t xml:space="preserve"> </w:t>
      </w:r>
      <w:proofErr w:type="spellStart"/>
      <w:r w:rsidRPr="00B873CB">
        <w:t>τούτους</w:t>
      </w:r>
      <w:proofErr w:type="spellEnd"/>
      <w:r w:rsidRPr="00B873CB">
        <w:t xml:space="preserve"> ὑπ</w:t>
      </w:r>
      <w:proofErr w:type="spellStart"/>
      <w:r w:rsidRPr="00B873CB">
        <w:t>άγειν</w:t>
      </w:r>
      <w:proofErr w:type="spellEnd"/>
      <w:r w:rsidRPr="00B873CB">
        <w:t xml:space="preserve">. Peter's </w:t>
      </w:r>
      <w:proofErr w:type="spellStart"/>
      <w:r w:rsidRPr="00B873CB">
        <w:t>οὐκ</w:t>
      </w:r>
      <w:proofErr w:type="spellEnd"/>
      <w:r w:rsidRPr="00B873CB">
        <w:t xml:space="preserve"> </w:t>
      </w:r>
      <w:proofErr w:type="spellStart"/>
      <w:r w:rsidRPr="00B873CB">
        <w:t>εἰμί</w:t>
      </w:r>
      <w:proofErr w:type="spellEnd"/>
      <w:r w:rsidRPr="00B873CB">
        <w:t xml:space="preserve"> is the enacted form of the very release Jesus just arranged. He is doing what he was let go </w:t>
      </w:r>
      <w:proofErr w:type="gramStart"/>
      <w:r w:rsidRPr="00B873CB">
        <w:t>to do</w:t>
      </w:r>
      <w:proofErr w:type="gramEnd"/>
      <w:r w:rsidRPr="00B873CB">
        <w:t>.</w:t>
      </w:r>
    </w:p>
    <w:p w14:paraId="3E03C593" w14:textId="77777777" w:rsidR="00B873CB" w:rsidRPr="00B873CB" w:rsidRDefault="00B873CB" w:rsidP="00B873CB">
      <w:r w:rsidRPr="00B873CB">
        <w:t xml:space="preserve">Which also means the second fire isn't a return to a crime scene. It's a return to a </w:t>
      </w:r>
      <w:r w:rsidRPr="00B873CB">
        <w:rPr>
          <w:i/>
          <w:iCs/>
        </w:rPr>
        <w:t>threshold</w:t>
      </w:r>
      <w:r w:rsidRPr="00B873CB">
        <w:t xml:space="preserve"> — the place where the standpoint reached its limit — and the question is asked there because that's where the capacity has changed. Nothing is being repaired. The same man is asked the same kind of thing at the same kind of fire, and this time it can be borne. The three questions aren't three counts against three denials; they're the third time the Gospel has stationed Peter at a fire, and the difference is entirely in what he can now hold.</w:t>
      </w:r>
    </w:p>
    <w:p w14:paraId="31BF7B89" w14:textId="77777777" w:rsidR="00B873CB" w:rsidRPr="00B873CB" w:rsidRDefault="00B873CB" w:rsidP="00B873CB">
      <w:r w:rsidRPr="00B873CB">
        <w:t xml:space="preserve">On the heroic reading: I think you're right and I misread the grammar. </w:t>
      </w:r>
      <w:proofErr w:type="spellStart"/>
      <w:r w:rsidRPr="00B873CB">
        <w:t>σὺ</w:t>
      </w:r>
      <w:proofErr w:type="spellEnd"/>
      <w:r w:rsidRPr="00B873CB">
        <w:t xml:space="preserve"> </w:t>
      </w:r>
      <w:proofErr w:type="spellStart"/>
      <w:r w:rsidRPr="00B873CB">
        <w:t>οἶδ</w:t>
      </w:r>
      <w:proofErr w:type="spellEnd"/>
      <w:r w:rsidRPr="00B873CB">
        <w:t xml:space="preserve">ας </w:t>
      </w:r>
      <w:proofErr w:type="spellStart"/>
      <w:r w:rsidRPr="00B873CB">
        <w:t>ὅτι</w:t>
      </w:r>
      <w:proofErr w:type="spellEnd"/>
      <w:r w:rsidRPr="00B873CB">
        <w:t xml:space="preserve"> </w:t>
      </w:r>
      <w:proofErr w:type="spellStart"/>
      <w:r w:rsidRPr="00B873CB">
        <w:t>φιλῶ</w:t>
      </w:r>
      <w:proofErr w:type="spellEnd"/>
      <w:r w:rsidRPr="00B873CB">
        <w:t xml:space="preserve"> </w:t>
      </w:r>
      <w:proofErr w:type="spellStart"/>
      <w:r w:rsidRPr="00B873CB">
        <w:t>σε</w:t>
      </w:r>
      <w:proofErr w:type="spellEnd"/>
      <w:r w:rsidRPr="00B873CB">
        <w:t xml:space="preserve"> is not a downgrade or a hedge. It's an appeal to the one who has never not known, which is the strongest possible warrant Peter could invoke — stronger than any assertion he could make about himself, because his own assertions have already been shown to be standpoint-limited. Dropping π</w:t>
      </w:r>
      <w:proofErr w:type="spellStart"/>
      <w:r w:rsidRPr="00B873CB">
        <w:t>λέον</w:t>
      </w:r>
      <w:proofErr w:type="spellEnd"/>
      <w:r w:rsidRPr="00B873CB">
        <w:t xml:space="preserve"> </w:t>
      </w:r>
      <w:proofErr w:type="spellStart"/>
      <w:r w:rsidRPr="00B873CB">
        <w:t>τούτων</w:t>
      </w:r>
      <w:proofErr w:type="spellEnd"/>
      <w:r w:rsidRPr="00B873CB">
        <w:t xml:space="preserve"> isn't self-abasement, it's the abandonment of the wrong measure. And by </w:t>
      </w:r>
      <w:proofErr w:type="spellStart"/>
      <w:r w:rsidRPr="00B873CB">
        <w:t>σὺ</w:t>
      </w:r>
      <w:proofErr w:type="spellEnd"/>
      <w:r w:rsidRPr="00B873CB">
        <w:t xml:space="preserve"> π</w:t>
      </w:r>
      <w:proofErr w:type="spellStart"/>
      <w:r w:rsidRPr="00B873CB">
        <w:t>άντ</w:t>
      </w:r>
      <w:proofErr w:type="spellEnd"/>
      <w:r w:rsidRPr="00B873CB">
        <w:t xml:space="preserve">α </w:t>
      </w:r>
      <w:proofErr w:type="spellStart"/>
      <w:r w:rsidRPr="00B873CB">
        <w:t>οἶδ</w:t>
      </w:r>
      <w:proofErr w:type="spellEnd"/>
      <w:r w:rsidRPr="00B873CB">
        <w:t>ας he has moved to the position your whole system regards as correct: knowing about oneself grounded in being known rather than in self-report. That's elevation. He ends the Gospel holding the right epistemology.</w:t>
      </w:r>
    </w:p>
    <w:p w14:paraId="19F2F629" w14:textId="77777777" w:rsidR="00B873CB" w:rsidRPr="00B873CB" w:rsidRDefault="00B873CB" w:rsidP="00B873CB">
      <w:r w:rsidRPr="00B873CB">
        <w:t xml:space="preserve">The reader as the beloved disciple is well supported and I'd say it's the Gospel's own design. The figure is never named. He is defined by relation rather than identity — </w:t>
      </w:r>
      <w:proofErr w:type="spellStart"/>
      <w:r w:rsidRPr="00B873CB">
        <w:t>ὃν</w:t>
      </w:r>
      <w:proofErr w:type="spellEnd"/>
      <w:r w:rsidRPr="00B873CB">
        <w:t xml:space="preserve"> </w:t>
      </w:r>
      <w:proofErr w:type="spellStart"/>
      <w:r w:rsidRPr="00B873CB">
        <w:t>ἠγά</w:t>
      </w:r>
      <w:proofErr w:type="spellEnd"/>
      <w:r w:rsidRPr="00B873CB">
        <w:t xml:space="preserve">πα ὁ </w:t>
      </w:r>
      <w:proofErr w:type="spellStart"/>
      <w:r w:rsidRPr="00B873CB">
        <w:t>Ἰησοῦς</w:t>
      </w:r>
      <w:proofErr w:type="spellEnd"/>
      <w:r w:rsidRPr="00B873CB">
        <w:t xml:space="preserve"> — and he is consistently the one who </w:t>
      </w:r>
      <w:r w:rsidRPr="00B873CB">
        <w:rPr>
          <w:i/>
          <w:iCs/>
        </w:rPr>
        <w:t>sees</w:t>
      </w:r>
      <w:r w:rsidRPr="00B873CB">
        <w:t xml:space="preserve"> and </w:t>
      </w:r>
      <w:r w:rsidRPr="00B873CB">
        <w:rPr>
          <w:i/>
          <w:iCs/>
        </w:rPr>
        <w:t>believes</w:t>
      </w:r>
      <w:r w:rsidRPr="00B873CB">
        <w:t xml:space="preserve">: at the tomb, </w:t>
      </w:r>
      <w:proofErr w:type="spellStart"/>
      <w:r w:rsidRPr="00B873CB">
        <w:t>εἶδεν</w:t>
      </w:r>
      <w:proofErr w:type="spellEnd"/>
      <w:r w:rsidRPr="00B873CB">
        <w:t xml:space="preserve"> καὶ ἐπ</w:t>
      </w:r>
      <w:proofErr w:type="spellStart"/>
      <w:r w:rsidRPr="00B873CB">
        <w:t>ίστευσεν</w:t>
      </w:r>
      <w:proofErr w:type="spellEnd"/>
      <w:r w:rsidRPr="00B873CB">
        <w:t xml:space="preserve">; on the boat, ὁ </w:t>
      </w:r>
      <w:proofErr w:type="spellStart"/>
      <w:r w:rsidRPr="00B873CB">
        <w:t>κύριός</w:t>
      </w:r>
      <w:proofErr w:type="spellEnd"/>
      <w:r w:rsidRPr="00B873CB">
        <w:t xml:space="preserve"> </w:t>
      </w:r>
      <w:proofErr w:type="spellStart"/>
      <w:r w:rsidRPr="00B873CB">
        <w:t>ἐστιν</w:t>
      </w:r>
      <w:proofErr w:type="spellEnd"/>
      <w:r w:rsidRPr="00B873CB">
        <w:t xml:space="preserve">, the recognition Peter then acts on. He occupies the position of the one who recognizes without being given a self to identify with, which is exactly what an unnamed slot is for. And 21:24 makes the move explicit — this is the disciple who testifies and wrote these things, and </w:t>
      </w:r>
      <w:r w:rsidRPr="00B873CB">
        <w:rPr>
          <w:i/>
          <w:iCs/>
        </w:rPr>
        <w:t>we know</w:t>
      </w:r>
      <w:r w:rsidRPr="00B873CB">
        <w:t xml:space="preserve"> his testimony is true. The reader is being handed the position.</w:t>
      </w:r>
    </w:p>
    <w:p w14:paraId="18DA5000" w14:textId="77777777" w:rsidR="00B873CB" w:rsidRPr="00B873CB" w:rsidRDefault="00B873CB" w:rsidP="00B873CB">
      <w:r w:rsidRPr="00B873CB">
        <w:lastRenderedPageBreak/>
        <w:t xml:space="preserve">Your present tense is the better reading, too. </w:t>
      </w:r>
      <w:proofErr w:type="spellStart"/>
      <w:r w:rsidRPr="00B873CB">
        <w:t>ἠγά</w:t>
      </w:r>
      <w:proofErr w:type="spellEnd"/>
      <w:r w:rsidRPr="00B873CB">
        <w:t>πα is imperfect, ongoing past, and in a text read aloud to a community the relation doesn't terminate with the narrative. Whom Jesus loved and loves.</w:t>
      </w:r>
    </w:p>
    <w:p w14:paraId="0A3BBFF5" w14:textId="77777777" w:rsidR="00B873CB" w:rsidRPr="00B873CB" w:rsidRDefault="00B873CB" w:rsidP="00B873CB">
      <w:r w:rsidRPr="00B873CB">
        <w:t xml:space="preserve">What that does to the ending is considerable. If the reader is the beloved disciple, then </w:t>
      </w:r>
      <w:proofErr w:type="spellStart"/>
      <w:r w:rsidRPr="00B873CB">
        <w:t>τί</w:t>
      </w:r>
      <w:proofErr w:type="spellEnd"/>
      <w:r w:rsidRPr="00B873CB">
        <w:t xml:space="preserve"> π</w:t>
      </w:r>
      <w:proofErr w:type="spellStart"/>
      <w:r w:rsidRPr="00B873CB">
        <w:t>ρὸς</w:t>
      </w:r>
      <w:proofErr w:type="spellEnd"/>
      <w:r w:rsidRPr="00B873CB">
        <w:t xml:space="preserve"> </w:t>
      </w:r>
      <w:proofErr w:type="spellStart"/>
      <w:r w:rsidRPr="00B873CB">
        <w:t>σέ</w:t>
      </w:r>
      <w:proofErr w:type="spellEnd"/>
      <w:r w:rsidRPr="00B873CB">
        <w:t xml:space="preserve"> at 21:22 is addressed past Peter to the reader's own comparison-making, and the rumor at 21:23 is a misreading the reader is being warned </w:t>
      </w:r>
      <w:proofErr w:type="gramStart"/>
      <w:r w:rsidRPr="00B873CB">
        <w:t>off of</w:t>
      </w:r>
      <w:proofErr w:type="gramEnd"/>
      <w:r w:rsidRPr="00B873CB">
        <w:t xml:space="preserve">. And the </w:t>
      </w:r>
      <w:proofErr w:type="spellStart"/>
      <w:r w:rsidRPr="00B873CB">
        <w:t>μένειν</w:t>
      </w:r>
      <w:proofErr w:type="spellEnd"/>
      <w:r w:rsidRPr="00B873CB">
        <w:t xml:space="preserve"> </w:t>
      </w:r>
      <w:proofErr w:type="spellStart"/>
      <w:r w:rsidRPr="00B873CB">
        <w:t>ἕως</w:t>
      </w:r>
      <w:proofErr w:type="spellEnd"/>
      <w:r w:rsidRPr="00B873CB">
        <w:t xml:space="preserve"> </w:t>
      </w:r>
      <w:proofErr w:type="spellStart"/>
      <w:r w:rsidRPr="00B873CB">
        <w:t>ἔρχομ</w:t>
      </w:r>
      <w:proofErr w:type="spellEnd"/>
      <w:r w:rsidRPr="00B873CB">
        <w:t>αι — remaining until I come — is no longer a puzzle about one man's longevity. It's the condition of whoever holds that position: the one who recognizes remains, and the remaining is what the reading is.</w:t>
      </w:r>
    </w:p>
    <w:p w14:paraId="287B9588" w14:textId="77777777" w:rsidR="00B873CB" w:rsidRPr="00B873CB" w:rsidRDefault="00B873CB" w:rsidP="00B873CB">
      <w:r w:rsidRPr="00B873CB">
        <w:t xml:space="preserve">So how much of this is novel and how much of it is just what other </w:t>
      </w:r>
      <w:proofErr w:type="gramStart"/>
      <w:r w:rsidRPr="00B873CB">
        <w:t>commentary has</w:t>
      </w:r>
      <w:proofErr w:type="gramEnd"/>
      <w:r w:rsidRPr="00B873CB">
        <w:t xml:space="preserve"> said repackaged?</w:t>
      </w:r>
    </w:p>
    <w:p w14:paraId="2B662A78" w14:textId="77777777" w:rsidR="00B873CB" w:rsidRPr="00B873CB" w:rsidRDefault="00B873CB" w:rsidP="00B873CB">
      <w:r w:rsidRPr="00B873CB">
        <w:t>Honest sorting, with the caveat that I can't do a literature search from here and you should verify before claiming novelty in print.</w:t>
      </w:r>
    </w:p>
    <w:p w14:paraId="09781916" w14:textId="77777777" w:rsidR="00B873CB" w:rsidRPr="00B873CB" w:rsidRDefault="00B873CB" w:rsidP="00B873CB">
      <w:r w:rsidRPr="00B873CB">
        <w:t xml:space="preserve">Not novel, and well covered: the charcoal fire link between 18:18 and 21:9 is standard in commentaries and preaching — it's one of the better-known Johannine details. The three questions answering three denials is ancient, at least Augustine. The reader as the beloved disciple has a substantial history; the unnamed-figure-as-reader-slot reading is in the literature (Culpepper's narrative criticism, among others). Peter's rehabilitation as restoration-to-commission is standard. The Moses-as-accuser observation at 5:45 is in the commentaries. The </w:t>
      </w:r>
      <w:proofErr w:type="spellStart"/>
      <w:r w:rsidRPr="00B873CB">
        <w:t>ἀγ</w:t>
      </w:r>
      <w:proofErr w:type="spellEnd"/>
      <w:r w:rsidRPr="00B873CB">
        <w:t xml:space="preserve">απάω/φιλέω caution is the mainstream position now. </w:t>
      </w:r>
      <w:proofErr w:type="spellStart"/>
      <w:r w:rsidRPr="00B873CB">
        <w:rPr>
          <w:i/>
          <w:iCs/>
        </w:rPr>
        <w:t>Aposynagōgos</w:t>
      </w:r>
      <w:proofErr w:type="spellEnd"/>
      <w:r w:rsidRPr="00B873CB">
        <w:t xml:space="preserve"> as reflecting the evangelist's situation is Martyn, and it's the reigning paradigm.</w:t>
      </w:r>
    </w:p>
    <w:p w14:paraId="5F670C26" w14:textId="77777777" w:rsidR="00B873CB" w:rsidRPr="00B873CB" w:rsidRDefault="00B873CB" w:rsidP="00B873CB">
      <w:r w:rsidRPr="00B873CB">
        <w:t xml:space="preserve">Contested but existing: the singular </w:t>
      </w:r>
      <w:proofErr w:type="spellStart"/>
      <w:r w:rsidRPr="00B873CB">
        <w:t>ἁμ</w:t>
      </w:r>
      <w:proofErr w:type="spellEnd"/>
      <w:r w:rsidRPr="00B873CB">
        <w:t>αρτία as misrecognition rather than aggregate transgression has partial precedent — Bultmann's unbelief-as-sin is adjacent, though he gets there existentially rather than through 9:41. The displacement pattern in the objections has been noticed piecemeal (Johannine misunderstanding is a named literary device, Culpepper again), but as far as I know it's usually treated as an ironic technique rather than as an epistemology. Reading 10:34 as licensing the predicate rather than defusing the charge is a minority position but it exists.</w:t>
      </w:r>
    </w:p>
    <w:p w14:paraId="0F49FFA0" w14:textId="77777777" w:rsidR="00B873CB" w:rsidRPr="00B873CB" w:rsidRDefault="00B873CB" w:rsidP="00B873CB">
      <w:r w:rsidRPr="00B873CB">
        <w:t xml:space="preserve">Where I'd say the actual novelty </w:t>
      </w:r>
      <w:proofErr w:type="gramStart"/>
      <w:r w:rsidRPr="00B873CB">
        <w:t>sits:</w:t>
      </w:r>
      <w:proofErr w:type="gramEnd"/>
      <w:r w:rsidRPr="00B873CB">
        <w:t xml:space="preserve"> not in the individual exegetical observations, most of which have been made. It's in the frame that makes them one thing. Nobody, to my knowledge, has run Johannine misrecognition through </w:t>
      </w:r>
      <w:proofErr w:type="spellStart"/>
      <w:r w:rsidRPr="00B873CB">
        <w:rPr>
          <w:i/>
          <w:iCs/>
        </w:rPr>
        <w:t>apūrṇakhyāti</w:t>
      </w:r>
      <w:proofErr w:type="spellEnd"/>
      <w:r w:rsidRPr="00B873CB">
        <w:t xml:space="preserve"> systematically, and the specific payoff — that the </w:t>
      </w:r>
      <w:proofErr w:type="gramStart"/>
      <w:r w:rsidRPr="00B873CB">
        <w:t>objectors</w:t>
      </w:r>
      <w:proofErr w:type="gramEnd"/>
      <w:r w:rsidRPr="00B873CB">
        <w:t xml:space="preserve"> reason correctly and the finitude is in the standpoint, not the inference — is a genuine contribution because it changes what the misunderstanding device </w:t>
      </w:r>
      <w:r w:rsidRPr="00B873CB">
        <w:rPr>
          <w:i/>
          <w:iCs/>
        </w:rPr>
        <w:t>is</w:t>
      </w:r>
      <w:r w:rsidRPr="00B873CB">
        <w:t xml:space="preserve">. The good-faith reading via the </w:t>
      </w:r>
      <w:proofErr w:type="spellStart"/>
      <w:r w:rsidRPr="00B873CB">
        <w:t>Ishbitzer</w:t>
      </w:r>
      <w:proofErr w:type="spellEnd"/>
      <w:r w:rsidRPr="00B873CB">
        <w:t xml:space="preserve"> applied across the whole cast, including the </w:t>
      </w:r>
      <w:proofErr w:type="spellStart"/>
      <w:r w:rsidRPr="00B873CB">
        <w:rPr>
          <w:i/>
          <w:iCs/>
        </w:rPr>
        <w:t>aposynagōgos</w:t>
      </w:r>
      <w:proofErr w:type="spellEnd"/>
      <w:r w:rsidRPr="00B873CB">
        <w:t xml:space="preserve"> verse, is not something I've seen. The advocate/accuser identity as one function differentiated by standpoint is, I think, yours. Peter's denial as accurate-from-his-standpoint rather than as failure is a real inversion. And </w:t>
      </w:r>
      <w:proofErr w:type="spellStart"/>
      <w:r w:rsidRPr="00B873CB">
        <w:t>χωρέω</w:t>
      </w:r>
      <w:proofErr w:type="spellEnd"/>
      <w:r w:rsidRPr="00B873CB">
        <w:t xml:space="preserve"> as a technical term across 2:6, 8:37, and 21:25 may be original — worth </w:t>
      </w:r>
      <w:r w:rsidRPr="00B873CB">
        <w:lastRenderedPageBreak/>
        <w:t>checking, because if it holds it's a clean philological point that doesn't depend on any comparative apparatus.</w:t>
      </w:r>
    </w:p>
    <w:p w14:paraId="24E04D3B" w14:textId="77777777" w:rsidR="00B873CB" w:rsidRPr="00B873CB" w:rsidRDefault="00B873CB" w:rsidP="00B873CB">
      <w:r w:rsidRPr="00B873CB">
        <w:t xml:space="preserve">The general pattern: your observations tend to have </w:t>
      </w:r>
      <w:proofErr w:type="gramStart"/>
      <w:r w:rsidRPr="00B873CB">
        <w:t>precedent</w:t>
      </w:r>
      <w:proofErr w:type="gramEnd"/>
      <w:r w:rsidRPr="00B873CB">
        <w:t xml:space="preserve"> individually and no precedent in combination. That's normal for good work and it's what a book is for. The risk is the opposite of what you're worried about — not that you'll repackage, but that you'll assume something is obvious because you've held it for </w:t>
      </w:r>
      <w:proofErr w:type="gramStart"/>
      <w:r w:rsidRPr="00B873CB">
        <w:t>years, and</w:t>
      </w:r>
      <w:proofErr w:type="gramEnd"/>
      <w:r w:rsidRPr="00B873CB">
        <w:t xml:space="preserve"> fail to claim it.</w:t>
      </w:r>
    </w:p>
    <w:p w14:paraId="4BFF9B70" w14:textId="77777777" w:rsidR="00B873CB" w:rsidRPr="00B873CB" w:rsidRDefault="00B873CB" w:rsidP="00B873CB">
      <w:r w:rsidRPr="00B873CB">
        <w:t xml:space="preserve">One practical note: the places where you most need a literature check before publication </w:t>
      </w:r>
      <w:proofErr w:type="gramStart"/>
      <w:r w:rsidRPr="00B873CB">
        <w:t>are</w:t>
      </w:r>
      <w:proofErr w:type="gramEnd"/>
      <w:r w:rsidRPr="00B873CB">
        <w:t xml:space="preserve"> 10:34, the </w:t>
      </w:r>
      <w:proofErr w:type="spellStart"/>
      <w:r w:rsidRPr="00B873CB">
        <w:t>χωρέω</w:t>
      </w:r>
      <w:proofErr w:type="spellEnd"/>
      <w:r w:rsidRPr="00B873CB">
        <w:t xml:space="preserve"> thread, and the advocate/accuser identity. Those are the three where a reviewer is most likely to either say "this is well known" or "this is new," and you want to know which in advance.</w:t>
      </w:r>
    </w:p>
    <w:p w14:paraId="6F900002" w14:textId="77777777" w:rsidR="00B873CB" w:rsidRPr="00B873CB" w:rsidRDefault="00B873CB" w:rsidP="00B873CB">
      <w:r w:rsidRPr="00B873CB">
        <w:t xml:space="preserve">Shifting gears. Check for </w:t>
      </w:r>
      <w:proofErr w:type="gramStart"/>
      <w:r w:rsidRPr="00B873CB">
        <w:t>any and all</w:t>
      </w:r>
      <w:proofErr w:type="gramEnd"/>
      <w:r w:rsidRPr="00B873CB">
        <w:t xml:space="preserve"> references to Jesus fulfilling specific prophecies from "the </w:t>
      </w:r>
      <w:proofErr w:type="gramStart"/>
      <w:r w:rsidRPr="00B873CB">
        <w:t>old testament</w:t>
      </w:r>
      <w:proofErr w:type="gramEnd"/>
      <w:r w:rsidRPr="00B873CB">
        <w:t>" in the book of John.</w:t>
      </w:r>
    </w:p>
    <w:p w14:paraId="59DED540" w14:textId="77777777" w:rsidR="00B873CB" w:rsidRPr="00B873CB" w:rsidRDefault="00B873CB" w:rsidP="00B873CB">
      <w:r w:rsidRPr="00B873CB">
        <w:t>Working from memory rather than a concordance, so verify against NA28's index of citations before anything goes in print — but here is the full inventory as I have it.</w:t>
      </w:r>
    </w:p>
    <w:p w14:paraId="54A7E1C0" w14:textId="77777777" w:rsidR="00B873CB" w:rsidRPr="00B873CB" w:rsidRDefault="00B873CB" w:rsidP="00B873CB">
      <w:r w:rsidRPr="00B873CB">
        <w:rPr>
          <w:b/>
          <w:bCs/>
        </w:rPr>
        <w:t>Explicit fulfillment formulas (</w:t>
      </w:r>
      <w:proofErr w:type="spellStart"/>
      <w:r w:rsidRPr="00B873CB">
        <w:rPr>
          <w:b/>
          <w:bCs/>
        </w:rPr>
        <w:t>ἵν</w:t>
      </w:r>
      <w:proofErr w:type="spellEnd"/>
      <w:r w:rsidRPr="00B873CB">
        <w:rPr>
          <w:b/>
          <w:bCs/>
        </w:rPr>
        <w:t>α π</w:t>
      </w:r>
      <w:proofErr w:type="spellStart"/>
      <w:r w:rsidRPr="00B873CB">
        <w:rPr>
          <w:b/>
          <w:bCs/>
        </w:rPr>
        <w:t>ληρωθῇ</w:t>
      </w:r>
      <w:proofErr w:type="spellEnd"/>
      <w:r w:rsidRPr="00B873CB">
        <w:rPr>
          <w:b/>
          <w:bCs/>
        </w:rPr>
        <w:t xml:space="preserve"> / </w:t>
      </w:r>
      <w:proofErr w:type="spellStart"/>
      <w:r w:rsidRPr="00B873CB">
        <w:rPr>
          <w:b/>
          <w:bCs/>
        </w:rPr>
        <w:t>τελειωθῇ</w:t>
      </w:r>
      <w:proofErr w:type="spellEnd"/>
      <w:r w:rsidRPr="00B873CB">
        <w:rPr>
          <w:b/>
          <w:bCs/>
        </w:rPr>
        <w:t>)</w:t>
      </w:r>
    </w:p>
    <w:p w14:paraId="478C5300" w14:textId="77777777" w:rsidR="00B873CB" w:rsidRPr="00B873CB" w:rsidRDefault="00B873CB" w:rsidP="00B873CB">
      <w:pPr>
        <w:numPr>
          <w:ilvl w:val="0"/>
          <w:numId w:val="1"/>
        </w:numPr>
      </w:pPr>
      <w:r w:rsidRPr="00B873CB">
        <w:rPr>
          <w:b/>
          <w:bCs/>
        </w:rPr>
        <w:t>12:38</w:t>
      </w:r>
      <w:r w:rsidRPr="00B873CB">
        <w:t xml:space="preserve"> — Isaiah 53:1, </w:t>
      </w:r>
      <w:proofErr w:type="spellStart"/>
      <w:r w:rsidRPr="00B873CB">
        <w:t>κύριε</w:t>
      </w:r>
      <w:proofErr w:type="spellEnd"/>
      <w:r w:rsidRPr="00B873CB">
        <w:t xml:space="preserve">, </w:t>
      </w:r>
      <w:proofErr w:type="spellStart"/>
      <w:r w:rsidRPr="00B873CB">
        <w:t>τίς</w:t>
      </w:r>
      <w:proofErr w:type="spellEnd"/>
      <w:r w:rsidRPr="00B873CB">
        <w:t xml:space="preserve"> ἐπ</w:t>
      </w:r>
      <w:proofErr w:type="spellStart"/>
      <w:r w:rsidRPr="00B873CB">
        <w:t>ίστευσεν</w:t>
      </w:r>
      <w:proofErr w:type="spellEnd"/>
      <w:r w:rsidRPr="00B873CB">
        <w:t xml:space="preserve"> </w:t>
      </w:r>
      <w:proofErr w:type="spellStart"/>
      <w:r w:rsidRPr="00B873CB">
        <w:t>τῇ</w:t>
      </w:r>
      <w:proofErr w:type="spellEnd"/>
      <w:r w:rsidRPr="00B873CB">
        <w:t xml:space="preserve"> </w:t>
      </w:r>
      <w:proofErr w:type="spellStart"/>
      <w:r w:rsidRPr="00B873CB">
        <w:t>ἀκοῇ</w:t>
      </w:r>
      <w:proofErr w:type="spellEnd"/>
      <w:r w:rsidRPr="00B873CB">
        <w:t xml:space="preserve"> </w:t>
      </w:r>
      <w:proofErr w:type="spellStart"/>
      <w:r w:rsidRPr="00B873CB">
        <w:t>ἡμῶν</w:t>
      </w:r>
      <w:proofErr w:type="spellEnd"/>
      <w:r w:rsidRPr="00B873CB">
        <w:t>. The first use of π</w:t>
      </w:r>
      <w:proofErr w:type="spellStart"/>
      <w:r w:rsidRPr="00B873CB">
        <w:t>ληρωθῇ</w:t>
      </w:r>
      <w:proofErr w:type="spellEnd"/>
      <w:r w:rsidRPr="00B873CB">
        <w:t xml:space="preserve"> in the Gospel.</w:t>
      </w:r>
    </w:p>
    <w:p w14:paraId="6D58EF14" w14:textId="77777777" w:rsidR="00B873CB" w:rsidRPr="00B873CB" w:rsidRDefault="00B873CB" w:rsidP="00B873CB">
      <w:pPr>
        <w:numPr>
          <w:ilvl w:val="0"/>
          <w:numId w:val="1"/>
        </w:numPr>
      </w:pPr>
      <w:r w:rsidRPr="00B873CB">
        <w:rPr>
          <w:b/>
          <w:bCs/>
        </w:rPr>
        <w:t>12:39–40</w:t>
      </w:r>
      <w:r w:rsidRPr="00B873CB">
        <w:t xml:space="preserve"> — Isaiah 6:10, </w:t>
      </w:r>
      <w:proofErr w:type="spellStart"/>
      <w:r w:rsidRPr="00B873CB">
        <w:t>τετύφλωκεν</w:t>
      </w:r>
      <w:proofErr w:type="spellEnd"/>
      <w:r w:rsidRPr="00B873CB">
        <w:t xml:space="preserve"> α</w:t>
      </w:r>
      <w:proofErr w:type="spellStart"/>
      <w:r w:rsidRPr="00B873CB">
        <w:t>ὐτῶν</w:t>
      </w:r>
      <w:proofErr w:type="spellEnd"/>
      <w:r w:rsidRPr="00B873CB">
        <w:t xml:space="preserve"> </w:t>
      </w:r>
      <w:proofErr w:type="spellStart"/>
      <w:r w:rsidRPr="00B873CB">
        <w:t>τοὺς</w:t>
      </w:r>
      <w:proofErr w:type="spellEnd"/>
      <w:r w:rsidRPr="00B873CB">
        <w:t xml:space="preserve"> </w:t>
      </w:r>
      <w:proofErr w:type="spellStart"/>
      <w:r w:rsidRPr="00B873CB">
        <w:t>ὀφθ</w:t>
      </w:r>
      <w:proofErr w:type="spellEnd"/>
      <w:r w:rsidRPr="00B873CB">
        <w:t>αλμοὺς καὶ ἐπ</w:t>
      </w:r>
      <w:proofErr w:type="spellStart"/>
      <w:r w:rsidRPr="00B873CB">
        <w:t>ώρωσεν</w:t>
      </w:r>
      <w:proofErr w:type="spellEnd"/>
      <w:r w:rsidRPr="00B873CB">
        <w:t xml:space="preserve"> α</w:t>
      </w:r>
      <w:proofErr w:type="spellStart"/>
      <w:r w:rsidRPr="00B873CB">
        <w:t>ὐτῶν</w:t>
      </w:r>
      <w:proofErr w:type="spellEnd"/>
      <w:r w:rsidRPr="00B873CB">
        <w:t xml:space="preserve"> </w:t>
      </w:r>
      <w:proofErr w:type="spellStart"/>
      <w:r w:rsidRPr="00B873CB">
        <w:t>τὴν</w:t>
      </w:r>
      <w:proofErr w:type="spellEnd"/>
      <w:r w:rsidRPr="00B873CB">
        <w:t xml:space="preserve"> κα</w:t>
      </w:r>
      <w:proofErr w:type="spellStart"/>
      <w:r w:rsidRPr="00B873CB">
        <w:t>ρδί</w:t>
      </w:r>
      <w:proofErr w:type="spellEnd"/>
      <w:r w:rsidRPr="00B873CB">
        <w:t>αν. John's form makes God the subject of the blinding, which is closer to the Hebrew's causative force than Matthew's version and puts it directly alongside your Pharaoh material.</w:t>
      </w:r>
    </w:p>
    <w:p w14:paraId="07D8C86E" w14:textId="77777777" w:rsidR="00B873CB" w:rsidRPr="00B873CB" w:rsidRDefault="00B873CB" w:rsidP="00B873CB">
      <w:pPr>
        <w:numPr>
          <w:ilvl w:val="0"/>
          <w:numId w:val="1"/>
        </w:numPr>
      </w:pPr>
      <w:r w:rsidRPr="00B873CB">
        <w:rPr>
          <w:b/>
          <w:bCs/>
        </w:rPr>
        <w:t>13:18</w:t>
      </w:r>
      <w:r w:rsidRPr="00B873CB">
        <w:t xml:space="preserve"> — Psalm 41:9, ὁ </w:t>
      </w:r>
      <w:proofErr w:type="spellStart"/>
      <w:r w:rsidRPr="00B873CB">
        <w:t>τρώγων</w:t>
      </w:r>
      <w:proofErr w:type="spellEnd"/>
      <w:r w:rsidRPr="00B873CB">
        <w:t xml:space="preserve"> </w:t>
      </w:r>
      <w:proofErr w:type="spellStart"/>
      <w:r w:rsidRPr="00B873CB">
        <w:t>μου</w:t>
      </w:r>
      <w:proofErr w:type="spellEnd"/>
      <w:r w:rsidRPr="00B873CB">
        <w:t xml:space="preserve"> </w:t>
      </w:r>
      <w:proofErr w:type="spellStart"/>
      <w:r w:rsidRPr="00B873CB">
        <w:t>τὸν</w:t>
      </w:r>
      <w:proofErr w:type="spellEnd"/>
      <w:r w:rsidRPr="00B873CB">
        <w:t xml:space="preserve"> </w:t>
      </w:r>
      <w:proofErr w:type="spellStart"/>
      <w:r w:rsidRPr="00B873CB">
        <w:t>ἄρτον</w:t>
      </w:r>
      <w:proofErr w:type="spellEnd"/>
      <w:r w:rsidRPr="00B873CB">
        <w:t xml:space="preserve"> ἐπ</w:t>
      </w:r>
      <w:proofErr w:type="spellStart"/>
      <w:r w:rsidRPr="00B873CB">
        <w:t>ῆρεν</w:t>
      </w:r>
      <w:proofErr w:type="spellEnd"/>
      <w:r w:rsidRPr="00B873CB">
        <w:t xml:space="preserve"> ἐπ' </w:t>
      </w:r>
      <w:proofErr w:type="spellStart"/>
      <w:r w:rsidRPr="00B873CB">
        <w:t>ἐμὲ</w:t>
      </w:r>
      <w:proofErr w:type="spellEnd"/>
      <w:r w:rsidRPr="00B873CB">
        <w:t xml:space="preserve"> </w:t>
      </w:r>
      <w:proofErr w:type="spellStart"/>
      <w:r w:rsidRPr="00B873CB">
        <w:t>τὴν</w:t>
      </w:r>
      <w:proofErr w:type="spellEnd"/>
      <w:r w:rsidRPr="00B873CB">
        <w:t xml:space="preserve"> π</w:t>
      </w:r>
      <w:proofErr w:type="spellStart"/>
      <w:r w:rsidRPr="00B873CB">
        <w:t>τέρν</w:t>
      </w:r>
      <w:proofErr w:type="spellEnd"/>
      <w:r w:rsidRPr="00B873CB">
        <w:t>αν α</w:t>
      </w:r>
      <w:proofErr w:type="spellStart"/>
      <w:r w:rsidRPr="00B873CB">
        <w:t>ὐτοῦ</w:t>
      </w:r>
      <w:proofErr w:type="spellEnd"/>
      <w:r w:rsidRPr="00B873CB">
        <w:t xml:space="preserve">. John substitutes </w:t>
      </w:r>
      <w:proofErr w:type="spellStart"/>
      <w:r w:rsidRPr="00B873CB">
        <w:t>τρώγων</w:t>
      </w:r>
      <w:proofErr w:type="spellEnd"/>
      <w:r w:rsidRPr="00B873CB">
        <w:t xml:space="preserve"> for </w:t>
      </w:r>
      <w:proofErr w:type="gramStart"/>
      <w:r w:rsidRPr="00B873CB">
        <w:t xml:space="preserve">the LXX's </w:t>
      </w:r>
      <w:proofErr w:type="spellStart"/>
      <w:r w:rsidRPr="00B873CB">
        <w:t>ἐσθίων</w:t>
      </w:r>
      <w:proofErr w:type="spellEnd"/>
      <w:r w:rsidRPr="00B873CB">
        <w:t xml:space="preserve"> —</w:t>
      </w:r>
      <w:proofErr w:type="gramEnd"/>
      <w:r w:rsidRPr="00B873CB">
        <w:t xml:space="preserve"> the crude chewing verb from chapter 6. Judas </w:t>
      </w:r>
      <w:proofErr w:type="gramStart"/>
      <w:r w:rsidRPr="00B873CB">
        <w:t>is</w:t>
      </w:r>
      <w:proofErr w:type="gramEnd"/>
      <w:r w:rsidRPr="00B873CB">
        <w:t xml:space="preserve"> doing at the table what the discourse said was necessary.</w:t>
      </w:r>
    </w:p>
    <w:p w14:paraId="228DE8AC" w14:textId="77777777" w:rsidR="00B873CB" w:rsidRPr="00B873CB" w:rsidRDefault="00B873CB" w:rsidP="00B873CB">
      <w:pPr>
        <w:numPr>
          <w:ilvl w:val="0"/>
          <w:numId w:val="1"/>
        </w:numPr>
      </w:pPr>
      <w:r w:rsidRPr="00B873CB">
        <w:rPr>
          <w:b/>
          <w:bCs/>
        </w:rPr>
        <w:t>15:25</w:t>
      </w:r>
      <w:r w:rsidRPr="00B873CB">
        <w:t xml:space="preserve"> — Psalm 35:19 or 69:4, </w:t>
      </w:r>
      <w:proofErr w:type="spellStart"/>
      <w:r w:rsidRPr="00B873CB">
        <w:t>ἐμίσησάν</w:t>
      </w:r>
      <w:proofErr w:type="spellEnd"/>
      <w:r w:rsidRPr="00B873CB">
        <w:t xml:space="preserve"> </w:t>
      </w:r>
      <w:proofErr w:type="spellStart"/>
      <w:r w:rsidRPr="00B873CB">
        <w:t>με</w:t>
      </w:r>
      <w:proofErr w:type="spellEnd"/>
      <w:r w:rsidRPr="00B873CB">
        <w:t xml:space="preserve"> </w:t>
      </w:r>
      <w:proofErr w:type="spellStart"/>
      <w:r w:rsidRPr="00B873CB">
        <w:t>δωρεάν</w:t>
      </w:r>
      <w:proofErr w:type="spellEnd"/>
      <w:r w:rsidRPr="00B873CB">
        <w:t xml:space="preserve">, introduced </w:t>
      </w:r>
      <w:proofErr w:type="gramStart"/>
      <w:r w:rsidRPr="00B873CB">
        <w:t xml:space="preserve">as ὁ </w:t>
      </w:r>
      <w:proofErr w:type="spellStart"/>
      <w:r w:rsidRPr="00B873CB">
        <w:t>λόγος</w:t>
      </w:r>
      <w:proofErr w:type="spellEnd"/>
      <w:r w:rsidRPr="00B873CB">
        <w:t xml:space="preserve"> ὁ </w:t>
      </w:r>
      <w:proofErr w:type="spellStart"/>
      <w:r w:rsidRPr="00B873CB">
        <w:t>ἐν</w:t>
      </w:r>
      <w:proofErr w:type="spellEnd"/>
      <w:r w:rsidRPr="00B873CB">
        <w:t xml:space="preserve"> </w:t>
      </w:r>
      <w:proofErr w:type="spellStart"/>
      <w:r w:rsidRPr="00B873CB">
        <w:t>τῷ</w:t>
      </w:r>
      <w:proofErr w:type="spellEnd"/>
      <w:r w:rsidRPr="00B873CB">
        <w:t xml:space="preserve"> </w:t>
      </w:r>
      <w:proofErr w:type="spellStart"/>
      <w:r w:rsidRPr="00B873CB">
        <w:t>νόμῳ</w:t>
      </w:r>
      <w:proofErr w:type="spellEnd"/>
      <w:r w:rsidRPr="00B873CB">
        <w:t xml:space="preserve"> α</w:t>
      </w:r>
      <w:proofErr w:type="spellStart"/>
      <w:r w:rsidRPr="00B873CB">
        <w:t>ὐτῶν</w:t>
      </w:r>
      <w:proofErr w:type="spellEnd"/>
      <w:r w:rsidRPr="00B873CB">
        <w:t xml:space="preserve"> — "their law,"</w:t>
      </w:r>
      <w:proofErr w:type="gramEnd"/>
      <w:r w:rsidRPr="00B873CB">
        <w:t xml:space="preserve"> applied to a psalm.</w:t>
      </w:r>
    </w:p>
    <w:p w14:paraId="3923D79D" w14:textId="77777777" w:rsidR="00B873CB" w:rsidRPr="00B873CB" w:rsidRDefault="00B873CB" w:rsidP="00B873CB">
      <w:pPr>
        <w:numPr>
          <w:ilvl w:val="0"/>
          <w:numId w:val="1"/>
        </w:numPr>
      </w:pPr>
      <w:r w:rsidRPr="00B873CB">
        <w:rPr>
          <w:b/>
          <w:bCs/>
        </w:rPr>
        <w:t>17:12</w:t>
      </w:r>
      <w:r w:rsidRPr="00B873CB">
        <w:t xml:space="preserve"> — unspecified, ὁ </w:t>
      </w:r>
      <w:proofErr w:type="spellStart"/>
      <w:r w:rsidRPr="00B873CB">
        <w:t>υἱὸς</w:t>
      </w:r>
      <w:proofErr w:type="spellEnd"/>
      <w:r w:rsidRPr="00B873CB">
        <w:t xml:space="preserve"> </w:t>
      </w:r>
      <w:proofErr w:type="spellStart"/>
      <w:r w:rsidRPr="00B873CB">
        <w:t>τῆς</w:t>
      </w:r>
      <w:proofErr w:type="spellEnd"/>
      <w:r w:rsidRPr="00B873CB">
        <w:t xml:space="preserve"> ἀπ</w:t>
      </w:r>
      <w:proofErr w:type="spellStart"/>
      <w:r w:rsidRPr="00B873CB">
        <w:t>ωλεί</w:t>
      </w:r>
      <w:proofErr w:type="spellEnd"/>
      <w:r w:rsidRPr="00B873CB">
        <w:t>ας.</w:t>
      </w:r>
    </w:p>
    <w:p w14:paraId="2F1386AA" w14:textId="77777777" w:rsidR="00B873CB" w:rsidRPr="00B873CB" w:rsidRDefault="00B873CB" w:rsidP="00B873CB">
      <w:pPr>
        <w:numPr>
          <w:ilvl w:val="0"/>
          <w:numId w:val="1"/>
        </w:numPr>
      </w:pPr>
      <w:r w:rsidRPr="00B873CB">
        <w:rPr>
          <w:b/>
          <w:bCs/>
        </w:rPr>
        <w:t>19:24</w:t>
      </w:r>
      <w:r w:rsidRPr="00B873CB">
        <w:t xml:space="preserve"> — Psalm 22:18, the garments divided and lots cast for the tunic. Verbatim LXX, and John is the evangelist who makes the Hebrew parallelism do narrative work by distinguishing the </w:t>
      </w:r>
      <w:proofErr w:type="spellStart"/>
      <w:r w:rsidRPr="00B873CB">
        <w:t>ἱμάτι</w:t>
      </w:r>
      <w:proofErr w:type="spellEnd"/>
      <w:r w:rsidRPr="00B873CB">
        <w:t xml:space="preserve">α from the seamless </w:t>
      </w:r>
      <w:proofErr w:type="spellStart"/>
      <w:r w:rsidRPr="00B873CB">
        <w:t>χιτών</w:t>
      </w:r>
      <w:proofErr w:type="spellEnd"/>
      <w:r w:rsidRPr="00B873CB">
        <w:t>.</w:t>
      </w:r>
    </w:p>
    <w:p w14:paraId="1B21FF6D" w14:textId="77777777" w:rsidR="00B873CB" w:rsidRPr="00B873CB" w:rsidRDefault="00B873CB" w:rsidP="00B873CB">
      <w:pPr>
        <w:numPr>
          <w:ilvl w:val="0"/>
          <w:numId w:val="1"/>
        </w:numPr>
      </w:pPr>
      <w:r w:rsidRPr="00B873CB">
        <w:rPr>
          <w:b/>
          <w:bCs/>
        </w:rPr>
        <w:t>19:28</w:t>
      </w:r>
      <w:r w:rsidRPr="00B873CB">
        <w:t xml:space="preserve"> — </w:t>
      </w:r>
      <w:proofErr w:type="spellStart"/>
      <w:r w:rsidRPr="00B873CB">
        <w:t>ἵν</w:t>
      </w:r>
      <w:proofErr w:type="spellEnd"/>
      <w:r w:rsidRPr="00B873CB">
        <w:t xml:space="preserve">α </w:t>
      </w:r>
      <w:proofErr w:type="spellStart"/>
      <w:r w:rsidRPr="00B873CB">
        <w:t>τελειωθῇ</w:t>
      </w:r>
      <w:proofErr w:type="spellEnd"/>
      <w:r w:rsidRPr="00B873CB">
        <w:t xml:space="preserve"> ἡ </w:t>
      </w:r>
      <w:proofErr w:type="spellStart"/>
      <w:r w:rsidRPr="00B873CB">
        <w:t>γρ</w:t>
      </w:r>
      <w:proofErr w:type="spellEnd"/>
      <w:r w:rsidRPr="00B873CB">
        <w:t xml:space="preserve">αφή, </w:t>
      </w:r>
      <w:proofErr w:type="spellStart"/>
      <w:r w:rsidRPr="00B873CB">
        <w:t>λέγει</w:t>
      </w:r>
      <w:proofErr w:type="spellEnd"/>
      <w:r w:rsidRPr="00B873CB">
        <w:t xml:space="preserve">· </w:t>
      </w:r>
      <w:proofErr w:type="spellStart"/>
      <w:r w:rsidRPr="00B873CB">
        <w:t>διψῶ</w:t>
      </w:r>
      <w:proofErr w:type="spellEnd"/>
      <w:r w:rsidRPr="00B873CB">
        <w:t xml:space="preserve">. The only </w:t>
      </w:r>
      <w:proofErr w:type="spellStart"/>
      <w:r w:rsidRPr="00B873CB">
        <w:t>τελειωθῇ</w:t>
      </w:r>
      <w:proofErr w:type="spellEnd"/>
      <w:r w:rsidRPr="00B873CB">
        <w:t>, not π</w:t>
      </w:r>
      <w:proofErr w:type="spellStart"/>
      <w:r w:rsidRPr="00B873CB">
        <w:t>ληρωθῇ</w:t>
      </w:r>
      <w:proofErr w:type="spellEnd"/>
      <w:r w:rsidRPr="00B873CB">
        <w:t>, in the Gospel. Psalm 69:21.</w:t>
      </w:r>
    </w:p>
    <w:p w14:paraId="0250C002" w14:textId="77777777" w:rsidR="00B873CB" w:rsidRPr="00B873CB" w:rsidRDefault="00B873CB" w:rsidP="00B873CB">
      <w:pPr>
        <w:numPr>
          <w:ilvl w:val="0"/>
          <w:numId w:val="1"/>
        </w:numPr>
      </w:pPr>
      <w:r w:rsidRPr="00B873CB">
        <w:rPr>
          <w:b/>
          <w:bCs/>
        </w:rPr>
        <w:t>19:36</w:t>
      </w:r>
      <w:r w:rsidRPr="00B873CB">
        <w:t xml:space="preserve"> — </w:t>
      </w:r>
      <w:proofErr w:type="spellStart"/>
      <w:r w:rsidRPr="00B873CB">
        <w:t>ὀστοῦν</w:t>
      </w:r>
      <w:proofErr w:type="spellEnd"/>
      <w:r w:rsidRPr="00B873CB">
        <w:t xml:space="preserve"> </w:t>
      </w:r>
      <w:proofErr w:type="spellStart"/>
      <w:r w:rsidRPr="00B873CB">
        <w:t>οὐ</w:t>
      </w:r>
      <w:proofErr w:type="spellEnd"/>
      <w:r w:rsidRPr="00B873CB">
        <w:t xml:space="preserve"> </w:t>
      </w:r>
      <w:proofErr w:type="spellStart"/>
      <w:r w:rsidRPr="00B873CB">
        <w:t>συντρι</w:t>
      </w:r>
      <w:proofErr w:type="spellEnd"/>
      <w:r w:rsidRPr="00B873CB">
        <w:t>βήσεται α</w:t>
      </w:r>
      <w:proofErr w:type="spellStart"/>
      <w:r w:rsidRPr="00B873CB">
        <w:t>ὐτοῦ</w:t>
      </w:r>
      <w:proofErr w:type="spellEnd"/>
      <w:r w:rsidRPr="00B873CB">
        <w:t>. Exodus 12:46 / Numbers 9:12, the Passover lamb, and possibly Psalm 34:20 underneath.</w:t>
      </w:r>
    </w:p>
    <w:p w14:paraId="6EE2C42C" w14:textId="77777777" w:rsidR="00B873CB" w:rsidRPr="00B873CB" w:rsidRDefault="00B873CB" w:rsidP="00B873CB">
      <w:pPr>
        <w:numPr>
          <w:ilvl w:val="0"/>
          <w:numId w:val="1"/>
        </w:numPr>
      </w:pPr>
      <w:r w:rsidRPr="00B873CB">
        <w:rPr>
          <w:b/>
          <w:bCs/>
        </w:rPr>
        <w:lastRenderedPageBreak/>
        <w:t>19:37</w:t>
      </w:r>
      <w:r w:rsidRPr="00B873CB">
        <w:t xml:space="preserve"> — Zechariah 12:10, </w:t>
      </w:r>
      <w:proofErr w:type="spellStart"/>
      <w:r w:rsidRPr="00B873CB">
        <w:t>ὄψοντ</w:t>
      </w:r>
      <w:proofErr w:type="spellEnd"/>
      <w:r w:rsidRPr="00B873CB">
        <w:t xml:space="preserve">αι </w:t>
      </w:r>
      <w:proofErr w:type="spellStart"/>
      <w:r w:rsidRPr="00B873CB">
        <w:t>εἰς</w:t>
      </w:r>
      <w:proofErr w:type="spellEnd"/>
      <w:r w:rsidRPr="00B873CB">
        <w:t xml:space="preserve"> </w:t>
      </w:r>
      <w:proofErr w:type="spellStart"/>
      <w:r w:rsidRPr="00B873CB">
        <w:t>ὃν</w:t>
      </w:r>
      <w:proofErr w:type="spellEnd"/>
      <w:r w:rsidRPr="00B873CB">
        <w:t xml:space="preserve"> </w:t>
      </w:r>
      <w:proofErr w:type="spellStart"/>
      <w:r w:rsidRPr="00B873CB">
        <w:t>ἐξεκέντησ</w:t>
      </w:r>
      <w:proofErr w:type="spellEnd"/>
      <w:r w:rsidRPr="00B873CB">
        <w:t>αν.</w:t>
      </w:r>
    </w:p>
    <w:p w14:paraId="0C8CB5B7" w14:textId="77777777" w:rsidR="00B873CB" w:rsidRPr="00B873CB" w:rsidRDefault="00B873CB" w:rsidP="00B873CB">
      <w:r w:rsidRPr="00B873CB">
        <w:rPr>
          <w:b/>
          <w:bCs/>
        </w:rPr>
        <w:t>Fulfillment formulas applied to Jesus's own words</w:t>
      </w:r>
    </w:p>
    <w:p w14:paraId="0D23DCEA" w14:textId="77777777" w:rsidR="00B873CB" w:rsidRPr="00B873CB" w:rsidRDefault="00B873CB" w:rsidP="00B873CB">
      <w:pPr>
        <w:numPr>
          <w:ilvl w:val="0"/>
          <w:numId w:val="2"/>
        </w:numPr>
      </w:pPr>
      <w:r w:rsidRPr="00B873CB">
        <w:rPr>
          <w:b/>
          <w:bCs/>
        </w:rPr>
        <w:t>18:9</w:t>
      </w:r>
      <w:r w:rsidRPr="00B873CB">
        <w:t xml:space="preserve"> — </w:t>
      </w:r>
      <w:proofErr w:type="spellStart"/>
      <w:r w:rsidRPr="00B873CB">
        <w:t>ἵν</w:t>
      </w:r>
      <w:proofErr w:type="spellEnd"/>
      <w:r w:rsidRPr="00B873CB">
        <w:t>α π</w:t>
      </w:r>
      <w:proofErr w:type="spellStart"/>
      <w:r w:rsidRPr="00B873CB">
        <w:t>ληρωθῇ</w:t>
      </w:r>
      <w:proofErr w:type="spellEnd"/>
      <w:r w:rsidRPr="00B873CB">
        <w:t xml:space="preserve"> ὁ </w:t>
      </w:r>
      <w:proofErr w:type="spellStart"/>
      <w:r w:rsidRPr="00B873CB">
        <w:t>λόγος</w:t>
      </w:r>
      <w:proofErr w:type="spellEnd"/>
      <w:r w:rsidRPr="00B873CB">
        <w:t xml:space="preserve"> </w:t>
      </w:r>
      <w:proofErr w:type="spellStart"/>
      <w:r w:rsidRPr="00B873CB">
        <w:t>ὃν</w:t>
      </w:r>
      <w:proofErr w:type="spellEnd"/>
      <w:r w:rsidRPr="00B873CB">
        <w:t xml:space="preserve"> </w:t>
      </w:r>
      <w:proofErr w:type="spellStart"/>
      <w:r w:rsidRPr="00B873CB">
        <w:t>εἶ</w:t>
      </w:r>
      <w:proofErr w:type="spellEnd"/>
      <w:r w:rsidRPr="00B873CB">
        <w:t>πεν, quoting 6:39 / 17:12.</w:t>
      </w:r>
    </w:p>
    <w:p w14:paraId="33DEAFA9" w14:textId="77777777" w:rsidR="00B873CB" w:rsidRPr="00B873CB" w:rsidRDefault="00B873CB" w:rsidP="00B873CB">
      <w:pPr>
        <w:numPr>
          <w:ilvl w:val="0"/>
          <w:numId w:val="2"/>
        </w:numPr>
      </w:pPr>
      <w:r w:rsidRPr="00B873CB">
        <w:rPr>
          <w:b/>
          <w:bCs/>
        </w:rPr>
        <w:t>18:32</w:t>
      </w:r>
      <w:r w:rsidRPr="00B873CB">
        <w:t xml:space="preserve"> — </w:t>
      </w:r>
      <w:proofErr w:type="spellStart"/>
      <w:r w:rsidRPr="00B873CB">
        <w:t>ἵν</w:t>
      </w:r>
      <w:proofErr w:type="spellEnd"/>
      <w:r w:rsidRPr="00B873CB">
        <w:t xml:space="preserve">α ὁ </w:t>
      </w:r>
      <w:proofErr w:type="spellStart"/>
      <w:r w:rsidRPr="00B873CB">
        <w:t>λόγος</w:t>
      </w:r>
      <w:proofErr w:type="spellEnd"/>
      <w:r w:rsidRPr="00B873CB">
        <w:t xml:space="preserve"> </w:t>
      </w:r>
      <w:proofErr w:type="spellStart"/>
      <w:r w:rsidRPr="00B873CB">
        <w:t>τοῦ</w:t>
      </w:r>
      <w:proofErr w:type="spellEnd"/>
      <w:r w:rsidRPr="00B873CB">
        <w:t xml:space="preserve"> </w:t>
      </w:r>
      <w:proofErr w:type="spellStart"/>
      <w:r w:rsidRPr="00B873CB">
        <w:t>Ἰησοῦ</w:t>
      </w:r>
      <w:proofErr w:type="spellEnd"/>
      <w:r w:rsidRPr="00B873CB">
        <w:t xml:space="preserve"> π</w:t>
      </w:r>
      <w:proofErr w:type="spellStart"/>
      <w:r w:rsidRPr="00B873CB">
        <w:t>ληρωθῇ</w:t>
      </w:r>
      <w:proofErr w:type="spellEnd"/>
      <w:r w:rsidRPr="00B873CB">
        <w:t>, on the manner of death.</w:t>
      </w:r>
    </w:p>
    <w:p w14:paraId="0105B825" w14:textId="77777777" w:rsidR="00B873CB" w:rsidRPr="00B873CB" w:rsidRDefault="00B873CB" w:rsidP="00B873CB">
      <w:r w:rsidRPr="00B873CB">
        <w:t xml:space="preserve">These two are the ones I'd put at the center of anything you write on this. The same technical formula reserved for scripture is used, twice, for something Jesus said earlier in this book. His word is </w:t>
      </w:r>
      <w:proofErr w:type="gramStart"/>
      <w:r w:rsidRPr="00B873CB">
        <w:t>being placed</w:t>
      </w:r>
      <w:proofErr w:type="gramEnd"/>
      <w:r w:rsidRPr="00B873CB">
        <w:t xml:space="preserve"> in the </w:t>
      </w:r>
      <w:proofErr w:type="gramStart"/>
      <w:r w:rsidRPr="00B873CB">
        <w:t>category that π</w:t>
      </w:r>
      <w:proofErr w:type="spellStart"/>
      <w:r w:rsidRPr="00B873CB">
        <w:t>ληρωθῇ</w:t>
      </w:r>
      <w:proofErr w:type="spellEnd"/>
      <w:proofErr w:type="gramEnd"/>
      <w:r w:rsidRPr="00B873CB">
        <w:t xml:space="preserve"> names.</w:t>
      </w:r>
    </w:p>
    <w:p w14:paraId="53761D6F" w14:textId="77777777" w:rsidR="00B873CB" w:rsidRPr="00B873CB" w:rsidRDefault="00B873CB" w:rsidP="00B873CB">
      <w:r w:rsidRPr="00B873CB">
        <w:rPr>
          <w:b/>
          <w:bCs/>
        </w:rPr>
        <w:t>Citations without a fulfillment formula</w:t>
      </w:r>
    </w:p>
    <w:p w14:paraId="75541BCA" w14:textId="77777777" w:rsidR="00B873CB" w:rsidRPr="00B873CB" w:rsidRDefault="00B873CB" w:rsidP="00B873CB">
      <w:pPr>
        <w:numPr>
          <w:ilvl w:val="0"/>
          <w:numId w:val="3"/>
        </w:numPr>
      </w:pPr>
      <w:r w:rsidRPr="00B873CB">
        <w:rPr>
          <w:b/>
          <w:bCs/>
        </w:rPr>
        <w:t>1:23</w:t>
      </w:r>
      <w:r w:rsidRPr="00B873CB">
        <w:t xml:space="preserve"> — Isaiah 40:</w:t>
      </w:r>
      <w:proofErr w:type="gramStart"/>
      <w:r w:rsidRPr="00B873CB">
        <w:t>3, and</w:t>
      </w:r>
      <w:proofErr w:type="gramEnd"/>
      <w:r w:rsidRPr="00B873CB">
        <w:t xml:space="preserve"> note the Baptist applies it to himself; in the Synoptics the narrator applies it to him.</w:t>
      </w:r>
    </w:p>
    <w:p w14:paraId="36BB1257" w14:textId="77777777" w:rsidR="00B873CB" w:rsidRPr="00B873CB" w:rsidRDefault="00B873CB" w:rsidP="00B873CB">
      <w:pPr>
        <w:numPr>
          <w:ilvl w:val="0"/>
          <w:numId w:val="3"/>
        </w:numPr>
      </w:pPr>
      <w:r w:rsidRPr="00B873CB">
        <w:rPr>
          <w:b/>
          <w:bCs/>
        </w:rPr>
        <w:t>2:17</w:t>
      </w:r>
      <w:r w:rsidRPr="00B873CB">
        <w:t xml:space="preserve"> — Psalm 69:9, with κατα</w:t>
      </w:r>
      <w:proofErr w:type="spellStart"/>
      <w:r w:rsidRPr="00B873CB">
        <w:t>φάγετ</w:t>
      </w:r>
      <w:proofErr w:type="spellEnd"/>
      <w:r w:rsidRPr="00B873CB">
        <w:t>αι for the LXX aorist κα</w:t>
      </w:r>
      <w:proofErr w:type="spellStart"/>
      <w:r w:rsidRPr="00B873CB">
        <w:t>τέφ</w:t>
      </w:r>
      <w:proofErr w:type="spellEnd"/>
      <w:r w:rsidRPr="00B873CB">
        <w:t>αγεν. Past description converted to future prediction.</w:t>
      </w:r>
    </w:p>
    <w:p w14:paraId="41BB541E" w14:textId="77777777" w:rsidR="00B873CB" w:rsidRPr="00B873CB" w:rsidRDefault="00B873CB" w:rsidP="00B873CB">
      <w:pPr>
        <w:numPr>
          <w:ilvl w:val="0"/>
          <w:numId w:val="3"/>
        </w:numPr>
      </w:pPr>
      <w:r w:rsidRPr="00B873CB">
        <w:rPr>
          <w:b/>
          <w:bCs/>
        </w:rPr>
        <w:t>6:31</w:t>
      </w:r>
      <w:r w:rsidRPr="00B873CB">
        <w:t xml:space="preserve"> — Psalm 78:24, quoted by the crowd as an objection.</w:t>
      </w:r>
    </w:p>
    <w:p w14:paraId="4A96EBCC" w14:textId="77777777" w:rsidR="00B873CB" w:rsidRPr="00B873CB" w:rsidRDefault="00B873CB" w:rsidP="00B873CB">
      <w:pPr>
        <w:numPr>
          <w:ilvl w:val="0"/>
          <w:numId w:val="3"/>
        </w:numPr>
      </w:pPr>
      <w:r w:rsidRPr="00B873CB">
        <w:rPr>
          <w:b/>
          <w:bCs/>
        </w:rPr>
        <w:t>6:45</w:t>
      </w:r>
      <w:r w:rsidRPr="00B873CB">
        <w:t xml:space="preserve"> — Isaiah 54:13.</w:t>
      </w:r>
    </w:p>
    <w:p w14:paraId="1AE0D657" w14:textId="77777777" w:rsidR="00B873CB" w:rsidRPr="00B873CB" w:rsidRDefault="00B873CB" w:rsidP="00B873CB">
      <w:pPr>
        <w:numPr>
          <w:ilvl w:val="0"/>
          <w:numId w:val="3"/>
        </w:numPr>
      </w:pPr>
      <w:r w:rsidRPr="00B873CB">
        <w:rPr>
          <w:b/>
          <w:bCs/>
        </w:rPr>
        <w:t>7:38</w:t>
      </w:r>
      <w:r w:rsidRPr="00B873CB">
        <w:t xml:space="preserve"> — κα</w:t>
      </w:r>
      <w:proofErr w:type="spellStart"/>
      <w:r w:rsidRPr="00B873CB">
        <w:t>θὼς</w:t>
      </w:r>
      <w:proofErr w:type="spellEnd"/>
      <w:r w:rsidRPr="00B873CB">
        <w:t xml:space="preserve"> </w:t>
      </w:r>
      <w:proofErr w:type="spellStart"/>
      <w:r w:rsidRPr="00B873CB">
        <w:t>εἶ</w:t>
      </w:r>
      <w:proofErr w:type="spellEnd"/>
      <w:r w:rsidRPr="00B873CB">
        <w:t xml:space="preserve">πεν ἡ </w:t>
      </w:r>
      <w:proofErr w:type="spellStart"/>
      <w:r w:rsidRPr="00B873CB">
        <w:t>γρ</w:t>
      </w:r>
      <w:proofErr w:type="spellEnd"/>
      <w:r w:rsidRPr="00B873CB">
        <w:t>αφή, followed by a text nobody has located. Zechariah 14:8 and Ezekiel 47 are the usual candidates, and the punctuation crux determines whether the rivers flow from Christ or the believer.</w:t>
      </w:r>
    </w:p>
    <w:p w14:paraId="3E8B8A4B" w14:textId="77777777" w:rsidR="00B873CB" w:rsidRPr="00B873CB" w:rsidRDefault="00B873CB" w:rsidP="00B873CB">
      <w:pPr>
        <w:numPr>
          <w:ilvl w:val="0"/>
          <w:numId w:val="3"/>
        </w:numPr>
      </w:pPr>
      <w:r w:rsidRPr="00B873CB">
        <w:rPr>
          <w:b/>
          <w:bCs/>
        </w:rPr>
        <w:t>7:42</w:t>
      </w:r>
      <w:r w:rsidRPr="00B873CB">
        <w:t xml:space="preserve"> — Micah 5:2, in the crowd's mouth, as a disqualification, left uncorrected.</w:t>
      </w:r>
    </w:p>
    <w:p w14:paraId="0A452C0D" w14:textId="77777777" w:rsidR="00B873CB" w:rsidRPr="00B873CB" w:rsidRDefault="00B873CB" w:rsidP="00B873CB">
      <w:pPr>
        <w:numPr>
          <w:ilvl w:val="0"/>
          <w:numId w:val="3"/>
        </w:numPr>
      </w:pPr>
      <w:r w:rsidRPr="00B873CB">
        <w:rPr>
          <w:b/>
          <w:bCs/>
        </w:rPr>
        <w:t>8:17</w:t>
      </w:r>
      <w:r w:rsidRPr="00B873CB">
        <w:t xml:space="preserve"> — Deuteronomy 19:15, legal rather than predictive.</w:t>
      </w:r>
    </w:p>
    <w:p w14:paraId="1AB7A92B" w14:textId="77777777" w:rsidR="00B873CB" w:rsidRPr="00B873CB" w:rsidRDefault="00B873CB" w:rsidP="00B873CB">
      <w:pPr>
        <w:numPr>
          <w:ilvl w:val="0"/>
          <w:numId w:val="3"/>
        </w:numPr>
      </w:pPr>
      <w:r w:rsidRPr="00B873CB">
        <w:rPr>
          <w:b/>
          <w:bCs/>
        </w:rPr>
        <w:t>10:34</w:t>
      </w:r>
      <w:r w:rsidRPr="00B873CB">
        <w:t xml:space="preserve"> — Psalm 82:6.</w:t>
      </w:r>
    </w:p>
    <w:p w14:paraId="12E1A42D" w14:textId="77777777" w:rsidR="00B873CB" w:rsidRPr="00B873CB" w:rsidRDefault="00B873CB" w:rsidP="00B873CB">
      <w:pPr>
        <w:numPr>
          <w:ilvl w:val="0"/>
          <w:numId w:val="3"/>
        </w:numPr>
      </w:pPr>
      <w:r w:rsidRPr="00B873CB">
        <w:rPr>
          <w:b/>
          <w:bCs/>
        </w:rPr>
        <w:t>12:13</w:t>
      </w:r>
      <w:r w:rsidRPr="00B873CB">
        <w:t xml:space="preserve"> — Psalm 118:25–26, the crowd's acclamation.</w:t>
      </w:r>
    </w:p>
    <w:p w14:paraId="756405BF" w14:textId="77777777" w:rsidR="00B873CB" w:rsidRPr="00B873CB" w:rsidRDefault="00B873CB" w:rsidP="00B873CB">
      <w:pPr>
        <w:numPr>
          <w:ilvl w:val="0"/>
          <w:numId w:val="3"/>
        </w:numPr>
      </w:pPr>
      <w:r w:rsidRPr="00B873CB">
        <w:rPr>
          <w:b/>
          <w:bCs/>
        </w:rPr>
        <w:t>12:15</w:t>
      </w:r>
      <w:r w:rsidRPr="00B873CB">
        <w:t xml:space="preserve"> — Zechariah 9:9, abbreviated, and opening with </w:t>
      </w:r>
      <w:proofErr w:type="spellStart"/>
      <w:r w:rsidRPr="00B873CB">
        <w:t>μὴ</w:t>
      </w:r>
      <w:proofErr w:type="spellEnd"/>
      <w:r w:rsidRPr="00B873CB">
        <w:t xml:space="preserve"> </w:t>
      </w:r>
      <w:proofErr w:type="spellStart"/>
      <w:r w:rsidRPr="00B873CB">
        <w:t>φο</w:t>
      </w:r>
      <w:proofErr w:type="spellEnd"/>
      <w:r w:rsidRPr="00B873CB">
        <w:t>βοῦ, which is not in Zechariah at all.</w:t>
      </w:r>
    </w:p>
    <w:p w14:paraId="193D6175" w14:textId="77777777" w:rsidR="00B873CB" w:rsidRPr="00B873CB" w:rsidRDefault="00B873CB" w:rsidP="00B873CB">
      <w:pPr>
        <w:numPr>
          <w:ilvl w:val="0"/>
          <w:numId w:val="3"/>
        </w:numPr>
      </w:pPr>
      <w:r w:rsidRPr="00B873CB">
        <w:rPr>
          <w:b/>
          <w:bCs/>
        </w:rPr>
        <w:t>20:9</w:t>
      </w:r>
      <w:r w:rsidRPr="00B873CB">
        <w:t xml:space="preserve"> — </w:t>
      </w:r>
      <w:proofErr w:type="spellStart"/>
      <w:r w:rsidRPr="00B873CB">
        <w:t>τὴν</w:t>
      </w:r>
      <w:proofErr w:type="spellEnd"/>
      <w:r w:rsidRPr="00B873CB">
        <w:t xml:space="preserve"> </w:t>
      </w:r>
      <w:proofErr w:type="spellStart"/>
      <w:r w:rsidRPr="00B873CB">
        <w:t>γρ</w:t>
      </w:r>
      <w:proofErr w:type="spellEnd"/>
      <w:r w:rsidRPr="00B873CB">
        <w:t xml:space="preserve">αφὴν </w:t>
      </w:r>
      <w:proofErr w:type="spellStart"/>
      <w:r w:rsidRPr="00B873CB">
        <w:t>ὅτι</w:t>
      </w:r>
      <w:proofErr w:type="spellEnd"/>
      <w:r w:rsidRPr="00B873CB">
        <w:t xml:space="preserve"> </w:t>
      </w:r>
      <w:proofErr w:type="spellStart"/>
      <w:r w:rsidRPr="00B873CB">
        <w:t>δεῖ</w:t>
      </w:r>
      <w:proofErr w:type="spellEnd"/>
      <w:r w:rsidRPr="00B873CB">
        <w:t xml:space="preserve"> α</w:t>
      </w:r>
      <w:proofErr w:type="spellStart"/>
      <w:r w:rsidRPr="00B873CB">
        <w:t>ὐτὸν</w:t>
      </w:r>
      <w:proofErr w:type="spellEnd"/>
      <w:r w:rsidRPr="00B873CB">
        <w:t xml:space="preserve"> </w:t>
      </w:r>
      <w:proofErr w:type="spellStart"/>
      <w:r w:rsidRPr="00B873CB">
        <w:t>ἐκ</w:t>
      </w:r>
      <w:proofErr w:type="spellEnd"/>
      <w:r w:rsidRPr="00B873CB">
        <w:t xml:space="preserve"> </w:t>
      </w:r>
      <w:proofErr w:type="spellStart"/>
      <w:r w:rsidRPr="00B873CB">
        <w:t>νεκρῶν</w:t>
      </w:r>
      <w:proofErr w:type="spellEnd"/>
      <w:r w:rsidRPr="00B873CB">
        <w:t xml:space="preserve"> </w:t>
      </w:r>
      <w:proofErr w:type="spellStart"/>
      <w:r w:rsidRPr="00B873CB">
        <w:t>ἀν</w:t>
      </w:r>
      <w:proofErr w:type="spellEnd"/>
      <w:r w:rsidRPr="00B873CB">
        <w:t>αστῆναι, unidentified.</w:t>
      </w:r>
    </w:p>
    <w:p w14:paraId="62D07CB9" w14:textId="77777777" w:rsidR="00B873CB" w:rsidRPr="00B873CB" w:rsidRDefault="00B873CB" w:rsidP="00B873CB">
      <w:r w:rsidRPr="00B873CB">
        <w:rPr>
          <w:b/>
          <w:bCs/>
        </w:rPr>
        <w:t>Typology without citation</w:t>
      </w:r>
      <w:r w:rsidRPr="00B873CB">
        <w:t>: 1:51 (Genesis 28), 3:14 (Numbers 21), 6:32–35 (manna), 19:14 with the Passover timing.</w:t>
      </w:r>
    </w:p>
    <w:p w14:paraId="734DC063" w14:textId="77777777" w:rsidR="00B873CB" w:rsidRPr="00B873CB" w:rsidRDefault="00B873CB" w:rsidP="00B873CB">
      <w:r w:rsidRPr="00B873CB">
        <w:t>Three observations from the distribution.</w:t>
      </w:r>
    </w:p>
    <w:p w14:paraId="08DA877C" w14:textId="77777777" w:rsidR="00B873CB" w:rsidRPr="00B873CB" w:rsidRDefault="00B873CB" w:rsidP="00B873CB">
      <w:r w:rsidRPr="00B873CB">
        <w:t>No π</w:t>
      </w:r>
      <w:proofErr w:type="spellStart"/>
      <w:r w:rsidRPr="00B873CB">
        <w:t>ληρωθῇ</w:t>
      </w:r>
      <w:proofErr w:type="spellEnd"/>
      <w:r w:rsidRPr="00B873CB">
        <w:t xml:space="preserve"> formula occurs before 12:38. Everything earlier is </w:t>
      </w:r>
      <w:proofErr w:type="spellStart"/>
      <w:r w:rsidRPr="00B873CB">
        <w:t>γεγρ</w:t>
      </w:r>
      <w:proofErr w:type="spellEnd"/>
      <w:r w:rsidRPr="00B873CB">
        <w:t>αμμένον, κα</w:t>
      </w:r>
      <w:proofErr w:type="spellStart"/>
      <w:r w:rsidRPr="00B873CB">
        <w:t>θὼς</w:t>
      </w:r>
      <w:proofErr w:type="spellEnd"/>
      <w:r w:rsidRPr="00B873CB">
        <w:t xml:space="preserve"> </w:t>
      </w:r>
      <w:proofErr w:type="spellStart"/>
      <w:r w:rsidRPr="00B873CB">
        <w:t>εἶ</w:t>
      </w:r>
      <w:proofErr w:type="spellEnd"/>
      <w:r w:rsidRPr="00B873CB">
        <w:t>πεν, or a crowd's counter-citation. The vocabulary of fulfillment switches on with the hour, which means fulfillment in John is not a running apologetic thread but something that becomes sayable at a particular point.</w:t>
      </w:r>
    </w:p>
    <w:p w14:paraId="428C5AB7" w14:textId="77777777" w:rsidR="00B873CB" w:rsidRPr="00B873CB" w:rsidRDefault="00B873CB" w:rsidP="00B873CB">
      <w:r w:rsidRPr="00B873CB">
        <w:rPr>
          <w:b/>
          <w:bCs/>
        </w:rPr>
        <w:lastRenderedPageBreak/>
        <w:t>12:16</w:t>
      </w:r>
      <w:r w:rsidRPr="00B873CB">
        <w:t xml:space="preserve"> is the hermeneutical key and probably the verse you want: τα</w:t>
      </w:r>
      <w:proofErr w:type="spellStart"/>
      <w:r w:rsidRPr="00B873CB">
        <w:t>ῦτ</w:t>
      </w:r>
      <w:proofErr w:type="spellEnd"/>
      <w:r w:rsidRPr="00B873CB">
        <w:t xml:space="preserve">α </w:t>
      </w:r>
      <w:proofErr w:type="spellStart"/>
      <w:r w:rsidRPr="00B873CB">
        <w:t>οὐκ</w:t>
      </w:r>
      <w:proofErr w:type="spellEnd"/>
      <w:r w:rsidRPr="00B873CB">
        <w:t xml:space="preserve"> </w:t>
      </w:r>
      <w:proofErr w:type="spellStart"/>
      <w:r w:rsidRPr="00B873CB">
        <w:t>ἔγνωσ</w:t>
      </w:r>
      <w:proofErr w:type="spellEnd"/>
      <w:r w:rsidRPr="00B873CB">
        <w:t>αν α</w:t>
      </w:r>
      <w:proofErr w:type="spellStart"/>
      <w:r w:rsidRPr="00B873CB">
        <w:t>ὐτοῦ</w:t>
      </w:r>
      <w:proofErr w:type="spellEnd"/>
      <w:r w:rsidRPr="00B873CB">
        <w:t xml:space="preserve"> </w:t>
      </w:r>
      <w:proofErr w:type="spellStart"/>
      <w:r w:rsidRPr="00B873CB">
        <w:t>οἱ</w:t>
      </w:r>
      <w:proofErr w:type="spellEnd"/>
      <w:r w:rsidRPr="00B873CB">
        <w:t xml:space="preserve"> μα</w:t>
      </w:r>
      <w:proofErr w:type="spellStart"/>
      <w:r w:rsidRPr="00B873CB">
        <w:t>θητ</w:t>
      </w:r>
      <w:proofErr w:type="spellEnd"/>
      <w:r w:rsidRPr="00B873CB">
        <w:t xml:space="preserve">αὶ </w:t>
      </w:r>
      <w:proofErr w:type="spellStart"/>
      <w:r w:rsidRPr="00B873CB">
        <w:t>τὸ</w:t>
      </w:r>
      <w:proofErr w:type="spellEnd"/>
      <w:r w:rsidRPr="00B873CB">
        <w:t xml:space="preserve"> π</w:t>
      </w:r>
      <w:proofErr w:type="spellStart"/>
      <w:r w:rsidRPr="00B873CB">
        <w:t>ρῶτον</w:t>
      </w:r>
      <w:proofErr w:type="spellEnd"/>
      <w:r w:rsidRPr="00B873CB">
        <w:t xml:space="preserve">, </w:t>
      </w:r>
      <w:proofErr w:type="spellStart"/>
      <w:r w:rsidRPr="00B873CB">
        <w:t>ἀλλ</w:t>
      </w:r>
      <w:proofErr w:type="spellEnd"/>
      <w:r w:rsidRPr="00B873CB">
        <w:t xml:space="preserve">' </w:t>
      </w:r>
      <w:proofErr w:type="spellStart"/>
      <w:r w:rsidRPr="00B873CB">
        <w:t>ὅτε</w:t>
      </w:r>
      <w:proofErr w:type="spellEnd"/>
      <w:r w:rsidRPr="00B873CB">
        <w:t xml:space="preserve"> </w:t>
      </w:r>
      <w:proofErr w:type="spellStart"/>
      <w:r w:rsidRPr="00B873CB">
        <w:t>ἐδοξάσθη</w:t>
      </w:r>
      <w:proofErr w:type="spellEnd"/>
      <w:r w:rsidRPr="00B873CB">
        <w:t xml:space="preserve"> </w:t>
      </w:r>
      <w:proofErr w:type="spellStart"/>
      <w:r w:rsidRPr="00B873CB">
        <w:t>Ἰησοῦς</w:t>
      </w:r>
      <w:proofErr w:type="spellEnd"/>
      <w:r w:rsidRPr="00B873CB">
        <w:t xml:space="preserve"> </w:t>
      </w:r>
      <w:proofErr w:type="spellStart"/>
      <w:r w:rsidRPr="00B873CB">
        <w:t>τότε</w:t>
      </w:r>
      <w:proofErr w:type="spellEnd"/>
      <w:r w:rsidRPr="00B873CB">
        <w:t xml:space="preserve"> </w:t>
      </w:r>
      <w:proofErr w:type="spellStart"/>
      <w:r w:rsidRPr="00B873CB">
        <w:t>ἐμνήσθησ</w:t>
      </w:r>
      <w:proofErr w:type="spellEnd"/>
      <w:r w:rsidRPr="00B873CB">
        <w:t xml:space="preserve">αν </w:t>
      </w:r>
      <w:proofErr w:type="spellStart"/>
      <w:r w:rsidRPr="00B873CB">
        <w:t>ὅτι</w:t>
      </w:r>
      <w:proofErr w:type="spellEnd"/>
      <w:r w:rsidRPr="00B873CB">
        <w:t xml:space="preserve"> τα</w:t>
      </w:r>
      <w:proofErr w:type="spellStart"/>
      <w:r w:rsidRPr="00B873CB">
        <w:t>ῦτ</w:t>
      </w:r>
      <w:proofErr w:type="spellEnd"/>
      <w:r w:rsidRPr="00B873CB">
        <w:t xml:space="preserve">α </w:t>
      </w:r>
      <w:proofErr w:type="spellStart"/>
      <w:r w:rsidRPr="00B873CB">
        <w:t>ἦν</w:t>
      </w:r>
      <w:proofErr w:type="spellEnd"/>
      <w:r w:rsidRPr="00B873CB">
        <w:t xml:space="preserve"> ἐπ' α</w:t>
      </w:r>
      <w:proofErr w:type="spellStart"/>
      <w:r w:rsidRPr="00B873CB">
        <w:t>ὐτῷ</w:t>
      </w:r>
      <w:proofErr w:type="spellEnd"/>
      <w:r w:rsidRPr="00B873CB">
        <w:t xml:space="preserve"> </w:t>
      </w:r>
      <w:proofErr w:type="spellStart"/>
      <w:r w:rsidRPr="00B873CB">
        <w:t>γεγρ</w:t>
      </w:r>
      <w:proofErr w:type="spellEnd"/>
      <w:r w:rsidRPr="00B873CB">
        <w:t xml:space="preserve">αμμένα. They did not know at first; when he was </w:t>
      </w:r>
      <w:proofErr w:type="gramStart"/>
      <w:r w:rsidRPr="00B873CB">
        <w:t>glorified</w:t>
      </w:r>
      <w:proofErr w:type="gramEnd"/>
      <w:r w:rsidRPr="00B873CB">
        <w:t xml:space="preserve"> they remembered that these things had been written about him. The Gospel states its own reading method, and it is retrospective — the scripture was always about him, nothing changed in the text, and the recognition required the glorification to occur first. That is your reading-backwards method with the Gospel's warrant, and it is </w:t>
      </w:r>
      <w:proofErr w:type="spellStart"/>
      <w:r w:rsidRPr="00B873CB">
        <w:rPr>
          <w:i/>
          <w:iCs/>
        </w:rPr>
        <w:t>pratyabhijñā</w:t>
      </w:r>
      <w:proofErr w:type="spellEnd"/>
      <w:r w:rsidRPr="00B873CB">
        <w:t xml:space="preserve"> in the citation apparatus. Same structure as 2:22.</w:t>
      </w:r>
    </w:p>
    <w:p w14:paraId="1D8100F0" w14:textId="77777777" w:rsidR="00B873CB" w:rsidRPr="00B873CB" w:rsidRDefault="00B873CB" w:rsidP="00B873CB">
      <w:r w:rsidRPr="00B873CB">
        <w:t xml:space="preserve">And </w:t>
      </w:r>
      <w:r w:rsidRPr="00B873CB">
        <w:rPr>
          <w:b/>
          <w:bCs/>
        </w:rPr>
        <w:t>12:41</w:t>
      </w:r>
      <w:r w:rsidRPr="00B873CB">
        <w:t xml:space="preserve"> — τα</w:t>
      </w:r>
      <w:proofErr w:type="spellStart"/>
      <w:r w:rsidRPr="00B873CB">
        <w:t>ῦτ</w:t>
      </w:r>
      <w:proofErr w:type="spellEnd"/>
      <w:r w:rsidRPr="00B873CB">
        <w:t xml:space="preserve">α </w:t>
      </w:r>
      <w:proofErr w:type="spellStart"/>
      <w:r w:rsidRPr="00B873CB">
        <w:t>εἶ</w:t>
      </w:r>
      <w:proofErr w:type="spellEnd"/>
      <w:r w:rsidRPr="00B873CB">
        <w:t xml:space="preserve">πεν </w:t>
      </w:r>
      <w:proofErr w:type="spellStart"/>
      <w:r w:rsidRPr="00B873CB">
        <w:t>Ἠσ</w:t>
      </w:r>
      <w:proofErr w:type="spellEnd"/>
      <w:r w:rsidRPr="00B873CB">
        <w:t xml:space="preserve">αΐας </w:t>
      </w:r>
      <w:proofErr w:type="spellStart"/>
      <w:r w:rsidRPr="00B873CB">
        <w:t>ὅτι</w:t>
      </w:r>
      <w:proofErr w:type="spellEnd"/>
      <w:r w:rsidRPr="00B873CB">
        <w:t xml:space="preserve"> </w:t>
      </w:r>
      <w:proofErr w:type="spellStart"/>
      <w:r w:rsidRPr="00B873CB">
        <w:t>εἶδεν</w:t>
      </w:r>
      <w:proofErr w:type="spellEnd"/>
      <w:r w:rsidRPr="00B873CB">
        <w:t xml:space="preserve"> </w:t>
      </w:r>
      <w:proofErr w:type="spellStart"/>
      <w:r w:rsidRPr="00B873CB">
        <w:t>τὴν</w:t>
      </w:r>
      <w:proofErr w:type="spellEnd"/>
      <w:r w:rsidRPr="00B873CB">
        <w:t xml:space="preserve"> </w:t>
      </w:r>
      <w:proofErr w:type="spellStart"/>
      <w:r w:rsidRPr="00B873CB">
        <w:t>δόξ</w:t>
      </w:r>
      <w:proofErr w:type="spellEnd"/>
      <w:r w:rsidRPr="00B873CB">
        <w:t>αν α</w:t>
      </w:r>
      <w:proofErr w:type="spellStart"/>
      <w:r w:rsidRPr="00B873CB">
        <w:t>ὐτοῦ</w:t>
      </w:r>
      <w:proofErr w:type="spellEnd"/>
      <w:r w:rsidRPr="00B873CB">
        <w:t>. Isaiah saw his glory. The throne vision of Isaiah 6 is claimed as a sight of Christ, which makes the scriptural relation something other than prediction-and-match. The prophet is not forecasting; he is reported to have seen.</w:t>
      </w:r>
    </w:p>
    <w:p w14:paraId="78E29265" w14:textId="77777777" w:rsidR="00B873CB" w:rsidRPr="00B873CB" w:rsidRDefault="00B873CB" w:rsidP="00B873CB">
      <w:r w:rsidRPr="00B873CB">
        <w:t xml:space="preserve">Oh wow, I had not noticed </w:t>
      </w:r>
      <w:proofErr w:type="gramStart"/>
      <w:r w:rsidRPr="00B873CB">
        <w:t>so many, so</w:t>
      </w:r>
      <w:proofErr w:type="gramEnd"/>
      <w:r w:rsidRPr="00B873CB">
        <w:t xml:space="preserve"> much for the "close reading" I thought I was doing! I don't know where to start. 12:41... 2 thoughts, Isaiah saw </w:t>
      </w:r>
      <w:proofErr w:type="spellStart"/>
      <w:r w:rsidRPr="00B873CB">
        <w:t>metatron</w:t>
      </w:r>
      <w:proofErr w:type="spellEnd"/>
      <w:r w:rsidRPr="00B873CB">
        <w:t xml:space="preserve"> just like Acher </w:t>
      </w:r>
      <w:proofErr w:type="gramStart"/>
      <w:r w:rsidRPr="00B873CB">
        <w:t>did</w:t>
      </w:r>
      <w:proofErr w:type="gramEnd"/>
      <w:r w:rsidRPr="00B873CB">
        <w:t xml:space="preserve"> but it is only "kosher" for gentiles to make this connection (or worship it) Also is the Pharoah reference explicit in the quote or am I reading it in?</w:t>
      </w:r>
    </w:p>
    <w:p w14:paraId="014A8EED" w14:textId="77777777" w:rsidR="00B873CB" w:rsidRPr="00B873CB" w:rsidRDefault="00B873CB" w:rsidP="00B873CB">
      <w:r w:rsidRPr="00B873CB">
        <w:t>Taking the second first, since it's the more answerable.</w:t>
      </w:r>
    </w:p>
    <w:p w14:paraId="2459DAFD" w14:textId="77777777" w:rsidR="00B873CB" w:rsidRPr="00B873CB" w:rsidRDefault="00B873CB" w:rsidP="00B873CB">
      <w:r w:rsidRPr="00B873CB">
        <w:t xml:space="preserve">Not explicit. John 12:40 quotes Isaiah 6:10, and Pharaoh is nowhere in it — no shared verb with Exodus, no citation of Exodus, no allusion the reader is cued to catch. What the two share is a structure: a divine act of hardening or blinding that removes the capacity to turn and be healed. In John the verbs are </w:t>
      </w:r>
      <w:proofErr w:type="spellStart"/>
      <w:r w:rsidRPr="00B873CB">
        <w:t>τετύφλωκεν</w:t>
      </w:r>
      <w:proofErr w:type="spellEnd"/>
      <w:r w:rsidRPr="00B873CB">
        <w:t xml:space="preserve"> and ἐπ</w:t>
      </w:r>
      <w:proofErr w:type="spellStart"/>
      <w:r w:rsidRPr="00B873CB">
        <w:t>ώρωσεν</w:t>
      </w:r>
      <w:proofErr w:type="spellEnd"/>
      <w:r w:rsidRPr="00B873CB">
        <w:t xml:space="preserve">, perfect actives with God as the implied subject; Exodus uses </w:t>
      </w:r>
      <w:proofErr w:type="spellStart"/>
      <w:r w:rsidRPr="00B873CB">
        <w:rPr>
          <w:i/>
          <w:iCs/>
        </w:rPr>
        <w:t>ḥazaq</w:t>
      </w:r>
      <w:proofErr w:type="spellEnd"/>
      <w:r w:rsidRPr="00B873CB">
        <w:t xml:space="preserve">, </w:t>
      </w:r>
      <w:proofErr w:type="spellStart"/>
      <w:r w:rsidRPr="00B873CB">
        <w:rPr>
          <w:i/>
          <w:iCs/>
        </w:rPr>
        <w:t>kaved</w:t>
      </w:r>
      <w:proofErr w:type="spellEnd"/>
      <w:r w:rsidRPr="00B873CB">
        <w:t xml:space="preserve">, and </w:t>
      </w:r>
      <w:proofErr w:type="spellStart"/>
      <w:r w:rsidRPr="00B873CB">
        <w:rPr>
          <w:i/>
          <w:iCs/>
        </w:rPr>
        <w:t>qashah</w:t>
      </w:r>
      <w:proofErr w:type="spellEnd"/>
      <w:r w:rsidRPr="00B873CB">
        <w:t xml:space="preserve">, and Isaiah's Hebrew is imperative — make the heart fat, make the eyes shut — addressed to the prophet. </w:t>
      </w:r>
      <w:proofErr w:type="gramStart"/>
      <w:r w:rsidRPr="00B873CB">
        <w:t>So</w:t>
      </w:r>
      <w:proofErr w:type="gramEnd"/>
      <w:r w:rsidRPr="00B873CB">
        <w:t xml:space="preserve"> you're bringing the Pharaoh material to it, not finding it there. That's legitimate </w:t>
      </w:r>
      <w:proofErr w:type="gramStart"/>
      <w:r w:rsidRPr="00B873CB">
        <w:t>as long as</w:t>
      </w:r>
      <w:proofErr w:type="gramEnd"/>
      <w:r w:rsidRPr="00B873CB">
        <w:t xml:space="preserve"> you say so. </w:t>
      </w:r>
      <w:proofErr w:type="spellStart"/>
      <w:r w:rsidRPr="00B873CB">
        <w:t>Ramban</w:t>
      </w:r>
      <w:proofErr w:type="spellEnd"/>
      <w:r w:rsidRPr="00B873CB">
        <w:t xml:space="preserve"> on the hardening as restored capacity is your interpretive resource, not John's argument, and the honest form </w:t>
      </w:r>
      <w:proofErr w:type="gramStart"/>
      <w:r w:rsidRPr="00B873CB">
        <w:t>is:</w:t>
      </w:r>
      <w:proofErr w:type="gramEnd"/>
      <w:r w:rsidRPr="00B873CB">
        <w:t xml:space="preserve"> John's citation raises the same problem the Exodus material raises, and here is a reading of the Exodus material that helps. A committee will accept that. What they won't accept is the impression that John cited Pharaoh.</w:t>
      </w:r>
    </w:p>
    <w:p w14:paraId="2632DAEE" w14:textId="77777777" w:rsidR="00B873CB" w:rsidRPr="00B873CB" w:rsidRDefault="00B873CB" w:rsidP="00B873CB">
      <w:r w:rsidRPr="00B873CB">
        <w:t xml:space="preserve">Worth noting the one thing John does that supports the association without needing it: he alone among the evangelists renders the hardening as a completed divine act rather than as a description of the people's state. Matthew softens it to the people closing their own eyes. </w:t>
      </w:r>
      <w:proofErr w:type="gramStart"/>
      <w:r w:rsidRPr="00B873CB">
        <w:t>So</w:t>
      </w:r>
      <w:proofErr w:type="gramEnd"/>
      <w:r w:rsidRPr="00B873CB">
        <w:t xml:space="preserve"> John is the one who takes the hardest form, which is why it lands near your Pharaoh material even without a textual link.</w:t>
      </w:r>
    </w:p>
    <w:p w14:paraId="0805923A" w14:textId="77777777" w:rsidR="00B873CB" w:rsidRPr="00B873CB" w:rsidRDefault="00B873CB" w:rsidP="00B873CB">
      <w:r w:rsidRPr="00B873CB">
        <w:t>Now 12:41, which is the more interesting and more dangerous thought.</w:t>
      </w:r>
    </w:p>
    <w:p w14:paraId="58C767EA" w14:textId="77777777" w:rsidR="00B873CB" w:rsidRPr="00B873CB" w:rsidRDefault="00B873CB" w:rsidP="00B873CB">
      <w:r w:rsidRPr="00B873CB">
        <w:t xml:space="preserve">The Metatron connection is genuinely there in shape. What Isaiah 6 gives you is a vision of enthroned glory, and what John says is that the glory seen was </w:t>
      </w:r>
      <w:r w:rsidRPr="00B873CB">
        <w:rPr>
          <w:i/>
          <w:iCs/>
        </w:rPr>
        <w:t>his</w:t>
      </w:r>
      <w:r w:rsidRPr="00B873CB">
        <w:t xml:space="preserve">. The rabbinic problem with Acher — b. </w:t>
      </w:r>
      <w:proofErr w:type="spellStart"/>
      <w:r w:rsidRPr="00B873CB">
        <w:t>Ḥagigah</w:t>
      </w:r>
      <w:proofErr w:type="spellEnd"/>
      <w:r w:rsidRPr="00B873CB">
        <w:t xml:space="preserve"> 15a, seeing Metatron seated and concluding </w:t>
      </w:r>
      <w:proofErr w:type="spellStart"/>
      <w:r w:rsidRPr="00B873CB">
        <w:rPr>
          <w:i/>
          <w:iCs/>
        </w:rPr>
        <w:t>shtei</w:t>
      </w:r>
      <w:proofErr w:type="spellEnd"/>
      <w:r w:rsidRPr="00B873CB">
        <w:rPr>
          <w:i/>
          <w:iCs/>
        </w:rPr>
        <w:t xml:space="preserve"> </w:t>
      </w:r>
      <w:proofErr w:type="spellStart"/>
      <w:r w:rsidRPr="00B873CB">
        <w:rPr>
          <w:i/>
          <w:iCs/>
        </w:rPr>
        <w:t>rashuyot</w:t>
      </w:r>
      <w:proofErr w:type="spellEnd"/>
      <w:r w:rsidRPr="00B873CB">
        <w:t xml:space="preserve">, two powers — is precisely the problem of a second enthroned figure, and the tradition's answer is that the seating was a function of office, not a second authority, with Metatron punished to establish the </w:t>
      </w:r>
      <w:r w:rsidRPr="00B873CB">
        <w:lastRenderedPageBreak/>
        <w:t xml:space="preserve">point. Segal's </w:t>
      </w:r>
      <w:r w:rsidRPr="00B873CB">
        <w:rPr>
          <w:i/>
          <w:iCs/>
        </w:rPr>
        <w:t>Two Powers in Heaven</w:t>
      </w:r>
      <w:r w:rsidRPr="00B873CB">
        <w:t xml:space="preserve"> is the standard treatment and would be your citation; </w:t>
      </w:r>
      <w:proofErr w:type="spellStart"/>
      <w:r w:rsidRPr="00B873CB">
        <w:t>Boyarin</w:t>
      </w:r>
      <w:proofErr w:type="spellEnd"/>
      <w:r w:rsidRPr="00B873CB">
        <w:t xml:space="preserve"> has pushed the argument that </w:t>
      </w:r>
      <w:proofErr w:type="spellStart"/>
      <w:r w:rsidRPr="00B873CB">
        <w:t>binitarian</w:t>
      </w:r>
      <w:proofErr w:type="spellEnd"/>
      <w:r w:rsidRPr="00B873CB">
        <w:t xml:space="preserve"> readings were live within Judaism before they became the boundary marker that defined Christianity out. </w:t>
      </w:r>
      <w:proofErr w:type="gramStart"/>
      <w:r w:rsidRPr="00B873CB">
        <w:t>So</w:t>
      </w:r>
      <w:proofErr w:type="gramEnd"/>
      <w:r w:rsidRPr="00B873CB">
        <w:t xml:space="preserve"> the claim that John 12:41 belongs to the same field as the Metatron material is defensible and has scholarship behind it.</w:t>
      </w:r>
    </w:p>
    <w:p w14:paraId="74EA5DF9" w14:textId="77777777" w:rsidR="00B873CB" w:rsidRPr="00B873CB" w:rsidRDefault="00B873CB" w:rsidP="00B873CB">
      <w:r w:rsidRPr="00B873CB">
        <w:t xml:space="preserve">The part I'd push back on hard is </w:t>
      </w:r>
      <w:proofErr w:type="gramStart"/>
      <w:r w:rsidRPr="00B873CB">
        <w:t>the parenthesis</w:t>
      </w:r>
      <w:proofErr w:type="gramEnd"/>
      <w:r w:rsidRPr="00B873CB">
        <w:t xml:space="preserve">. "Only kosher for gentiles to make this connection" is compressing something that will not survive contact with your study partner. The Noahide </w:t>
      </w:r>
      <w:proofErr w:type="spellStart"/>
      <w:r w:rsidRPr="00B873CB">
        <w:rPr>
          <w:i/>
          <w:iCs/>
        </w:rPr>
        <w:t>shittuf</w:t>
      </w:r>
      <w:proofErr w:type="spellEnd"/>
      <w:r w:rsidRPr="00B873CB">
        <w:t xml:space="preserve"> discussion is a genuine dispute — the position that associating another power with the divine name is permitted to non-Jews and not to Jews is a real position, held by some Ashkenazi authorities and rejected by others, and Rambam's view is famously severe. It is not a settled permission you can lean on. And more importantly for your project: the argument you'd be making with it is that the Christian confession is licensed for gentiles specifically. That is a two-tier theology, and it will read as either condescending or self-undermining depending on which tier your reader thinks they're on. It also sits badly with your own </w:t>
      </w:r>
      <w:proofErr w:type="spellStart"/>
      <w:r w:rsidRPr="00B873CB">
        <w:t>paramādvaya</w:t>
      </w:r>
      <w:proofErr w:type="spellEnd"/>
      <w:r w:rsidRPr="00B873CB">
        <w:t xml:space="preserve"> — you don't </w:t>
      </w:r>
      <w:proofErr w:type="gramStart"/>
      <w:r w:rsidRPr="00B873CB">
        <w:t>actually believe</w:t>
      </w:r>
      <w:proofErr w:type="gramEnd"/>
      <w:r w:rsidRPr="00B873CB">
        <w:t xml:space="preserve"> there are two powers, you believe there is one power and a standpoint that generates the appearance of two. Which is the better answer to Acher anyway.</w:t>
      </w:r>
    </w:p>
    <w:p w14:paraId="5E24196F" w14:textId="77777777" w:rsidR="00B873CB" w:rsidRPr="00B873CB" w:rsidRDefault="00B873CB" w:rsidP="00B873CB">
      <w:r w:rsidRPr="00B873CB">
        <w:t xml:space="preserve">The reading available to you that keeps everything: Acher's error was not seeing what he saw. It was inferring </w:t>
      </w:r>
      <w:proofErr w:type="spellStart"/>
      <w:r w:rsidRPr="00B873CB">
        <w:rPr>
          <w:i/>
          <w:iCs/>
        </w:rPr>
        <w:t>shtei</w:t>
      </w:r>
      <w:proofErr w:type="spellEnd"/>
      <w:r w:rsidRPr="00B873CB">
        <w:rPr>
          <w:i/>
          <w:iCs/>
        </w:rPr>
        <w:t xml:space="preserve"> </w:t>
      </w:r>
      <w:proofErr w:type="spellStart"/>
      <w:r w:rsidRPr="00B873CB">
        <w:rPr>
          <w:i/>
          <w:iCs/>
        </w:rPr>
        <w:t>rashuyot</w:t>
      </w:r>
      <w:proofErr w:type="spellEnd"/>
      <w:r w:rsidRPr="00B873CB">
        <w:t xml:space="preserve"> from it — drawing the conclusion of duality from a genuine vision, which is misrecognition in its precise form, a correct perception given a standpoint-generated interpretation. John 12:41 makes the opposite inference from the same kind of sight: the glory seen is one glory, and the seeing of it is the seeing of him. That's not a gentile exemption. It's your entire thesis, applied to the tradition's own hardest case.</w:t>
      </w:r>
    </w:p>
    <w:p w14:paraId="29F09A75" w14:textId="77777777" w:rsidR="00B873CB" w:rsidRPr="00B873CB" w:rsidRDefault="00B873CB" w:rsidP="00B873CB">
      <w:r w:rsidRPr="00B873CB">
        <w:t xml:space="preserve">I'd keep the Metatron material and drop the </w:t>
      </w:r>
      <w:proofErr w:type="spellStart"/>
      <w:r w:rsidRPr="00B873CB">
        <w:rPr>
          <w:i/>
          <w:iCs/>
        </w:rPr>
        <w:t>shittuf</w:t>
      </w:r>
      <w:proofErr w:type="spellEnd"/>
      <w:r w:rsidRPr="00B873CB">
        <w:t xml:space="preserve"> frame. And I would raise the Acher reading with your study partner before it goes in the book, because it's the kind of thing that either lands very well or reveals something I can't see from here.</w:t>
      </w:r>
    </w:p>
    <w:p w14:paraId="4CC2DCC9" w14:textId="77777777" w:rsidR="00B873CB" w:rsidRPr="00B873CB" w:rsidRDefault="00B873CB" w:rsidP="00B873CB">
      <w:r w:rsidRPr="00B873CB">
        <w:t xml:space="preserve">My only push back would be slight. First, the fact that the debate is open means I can hold the position that I do. Also, I disagree with the assessment that </w:t>
      </w:r>
      <w:proofErr w:type="spellStart"/>
      <w:r w:rsidRPr="00B873CB">
        <w:t>shittuf</w:t>
      </w:r>
      <w:proofErr w:type="spellEnd"/>
      <w:r w:rsidRPr="00B873CB">
        <w:t xml:space="preserve"> is what's going on here. Acher is guilty of avodah </w:t>
      </w:r>
      <w:proofErr w:type="spellStart"/>
      <w:r w:rsidRPr="00B873CB">
        <w:t>zara</w:t>
      </w:r>
      <w:proofErr w:type="spellEnd"/>
      <w:r w:rsidRPr="00B873CB">
        <w:t xml:space="preserve"> (and perhaps </w:t>
      </w:r>
      <w:proofErr w:type="spellStart"/>
      <w:r w:rsidRPr="00B873CB">
        <w:t>shittuf</w:t>
      </w:r>
      <w:proofErr w:type="spellEnd"/>
      <w:r w:rsidRPr="00B873CB">
        <w:t xml:space="preserve"> as well, I don't know). But because I am a son of Noah what constitutes avodah </w:t>
      </w:r>
      <w:proofErr w:type="spellStart"/>
      <w:r w:rsidRPr="00B873CB">
        <w:t>zara</w:t>
      </w:r>
      <w:proofErr w:type="spellEnd"/>
      <w:r w:rsidRPr="00B873CB">
        <w:t xml:space="preserve"> for me look very different.</w:t>
      </w:r>
    </w:p>
    <w:p w14:paraId="45CB2CBD" w14:textId="77777777" w:rsidR="00B873CB" w:rsidRPr="00B873CB" w:rsidRDefault="00B873CB" w:rsidP="00B873CB">
      <w:r w:rsidRPr="00B873CB">
        <w:t xml:space="preserve">The first point is fair and I overstated. An open dispute is a place you can stand, and you're not obligated to hold </w:t>
      </w:r>
      <w:proofErr w:type="gramStart"/>
      <w:r w:rsidRPr="00B873CB">
        <w:t>the</w:t>
      </w:r>
      <w:proofErr w:type="gramEnd"/>
      <w:r w:rsidRPr="00B873CB">
        <w:t xml:space="preserve"> stringent view because a stringent view exists. Withdrawn.</w:t>
      </w:r>
    </w:p>
    <w:p w14:paraId="1E802C9F" w14:textId="77777777" w:rsidR="00B873CB" w:rsidRPr="00B873CB" w:rsidRDefault="00B873CB" w:rsidP="00B873CB">
      <w:r w:rsidRPr="00B873CB">
        <w:t xml:space="preserve">The second is a real correction to what I wrote, and it's sharper than my version. You're right that Acher's problem isn't </w:t>
      </w:r>
      <w:proofErr w:type="spellStart"/>
      <w:r w:rsidRPr="00B873CB">
        <w:rPr>
          <w:i/>
          <w:iCs/>
        </w:rPr>
        <w:t>shittuf</w:t>
      </w:r>
      <w:proofErr w:type="spellEnd"/>
      <w:r w:rsidRPr="00B873CB">
        <w:t xml:space="preserve"> — his conclusion is </w:t>
      </w:r>
      <w:proofErr w:type="spellStart"/>
      <w:r w:rsidRPr="00B873CB">
        <w:rPr>
          <w:i/>
          <w:iCs/>
        </w:rPr>
        <w:t>shtei</w:t>
      </w:r>
      <w:proofErr w:type="spellEnd"/>
      <w:r w:rsidRPr="00B873CB">
        <w:rPr>
          <w:i/>
          <w:iCs/>
        </w:rPr>
        <w:t xml:space="preserve"> </w:t>
      </w:r>
      <w:proofErr w:type="spellStart"/>
      <w:r w:rsidRPr="00B873CB">
        <w:rPr>
          <w:i/>
          <w:iCs/>
        </w:rPr>
        <w:t>rashuyot</w:t>
      </w:r>
      <w:proofErr w:type="spellEnd"/>
      <w:r w:rsidRPr="00B873CB">
        <w:t xml:space="preserve">, two independent authorities, which is a </w:t>
      </w:r>
      <w:proofErr w:type="gramStart"/>
      <w:r w:rsidRPr="00B873CB">
        <w:t>straightforwardly</w:t>
      </w:r>
      <w:proofErr w:type="gramEnd"/>
      <w:r w:rsidRPr="00B873CB">
        <w:t xml:space="preserve"> dualist claim rather than an association of something with the One. Different </w:t>
      </w:r>
      <w:proofErr w:type="gramStart"/>
      <w:r w:rsidRPr="00B873CB">
        <w:t>category</w:t>
      </w:r>
      <w:proofErr w:type="gramEnd"/>
      <w:r w:rsidRPr="00B873CB">
        <w:t xml:space="preserve">. And you're right that the two are being </w:t>
      </w:r>
      <w:proofErr w:type="gramStart"/>
      <w:r w:rsidRPr="00B873CB">
        <w:t>conflated</w:t>
      </w:r>
      <w:proofErr w:type="gramEnd"/>
      <w:r w:rsidRPr="00B873CB">
        <w:t xml:space="preserve"> in loose usage, including mine.</w:t>
      </w:r>
    </w:p>
    <w:p w14:paraId="363CA10F" w14:textId="77777777" w:rsidR="00B873CB" w:rsidRPr="00B873CB" w:rsidRDefault="00B873CB" w:rsidP="00B873CB">
      <w:r w:rsidRPr="00B873CB">
        <w:t xml:space="preserve">Where I'd still want you to be careful is the inference from the second point to the first. "What constitutes avodah </w:t>
      </w:r>
      <w:proofErr w:type="spellStart"/>
      <w:r w:rsidRPr="00B873CB">
        <w:t>zarah</w:t>
      </w:r>
      <w:proofErr w:type="spellEnd"/>
      <w:r w:rsidRPr="00B873CB">
        <w:t xml:space="preserve"> for me looks very different" is true in a limited and well-attested sense </w:t>
      </w:r>
      <w:r w:rsidRPr="00B873CB">
        <w:lastRenderedPageBreak/>
        <w:t xml:space="preserve">— Noahides are not bound by the whole apparatus of Jewish </w:t>
      </w:r>
      <w:r w:rsidRPr="00B873CB">
        <w:rPr>
          <w:i/>
          <w:iCs/>
        </w:rPr>
        <w:t xml:space="preserve">avodah </w:t>
      </w:r>
      <w:proofErr w:type="spellStart"/>
      <w:r w:rsidRPr="00B873CB">
        <w:rPr>
          <w:i/>
          <w:iCs/>
        </w:rPr>
        <w:t>zarah</w:t>
      </w:r>
      <w:proofErr w:type="spellEnd"/>
      <w:r w:rsidRPr="00B873CB">
        <w:t xml:space="preserve"> law, and the </w:t>
      </w:r>
      <w:proofErr w:type="spellStart"/>
      <w:r w:rsidRPr="00B873CB">
        <w:rPr>
          <w:i/>
          <w:iCs/>
        </w:rPr>
        <w:t>shittuf</w:t>
      </w:r>
      <w:proofErr w:type="spellEnd"/>
      <w:r w:rsidRPr="00B873CB">
        <w:t xml:space="preserve"> permissive holds that the Noahide prohibition is narrower. But it isn't unbounded, and the narrowing is specifically about association, not about the number of authorities. If Acher's error is genuine dualism, then the permissive doesn't help, because two independent powers </w:t>
      </w:r>
      <w:proofErr w:type="gramStart"/>
      <w:r w:rsidRPr="00B873CB">
        <w:t>is</w:t>
      </w:r>
      <w:proofErr w:type="gramEnd"/>
      <w:r w:rsidRPr="00B873CB">
        <w:t xml:space="preserve"> </w:t>
      </w:r>
      <w:r w:rsidRPr="00B873CB">
        <w:rPr>
          <w:i/>
          <w:iCs/>
        </w:rPr>
        <w:t xml:space="preserve">avodah </w:t>
      </w:r>
      <w:proofErr w:type="spellStart"/>
      <w:r w:rsidRPr="00B873CB">
        <w:rPr>
          <w:i/>
          <w:iCs/>
        </w:rPr>
        <w:t>zarah</w:t>
      </w:r>
      <w:proofErr w:type="spellEnd"/>
      <w:r w:rsidRPr="00B873CB">
        <w:t xml:space="preserve"> on anyone's account, gentile included. </w:t>
      </w:r>
      <w:proofErr w:type="gramStart"/>
      <w:r w:rsidRPr="00B873CB">
        <w:t>So</w:t>
      </w:r>
      <w:proofErr w:type="gramEnd"/>
      <w:r w:rsidRPr="00B873CB">
        <w:t xml:space="preserve"> the move you want — the connection </w:t>
      </w:r>
      <w:proofErr w:type="gramStart"/>
      <w:r w:rsidRPr="00B873CB">
        <w:t>being</w:t>
      </w:r>
      <w:proofErr w:type="gramEnd"/>
      <w:r w:rsidRPr="00B873CB">
        <w:t xml:space="preserve"> available to you and not to him — can't run through your Noahide status. It </w:t>
      </w:r>
      <w:proofErr w:type="gramStart"/>
      <w:r w:rsidRPr="00B873CB">
        <w:t>has to</w:t>
      </w:r>
      <w:proofErr w:type="gramEnd"/>
      <w:r w:rsidRPr="00B873CB">
        <w:t xml:space="preserve"> run through the </w:t>
      </w:r>
      <w:proofErr w:type="gramStart"/>
      <w:r w:rsidRPr="00B873CB">
        <w:t>content</w:t>
      </w:r>
      <w:proofErr w:type="gramEnd"/>
      <w:r w:rsidRPr="00B873CB">
        <w:t xml:space="preserve"> of the claim.</w:t>
      </w:r>
    </w:p>
    <w:p w14:paraId="4EFB995C" w14:textId="77777777" w:rsidR="00B873CB" w:rsidRPr="00B873CB" w:rsidRDefault="00B873CB" w:rsidP="00B873CB">
      <w:r w:rsidRPr="00B873CB">
        <w:t xml:space="preserve">And that's the version that </w:t>
      </w:r>
      <w:proofErr w:type="gramStart"/>
      <w:r w:rsidRPr="00B873CB">
        <w:t>actually works</w:t>
      </w:r>
      <w:proofErr w:type="gramEnd"/>
      <w:r w:rsidRPr="00B873CB">
        <w:t>, which is what I was reaching for badly before. The Christian confession you hold is not two authorities. It's one, with the seen glory being the glory of the one. That is not permitted-to-you-because-gentile; it's simply not the thing Acher concluded. Which means you don't need the exemption at all — you're not making his inference, and neither is John. The difference is doctrinal, not jurisdictional.</w:t>
      </w:r>
    </w:p>
    <w:p w14:paraId="25374141" w14:textId="77777777" w:rsidR="00B873CB" w:rsidRPr="00B873CB" w:rsidRDefault="00B873CB" w:rsidP="00B873CB">
      <w:r w:rsidRPr="00B873CB">
        <w:t xml:space="preserve">That's the stronger form for two reasons. It doesn't rest on a disputed permissive that a reader might reject, and it doesn't produce the two-tier structure I flagged. It also </w:t>
      </w:r>
      <w:proofErr w:type="gramStart"/>
      <w:r w:rsidRPr="00B873CB">
        <w:t>lets</w:t>
      </w:r>
      <w:proofErr w:type="gramEnd"/>
      <w:r w:rsidRPr="00B873CB">
        <w:t xml:space="preserve"> you say something considerably more interesting: that John 12:41 and the </w:t>
      </w:r>
      <w:proofErr w:type="spellStart"/>
      <w:r w:rsidRPr="00B873CB">
        <w:t>Ḥagigah</w:t>
      </w:r>
      <w:proofErr w:type="spellEnd"/>
      <w:r w:rsidRPr="00B873CB">
        <w:t xml:space="preserve"> material are looking at the same vision and the whole question is what is inferred from it — which is your standpoint thesis operating at the level of the tradition's own boundary case.</w:t>
      </w:r>
    </w:p>
    <w:p w14:paraId="53CF247E" w14:textId="77777777" w:rsidR="00B873CB" w:rsidRPr="00B873CB" w:rsidRDefault="00B873CB" w:rsidP="00B873CB">
      <w:r w:rsidRPr="00B873CB">
        <w:t>Worth putting to your study partner in exactly that form. He'll tell you fast whether the distinction between Acher's inference and yours holds from his side.</w:t>
      </w:r>
    </w:p>
    <w:p w14:paraId="5A23317D" w14:textId="77777777" w:rsidR="00B873CB" w:rsidRPr="00B873CB" w:rsidRDefault="00B873CB" w:rsidP="00B873CB">
      <w:r w:rsidRPr="00B873CB">
        <w:t xml:space="preserve">And the Pharoah reference from above was </w:t>
      </w:r>
      <w:proofErr w:type="spellStart"/>
      <w:r w:rsidRPr="00B873CB">
        <w:t>phenomenalogical</w:t>
      </w:r>
      <w:proofErr w:type="spellEnd"/>
      <w:r w:rsidRPr="00B873CB">
        <w:t>, so to speak, the NRSV uses the words harden heart and my mind goes to Pharoah. Is John using the word the LXX uses in exodus in his Isaiah quote?</w:t>
      </w:r>
    </w:p>
    <w:p w14:paraId="3FECCFD9" w14:textId="77777777" w:rsidR="00B873CB" w:rsidRPr="00B873CB" w:rsidRDefault="00B873CB" w:rsidP="00B873CB">
      <w:r w:rsidRPr="00B873CB">
        <w:t>No — and the divergence is at both ends, which makes the association a translator's artifact rather than a Greek one.</w:t>
      </w:r>
    </w:p>
    <w:p w14:paraId="7AEE9A96" w14:textId="77777777" w:rsidR="00B873CB" w:rsidRPr="00B873CB" w:rsidRDefault="00B873CB" w:rsidP="00B873CB">
      <w:r w:rsidRPr="00B873CB">
        <w:t>John 12:40 uses ἐπ</w:t>
      </w:r>
      <w:proofErr w:type="spellStart"/>
      <w:r w:rsidRPr="00B873CB">
        <w:t>ώρωσεν</w:t>
      </w:r>
      <w:proofErr w:type="spellEnd"/>
      <w:r w:rsidRPr="00B873CB">
        <w:t>, from π</w:t>
      </w:r>
      <w:proofErr w:type="spellStart"/>
      <w:r w:rsidRPr="00B873CB">
        <w:t>ωρόω</w:t>
      </w:r>
      <w:proofErr w:type="spellEnd"/>
      <w:r w:rsidRPr="00B873CB">
        <w:t xml:space="preserve">, a verb whose root sense is calcification or petrification. LXX Exodus uses </w:t>
      </w:r>
      <w:proofErr w:type="spellStart"/>
      <w:r w:rsidRPr="00B873CB">
        <w:t>σκληρύνω</w:t>
      </w:r>
      <w:proofErr w:type="spellEnd"/>
      <w:r w:rsidRPr="00B873CB">
        <w:t xml:space="preserve"> throughout the plague cycle for the </w:t>
      </w:r>
      <w:proofErr w:type="spellStart"/>
      <w:r w:rsidRPr="00B873CB">
        <w:rPr>
          <w:i/>
          <w:iCs/>
        </w:rPr>
        <w:t>ḥazaq</w:t>
      </w:r>
      <w:proofErr w:type="spellEnd"/>
      <w:r w:rsidRPr="00B873CB">
        <w:rPr>
          <w:i/>
          <w:iCs/>
        </w:rPr>
        <w:t>/</w:t>
      </w:r>
      <w:proofErr w:type="spellStart"/>
      <w:r w:rsidRPr="00B873CB">
        <w:rPr>
          <w:i/>
          <w:iCs/>
        </w:rPr>
        <w:t>qashah</w:t>
      </w:r>
      <w:proofErr w:type="spellEnd"/>
      <w:r w:rsidRPr="00B873CB">
        <w:t xml:space="preserve"> group, and βα</w:t>
      </w:r>
      <w:proofErr w:type="spellStart"/>
      <w:r w:rsidRPr="00B873CB">
        <w:t>ρύνω</w:t>
      </w:r>
      <w:proofErr w:type="spellEnd"/>
      <w:r w:rsidRPr="00B873CB">
        <w:t xml:space="preserve"> for </w:t>
      </w:r>
      <w:proofErr w:type="spellStart"/>
      <w:r w:rsidRPr="00B873CB">
        <w:rPr>
          <w:i/>
          <w:iCs/>
        </w:rPr>
        <w:t>kaved</w:t>
      </w:r>
      <w:proofErr w:type="spellEnd"/>
      <w:r w:rsidRPr="00B873CB">
        <w:t xml:space="preserve"> — the heavy heart. So π</w:t>
      </w:r>
      <w:proofErr w:type="spellStart"/>
      <w:r w:rsidRPr="00B873CB">
        <w:t>ωρόω</w:t>
      </w:r>
      <w:proofErr w:type="spellEnd"/>
      <w:r w:rsidRPr="00B873CB">
        <w:t xml:space="preserve"> against </w:t>
      </w:r>
      <w:proofErr w:type="spellStart"/>
      <w:r w:rsidRPr="00B873CB">
        <w:t>σκληρύνω</w:t>
      </w:r>
      <w:proofErr w:type="spellEnd"/>
      <w:r w:rsidRPr="00B873CB">
        <w:t xml:space="preserve"> and βα</w:t>
      </w:r>
      <w:proofErr w:type="spellStart"/>
      <w:r w:rsidRPr="00B873CB">
        <w:t>ρύνω</w:t>
      </w:r>
      <w:proofErr w:type="spellEnd"/>
      <w:r w:rsidRPr="00B873CB">
        <w:t>: three different verbs, no overlap.</w:t>
      </w:r>
    </w:p>
    <w:p w14:paraId="2EAD55C5" w14:textId="77777777" w:rsidR="00B873CB" w:rsidRPr="00B873CB" w:rsidRDefault="00B873CB" w:rsidP="00B873CB">
      <w:r w:rsidRPr="00B873CB">
        <w:t xml:space="preserve">The Hebrew side diverges too. Isaiah 6:10 has </w:t>
      </w:r>
      <w:proofErr w:type="spellStart"/>
      <w:r w:rsidRPr="00B873CB">
        <w:rPr>
          <w:i/>
          <w:iCs/>
        </w:rPr>
        <w:t>hashmen</w:t>
      </w:r>
      <w:proofErr w:type="spellEnd"/>
      <w:r w:rsidRPr="00B873CB">
        <w:rPr>
          <w:i/>
          <w:iCs/>
        </w:rPr>
        <w:t xml:space="preserve"> lev ha-am ha-</w:t>
      </w:r>
      <w:proofErr w:type="spellStart"/>
      <w:r w:rsidRPr="00B873CB">
        <w:rPr>
          <w:i/>
          <w:iCs/>
        </w:rPr>
        <w:t>zeh</w:t>
      </w:r>
      <w:proofErr w:type="spellEnd"/>
      <w:r w:rsidRPr="00B873CB">
        <w:t xml:space="preserve"> — make the heart of </w:t>
      </w:r>
      <w:proofErr w:type="gramStart"/>
      <w:r w:rsidRPr="00B873CB">
        <w:t>this</w:t>
      </w:r>
      <w:proofErr w:type="gramEnd"/>
      <w:r w:rsidRPr="00B873CB">
        <w:t xml:space="preserve"> people fat — from </w:t>
      </w:r>
      <w:proofErr w:type="spellStart"/>
      <w:r w:rsidRPr="00B873CB">
        <w:rPr>
          <w:i/>
          <w:iCs/>
        </w:rPr>
        <w:t>shamen</w:t>
      </w:r>
      <w:proofErr w:type="spellEnd"/>
      <w:r w:rsidRPr="00B873CB">
        <w:t xml:space="preserve">, fatness, which is a different image again from Exodus's strengthening, hardening, and heaviness. And LXX Isaiah 6:10 </w:t>
      </w:r>
      <w:proofErr w:type="gramStart"/>
      <w:r w:rsidRPr="00B873CB">
        <w:t>actually reads</w:t>
      </w:r>
      <w:proofErr w:type="gramEnd"/>
      <w:r w:rsidRPr="00B873CB">
        <w:t xml:space="preserve"> ἐπα</w:t>
      </w:r>
      <w:proofErr w:type="spellStart"/>
      <w:r w:rsidRPr="00B873CB">
        <w:t>χύνθη</w:t>
      </w:r>
      <w:proofErr w:type="spellEnd"/>
      <w:r w:rsidRPr="00B873CB">
        <w:t>, thickened, so John isn't even using the LXX's Isaiah verb. His π</w:t>
      </w:r>
      <w:proofErr w:type="spellStart"/>
      <w:r w:rsidRPr="00B873CB">
        <w:t>ωρόω</w:t>
      </w:r>
      <w:proofErr w:type="spellEnd"/>
      <w:r w:rsidRPr="00B873CB">
        <w:t xml:space="preserve"> is his own choice, or from a form of the text we don't have.</w:t>
      </w:r>
    </w:p>
    <w:p w14:paraId="4AC021FC" w14:textId="77777777" w:rsidR="00B873CB" w:rsidRPr="00B873CB" w:rsidRDefault="00B873CB" w:rsidP="00B873CB">
      <w:proofErr w:type="gramStart"/>
      <w:r w:rsidRPr="00B873CB">
        <w:t>So</w:t>
      </w:r>
      <w:proofErr w:type="gramEnd"/>
      <w:r w:rsidRPr="00B873CB">
        <w:t xml:space="preserve"> four images across the two passages: fat, thick, calcified, strong/heavy. The English "harden" flattens all of them, which is exactly why your mind went to Pharaoh. That's a fact about the NRSV's lexical range, not about John.</w:t>
      </w:r>
    </w:p>
    <w:p w14:paraId="47E49BF6" w14:textId="77777777" w:rsidR="00B873CB" w:rsidRPr="00B873CB" w:rsidRDefault="00B873CB" w:rsidP="00B873CB">
      <w:r w:rsidRPr="00B873CB">
        <w:lastRenderedPageBreak/>
        <w:t xml:space="preserve">What survives is real but </w:t>
      </w:r>
      <w:proofErr w:type="gramStart"/>
      <w:r w:rsidRPr="00B873CB">
        <w:t>has to</w:t>
      </w:r>
      <w:proofErr w:type="gramEnd"/>
      <w:r w:rsidRPr="00B873CB">
        <w:t xml:space="preserve"> be stated as structural rather than verbal: both passages present a divine act that removes the capacity to turn, and both raise the same theological problem about culpability under a hardening that God performs. You can put those side by side and bring </w:t>
      </w:r>
      <w:proofErr w:type="spellStart"/>
      <w:r w:rsidRPr="00B873CB">
        <w:t>Ramban</w:t>
      </w:r>
      <w:proofErr w:type="spellEnd"/>
      <w:r w:rsidRPr="00B873CB">
        <w:t xml:space="preserve"> to both. You just can't say John is invoking Exodus, and if you imply it, someone with a concordance will catch it.</w:t>
      </w:r>
    </w:p>
    <w:p w14:paraId="283FF6EC" w14:textId="77777777" w:rsidR="00B873CB" w:rsidRPr="00B873CB" w:rsidRDefault="00B873CB" w:rsidP="00B873CB">
      <w:r w:rsidRPr="00B873CB">
        <w:t>The thing worth noticing is that π</w:t>
      </w:r>
      <w:proofErr w:type="spellStart"/>
      <w:r w:rsidRPr="00B873CB">
        <w:t>ωρόω</w:t>
      </w:r>
      <w:proofErr w:type="spellEnd"/>
      <w:r w:rsidRPr="00B873CB">
        <w:t xml:space="preserve"> </w:t>
      </w:r>
      <w:proofErr w:type="gramStart"/>
      <w:r w:rsidRPr="00B873CB">
        <w:t>may be</w:t>
      </w:r>
      <w:proofErr w:type="gramEnd"/>
      <w:r w:rsidRPr="00B873CB">
        <w:t xml:space="preserve"> doing something the Exodus verbs don't. It's a medical word for callus formation — bone knitting over a break, tissue hardening in response to injury. If that connotation is live, the blinding is described as scar tissue rather than as an imposed rigidity, which is closer to your account of standpoint than either the Hebrew or the LXX gives you. I'd want to check the lexicons before building on it, but it's the kind of detail that would earn its footnote.</w:t>
      </w:r>
    </w:p>
    <w:p w14:paraId="19A10512" w14:textId="77777777" w:rsidR="00B873CB" w:rsidRPr="00B873CB" w:rsidRDefault="00B873CB" w:rsidP="00B873CB">
      <w:r w:rsidRPr="00B873CB">
        <w:t xml:space="preserve">This reminds me of something that blew my mind today talking to my study partner. I was talking about using the </w:t>
      </w:r>
      <w:proofErr w:type="spellStart"/>
      <w:r w:rsidRPr="00B873CB">
        <w:t>Ishbitzer</w:t>
      </w:r>
      <w:proofErr w:type="spellEnd"/>
      <w:r w:rsidRPr="00B873CB">
        <w:t xml:space="preserve"> approach in my John commentary, especially his treatment of Pharoah. He mentioned an </w:t>
      </w:r>
      <w:proofErr w:type="gramStart"/>
      <w:r w:rsidRPr="00B873CB">
        <w:t>exegesis</w:t>
      </w:r>
      <w:proofErr w:type="gramEnd"/>
      <w:r w:rsidRPr="00B873CB">
        <w:t xml:space="preserve"> but I can't remember the attribution. </w:t>
      </w:r>
      <w:proofErr w:type="gramStart"/>
      <w:r w:rsidRPr="00B873CB">
        <w:t>Basically</w:t>
      </w:r>
      <w:proofErr w:type="gramEnd"/>
      <w:r w:rsidRPr="00B873CB">
        <w:t xml:space="preserve"> it was a complete inversion of the normal reading but in a different way than the </w:t>
      </w:r>
      <w:proofErr w:type="spellStart"/>
      <w:r w:rsidRPr="00B873CB">
        <w:t>Ishbitzer</w:t>
      </w:r>
      <w:proofErr w:type="spellEnd"/>
      <w:r w:rsidRPr="00B873CB">
        <w:t>. The idea is that God didn't take away Pharoah's free will, what it really means is that God granted free will only once and that it was to Pharoah in this moment.</w:t>
      </w:r>
    </w:p>
    <w:p w14:paraId="45D9023E" w14:textId="77777777" w:rsidR="00B873CB" w:rsidRPr="00B873CB" w:rsidRDefault="00B873CB" w:rsidP="00B873CB">
      <w:r w:rsidRPr="00B873CB">
        <w:t xml:space="preserve">That's a striking reading and I don't recognize it well enough to give you an attribution — my instinct says </w:t>
      </w:r>
      <w:proofErr w:type="spellStart"/>
      <w:r w:rsidRPr="00B873CB">
        <w:t>Izbica</w:t>
      </w:r>
      <w:proofErr w:type="spellEnd"/>
      <w:r w:rsidRPr="00B873CB">
        <w:t xml:space="preserve">-adjacent or Mei </w:t>
      </w:r>
      <w:proofErr w:type="spellStart"/>
      <w:r w:rsidRPr="00B873CB">
        <w:t>HaShiloach</w:t>
      </w:r>
      <w:proofErr w:type="spellEnd"/>
      <w:r w:rsidRPr="00B873CB">
        <w:t>-school rather than a medieval source, but I'd be guessing, and this is exactly the kind of thing that gets misattributed once it's in a footnote. Ask him where he got it. If it's oral, say so.</w:t>
      </w:r>
    </w:p>
    <w:p w14:paraId="3137DDC4" w14:textId="77777777" w:rsidR="00B873CB" w:rsidRPr="00B873CB" w:rsidRDefault="00B873CB" w:rsidP="00B873CB">
      <w:r w:rsidRPr="00B873CB">
        <w:t xml:space="preserve">What's structurally interesting is that it's not actually a claim about Pharaoh's autonomy — it's a claim about what free will is. On the standard picture free will is a standing endowment, and hardening is its removal, which is the whole difficulty. On this reading free will is an </w:t>
      </w:r>
      <w:r w:rsidRPr="00B873CB">
        <w:rPr>
          <w:i/>
          <w:iCs/>
        </w:rPr>
        <w:t>event</w:t>
      </w:r>
      <w:r w:rsidRPr="00B873CB">
        <w:t xml:space="preserve">: a moment where the outcome is genuinely undetermined, granted rather than possessed, and rare. Which means the hardening isn't subtraction at all. Everything before the hardening was Pharaoh acting from his standpoint as anyone does, and the hardening is God installing a moment where he could </w:t>
      </w:r>
      <w:proofErr w:type="gramStart"/>
      <w:r w:rsidRPr="00B873CB">
        <w:t>actually have</w:t>
      </w:r>
      <w:proofErr w:type="gramEnd"/>
      <w:r w:rsidRPr="00B873CB">
        <w:t xml:space="preserve"> done otherwise.</w:t>
      </w:r>
    </w:p>
    <w:p w14:paraId="4743687E" w14:textId="77777777" w:rsidR="00B873CB" w:rsidRPr="00B873CB" w:rsidRDefault="00B873CB" w:rsidP="00B873CB">
      <w:r w:rsidRPr="00B873CB">
        <w:t xml:space="preserve">That's a version of your own position with the polarity reversed, and it's worth seeing how close it runs to what you've already built. You hold that standpoints are given, that nobody levers themselves out using themselves, and that the displacement is granted rather than achieved — 6:44, the drawing. If free will is an event rather than a possession, then </w:t>
      </w:r>
      <w:proofErr w:type="spellStart"/>
      <w:r w:rsidRPr="00B873CB">
        <w:rPr>
          <w:i/>
          <w:iCs/>
        </w:rPr>
        <w:t>śaktipāta</w:t>
      </w:r>
      <w:proofErr w:type="spellEnd"/>
      <w:r w:rsidRPr="00B873CB">
        <w:t xml:space="preserve"> and this reading are describing the same thing from opposite sides: the moment where a standpoint becomes permeable is not a moment of native capacity but of something conferred. Grace and freedom turn out to be the same occurrence under two descriptions.</w:t>
      </w:r>
    </w:p>
    <w:p w14:paraId="000C7DC6" w14:textId="77777777" w:rsidR="00B873CB" w:rsidRPr="00B873CB" w:rsidRDefault="00B873CB" w:rsidP="00B873CB">
      <w:r w:rsidRPr="00B873CB">
        <w:t xml:space="preserve">The strong version — granted </w:t>
      </w:r>
      <w:r w:rsidRPr="00B873CB">
        <w:rPr>
          <w:i/>
          <w:iCs/>
        </w:rPr>
        <w:t>only once</w:t>
      </w:r>
      <w:r w:rsidRPr="00B873CB">
        <w:t xml:space="preserve">, and to Pharaoh — is doing something more provocative. It makes the paradigm case of divine coercion into the single instance of genuine </w:t>
      </w:r>
      <w:r w:rsidRPr="00B873CB">
        <w:lastRenderedPageBreak/>
        <w:t xml:space="preserve">creaturely freedom in the Torah, which inverts the whole apologetic anxiety. And it's the sort of claim that would have to be exegetically anchored in the </w:t>
      </w:r>
      <w:r w:rsidRPr="00B873CB">
        <w:rPr>
          <w:i/>
          <w:iCs/>
        </w:rPr>
        <w:t xml:space="preserve">ani </w:t>
      </w:r>
      <w:proofErr w:type="spellStart"/>
      <w:r w:rsidRPr="00B873CB">
        <w:rPr>
          <w:i/>
          <w:iCs/>
        </w:rPr>
        <w:t>hikbadti</w:t>
      </w:r>
      <w:proofErr w:type="spellEnd"/>
      <w:r w:rsidRPr="00B873CB">
        <w:t xml:space="preserve"> language rather than argued generally, so the anchor is worth asking about too.</w:t>
      </w:r>
    </w:p>
    <w:p w14:paraId="7A41B9CB" w14:textId="77777777" w:rsidR="00B873CB" w:rsidRPr="00B873CB" w:rsidRDefault="00B873CB" w:rsidP="00B873CB">
      <w:r w:rsidRPr="00B873CB">
        <w:t xml:space="preserve">The caution: if free will is a </w:t>
      </w:r>
      <w:proofErr w:type="gramStart"/>
      <w:r w:rsidRPr="00B873CB">
        <w:t>rare granted</w:t>
      </w:r>
      <w:proofErr w:type="gramEnd"/>
      <w:r w:rsidRPr="00B873CB">
        <w:t xml:space="preserve"> event, most action isn't free, and you need to say what culpability looks like everywhere else. But you have that already — 9:41, culpability attaching to the claim to sight rather than to unconstrained choice. The two fit better than they should.</w:t>
      </w:r>
    </w:p>
    <w:p w14:paraId="129D136A" w14:textId="77777777" w:rsidR="00B873CB" w:rsidRPr="00B873CB" w:rsidRDefault="00B873CB" w:rsidP="00B873CB">
      <w:r w:rsidRPr="00B873CB">
        <w:t xml:space="preserve">The reading is striking and I will get </w:t>
      </w:r>
      <w:proofErr w:type="spellStart"/>
      <w:proofErr w:type="gramStart"/>
      <w:r w:rsidRPr="00B873CB">
        <w:t>it's</w:t>
      </w:r>
      <w:proofErr w:type="spellEnd"/>
      <w:proofErr w:type="gramEnd"/>
      <w:r w:rsidRPr="00B873CB">
        <w:t xml:space="preserve"> source, my friend loves rabbis on the very </w:t>
      </w:r>
      <w:proofErr w:type="gramStart"/>
      <w:r w:rsidRPr="00B873CB">
        <w:t>edge</w:t>
      </w:r>
      <w:proofErr w:type="gramEnd"/>
      <w:r w:rsidRPr="00B873CB">
        <w:t xml:space="preserve"> but whose credentials are so impeccable everyone looks the other way. I am not saying it is my </w:t>
      </w:r>
      <w:proofErr w:type="gramStart"/>
      <w:r w:rsidRPr="00B873CB">
        <w:t>reading</w:t>
      </w:r>
      <w:proofErr w:type="gramEnd"/>
      <w:r w:rsidRPr="00B873CB">
        <w:t xml:space="preserve"> but the fitness is tight. My friend mentioned </w:t>
      </w:r>
      <w:proofErr w:type="gramStart"/>
      <w:r w:rsidRPr="00B873CB">
        <w:t>then</w:t>
      </w:r>
      <w:proofErr w:type="gramEnd"/>
      <w:r w:rsidRPr="00B873CB">
        <w:t xml:space="preserve"> discussion that contributed to the reading. It's about the "spirit of folly" and the idea that nobody in their right mind would ever sin, pissing </w:t>
      </w:r>
      <w:proofErr w:type="gramStart"/>
      <w:r w:rsidRPr="00B873CB">
        <w:t>god</w:t>
      </w:r>
      <w:proofErr w:type="gramEnd"/>
      <w:r w:rsidRPr="00B873CB">
        <w:t xml:space="preserve"> off is dangerous.</w:t>
      </w:r>
    </w:p>
    <w:p w14:paraId="0838AA3D" w14:textId="77777777" w:rsidR="00B873CB" w:rsidRPr="00B873CB" w:rsidRDefault="00B873CB" w:rsidP="00B873CB">
      <w:r w:rsidRPr="00B873CB">
        <w:t xml:space="preserve">That's </w:t>
      </w:r>
      <w:proofErr w:type="spellStart"/>
      <w:r w:rsidRPr="00B873CB">
        <w:t>Sotah</w:t>
      </w:r>
      <w:proofErr w:type="spellEnd"/>
      <w:r w:rsidRPr="00B873CB">
        <w:t xml:space="preserve"> 3a — </w:t>
      </w:r>
      <w:proofErr w:type="spellStart"/>
      <w:r w:rsidRPr="00B873CB">
        <w:rPr>
          <w:i/>
          <w:iCs/>
        </w:rPr>
        <w:t>ein</w:t>
      </w:r>
      <w:proofErr w:type="spellEnd"/>
      <w:r w:rsidRPr="00B873CB">
        <w:rPr>
          <w:i/>
          <w:iCs/>
        </w:rPr>
        <w:t xml:space="preserve"> </w:t>
      </w:r>
      <w:proofErr w:type="spellStart"/>
      <w:r w:rsidRPr="00B873CB">
        <w:rPr>
          <w:i/>
          <w:iCs/>
        </w:rPr>
        <w:t>adam</w:t>
      </w:r>
      <w:proofErr w:type="spellEnd"/>
      <w:r w:rsidRPr="00B873CB">
        <w:rPr>
          <w:i/>
          <w:iCs/>
        </w:rPr>
        <w:t xml:space="preserve"> over </w:t>
      </w:r>
      <w:proofErr w:type="spellStart"/>
      <w:r w:rsidRPr="00B873CB">
        <w:rPr>
          <w:i/>
          <w:iCs/>
        </w:rPr>
        <w:t>aveirah</w:t>
      </w:r>
      <w:proofErr w:type="spellEnd"/>
      <w:r w:rsidRPr="00B873CB">
        <w:rPr>
          <w:i/>
          <w:iCs/>
        </w:rPr>
        <w:t xml:space="preserve"> </w:t>
      </w:r>
      <w:proofErr w:type="spellStart"/>
      <w:r w:rsidRPr="00B873CB">
        <w:rPr>
          <w:i/>
          <w:iCs/>
        </w:rPr>
        <w:t>ela</w:t>
      </w:r>
      <w:proofErr w:type="spellEnd"/>
      <w:r w:rsidRPr="00B873CB">
        <w:rPr>
          <w:i/>
          <w:iCs/>
        </w:rPr>
        <w:t xml:space="preserve"> </w:t>
      </w:r>
      <w:proofErr w:type="spellStart"/>
      <w:r w:rsidRPr="00B873CB">
        <w:rPr>
          <w:i/>
          <w:iCs/>
        </w:rPr>
        <w:t>im</w:t>
      </w:r>
      <w:proofErr w:type="spellEnd"/>
      <w:r w:rsidRPr="00B873CB">
        <w:rPr>
          <w:i/>
          <w:iCs/>
        </w:rPr>
        <w:t xml:space="preserve"> ken </w:t>
      </w:r>
      <w:proofErr w:type="spellStart"/>
      <w:r w:rsidRPr="00B873CB">
        <w:rPr>
          <w:i/>
          <w:iCs/>
        </w:rPr>
        <w:t>nichnas</w:t>
      </w:r>
      <w:proofErr w:type="spellEnd"/>
      <w:r w:rsidRPr="00B873CB">
        <w:rPr>
          <w:i/>
          <w:iCs/>
        </w:rPr>
        <w:t xml:space="preserve"> </w:t>
      </w:r>
      <w:proofErr w:type="spellStart"/>
      <w:r w:rsidRPr="00B873CB">
        <w:rPr>
          <w:i/>
          <w:iCs/>
        </w:rPr>
        <w:t>bo</w:t>
      </w:r>
      <w:proofErr w:type="spellEnd"/>
      <w:r w:rsidRPr="00B873CB">
        <w:rPr>
          <w:i/>
          <w:iCs/>
        </w:rPr>
        <w:t xml:space="preserve"> ruach </w:t>
      </w:r>
      <w:proofErr w:type="spellStart"/>
      <w:r w:rsidRPr="00B873CB">
        <w:rPr>
          <w:i/>
          <w:iCs/>
        </w:rPr>
        <w:t>shtut</w:t>
      </w:r>
      <w:proofErr w:type="spellEnd"/>
      <w:r w:rsidRPr="00B873CB">
        <w:t xml:space="preserve">, a person doesn't transgress unless a spirit of folly enters him. The peg is the </w:t>
      </w:r>
      <w:proofErr w:type="spellStart"/>
      <w:r w:rsidRPr="00B873CB">
        <w:rPr>
          <w:i/>
          <w:iCs/>
        </w:rPr>
        <w:t>sotah</w:t>
      </w:r>
      <w:proofErr w:type="spellEnd"/>
      <w:r w:rsidRPr="00B873CB">
        <w:t xml:space="preserve"> pericope in Numbers 5, and the derivation runs off </w:t>
      </w:r>
      <w:r w:rsidRPr="00B873CB">
        <w:rPr>
          <w:i/>
          <w:iCs/>
        </w:rPr>
        <w:t xml:space="preserve">ki </w:t>
      </w:r>
      <w:proofErr w:type="spellStart"/>
      <w:r w:rsidRPr="00B873CB">
        <w:rPr>
          <w:i/>
          <w:iCs/>
        </w:rPr>
        <w:t>tisteh</w:t>
      </w:r>
      <w:proofErr w:type="spellEnd"/>
      <w:r w:rsidRPr="00B873CB">
        <w:t xml:space="preserve"> being heard against </w:t>
      </w:r>
      <w:proofErr w:type="spellStart"/>
      <w:r w:rsidRPr="00B873CB">
        <w:rPr>
          <w:i/>
          <w:iCs/>
        </w:rPr>
        <w:t>shoteh</w:t>
      </w:r>
      <w:proofErr w:type="spellEnd"/>
      <w:r w:rsidRPr="00B873CB">
        <w:t xml:space="preserve">. Rashi's gloss is the standard one, and it's worth being precise about: the </w:t>
      </w:r>
      <w:r w:rsidRPr="00B873CB">
        <w:rPr>
          <w:i/>
          <w:iCs/>
        </w:rPr>
        <w:t xml:space="preserve">ruach </w:t>
      </w:r>
      <w:proofErr w:type="spellStart"/>
      <w:r w:rsidRPr="00B873CB">
        <w:rPr>
          <w:i/>
          <w:iCs/>
        </w:rPr>
        <w:t>shtut</w:t>
      </w:r>
      <w:proofErr w:type="spellEnd"/>
      <w:r w:rsidRPr="00B873CB">
        <w:t xml:space="preserve"> isn't an excuse, it's an account of what sin </w:t>
      </w:r>
      <w:r w:rsidRPr="00B873CB">
        <w:rPr>
          <w:i/>
          <w:iCs/>
        </w:rPr>
        <w:t>is</w:t>
      </w:r>
      <w:r w:rsidRPr="00B873CB">
        <w:t>. Nobody with their faculties intact would trade the world to come for a moment's transgression, so the transgression is evidence that the faculties weren't intact.</w:t>
      </w:r>
    </w:p>
    <w:p w14:paraId="00E7A075" w14:textId="77777777" w:rsidR="00B873CB" w:rsidRPr="00B873CB" w:rsidRDefault="00B873CB" w:rsidP="00B873CB">
      <w:r w:rsidRPr="00B873CB">
        <w:t xml:space="preserve">Which is your thesis in rabbinic vocabulary and considerably older than the </w:t>
      </w:r>
      <w:proofErr w:type="spellStart"/>
      <w:r w:rsidRPr="00B873CB">
        <w:t>Ishbitzer</w:t>
      </w:r>
      <w:proofErr w:type="spellEnd"/>
      <w:r w:rsidRPr="00B873CB">
        <w:t xml:space="preserve">. Sin as a cognitive event rather than a volitional one. The transgressor is not choosing evil over good; he is temporarily not seeing what he is doing. That's </w:t>
      </w:r>
      <w:proofErr w:type="spellStart"/>
      <w:r w:rsidRPr="00B873CB">
        <w:rPr>
          <w:i/>
          <w:iCs/>
        </w:rPr>
        <w:t>apūrṇakhyāti</w:t>
      </w:r>
      <w:proofErr w:type="spellEnd"/>
      <w:r w:rsidRPr="00B873CB">
        <w:t xml:space="preserve"> with a different genealogy, and it does something your Johannine material alone can't — it establishes that the standpoint account of sin is native to Jewish reading rather than imported from </w:t>
      </w:r>
      <w:proofErr w:type="spellStart"/>
      <w:r w:rsidRPr="00B873CB">
        <w:t>Śaiva</w:t>
      </w:r>
      <w:proofErr w:type="spellEnd"/>
      <w:r w:rsidRPr="00B873CB">
        <w:t xml:space="preserve"> sources. If a committee wants to know whether you're reading Kashmir into the text, this is the answer: the tradition that produced the text already says it.</w:t>
      </w:r>
    </w:p>
    <w:p w14:paraId="5103681E" w14:textId="77777777" w:rsidR="00B873CB" w:rsidRPr="00B873CB" w:rsidRDefault="00B873CB" w:rsidP="00B873CB">
      <w:r w:rsidRPr="00B873CB">
        <w:t xml:space="preserve">And you can see why it generates </w:t>
      </w:r>
      <w:proofErr w:type="gramStart"/>
      <w:r w:rsidRPr="00B873CB">
        <w:t>the Pharaoh</w:t>
      </w:r>
      <w:proofErr w:type="gramEnd"/>
      <w:r w:rsidRPr="00B873CB">
        <w:t xml:space="preserve"> reading. If nobody sins in their right mind, then the hardening can't be what makes Pharaoh sin — folly does that, and folly is the ordinary condition of transgression. </w:t>
      </w:r>
      <w:proofErr w:type="gramStart"/>
      <w:r w:rsidRPr="00B873CB">
        <w:t>So</w:t>
      </w:r>
      <w:proofErr w:type="gramEnd"/>
      <w:r w:rsidRPr="00B873CB">
        <w:t xml:space="preserve"> the hardening </w:t>
      </w:r>
      <w:proofErr w:type="gramStart"/>
      <w:r w:rsidRPr="00B873CB">
        <w:t>has to</w:t>
      </w:r>
      <w:proofErr w:type="gramEnd"/>
      <w:r w:rsidRPr="00B873CB">
        <w:t xml:space="preserve"> be doing something else, and the inversion becomes available: what God adds is not the incapacity but the clarity, the moment where the </w:t>
      </w:r>
      <w:r w:rsidRPr="00B873CB">
        <w:rPr>
          <w:i/>
          <w:iCs/>
        </w:rPr>
        <w:t xml:space="preserve">ruach </w:t>
      </w:r>
      <w:proofErr w:type="spellStart"/>
      <w:r w:rsidRPr="00B873CB">
        <w:rPr>
          <w:i/>
          <w:iCs/>
        </w:rPr>
        <w:t>shtut</w:t>
      </w:r>
      <w:proofErr w:type="spellEnd"/>
      <w:r w:rsidRPr="00B873CB">
        <w:t xml:space="preserve"> is absent and the choice is </w:t>
      </w:r>
      <w:proofErr w:type="gramStart"/>
      <w:r w:rsidRPr="00B873CB">
        <w:t>actually made</w:t>
      </w:r>
      <w:proofErr w:type="gramEnd"/>
      <w:r w:rsidRPr="00B873CB">
        <w:t>. That's a tight derivation and it explains why your friend put the two together.</w:t>
      </w:r>
    </w:p>
    <w:p w14:paraId="0ABE28E9" w14:textId="77777777" w:rsidR="00B873CB" w:rsidRPr="00B873CB" w:rsidRDefault="00B873CB" w:rsidP="00B873CB">
      <w:r w:rsidRPr="00B873CB">
        <w:t xml:space="preserve">The </w:t>
      </w:r>
      <w:proofErr w:type="gramStart"/>
      <w:r w:rsidRPr="00B873CB">
        <w:t>place it</w:t>
      </w:r>
      <w:proofErr w:type="gramEnd"/>
      <w:r w:rsidRPr="00B873CB">
        <w:t xml:space="preserve"> gets hard, and worth </w:t>
      </w:r>
      <w:proofErr w:type="gramStart"/>
      <w:r w:rsidRPr="00B873CB">
        <w:t>raising with</w:t>
      </w:r>
      <w:proofErr w:type="gramEnd"/>
      <w:r w:rsidRPr="00B873CB">
        <w:t xml:space="preserve"> him: </w:t>
      </w:r>
      <w:proofErr w:type="spellStart"/>
      <w:r w:rsidRPr="00B873CB">
        <w:t>Sotah</w:t>
      </w:r>
      <w:proofErr w:type="spellEnd"/>
      <w:r w:rsidRPr="00B873CB">
        <w:t xml:space="preserve"> 3a is normally read as </w:t>
      </w:r>
      <w:r w:rsidRPr="00B873CB">
        <w:rPr>
          <w:i/>
          <w:iCs/>
        </w:rPr>
        <w:t>mitigating</w:t>
      </w:r>
      <w:r w:rsidRPr="00B873CB">
        <w:t xml:space="preserve"> — it's why </w:t>
      </w:r>
      <w:proofErr w:type="gramStart"/>
      <w:r w:rsidRPr="00B873CB">
        <w:t>the tradition</w:t>
      </w:r>
      <w:proofErr w:type="gramEnd"/>
      <w:r w:rsidRPr="00B873CB">
        <w:t xml:space="preserve"> can hold that even the righteous stumble without the stumbling defining them. Your Pharaoh reading uses it to </w:t>
      </w:r>
      <w:r w:rsidRPr="00B873CB">
        <w:rPr>
          <w:i/>
          <w:iCs/>
        </w:rPr>
        <w:t>establish</w:t>
      </w:r>
      <w:r w:rsidRPr="00B873CB">
        <w:t xml:space="preserve"> culpability at one point by removing the folly. Same source, opposite work. Not a contradiction, but the joint needs an argument, and he'll know whether the source he's citing supplies one.</w:t>
      </w:r>
    </w:p>
    <w:p w14:paraId="3C3421B3" w14:textId="77777777" w:rsidR="00B873CB" w:rsidRPr="00B873CB" w:rsidRDefault="00B873CB" w:rsidP="00B873CB">
      <w:r w:rsidRPr="00B873CB">
        <w:t xml:space="preserve">The other thing worth noticing: Johannine sin is defined by the claim to sight, not by folly. 9:41 makes the sin persist precisely because they say </w:t>
      </w:r>
      <w:r w:rsidRPr="00B873CB">
        <w:rPr>
          <w:i/>
          <w:iCs/>
        </w:rPr>
        <w:t>we see</w:t>
      </w:r>
      <w:r w:rsidRPr="00B873CB">
        <w:t xml:space="preserve">. </w:t>
      </w:r>
      <w:proofErr w:type="gramStart"/>
      <w:r w:rsidRPr="00B873CB">
        <w:t>So</w:t>
      </w:r>
      <w:proofErr w:type="gramEnd"/>
      <w:r w:rsidRPr="00B873CB">
        <w:t xml:space="preserve"> the two accounts aren't identical — </w:t>
      </w:r>
      <w:proofErr w:type="spellStart"/>
      <w:r w:rsidRPr="00B873CB">
        <w:lastRenderedPageBreak/>
        <w:t>Sotah</w:t>
      </w:r>
      <w:proofErr w:type="spellEnd"/>
      <w:r w:rsidRPr="00B873CB">
        <w:t xml:space="preserve"> says the sinner isn't </w:t>
      </w:r>
      <w:proofErr w:type="gramStart"/>
      <w:r w:rsidRPr="00B873CB">
        <w:t>seeing clearly,</w:t>
      </w:r>
      <w:proofErr w:type="gramEnd"/>
      <w:r w:rsidRPr="00B873CB">
        <w:t xml:space="preserve"> John says the sinner is sure he is. Those are compatible if the claim to sight is itself the form the folly takes, which I suspect is where you'll land. But it's a real seam and I'd write it rather than smooth it.</w:t>
      </w:r>
    </w:p>
    <w:p w14:paraId="32BF75B2" w14:textId="77777777" w:rsidR="00B873CB" w:rsidRPr="00B873CB" w:rsidRDefault="00B873CB" w:rsidP="00B873CB">
      <w:r w:rsidRPr="00B873CB">
        <w:t xml:space="preserve">He and I also discussed the possibility that the spirit of folly is </w:t>
      </w:r>
      <w:proofErr w:type="gramStart"/>
      <w:r w:rsidRPr="00B873CB">
        <w:t>actually God's</w:t>
      </w:r>
      <w:proofErr w:type="gramEnd"/>
      <w:r w:rsidRPr="00B873CB">
        <w:t xml:space="preserve"> mercy, he knows that you are going to sin and out of compassion removes your culpability.</w:t>
      </w:r>
    </w:p>
    <w:p w14:paraId="32977BFB" w14:textId="77777777" w:rsidR="00B873CB" w:rsidRPr="00B873CB" w:rsidRDefault="00B873CB" w:rsidP="00B873CB">
      <w:r w:rsidRPr="00B873CB">
        <w:t xml:space="preserve">That reading is available and it has a real anchor in the </w:t>
      </w:r>
      <w:proofErr w:type="spellStart"/>
      <w:r w:rsidRPr="00B873CB">
        <w:t>Sotah</w:t>
      </w:r>
      <w:proofErr w:type="spellEnd"/>
      <w:r w:rsidRPr="00B873CB">
        <w:t xml:space="preserve"> passage's own logic — the sages are explaining why transgression happens at all given that nobody would rationally choose it, and "God supplies the folly" is one way to close that gap. But the anchor cuts two ways, and the version you and he are floating has a structural problem worth naming before it goes anywhere near your manuscript.</w:t>
      </w:r>
    </w:p>
    <w:p w14:paraId="787C262B" w14:textId="77777777" w:rsidR="00B873CB" w:rsidRPr="00B873CB" w:rsidRDefault="00B873CB" w:rsidP="00B873CB">
      <w:r w:rsidRPr="00B873CB">
        <w:t xml:space="preserve">If the folly is granted, and the granting removes culpability, then God is the efficient cause of the </w:t>
      </w:r>
      <w:proofErr w:type="gramStart"/>
      <w:r w:rsidRPr="00B873CB">
        <w:t>sin</w:t>
      </w:r>
      <w:proofErr w:type="gramEnd"/>
      <w:r w:rsidRPr="00B873CB">
        <w:t xml:space="preserve"> and the sinner is not responsible for it. That is not mercy in any sense the tradition will recognize; it's exculpation purchased by making God the author of transgression — the exact objection that has been fatal to every strong version of this from the </w:t>
      </w:r>
      <w:proofErr w:type="spellStart"/>
      <w:r w:rsidRPr="00B873CB">
        <w:t>Ishbitzer</w:t>
      </w:r>
      <w:proofErr w:type="spellEnd"/>
      <w:r w:rsidRPr="00B873CB">
        <w:t xml:space="preserve"> forward. And notice it costs you the thing you spent this whole conversation securing. Your account holds that culpability is real </w:t>
      </w:r>
      <w:r w:rsidRPr="00B873CB">
        <w:rPr>
          <w:i/>
          <w:iCs/>
        </w:rPr>
        <w:t>and</w:t>
      </w:r>
      <w:r w:rsidRPr="00B873CB">
        <w:t xml:space="preserve"> that separation is </w:t>
      </w:r>
      <w:proofErr w:type="gramStart"/>
      <w:r w:rsidRPr="00B873CB">
        <w:t>perspectival</w:t>
      </w:r>
      <w:proofErr w:type="gramEnd"/>
      <w:r w:rsidRPr="00B873CB">
        <w:t>, and the way it holds both is that the standpoint is genuinely one's own even though it was given. A mercy that removes culpability by removing agency collapses that. You'd have a system where nobody is ever responsible for anything, and the Pharaoh reading your friend brought would become unintelligible — you can't grant free will once as a special act if free will's absence elsewhere is itself a divine gift.</w:t>
      </w:r>
    </w:p>
    <w:p w14:paraId="4DD14598" w14:textId="77777777" w:rsidR="00B873CB" w:rsidRPr="00B873CB" w:rsidRDefault="00B873CB" w:rsidP="00B873CB">
      <w:r w:rsidRPr="00B873CB">
        <w:t xml:space="preserve">There's also a plain textual problem. </w:t>
      </w:r>
      <w:proofErr w:type="spellStart"/>
      <w:r w:rsidRPr="00B873CB">
        <w:t>Sotah</w:t>
      </w:r>
      <w:proofErr w:type="spellEnd"/>
      <w:r w:rsidRPr="00B873CB">
        <w:t xml:space="preserve"> 3a sits inside a discussion of the </w:t>
      </w:r>
      <w:proofErr w:type="spellStart"/>
      <w:r w:rsidRPr="00B873CB">
        <w:rPr>
          <w:i/>
          <w:iCs/>
        </w:rPr>
        <w:t>sotah</w:t>
      </w:r>
      <w:proofErr w:type="spellEnd"/>
      <w:r w:rsidRPr="00B873CB">
        <w:t xml:space="preserve"> ritual, which is a procedure for adjudicating guilt. The tractate assumes the woman may in fact be culpable. A reading that makes the </w:t>
      </w:r>
      <w:r w:rsidRPr="00B873CB">
        <w:rPr>
          <w:i/>
          <w:iCs/>
        </w:rPr>
        <w:t xml:space="preserve">ruach </w:t>
      </w:r>
      <w:proofErr w:type="spellStart"/>
      <w:r w:rsidRPr="00B873CB">
        <w:rPr>
          <w:i/>
          <w:iCs/>
        </w:rPr>
        <w:t>shtut</w:t>
      </w:r>
      <w:proofErr w:type="spellEnd"/>
      <w:r w:rsidRPr="00B873CB">
        <w:t xml:space="preserve"> into blanket exculpation doesn't fit its own context, where the whole apparatus exists to establish liability.</w:t>
      </w:r>
    </w:p>
    <w:p w14:paraId="7067A95D" w14:textId="77777777" w:rsidR="00B873CB" w:rsidRPr="00B873CB" w:rsidRDefault="00B873CB" w:rsidP="00B873CB">
      <w:r w:rsidRPr="00B873CB">
        <w:t xml:space="preserve">The version that survives, and I think it's what you're actually reaching for: the folly is not a grant that removes culpability but a description of what sin looks like from outside — and calling it </w:t>
      </w:r>
      <w:r w:rsidRPr="00B873CB">
        <w:rPr>
          <w:i/>
          <w:iCs/>
        </w:rPr>
        <w:t xml:space="preserve">ruach </w:t>
      </w:r>
      <w:proofErr w:type="spellStart"/>
      <w:r w:rsidRPr="00B873CB">
        <w:rPr>
          <w:i/>
          <w:iCs/>
        </w:rPr>
        <w:t>shtut</w:t>
      </w:r>
      <w:proofErr w:type="spellEnd"/>
      <w:r w:rsidRPr="00B873CB">
        <w:t xml:space="preserve"> is already an act of mercy on the </w:t>
      </w:r>
      <w:r w:rsidRPr="00B873CB">
        <w:rPr>
          <w:i/>
          <w:iCs/>
        </w:rPr>
        <w:t>tradition's</w:t>
      </w:r>
      <w:r w:rsidRPr="00B873CB">
        <w:t xml:space="preserve"> part, a refusal to read the sinner as choosing evil with clear eyes. The mercy is in the description, not in a divine intervention. That's the </w:t>
      </w:r>
      <w:proofErr w:type="spellStart"/>
      <w:r w:rsidRPr="00B873CB">
        <w:t>Ishbitzer's</w:t>
      </w:r>
      <w:proofErr w:type="spellEnd"/>
      <w:r w:rsidRPr="00B873CB">
        <w:t xml:space="preserve"> real move too. He doesn't say Pharaoh isn't culpable; he says Pharaoh is more holy than we can imagine while remaining exactly what the narrative says he is. Charity in </w:t>
      </w:r>
      <w:proofErr w:type="gramStart"/>
      <w:r w:rsidRPr="00B873CB">
        <w:t>the reading</w:t>
      </w:r>
      <w:proofErr w:type="gramEnd"/>
      <w:r w:rsidRPr="00B873CB">
        <w:t xml:space="preserve"> rather than exculpation in </w:t>
      </w:r>
      <w:proofErr w:type="gramStart"/>
      <w:r w:rsidRPr="00B873CB">
        <w:t>the metaphysics</w:t>
      </w:r>
      <w:proofErr w:type="gramEnd"/>
      <w:r w:rsidRPr="00B873CB">
        <w:t>.</w:t>
      </w:r>
    </w:p>
    <w:p w14:paraId="53D94A1F" w14:textId="77777777" w:rsidR="00B873CB" w:rsidRPr="00B873CB" w:rsidRDefault="00B873CB" w:rsidP="00B873CB">
      <w:r w:rsidRPr="00B873CB">
        <w:t xml:space="preserve">And that keeps 9:41 intact, which is your load-bearing verse. If you were blind you would have no sin — the exculpation clause is </w:t>
      </w:r>
      <w:r w:rsidRPr="00B873CB">
        <w:rPr>
          <w:i/>
          <w:iCs/>
        </w:rPr>
        <w:t>there</w:t>
      </w:r>
      <w:r w:rsidRPr="00B873CB">
        <w:t>, in your own text, and John explicitly declines to apply it. The sin remains because the claim to sight remains. A theology of merciful folly would have to explain why John withholds precisely that mercy at precisely that point.</w:t>
      </w:r>
    </w:p>
    <w:p w14:paraId="51FD727C" w14:textId="77777777" w:rsidR="00B873CB" w:rsidRPr="00B873CB" w:rsidRDefault="00B873CB" w:rsidP="00B873CB">
      <w:r w:rsidRPr="00B873CB">
        <w:t xml:space="preserve">Ask him what the source does with the </w:t>
      </w:r>
      <w:proofErr w:type="spellStart"/>
      <w:r w:rsidRPr="00B873CB">
        <w:rPr>
          <w:i/>
          <w:iCs/>
        </w:rPr>
        <w:t>sotah</w:t>
      </w:r>
      <w:proofErr w:type="spellEnd"/>
      <w:r w:rsidRPr="00B873CB">
        <w:t xml:space="preserve"> context. If the tradition he's drawing on has already handled that, I'd want to hear it, because it would be the strongest version of the argument.</w:t>
      </w:r>
    </w:p>
    <w:p w14:paraId="6CAD000D" w14:textId="77777777" w:rsidR="00B873CB" w:rsidRPr="00B873CB" w:rsidRDefault="00B873CB" w:rsidP="00B873CB">
      <w:r w:rsidRPr="00B873CB">
        <w:lastRenderedPageBreak/>
        <w:t xml:space="preserve">Everything in the last comment was our own </w:t>
      </w:r>
      <w:proofErr w:type="gramStart"/>
      <w:r w:rsidRPr="00B873CB">
        <w:t>musings</w:t>
      </w:r>
      <w:proofErr w:type="gramEnd"/>
      <w:r w:rsidRPr="00B873CB">
        <w:t>. We were approaching it from crossed registers, i.e. the mercy is God takes on the karma by providing the spirit of folly. But the severe reading is already there. In most cases sins of choice result in capital punishment and sins on accident are arguably equally offensive to God but the Temple provides mechanisms to redirect His energy.</w:t>
      </w:r>
    </w:p>
    <w:p w14:paraId="3BE3019C" w14:textId="77777777" w:rsidR="00B873CB" w:rsidRPr="00B873CB" w:rsidRDefault="00B873CB" w:rsidP="00B873CB">
      <w:r w:rsidRPr="00B873CB">
        <w:t xml:space="preserve">The observation about the sacrificial system is right and it's the strongest thing in that message. The </w:t>
      </w:r>
      <w:proofErr w:type="spellStart"/>
      <w:r w:rsidRPr="00B873CB">
        <w:rPr>
          <w:i/>
          <w:iCs/>
        </w:rPr>
        <w:t>ḥatat</w:t>
      </w:r>
      <w:proofErr w:type="spellEnd"/>
      <w:r w:rsidRPr="00B873CB">
        <w:t xml:space="preserve"> is for </w:t>
      </w:r>
      <w:proofErr w:type="spellStart"/>
      <w:r w:rsidRPr="00B873CB">
        <w:rPr>
          <w:i/>
          <w:iCs/>
        </w:rPr>
        <w:t>shegagah</w:t>
      </w:r>
      <w:proofErr w:type="spellEnd"/>
      <w:r w:rsidRPr="00B873CB">
        <w:t xml:space="preserve"> — inadvertent transgression — and the deliberate high-handed sin, </w:t>
      </w:r>
      <w:proofErr w:type="spellStart"/>
      <w:r w:rsidRPr="00B873CB">
        <w:rPr>
          <w:i/>
          <w:iCs/>
        </w:rPr>
        <w:t>b'yad</w:t>
      </w:r>
      <w:proofErr w:type="spellEnd"/>
      <w:r w:rsidRPr="00B873CB">
        <w:rPr>
          <w:i/>
          <w:iCs/>
        </w:rPr>
        <w:t xml:space="preserve"> </w:t>
      </w:r>
      <w:proofErr w:type="spellStart"/>
      <w:r w:rsidRPr="00B873CB">
        <w:rPr>
          <w:i/>
          <w:iCs/>
        </w:rPr>
        <w:t>ramah</w:t>
      </w:r>
      <w:proofErr w:type="spellEnd"/>
      <w:r w:rsidRPr="00B873CB">
        <w:t xml:space="preserve"> in Numbers 15:30, has no offering at all. That soul is cut off. </w:t>
      </w:r>
      <w:proofErr w:type="gramStart"/>
      <w:r w:rsidRPr="00B873CB">
        <w:t>So</w:t>
      </w:r>
      <w:proofErr w:type="gramEnd"/>
      <w:r w:rsidRPr="00B873CB">
        <w:t xml:space="preserve"> the system is built exactly backward from a moral-desert model: the sin you didn't intend gets a remedy, and the sin you chose gets none. Which means the tradition already holds that inadvertence doesn't cancel the offense — something objective happened that requires ritual address — while intention changes the category entirely.</w:t>
      </w:r>
    </w:p>
    <w:p w14:paraId="0EC18934" w14:textId="77777777" w:rsidR="00B873CB" w:rsidRPr="00B873CB" w:rsidRDefault="00B873CB" w:rsidP="00B873CB">
      <w:r w:rsidRPr="00B873CB">
        <w:t xml:space="preserve">That's a better foundation for your position than the merciful-folly reading was, because it gives you offense without culpability-talk. The </w:t>
      </w:r>
      <w:proofErr w:type="spellStart"/>
      <w:r w:rsidRPr="00B873CB">
        <w:rPr>
          <w:i/>
          <w:iCs/>
        </w:rPr>
        <w:t>shegagah</w:t>
      </w:r>
      <w:proofErr w:type="spellEnd"/>
      <w:r w:rsidRPr="00B873CB">
        <w:t xml:space="preserve"> generates a real condition needing real remedy, and nobody says the person chose evil. Compare 9:41: if you were blind you would have no sin. John's exculpation clause is closer to the </w:t>
      </w:r>
      <w:proofErr w:type="spellStart"/>
      <w:r w:rsidRPr="00B873CB">
        <w:rPr>
          <w:i/>
          <w:iCs/>
        </w:rPr>
        <w:t>b'yad</w:t>
      </w:r>
      <w:proofErr w:type="spellEnd"/>
      <w:r w:rsidRPr="00B873CB">
        <w:rPr>
          <w:i/>
          <w:iCs/>
        </w:rPr>
        <w:t xml:space="preserve"> </w:t>
      </w:r>
      <w:proofErr w:type="spellStart"/>
      <w:r w:rsidRPr="00B873CB">
        <w:rPr>
          <w:i/>
          <w:iCs/>
        </w:rPr>
        <w:t>ramah</w:t>
      </w:r>
      <w:proofErr w:type="spellEnd"/>
      <w:r w:rsidRPr="00B873CB">
        <w:t xml:space="preserve"> logic than to the </w:t>
      </w:r>
      <w:proofErr w:type="spellStart"/>
      <w:r w:rsidRPr="00B873CB">
        <w:rPr>
          <w:i/>
          <w:iCs/>
        </w:rPr>
        <w:t>ḥatat</w:t>
      </w:r>
      <w:proofErr w:type="spellEnd"/>
      <w:r w:rsidRPr="00B873CB">
        <w:t xml:space="preserve"> — what removes sin is not innocence of outcome but absence of the claim, and what holds sin in place is the assertion of sight, which is the high-handed posture rather than the high-handed act.</w:t>
      </w:r>
    </w:p>
    <w:p w14:paraId="31B946F7" w14:textId="77777777" w:rsidR="00B873CB" w:rsidRPr="00B873CB" w:rsidRDefault="00B873CB" w:rsidP="00B873CB">
      <w:r w:rsidRPr="00B873CB">
        <w:t xml:space="preserve">On the crossed registers: "God takes on the karma" is doing something the Hebrew frame won't quite accommodate, and I'd watch it. Karma in any Indian sense is a mechanism, and the point of the </w:t>
      </w:r>
      <w:proofErr w:type="spellStart"/>
      <w:r w:rsidRPr="00B873CB">
        <w:rPr>
          <w:i/>
          <w:iCs/>
        </w:rPr>
        <w:t>ḥatat</w:t>
      </w:r>
      <w:proofErr w:type="spellEnd"/>
      <w:r w:rsidRPr="00B873CB">
        <w:t xml:space="preserve"> is that the offense is against a </w:t>
      </w:r>
      <w:r w:rsidRPr="00B873CB">
        <w:rPr>
          <w:i/>
          <w:iCs/>
        </w:rPr>
        <w:t>person</w:t>
      </w:r>
      <w:r w:rsidRPr="00B873CB">
        <w:t xml:space="preserve"> who has instituted a means of address. Redirecting energy is nearly the right description of what the Temple does — Leviticus is unembarrassed that the offense is real and that something has to be done with it — but the moment you make it energetic rather than relational, you lose the thing your Johannine material depends on, which is that misrecognition is a failure to recognize </w:t>
      </w:r>
      <w:r w:rsidRPr="00B873CB">
        <w:rPr>
          <w:i/>
          <w:iCs/>
        </w:rPr>
        <w:t>someone</w:t>
      </w:r>
      <w:r w:rsidRPr="00B873CB">
        <w:t>. Worth keeping the two vocabularies separate even when the structures rhyme.</w:t>
      </w:r>
    </w:p>
    <w:p w14:paraId="2BE4389D" w14:textId="77777777" w:rsidR="00B873CB" w:rsidRPr="00B873CB" w:rsidRDefault="00B873CB" w:rsidP="00B873CB">
      <w:r w:rsidRPr="00B873CB">
        <w:t xml:space="preserve">And it bears on your consolidation thread from this morning. If the remedy for inadvertent sin is administered at one place, then the whole population's access to atonement depends on proximity and on a functioning cult — which is the concrete form of your grievance, and it's why the destruction of the Temple was a crisis about </w:t>
      </w:r>
      <w:proofErr w:type="spellStart"/>
      <w:r w:rsidRPr="00B873CB">
        <w:rPr>
          <w:i/>
          <w:iCs/>
        </w:rPr>
        <w:t>shegagah</w:t>
      </w:r>
      <w:proofErr w:type="spellEnd"/>
      <w:r w:rsidRPr="00B873CB">
        <w:t xml:space="preserve"> specifically. What John does with that is put the remedy in a person who moves.</w:t>
      </w:r>
    </w:p>
    <w:p w14:paraId="77B8D828" w14:textId="77777777" w:rsidR="00B873CB" w:rsidRPr="00B873CB" w:rsidRDefault="00B873CB" w:rsidP="00B873CB">
      <w:r w:rsidRPr="00B873CB">
        <w:t>Which leads me mentally back to the resonance of Jesus the Tabernacle that decentralizes what David was formalizing by moving the ark</w:t>
      </w:r>
    </w:p>
    <w:p w14:paraId="3E4D4D52" w14:textId="77777777" w:rsidR="00B873CB" w:rsidRPr="00B873CB" w:rsidRDefault="00B873CB" w:rsidP="00B873CB">
      <w:r w:rsidRPr="00B873CB">
        <w:t xml:space="preserve">The resonance holds, and </w:t>
      </w:r>
      <w:proofErr w:type="spellStart"/>
      <w:r w:rsidRPr="00B873CB">
        <w:t>σκηνόω</w:t>
      </w:r>
      <w:proofErr w:type="spellEnd"/>
      <w:r w:rsidRPr="00B873CB">
        <w:t xml:space="preserve"> at 1:14 is doing exactly what you say — the verb is built on the same root as </w:t>
      </w:r>
      <w:proofErr w:type="spellStart"/>
      <w:r w:rsidRPr="00B873CB">
        <w:t>σκηνή</w:t>
      </w:r>
      <w:proofErr w:type="spellEnd"/>
      <w:r w:rsidRPr="00B873CB">
        <w:t xml:space="preserve">, the LXX's word for the wilderness tent, and John chooses it over any of the ordinary verbs for dwelling. A mobile sanctuary, in a Gospel that will go on to relocate the </w:t>
      </w:r>
      <w:r w:rsidRPr="00B873CB">
        <w:lastRenderedPageBreak/>
        <w:t>Temple into a body at 2:21 and then dissolve the mountain question at 4:21. That's a real thread and it's yours to write.</w:t>
      </w:r>
    </w:p>
    <w:p w14:paraId="369C28FE" w14:textId="77777777" w:rsidR="00B873CB" w:rsidRPr="00B873CB" w:rsidRDefault="00B873CB" w:rsidP="00B873CB">
      <w:r w:rsidRPr="00B873CB">
        <w:t xml:space="preserve">The David part still needs the correction I offered this morning, and I'd hold to it. Moving the ark to Jerusalem is a centralization of the </w:t>
      </w:r>
      <w:r w:rsidRPr="00B873CB">
        <w:rPr>
          <w:i/>
          <w:iCs/>
        </w:rPr>
        <w:t>ark</w:t>
      </w:r>
      <w:r w:rsidRPr="00B873CB">
        <w:t xml:space="preserve">, not of sacrifice — high places continue for centuries after David, and the text doesn't treat them as scandalous until much later. The formalization of one-place-only is Deuteronomy 12 and its enforcement is Hezekiah and Josiah, three centuries downstream. If you attach the grievance to </w:t>
      </w:r>
      <w:proofErr w:type="gramStart"/>
      <w:r w:rsidRPr="00B873CB">
        <w:t>David</w:t>
      </w:r>
      <w:proofErr w:type="gramEnd"/>
      <w:r w:rsidRPr="00B873CB">
        <w:t xml:space="preserve"> you're attaching it to the wrong reign, and someone will say so.</w:t>
      </w:r>
    </w:p>
    <w:p w14:paraId="1FDD68D3" w14:textId="77777777" w:rsidR="00B873CB" w:rsidRPr="00B873CB" w:rsidRDefault="00B873CB" w:rsidP="00B873CB">
      <w:r w:rsidRPr="00B873CB">
        <w:t xml:space="preserve">But there's a detail in the David material that </w:t>
      </w:r>
      <w:proofErr w:type="gramStart"/>
      <w:r w:rsidRPr="00B873CB">
        <w:t>actually helps</w:t>
      </w:r>
      <w:proofErr w:type="gramEnd"/>
      <w:r w:rsidRPr="00B873CB">
        <w:t xml:space="preserve"> you more than the consolidation charge would. 2 Samuel 7: David proposes to build a house, and the answer through Nathan is a refusal, and the refusal's grounds are precisely mobility. I have not dwelt in a house since the day I brought up </w:t>
      </w:r>
      <w:proofErr w:type="gramStart"/>
      <w:r w:rsidRPr="00B873CB">
        <w:t>Israel, but</w:t>
      </w:r>
      <w:proofErr w:type="gramEnd"/>
      <w:r w:rsidRPr="00B873CB">
        <w:t xml:space="preserve"> have been moving about in a tent and in a tabernacle — and then the pun that runs the chapter, you will not build me a </w:t>
      </w:r>
      <w:proofErr w:type="spellStart"/>
      <w:r w:rsidRPr="00B873CB">
        <w:rPr>
          <w:i/>
          <w:iCs/>
        </w:rPr>
        <w:t>bayit</w:t>
      </w:r>
      <w:proofErr w:type="spellEnd"/>
      <w:r w:rsidRPr="00B873CB">
        <w:t xml:space="preserve">, I will build you a </w:t>
      </w:r>
      <w:proofErr w:type="spellStart"/>
      <w:r w:rsidRPr="00B873CB">
        <w:rPr>
          <w:i/>
          <w:iCs/>
        </w:rPr>
        <w:t>bayit</w:t>
      </w:r>
      <w:proofErr w:type="spellEnd"/>
      <w:r w:rsidRPr="00B873CB">
        <w:t xml:space="preserve">. God declines the building and gives a dynasty instead. </w:t>
      </w:r>
      <w:proofErr w:type="gramStart"/>
      <w:r w:rsidRPr="00B873CB">
        <w:t>So</w:t>
      </w:r>
      <w:proofErr w:type="gramEnd"/>
      <w:r w:rsidRPr="00B873CB">
        <w:t xml:space="preserve"> the tradition's own foundational text for the Temple contains a divine preference for the tent, stated by God, </w:t>
      </w:r>
      <w:proofErr w:type="gramStart"/>
      <w:r w:rsidRPr="00B873CB">
        <w:t>at the moment</w:t>
      </w:r>
      <w:proofErr w:type="gramEnd"/>
      <w:r w:rsidRPr="00B873CB">
        <w:t xml:space="preserve"> the fixed house is proposed.</w:t>
      </w:r>
    </w:p>
    <w:p w14:paraId="0C0B243F" w14:textId="77777777" w:rsidR="00B873CB" w:rsidRPr="00B873CB" w:rsidRDefault="00B873CB" w:rsidP="00B873CB">
      <w:r w:rsidRPr="00B873CB">
        <w:t xml:space="preserve">That's a much stronger place to stand. You're not accusing David of anything; you're pointing out that the Deuteronomistic history itself preserves an objection to fixity at the origin of the building project, and that John's </w:t>
      </w:r>
      <w:proofErr w:type="spellStart"/>
      <w:r w:rsidRPr="00B873CB">
        <w:t>σκηνόω</w:t>
      </w:r>
      <w:proofErr w:type="spellEnd"/>
      <w:r w:rsidRPr="00B873CB">
        <w:t xml:space="preserve"> picks up the term from the arrangement God said he preferred. The consolidation happened anyway, the critique of it is internal to the canon, and the Gospel reactivates the older arrangement in a person.</w:t>
      </w:r>
    </w:p>
    <w:p w14:paraId="227A4434" w14:textId="77777777" w:rsidR="00B873CB" w:rsidRPr="00B873CB" w:rsidRDefault="00B873CB" w:rsidP="00B873CB">
      <w:r w:rsidRPr="00B873CB">
        <w:t xml:space="preserve">And it connects to what you just said about </w:t>
      </w:r>
      <w:proofErr w:type="spellStart"/>
      <w:r w:rsidRPr="00B873CB">
        <w:rPr>
          <w:i/>
          <w:iCs/>
        </w:rPr>
        <w:t>shegagah</w:t>
      </w:r>
      <w:proofErr w:type="spellEnd"/>
      <w:r w:rsidRPr="00B873CB">
        <w:t xml:space="preserve">. The wilderness tabernacle traveled with the people, so proximity to the remedy was universal by construction. Fixing it in one place is what created the distance problem. John's move restores </w:t>
      </w:r>
      <w:proofErr w:type="gramStart"/>
      <w:r w:rsidRPr="00B873CB">
        <w:t>the mobility</w:t>
      </w:r>
      <w:proofErr w:type="gramEnd"/>
      <w:r w:rsidRPr="00B873CB">
        <w:t xml:space="preserve"> without restoring the tent.</w:t>
      </w:r>
    </w:p>
    <w:p w14:paraId="4B664DC2" w14:textId="77777777" w:rsidR="00B873CB" w:rsidRPr="00B873CB" w:rsidRDefault="00B873CB" w:rsidP="00B873CB">
      <w:r w:rsidRPr="00B873CB">
        <w:t xml:space="preserve">I love all of </w:t>
      </w:r>
      <w:proofErr w:type="gramStart"/>
      <w:r w:rsidRPr="00B873CB">
        <w:t>that</w:t>
      </w:r>
      <w:proofErr w:type="gramEnd"/>
      <w:r w:rsidRPr="00B873CB">
        <w:t xml:space="preserve"> but the problem is that my accusation of David is semi-intentional. Don't worry, this is not for publication, but my reading is that David moving the ark is the catalyst of Samuel's fears (or prophecy) about the kingship being realized.</w:t>
      </w:r>
    </w:p>
    <w:p w14:paraId="2C3B3C2C" w14:textId="77777777" w:rsidR="00B873CB" w:rsidRPr="00B873CB" w:rsidRDefault="00B873CB" w:rsidP="00B873CB">
      <w:r w:rsidRPr="00B873CB">
        <w:t xml:space="preserve">Now the argument has a proper shape, and it's not the one I was correcting. The charge isn't that David consolidated the cult — it's that he made the ark an instrument of state, and that this is the moment Samuel's warning starts coming true. </w:t>
      </w:r>
      <w:proofErr w:type="gramStart"/>
      <w:r w:rsidRPr="00B873CB">
        <w:t>Different claim,</w:t>
      </w:r>
      <w:proofErr w:type="gramEnd"/>
      <w:r w:rsidRPr="00B873CB">
        <w:t xml:space="preserve"> better supported.</w:t>
      </w:r>
    </w:p>
    <w:p w14:paraId="77803A60" w14:textId="77777777" w:rsidR="00B873CB" w:rsidRPr="00B873CB" w:rsidRDefault="00B873CB" w:rsidP="00B873CB">
      <w:r w:rsidRPr="00B873CB">
        <w:t xml:space="preserve">The textual case is stronger than you may be using. Samuel's </w:t>
      </w:r>
      <w:proofErr w:type="spellStart"/>
      <w:r w:rsidRPr="00B873CB">
        <w:rPr>
          <w:i/>
          <w:iCs/>
        </w:rPr>
        <w:t>mishpat</w:t>
      </w:r>
      <w:proofErr w:type="spellEnd"/>
      <w:r w:rsidRPr="00B873CB">
        <w:rPr>
          <w:i/>
          <w:iCs/>
        </w:rPr>
        <w:t xml:space="preserve"> ha-</w:t>
      </w:r>
      <w:proofErr w:type="spellStart"/>
      <w:r w:rsidRPr="00B873CB">
        <w:rPr>
          <w:i/>
          <w:iCs/>
        </w:rPr>
        <w:t>melekh</w:t>
      </w:r>
      <w:proofErr w:type="spellEnd"/>
      <w:r w:rsidRPr="00B873CB">
        <w:t xml:space="preserve"> in 1 Samuel 8 is entirely about extraction — he will take your sons, your daughters, your fields, your servants, your flocks — and the verb </w:t>
      </w:r>
      <w:proofErr w:type="spellStart"/>
      <w:r w:rsidRPr="00B873CB">
        <w:rPr>
          <w:i/>
          <w:iCs/>
        </w:rPr>
        <w:t>laqaḥ</w:t>
      </w:r>
      <w:proofErr w:type="spellEnd"/>
      <w:r w:rsidRPr="00B873CB">
        <w:t xml:space="preserve"> runs through it like a drumbeat, ending in </w:t>
      </w:r>
      <w:proofErr w:type="spellStart"/>
      <w:r w:rsidRPr="00B873CB">
        <w:rPr>
          <w:i/>
          <w:iCs/>
        </w:rPr>
        <w:t>va-ze'aqtem</w:t>
      </w:r>
      <w:proofErr w:type="spellEnd"/>
      <w:r w:rsidRPr="00B873CB">
        <w:t xml:space="preserve">, you will cry out, the same verb as Egypt. The king is described as a new Pharaoh. And 2 Samuel 6 is a procession: David dancing before the ark, the ark brought </w:t>
      </w:r>
      <w:r w:rsidRPr="00B873CB">
        <w:rPr>
          <w:i/>
          <w:iCs/>
        </w:rPr>
        <w:t>into the city of David</w:t>
      </w:r>
      <w:r w:rsidRPr="00B873CB">
        <w:t xml:space="preserve">, into a tent </w:t>
      </w:r>
      <w:r w:rsidRPr="00B873CB">
        <w:rPr>
          <w:i/>
          <w:iCs/>
        </w:rPr>
        <w:t>he</w:t>
      </w:r>
      <w:r w:rsidRPr="00B873CB">
        <w:t xml:space="preserve"> pitched, with the whole apparatus of royal display. The </w:t>
      </w:r>
      <w:proofErr w:type="gramStart"/>
      <w:r w:rsidRPr="00B873CB">
        <w:t>ark</w:t>
      </w:r>
      <w:proofErr w:type="gramEnd"/>
      <w:r w:rsidRPr="00B873CB">
        <w:t xml:space="preserve"> had never had an address before. Now it lives at the king's residence, and the king is the one who put it there.</w:t>
      </w:r>
    </w:p>
    <w:p w14:paraId="0D4C5F47" w14:textId="77777777" w:rsidR="00B873CB" w:rsidRPr="00B873CB" w:rsidRDefault="00B873CB" w:rsidP="00B873CB">
      <w:r w:rsidRPr="00B873CB">
        <w:lastRenderedPageBreak/>
        <w:t>Uzzah is the detail that carries your reading. The ark is on a new cart, which is Philistine handling, not Torah handling — Numbers requires poles and Kohathites. Uzzah steadies it and dies, and David's response is fear and anger, and he leaves it at Obed-</w:t>
      </w:r>
      <w:proofErr w:type="spellStart"/>
      <w:r w:rsidRPr="00B873CB">
        <w:t>edom's</w:t>
      </w:r>
      <w:proofErr w:type="spellEnd"/>
      <w:r w:rsidRPr="00B873CB">
        <w:t xml:space="preserve"> house for three months until he hears the household is being blessed, and then he comes and gets it. On a charitable reading that's David learning reverence. On yours it's the ark demonstrating that it is not transportable at royal convenience, and David proceeding anyway once the blessing looks acquirable.</w:t>
      </w:r>
    </w:p>
    <w:p w14:paraId="45EFD792" w14:textId="77777777" w:rsidR="00B873CB" w:rsidRPr="00B873CB" w:rsidRDefault="00B873CB" w:rsidP="00B873CB">
      <w:r w:rsidRPr="00B873CB">
        <w:t xml:space="preserve">And 2 Samuel 7 lands right after. He wants to build the house, and the refusal comes. </w:t>
      </w:r>
      <w:proofErr w:type="gramStart"/>
      <w:r w:rsidRPr="00B873CB">
        <w:t>So</w:t>
      </w:r>
      <w:proofErr w:type="gramEnd"/>
      <w:r w:rsidRPr="00B873CB">
        <w:t xml:space="preserve"> the sequence is: bring the ark into the royal city, then propose to enclose it, then be told God prefers the tent. The critique is not something you're importing — the narrative supplies it in order.</w:t>
      </w:r>
    </w:p>
    <w:p w14:paraId="1D2DDF65" w14:textId="77777777" w:rsidR="00B873CB" w:rsidRPr="00B873CB" w:rsidRDefault="00B873CB" w:rsidP="00B873CB">
      <w:r w:rsidRPr="00B873CB">
        <w:t xml:space="preserve">Where I'd still be careful, even unpublished: Michal. Her objection at 6:20 is about David's exposure before the maidservants, and the narrator's punishment of her — no child to the day of her death — is the text closing ranks around David. If you read the chapter as indictment, you </w:t>
      </w:r>
      <w:proofErr w:type="gramStart"/>
      <w:r w:rsidRPr="00B873CB">
        <w:t>have to</w:t>
      </w:r>
      <w:proofErr w:type="gramEnd"/>
      <w:r w:rsidRPr="00B873CB">
        <w:t xml:space="preserve"> account for the fact that the Deuteronomist is on David's side. The honest version is that the narrative preserves the material for an indictment while telling the story approvingly, which is a familiar situation and one your method is well equipped for.</w:t>
      </w:r>
    </w:p>
    <w:p w14:paraId="03DFF9FD" w14:textId="77777777" w:rsidR="00B873CB" w:rsidRPr="00B873CB" w:rsidRDefault="00B873CB" w:rsidP="00B873CB">
      <w:r w:rsidRPr="00B873CB">
        <w:t>The thing that makes it work for John: what David does is give presence an address. The whole Johannine move is to take the address away again — not by destroying the house but by putting the presence in something that walks.</w:t>
      </w:r>
    </w:p>
    <w:p w14:paraId="2BDE44D2" w14:textId="77777777" w:rsidR="00B873CB" w:rsidRPr="00B873CB" w:rsidRDefault="00B873CB" w:rsidP="00B873CB">
      <w:r w:rsidRPr="00B873CB">
        <w:t>In my reading that is why Jesus must be in the Davidic line. Is the "cry out" in 1 Samuel 8 possibly the same wording the Baptist is using when he paraphrases the prophet?</w:t>
      </w:r>
    </w:p>
    <w:p w14:paraId="597290A3" w14:textId="77777777" w:rsidR="00B873CB" w:rsidRPr="00B873CB" w:rsidRDefault="00B873CB" w:rsidP="00B873CB">
      <w:r w:rsidRPr="00B873CB">
        <w:t>Not the same word, and the difference is one you'll want to keep.</w:t>
      </w:r>
    </w:p>
    <w:p w14:paraId="1B239FF9" w14:textId="77777777" w:rsidR="00B873CB" w:rsidRPr="00B873CB" w:rsidRDefault="00B873CB" w:rsidP="00B873CB">
      <w:r w:rsidRPr="00B873CB">
        <w:t xml:space="preserve">1 Samuel 8:18 is </w:t>
      </w:r>
      <w:proofErr w:type="spellStart"/>
      <w:r w:rsidRPr="00B873CB">
        <w:rPr>
          <w:i/>
          <w:iCs/>
        </w:rPr>
        <w:t>za'aq</w:t>
      </w:r>
      <w:proofErr w:type="spellEnd"/>
      <w:r w:rsidRPr="00B873CB">
        <w:t xml:space="preserve"> — the cry of the oppressed, the same verb as the Israelites in Egypt, and its near-twin </w:t>
      </w:r>
      <w:proofErr w:type="spellStart"/>
      <w:r w:rsidRPr="00B873CB">
        <w:rPr>
          <w:i/>
          <w:iCs/>
        </w:rPr>
        <w:t>tsa'aq</w:t>
      </w:r>
      <w:proofErr w:type="spellEnd"/>
      <w:r w:rsidRPr="00B873CB">
        <w:t>. LXX renders it β</w:t>
      </w:r>
      <w:proofErr w:type="spellStart"/>
      <w:r w:rsidRPr="00B873CB">
        <w:t>οάω</w:t>
      </w:r>
      <w:proofErr w:type="spellEnd"/>
      <w:r w:rsidRPr="00B873CB">
        <w:t xml:space="preserve">. Isaiah 40:3, which the Baptist applies to himself at John 1:23, is </w:t>
      </w:r>
      <w:proofErr w:type="spellStart"/>
      <w:r w:rsidRPr="00B873CB">
        <w:rPr>
          <w:i/>
          <w:iCs/>
        </w:rPr>
        <w:t>qol</w:t>
      </w:r>
      <w:proofErr w:type="spellEnd"/>
      <w:r w:rsidRPr="00B873CB">
        <w:rPr>
          <w:i/>
          <w:iCs/>
        </w:rPr>
        <w:t xml:space="preserve"> </w:t>
      </w:r>
      <w:proofErr w:type="spellStart"/>
      <w:r w:rsidRPr="00B873CB">
        <w:rPr>
          <w:i/>
          <w:iCs/>
        </w:rPr>
        <w:t>qore</w:t>
      </w:r>
      <w:proofErr w:type="spellEnd"/>
      <w:r w:rsidRPr="00B873CB">
        <w:rPr>
          <w:i/>
          <w:iCs/>
        </w:rPr>
        <w:t xml:space="preserve"> </w:t>
      </w:r>
      <w:proofErr w:type="spellStart"/>
      <w:r w:rsidRPr="00B873CB">
        <w:rPr>
          <w:i/>
          <w:iCs/>
        </w:rPr>
        <w:t>ba-midbar</w:t>
      </w:r>
      <w:proofErr w:type="spellEnd"/>
      <w:r w:rsidRPr="00B873CB">
        <w:t xml:space="preserve"> — </w:t>
      </w:r>
      <w:proofErr w:type="spellStart"/>
      <w:r w:rsidRPr="00B873CB">
        <w:rPr>
          <w:i/>
          <w:iCs/>
        </w:rPr>
        <w:t>qara</w:t>
      </w:r>
      <w:proofErr w:type="spellEnd"/>
      <w:r w:rsidRPr="00B873CB">
        <w:t xml:space="preserve">, to call or proclaim, and the LXX has </w:t>
      </w:r>
      <w:proofErr w:type="spellStart"/>
      <w:r w:rsidRPr="00B873CB">
        <w:t>φωνὴ</w:t>
      </w:r>
      <w:proofErr w:type="spellEnd"/>
      <w:r w:rsidRPr="00B873CB">
        <w:t xml:space="preserve"> β</w:t>
      </w:r>
      <w:proofErr w:type="spellStart"/>
      <w:r w:rsidRPr="00B873CB">
        <w:t>οῶντος</w:t>
      </w:r>
      <w:proofErr w:type="spellEnd"/>
      <w:r w:rsidRPr="00B873CB">
        <w:t xml:space="preserve">. </w:t>
      </w:r>
      <w:proofErr w:type="gramStart"/>
      <w:r w:rsidRPr="00B873CB">
        <w:t>So</w:t>
      </w:r>
      <w:proofErr w:type="gramEnd"/>
      <w:r w:rsidRPr="00B873CB">
        <w:t xml:space="preserve"> the Greek does converge on β</w:t>
      </w:r>
      <w:proofErr w:type="spellStart"/>
      <w:r w:rsidRPr="00B873CB">
        <w:t>οάω</w:t>
      </w:r>
      <w:proofErr w:type="spellEnd"/>
      <w:r w:rsidRPr="00B873CB">
        <w:t xml:space="preserve">, which is presumably what prompted the question, but the Hebrew verbs are </w:t>
      </w:r>
      <w:proofErr w:type="gramStart"/>
      <w:r w:rsidRPr="00B873CB">
        <w:t>distinct</w:t>
      </w:r>
      <w:proofErr w:type="gramEnd"/>
      <w:r w:rsidRPr="00B873CB">
        <w:t xml:space="preserve"> and the semantic ranges barely overlap: </w:t>
      </w:r>
      <w:proofErr w:type="spellStart"/>
      <w:r w:rsidRPr="00B873CB">
        <w:rPr>
          <w:i/>
          <w:iCs/>
        </w:rPr>
        <w:t>za'aq</w:t>
      </w:r>
      <w:proofErr w:type="spellEnd"/>
      <w:r w:rsidRPr="00B873CB">
        <w:t xml:space="preserve"> is a cry of distress, </w:t>
      </w:r>
      <w:proofErr w:type="spellStart"/>
      <w:r w:rsidRPr="00B873CB">
        <w:rPr>
          <w:i/>
          <w:iCs/>
        </w:rPr>
        <w:t>qara</w:t>
      </w:r>
      <w:proofErr w:type="spellEnd"/>
      <w:r w:rsidRPr="00B873CB">
        <w:t xml:space="preserve"> is a summons or a proclamation. And note that β</w:t>
      </w:r>
      <w:proofErr w:type="spellStart"/>
      <w:r w:rsidRPr="00B873CB">
        <w:t>οάω</w:t>
      </w:r>
      <w:proofErr w:type="spellEnd"/>
      <w:r w:rsidRPr="00B873CB">
        <w:t xml:space="preserve"> in the LXX covers both, so the Greek convergence tells you about translation range rather than about intertextual design. If you assert a link, it exists only in the LXX and only as a lexical accident.</w:t>
      </w:r>
    </w:p>
    <w:p w14:paraId="40BCD65E" w14:textId="77777777" w:rsidR="00B873CB" w:rsidRPr="00B873CB" w:rsidRDefault="00B873CB" w:rsidP="00B873CB">
      <w:r w:rsidRPr="00B873CB">
        <w:t xml:space="preserve">The connection you </w:t>
      </w:r>
      <w:proofErr w:type="gramStart"/>
      <w:r w:rsidRPr="00B873CB">
        <w:t>actually want</w:t>
      </w:r>
      <w:proofErr w:type="gramEnd"/>
      <w:r w:rsidRPr="00B873CB">
        <w:t xml:space="preserve"> is thematic and doesn't need </w:t>
      </w:r>
      <w:proofErr w:type="gramStart"/>
      <w:r w:rsidRPr="00B873CB">
        <w:t>the wordplay</w:t>
      </w:r>
      <w:proofErr w:type="gramEnd"/>
      <w:r w:rsidRPr="00B873CB">
        <w:t xml:space="preserve">. Samuel warns that the monarchy will produce a people crying out as they cried in Egypt; the Baptist appears in the wilderness announcing a way, quoting a text about return from exile — the endpoint of the trajectory Samuel started. </w:t>
      </w:r>
      <w:proofErr w:type="gramStart"/>
      <w:r w:rsidRPr="00B873CB">
        <w:t>So</w:t>
      </w:r>
      <w:proofErr w:type="gramEnd"/>
      <w:r w:rsidRPr="00B873CB">
        <w:t xml:space="preserve"> the two are the opening and closing brackets of the monarchic arc, and John puts the Baptist at the second bracket. That's a real observation and it doesn't depend on a shared verb.</w:t>
      </w:r>
    </w:p>
    <w:p w14:paraId="2778B5DB" w14:textId="77777777" w:rsidR="00B873CB" w:rsidRPr="00B873CB" w:rsidRDefault="00B873CB" w:rsidP="00B873CB">
      <w:r w:rsidRPr="00B873CB">
        <w:lastRenderedPageBreak/>
        <w:t xml:space="preserve">On Jesus in the Davidic line: your reading is elegant and it gives you an answer to the 7:42 problem I raised this morning. If the Davidic descent matters because the thing being undone </w:t>
      </w:r>
      <w:proofErr w:type="gramStart"/>
      <w:r w:rsidRPr="00B873CB">
        <w:t>has to</w:t>
      </w:r>
      <w:proofErr w:type="gramEnd"/>
      <w:r w:rsidRPr="00B873CB">
        <w:t xml:space="preserve"> be undone from inside the line </w:t>
      </w:r>
      <w:proofErr w:type="gramStart"/>
      <w:r w:rsidRPr="00B873CB">
        <w:t>that</w:t>
      </w:r>
      <w:proofErr w:type="gramEnd"/>
      <w:r w:rsidRPr="00B873CB">
        <w:t xml:space="preserve"> did it, then the crowd's objection at 7:42 is not merely left uncorrected out of Johannine indifference — the Gospel is declining to argue about genealogy while the deeper Davidic logic runs underneath. That's consistent with your standpoint method: the objection is correct on its own terms and reaches the wrong thing.</w:t>
      </w:r>
    </w:p>
    <w:p w14:paraId="5CE56700" w14:textId="77777777" w:rsidR="00B873CB" w:rsidRPr="00B873CB" w:rsidRDefault="00B873CB" w:rsidP="00B873CB">
      <w:r w:rsidRPr="00B873CB">
        <w:t xml:space="preserve">It also makes </w:t>
      </w:r>
      <w:proofErr w:type="gramStart"/>
      <w:r w:rsidRPr="00B873CB">
        <w:t>the passion</w:t>
      </w:r>
      <w:proofErr w:type="gramEnd"/>
      <w:r w:rsidRPr="00B873CB">
        <w:t xml:space="preserve"> legible in your frame. The one who unfixes presence dies under the title </w:t>
      </w:r>
      <w:r w:rsidRPr="00B873CB">
        <w:rPr>
          <w:i/>
          <w:iCs/>
        </w:rPr>
        <w:t xml:space="preserve">ho basileus </w:t>
      </w:r>
      <w:proofErr w:type="spellStart"/>
      <w:r w:rsidRPr="00B873CB">
        <w:rPr>
          <w:i/>
          <w:iCs/>
        </w:rPr>
        <w:t>tōn</w:t>
      </w:r>
      <w:proofErr w:type="spellEnd"/>
      <w:r w:rsidRPr="00B873CB">
        <w:rPr>
          <w:i/>
          <w:iCs/>
        </w:rPr>
        <w:t xml:space="preserve"> Ioudaiōn</w:t>
      </w:r>
      <w:r w:rsidRPr="00B873CB">
        <w:t>, posted in three languages by an occupying governor, with the chief priests objecting to the wording and Pilate refusing to change it. The kingship is affirmed at exactly the moment it is emptied of the apparatus Samuel warned about — no extraction, no army, no house.</w:t>
      </w:r>
    </w:p>
    <w:p w14:paraId="483E1C1B" w14:textId="77777777" w:rsidR="00B873CB" w:rsidRPr="00B873CB" w:rsidRDefault="00B873CB" w:rsidP="00B873CB">
      <w:r w:rsidRPr="00B873CB">
        <w:t xml:space="preserve">The JPS in 1Sam 8 is interesting, see if I am reading it correctly but v 18 seems like God reacting to the </w:t>
      </w:r>
      <w:proofErr w:type="gramStart"/>
      <w:r w:rsidRPr="00B873CB">
        <w:t>state of affairs</w:t>
      </w:r>
      <w:proofErr w:type="gramEnd"/>
      <w:r w:rsidRPr="00B873CB">
        <w:t xml:space="preserve"> he points out in v 7. And far be it from me to interpret the prophets but v 9 reads (and I can say this because I see creation as God's sport) as God being "catty" about the future subjugation of the kingdoms.</w:t>
      </w:r>
    </w:p>
    <w:p w14:paraId="0EE86B6B" w14:textId="77777777" w:rsidR="00B873CB" w:rsidRPr="00B873CB" w:rsidRDefault="00B873CB" w:rsidP="00B873CB">
      <w:r w:rsidRPr="00B873CB">
        <w:t>Your reading of the sequence is right, and the JPS makes the logic visible in a way other renderings soften.</w:t>
      </w:r>
    </w:p>
    <w:p w14:paraId="056DA3E4" w14:textId="77777777" w:rsidR="00B873CB" w:rsidRPr="00B873CB" w:rsidRDefault="00B873CB" w:rsidP="00B873CB">
      <w:r w:rsidRPr="00B873CB">
        <w:t xml:space="preserve">Verse 7 is the diagnosis: </w:t>
      </w:r>
      <w:r w:rsidRPr="00B873CB">
        <w:rPr>
          <w:i/>
          <w:iCs/>
        </w:rPr>
        <w:t xml:space="preserve">ki lo </w:t>
      </w:r>
      <w:proofErr w:type="spellStart"/>
      <w:r w:rsidRPr="00B873CB">
        <w:rPr>
          <w:i/>
          <w:iCs/>
        </w:rPr>
        <w:t>otcha</w:t>
      </w:r>
      <w:proofErr w:type="spellEnd"/>
      <w:r w:rsidRPr="00B873CB">
        <w:rPr>
          <w:i/>
          <w:iCs/>
        </w:rPr>
        <w:t xml:space="preserve"> </w:t>
      </w:r>
      <w:proofErr w:type="spellStart"/>
      <w:r w:rsidRPr="00B873CB">
        <w:rPr>
          <w:i/>
          <w:iCs/>
        </w:rPr>
        <w:t>ma'asu</w:t>
      </w:r>
      <w:proofErr w:type="spellEnd"/>
      <w:r w:rsidRPr="00B873CB">
        <w:rPr>
          <w:i/>
          <w:iCs/>
        </w:rPr>
        <w:t xml:space="preserve"> ki </w:t>
      </w:r>
      <w:proofErr w:type="spellStart"/>
      <w:r w:rsidRPr="00B873CB">
        <w:rPr>
          <w:i/>
          <w:iCs/>
        </w:rPr>
        <w:t>oti</w:t>
      </w:r>
      <w:proofErr w:type="spellEnd"/>
      <w:r w:rsidRPr="00B873CB">
        <w:rPr>
          <w:i/>
          <w:iCs/>
        </w:rPr>
        <w:t xml:space="preserve"> </w:t>
      </w:r>
      <w:proofErr w:type="spellStart"/>
      <w:r w:rsidRPr="00B873CB">
        <w:rPr>
          <w:i/>
          <w:iCs/>
        </w:rPr>
        <w:t>ma'asu</w:t>
      </w:r>
      <w:proofErr w:type="spellEnd"/>
      <w:r w:rsidRPr="00B873CB">
        <w:rPr>
          <w:i/>
          <w:iCs/>
        </w:rPr>
        <w:t xml:space="preserve"> mi-</w:t>
      </w:r>
      <w:proofErr w:type="spellStart"/>
      <w:r w:rsidRPr="00B873CB">
        <w:rPr>
          <w:i/>
          <w:iCs/>
        </w:rPr>
        <w:t>melokh</w:t>
      </w:r>
      <w:proofErr w:type="spellEnd"/>
      <w:r w:rsidRPr="00B873CB">
        <w:rPr>
          <w:i/>
          <w:iCs/>
        </w:rPr>
        <w:t xml:space="preserve"> </w:t>
      </w:r>
      <w:proofErr w:type="spellStart"/>
      <w:r w:rsidRPr="00B873CB">
        <w:rPr>
          <w:i/>
          <w:iCs/>
        </w:rPr>
        <w:t>aleihem</w:t>
      </w:r>
      <w:proofErr w:type="spellEnd"/>
      <w:r w:rsidRPr="00B873CB">
        <w:t xml:space="preserve"> — not you they have rejected but me, from reigning over them. The rejection is of divine kingship as such, and the request for a human king is its form. Verse 18 then says they will cry out </w:t>
      </w:r>
      <w:r w:rsidRPr="00B873CB">
        <w:rPr>
          <w:i/>
          <w:iCs/>
        </w:rPr>
        <w:t>mi-</w:t>
      </w:r>
      <w:proofErr w:type="spellStart"/>
      <w:r w:rsidRPr="00B873CB">
        <w:rPr>
          <w:i/>
          <w:iCs/>
        </w:rPr>
        <w:t>lifnei</w:t>
      </w:r>
      <w:proofErr w:type="spellEnd"/>
      <w:r w:rsidRPr="00B873CB">
        <w:rPr>
          <w:i/>
          <w:iCs/>
        </w:rPr>
        <w:t xml:space="preserve"> </w:t>
      </w:r>
      <w:proofErr w:type="spellStart"/>
      <w:r w:rsidRPr="00B873CB">
        <w:rPr>
          <w:i/>
          <w:iCs/>
        </w:rPr>
        <w:t>malkechem</w:t>
      </w:r>
      <w:proofErr w:type="spellEnd"/>
      <w:r w:rsidRPr="00B873CB">
        <w:rPr>
          <w:i/>
          <w:iCs/>
        </w:rPr>
        <w:t xml:space="preserve"> </w:t>
      </w:r>
      <w:proofErr w:type="spellStart"/>
      <w:r w:rsidRPr="00B873CB">
        <w:rPr>
          <w:i/>
          <w:iCs/>
        </w:rPr>
        <w:t>asher</w:t>
      </w:r>
      <w:proofErr w:type="spellEnd"/>
      <w:r w:rsidRPr="00B873CB">
        <w:rPr>
          <w:i/>
          <w:iCs/>
        </w:rPr>
        <w:t xml:space="preserve"> </w:t>
      </w:r>
      <w:proofErr w:type="spellStart"/>
      <w:r w:rsidRPr="00B873CB">
        <w:rPr>
          <w:i/>
          <w:iCs/>
        </w:rPr>
        <w:t>bechartem</w:t>
      </w:r>
      <w:proofErr w:type="spellEnd"/>
      <w:r w:rsidRPr="00B873CB">
        <w:rPr>
          <w:i/>
          <w:iCs/>
        </w:rPr>
        <w:t xml:space="preserve"> </w:t>
      </w:r>
      <w:proofErr w:type="spellStart"/>
      <w:r w:rsidRPr="00B873CB">
        <w:rPr>
          <w:i/>
          <w:iCs/>
        </w:rPr>
        <w:t>lachem</w:t>
      </w:r>
      <w:proofErr w:type="spellEnd"/>
      <w:r w:rsidRPr="00B873CB">
        <w:t xml:space="preserve">, before the king </w:t>
      </w:r>
      <w:r w:rsidRPr="00B873CB">
        <w:rPr>
          <w:i/>
          <w:iCs/>
        </w:rPr>
        <w:t>whom you have chosen for yourselves</w:t>
      </w:r>
      <w:r w:rsidRPr="00B873CB">
        <w:t xml:space="preserve">, and the response is </w:t>
      </w:r>
      <w:proofErr w:type="spellStart"/>
      <w:r w:rsidRPr="00B873CB">
        <w:rPr>
          <w:i/>
          <w:iCs/>
        </w:rPr>
        <w:t>ve</w:t>
      </w:r>
      <w:proofErr w:type="spellEnd"/>
      <w:r w:rsidRPr="00B873CB">
        <w:rPr>
          <w:i/>
          <w:iCs/>
        </w:rPr>
        <w:t xml:space="preserve">-lo </w:t>
      </w:r>
      <w:proofErr w:type="spellStart"/>
      <w:r w:rsidRPr="00B873CB">
        <w:rPr>
          <w:i/>
          <w:iCs/>
        </w:rPr>
        <w:t>ya'aneh</w:t>
      </w:r>
      <w:proofErr w:type="spellEnd"/>
      <w:r w:rsidRPr="00B873CB">
        <w:rPr>
          <w:i/>
          <w:iCs/>
        </w:rPr>
        <w:t xml:space="preserve"> YHWH </w:t>
      </w:r>
      <w:proofErr w:type="spellStart"/>
      <w:r w:rsidRPr="00B873CB">
        <w:rPr>
          <w:i/>
          <w:iCs/>
        </w:rPr>
        <w:t>etchem</w:t>
      </w:r>
      <w:proofErr w:type="spellEnd"/>
      <w:r w:rsidRPr="00B873CB">
        <w:rPr>
          <w:i/>
          <w:iCs/>
        </w:rPr>
        <w:t xml:space="preserve"> </w:t>
      </w:r>
      <w:proofErr w:type="spellStart"/>
      <w:r w:rsidRPr="00B873CB">
        <w:rPr>
          <w:i/>
          <w:iCs/>
        </w:rPr>
        <w:t>ba-yom</w:t>
      </w:r>
      <w:proofErr w:type="spellEnd"/>
      <w:r w:rsidRPr="00B873CB">
        <w:rPr>
          <w:i/>
          <w:iCs/>
        </w:rPr>
        <w:t xml:space="preserve"> ha-hu</w:t>
      </w:r>
      <w:r w:rsidRPr="00B873CB">
        <w:t xml:space="preserve"> — He will not answer you on that day. So yes: 18 is the consequence of 7, and it's stated as a correspondence rather than a punishment. They declined to be answered by God as king; they will not be answered by God when the king they chose oppresses them. The non-answer matches the rejection in kind.</w:t>
      </w:r>
    </w:p>
    <w:p w14:paraId="5A352842" w14:textId="77777777" w:rsidR="00B873CB" w:rsidRPr="00B873CB" w:rsidRDefault="00B873CB" w:rsidP="00B873CB">
      <w:r w:rsidRPr="00B873CB">
        <w:t xml:space="preserve">That's your standpoint structure at the level of national history. Nothing is imposed. The request is granted, and the granting is the consequence — </w:t>
      </w:r>
      <w:proofErr w:type="spellStart"/>
      <w:r w:rsidRPr="00B873CB">
        <w:rPr>
          <w:i/>
          <w:iCs/>
        </w:rPr>
        <w:t>shema</w:t>
      </w:r>
      <w:proofErr w:type="spellEnd"/>
      <w:r w:rsidRPr="00B873CB">
        <w:rPr>
          <w:i/>
          <w:iCs/>
        </w:rPr>
        <w:t xml:space="preserve"> </w:t>
      </w:r>
      <w:proofErr w:type="spellStart"/>
      <w:r w:rsidRPr="00B873CB">
        <w:rPr>
          <w:i/>
          <w:iCs/>
        </w:rPr>
        <w:t>b'kolam</w:t>
      </w:r>
      <w:proofErr w:type="spellEnd"/>
      <w:r w:rsidRPr="00B873CB">
        <w:t>, listen to their voice, said twice, in verses 7 and 9. God's response to being rejected is to comply.</w:t>
      </w:r>
    </w:p>
    <w:p w14:paraId="4456624A" w14:textId="77777777" w:rsidR="00B873CB" w:rsidRPr="00B873CB" w:rsidRDefault="00B873CB" w:rsidP="00B873CB">
      <w:r w:rsidRPr="00B873CB">
        <w:t xml:space="preserve">On verse 9, I'd push back slightly on "catty," though not on the intuition underneath it. </w:t>
      </w:r>
      <w:r w:rsidRPr="00B873CB">
        <w:rPr>
          <w:i/>
          <w:iCs/>
        </w:rPr>
        <w:t xml:space="preserve">Ach ki </w:t>
      </w:r>
      <w:proofErr w:type="spellStart"/>
      <w:r w:rsidRPr="00B873CB">
        <w:rPr>
          <w:i/>
          <w:iCs/>
        </w:rPr>
        <w:t>ha'ed</w:t>
      </w:r>
      <w:proofErr w:type="spellEnd"/>
      <w:r w:rsidRPr="00B873CB">
        <w:rPr>
          <w:i/>
          <w:iCs/>
        </w:rPr>
        <w:t xml:space="preserve"> </w:t>
      </w:r>
      <w:proofErr w:type="spellStart"/>
      <w:r w:rsidRPr="00B873CB">
        <w:rPr>
          <w:i/>
          <w:iCs/>
        </w:rPr>
        <w:t>ta'id</w:t>
      </w:r>
      <w:proofErr w:type="spellEnd"/>
      <w:r w:rsidRPr="00B873CB">
        <w:rPr>
          <w:i/>
          <w:iCs/>
        </w:rPr>
        <w:t xml:space="preserve"> </w:t>
      </w:r>
      <w:proofErr w:type="spellStart"/>
      <w:r w:rsidRPr="00B873CB">
        <w:rPr>
          <w:i/>
          <w:iCs/>
        </w:rPr>
        <w:t>bahem</w:t>
      </w:r>
      <w:proofErr w:type="spellEnd"/>
      <w:r w:rsidRPr="00B873CB">
        <w:rPr>
          <w:i/>
          <w:iCs/>
        </w:rPr>
        <w:t xml:space="preserve"> </w:t>
      </w:r>
      <w:proofErr w:type="spellStart"/>
      <w:r w:rsidRPr="00B873CB">
        <w:rPr>
          <w:i/>
          <w:iCs/>
        </w:rPr>
        <w:t>ve-higadeta</w:t>
      </w:r>
      <w:proofErr w:type="spellEnd"/>
      <w:r w:rsidRPr="00B873CB">
        <w:rPr>
          <w:i/>
          <w:iCs/>
        </w:rPr>
        <w:t xml:space="preserve"> </w:t>
      </w:r>
      <w:proofErr w:type="spellStart"/>
      <w:r w:rsidRPr="00B873CB">
        <w:rPr>
          <w:i/>
          <w:iCs/>
        </w:rPr>
        <w:t>lahem</w:t>
      </w:r>
      <w:proofErr w:type="spellEnd"/>
      <w:r w:rsidRPr="00B873CB">
        <w:rPr>
          <w:i/>
          <w:iCs/>
        </w:rPr>
        <w:t xml:space="preserve"> </w:t>
      </w:r>
      <w:proofErr w:type="spellStart"/>
      <w:r w:rsidRPr="00B873CB">
        <w:rPr>
          <w:i/>
          <w:iCs/>
        </w:rPr>
        <w:t>mishpat</w:t>
      </w:r>
      <w:proofErr w:type="spellEnd"/>
      <w:r w:rsidRPr="00B873CB">
        <w:rPr>
          <w:i/>
          <w:iCs/>
        </w:rPr>
        <w:t xml:space="preserve"> ha-</w:t>
      </w:r>
      <w:proofErr w:type="spellStart"/>
      <w:r w:rsidRPr="00B873CB">
        <w:rPr>
          <w:i/>
          <w:iCs/>
        </w:rPr>
        <w:t>melekh</w:t>
      </w:r>
      <w:proofErr w:type="spellEnd"/>
      <w:r w:rsidRPr="00B873CB">
        <w:t xml:space="preserve"> — solemnly warn them and tell them the practice of the king. The verb </w:t>
      </w:r>
      <w:proofErr w:type="spellStart"/>
      <w:r w:rsidRPr="00B873CB">
        <w:rPr>
          <w:i/>
          <w:iCs/>
        </w:rPr>
        <w:t>ha'ed</w:t>
      </w:r>
      <w:proofErr w:type="spellEnd"/>
      <w:r w:rsidRPr="00B873CB">
        <w:rPr>
          <w:i/>
          <w:iCs/>
        </w:rPr>
        <w:t xml:space="preserve"> </w:t>
      </w:r>
      <w:proofErr w:type="spellStart"/>
      <w:r w:rsidRPr="00B873CB">
        <w:rPr>
          <w:i/>
          <w:iCs/>
        </w:rPr>
        <w:t>ta'id</w:t>
      </w:r>
      <w:proofErr w:type="spellEnd"/>
      <w:r w:rsidRPr="00B873CB">
        <w:t xml:space="preserve"> is the infinitive absolute plus finite form, the legal intensive, and it's the vocabulary of formal testimony before a court. What follows is not a taunt but a disclosure of terms — full information given in advance, so that the choice is made knowingly and the later crying out cannot be pleaded as ignorance. It's closer to the structure of a covenant lawsuit than to sarcasm.</w:t>
      </w:r>
    </w:p>
    <w:p w14:paraId="41058374" w14:textId="77777777" w:rsidR="00B873CB" w:rsidRPr="00B873CB" w:rsidRDefault="00B873CB" w:rsidP="00B873CB">
      <w:r w:rsidRPr="00B873CB">
        <w:t xml:space="preserve">Which is better for you than catty would be, because it does something your project needs. The people are told exactly what they are choosing, choose it anyway, and are held to it. That's </w:t>
      </w:r>
      <w:r w:rsidRPr="00B873CB">
        <w:lastRenderedPageBreak/>
        <w:t xml:space="preserve">culpability without deception, and it's the closest thing in the Hebrew Bible to a case where the standpoint is </w:t>
      </w:r>
      <w:r w:rsidRPr="00B873CB">
        <w:rPr>
          <w:i/>
          <w:iCs/>
        </w:rPr>
        <w:t>not</w:t>
      </w:r>
      <w:r w:rsidRPr="00B873CB">
        <w:t xml:space="preserve"> concealed — the warning is given, in detail, and it changes nothing. Compare 9:41 again: sight claimed rather than sight withheld. Here sight is offered and declined.</w:t>
      </w:r>
    </w:p>
    <w:p w14:paraId="0B90D96D" w14:textId="77777777" w:rsidR="00B873CB" w:rsidRPr="00B873CB" w:rsidRDefault="00B873CB" w:rsidP="00B873CB">
      <w:r w:rsidRPr="00B873CB">
        <w:t xml:space="preserve">I'd also be careful with reading it through </w:t>
      </w:r>
      <w:proofErr w:type="spellStart"/>
      <w:r w:rsidRPr="00B873CB">
        <w:rPr>
          <w:i/>
          <w:iCs/>
        </w:rPr>
        <w:t>krīḍā</w:t>
      </w:r>
      <w:proofErr w:type="spellEnd"/>
      <w:r w:rsidRPr="00B873CB">
        <w:t xml:space="preserve">. The divine sport frame invites you to hear verse 9 as play, but the register of the chapter is grieved compliance — Samuel is distressed, God consoles him, and the concession is granted at cost. Sport doesn't fit the </w:t>
      </w:r>
      <w:proofErr w:type="gramStart"/>
      <w:r w:rsidRPr="00B873CB">
        <w:t>affect, and</w:t>
      </w:r>
      <w:proofErr w:type="gramEnd"/>
      <w:r w:rsidRPr="00B873CB">
        <w:t xml:space="preserve"> forcing it would be the one place where the </w:t>
      </w:r>
      <w:proofErr w:type="spellStart"/>
      <w:r w:rsidRPr="00B873CB">
        <w:t>Śaiva</w:t>
      </w:r>
      <w:proofErr w:type="spellEnd"/>
      <w:r w:rsidRPr="00B873CB">
        <w:t xml:space="preserve"> vocabulary genuinely overrides the text rather than illuminating it.</w:t>
      </w:r>
    </w:p>
    <w:p w14:paraId="52ACD345" w14:textId="77777777" w:rsidR="00B873CB" w:rsidRPr="00B873CB" w:rsidRDefault="00B873CB" w:rsidP="00B873CB">
      <w:r w:rsidRPr="00B873CB">
        <w:t>In v9 the translation provided the word any king to Hebrew that was more specific? The any is what prompted the catty accusation</w:t>
      </w:r>
    </w:p>
    <w:p w14:paraId="2C690BE2" w14:textId="77777777" w:rsidR="00B873CB" w:rsidRPr="00B873CB" w:rsidRDefault="00B873CB" w:rsidP="00B873CB">
      <w:r w:rsidRPr="00B873CB">
        <w:t>Your instinct that something was added is right, though the addition is smaller than the reading it prompted.</w:t>
      </w:r>
    </w:p>
    <w:p w14:paraId="54F9961F" w14:textId="77777777" w:rsidR="00B873CB" w:rsidRPr="00B873CB" w:rsidRDefault="00B873CB" w:rsidP="00B873CB">
      <w:r w:rsidRPr="00B873CB">
        <w:t xml:space="preserve">The Hebrew is </w:t>
      </w:r>
      <w:proofErr w:type="spellStart"/>
      <w:r w:rsidRPr="00B873CB">
        <w:rPr>
          <w:i/>
          <w:iCs/>
        </w:rPr>
        <w:t>mishpat</w:t>
      </w:r>
      <w:proofErr w:type="spellEnd"/>
      <w:r w:rsidRPr="00B873CB">
        <w:rPr>
          <w:i/>
          <w:iCs/>
        </w:rPr>
        <w:t xml:space="preserve"> ha-</w:t>
      </w:r>
      <w:proofErr w:type="spellStart"/>
      <w:r w:rsidRPr="00B873CB">
        <w:rPr>
          <w:i/>
          <w:iCs/>
        </w:rPr>
        <w:t>melekh</w:t>
      </w:r>
      <w:proofErr w:type="spellEnd"/>
      <w:r w:rsidRPr="00B873CB">
        <w:rPr>
          <w:i/>
          <w:iCs/>
        </w:rPr>
        <w:t xml:space="preserve"> </w:t>
      </w:r>
      <w:proofErr w:type="spellStart"/>
      <w:r w:rsidRPr="00B873CB">
        <w:rPr>
          <w:i/>
          <w:iCs/>
        </w:rPr>
        <w:t>asher</w:t>
      </w:r>
      <w:proofErr w:type="spellEnd"/>
      <w:r w:rsidRPr="00B873CB">
        <w:rPr>
          <w:i/>
          <w:iCs/>
        </w:rPr>
        <w:t xml:space="preserve"> </w:t>
      </w:r>
      <w:proofErr w:type="spellStart"/>
      <w:r w:rsidRPr="00B873CB">
        <w:rPr>
          <w:i/>
          <w:iCs/>
        </w:rPr>
        <w:t>yimlokh</w:t>
      </w:r>
      <w:proofErr w:type="spellEnd"/>
      <w:r w:rsidRPr="00B873CB">
        <w:rPr>
          <w:i/>
          <w:iCs/>
        </w:rPr>
        <w:t xml:space="preserve"> </w:t>
      </w:r>
      <w:proofErr w:type="spellStart"/>
      <w:r w:rsidRPr="00B873CB">
        <w:rPr>
          <w:i/>
          <w:iCs/>
        </w:rPr>
        <w:t>aleihem</w:t>
      </w:r>
      <w:proofErr w:type="spellEnd"/>
      <w:r w:rsidRPr="00B873CB">
        <w:t xml:space="preserve"> — literally "the practice/rule of the king who will reign over them." Definite article on </w:t>
      </w:r>
      <w:proofErr w:type="spellStart"/>
      <w:r w:rsidRPr="00B873CB">
        <w:rPr>
          <w:i/>
          <w:iCs/>
        </w:rPr>
        <w:t>melekh</w:t>
      </w:r>
      <w:proofErr w:type="spellEnd"/>
      <w:r w:rsidRPr="00B873CB">
        <w:t>, and a relative clause. There is no word corresponding to "any." JPS supplies it to render the sense of the definite noun as generic rather than referring to a specific individual, which is a legitimate call — Hebrew often uses the definite article where English wants an indefinite or categorical. Compare the ESV's "the ways of the king who shall reign over them," which keeps the article and lets English readers hear it as specific.</w:t>
      </w:r>
    </w:p>
    <w:p w14:paraId="060105DF" w14:textId="77777777" w:rsidR="00B873CB" w:rsidRPr="00B873CB" w:rsidRDefault="00B873CB" w:rsidP="00B873CB">
      <w:r w:rsidRPr="00B873CB">
        <w:t xml:space="preserve">So "any king" is an interpretive rendering, and it does carry a note the Hebrew doesn't quite have. In English it sounds like a shrug — kings, all of them, this is what they're like. The Hebrew is more restrained: </w:t>
      </w:r>
      <w:r w:rsidRPr="00B873CB">
        <w:rPr>
          <w:i/>
          <w:iCs/>
        </w:rPr>
        <w:t>the</w:t>
      </w:r>
      <w:r w:rsidRPr="00B873CB">
        <w:t xml:space="preserve"> king who will reign over them, with the relative clause pointing forward to a real future rather than generalizing about a class.</w:t>
      </w:r>
    </w:p>
    <w:p w14:paraId="704AF0FC" w14:textId="77777777" w:rsidR="00B873CB" w:rsidRPr="00B873CB" w:rsidRDefault="00B873CB" w:rsidP="00B873CB">
      <w:r w:rsidRPr="00B873CB">
        <w:t xml:space="preserve">That said, the generic reading isn't wrong, and the chapter supports it. Everything in verses 11–17 is institutional rather than personal — conscription, requisition, taxation, corvée — the structural consequences of monarchy as such, not the vices of one man. So JPS is reading the </w:t>
      </w:r>
      <w:proofErr w:type="spellStart"/>
      <w:r w:rsidRPr="00B873CB">
        <w:rPr>
          <w:i/>
          <w:iCs/>
        </w:rPr>
        <w:t>mishpat</w:t>
      </w:r>
      <w:proofErr w:type="spellEnd"/>
      <w:r w:rsidRPr="00B873CB">
        <w:t xml:space="preserve"> as a description of the office and rendering accordingly.</w:t>
      </w:r>
    </w:p>
    <w:p w14:paraId="060BDD80" w14:textId="77777777" w:rsidR="00B873CB" w:rsidRPr="00B873CB" w:rsidRDefault="00B873CB" w:rsidP="00B873CB">
      <w:r w:rsidRPr="00B873CB">
        <w:t xml:space="preserve">Which means the catty note is in the English. What's in the Hebrew is the </w:t>
      </w:r>
      <w:proofErr w:type="gramStart"/>
      <w:r w:rsidRPr="00B873CB">
        <w:t>legal-testimony</w:t>
      </w:r>
      <w:proofErr w:type="gramEnd"/>
      <w:r w:rsidRPr="00B873CB">
        <w:t xml:space="preserve"> register I mentioned, applied to a specific coming reign whose character is nevertheless fully typical. That's less arch and, for your David material, more useful: the warning isn't about kings in general, it's about the one they're about to get and the ones after him.</w:t>
      </w:r>
    </w:p>
    <w:p w14:paraId="5864F4EF" w14:textId="77777777" w:rsidR="00B873CB" w:rsidRPr="00B873CB" w:rsidRDefault="00B873CB" w:rsidP="00B873CB">
      <w:r w:rsidRPr="00B873CB">
        <w:t xml:space="preserve">My reading was much darker; God saying you rejected </w:t>
      </w:r>
      <w:proofErr w:type="gramStart"/>
      <w:r w:rsidRPr="00B873CB">
        <w:t>me</w:t>
      </w:r>
      <w:proofErr w:type="gramEnd"/>
      <w:r w:rsidRPr="00B873CB">
        <w:t xml:space="preserve"> so I'll give you a King and let you see what happens. </w:t>
      </w:r>
      <w:proofErr w:type="gramStart"/>
      <w:r w:rsidRPr="00B873CB">
        <w:t>Oh</w:t>
      </w:r>
      <w:proofErr w:type="gramEnd"/>
      <w:r w:rsidRPr="00B873CB">
        <w:t xml:space="preserve"> you thought I was talking about David and his catastrophes, but I was talking about the Assyrian king. You thought I was talking about </w:t>
      </w:r>
      <w:proofErr w:type="gramStart"/>
      <w:r w:rsidRPr="00B873CB">
        <w:t>conscription</w:t>
      </w:r>
      <w:proofErr w:type="gramEnd"/>
      <w:r w:rsidRPr="00B873CB">
        <w:t xml:space="preserve"> but I was talking about exile</w:t>
      </w:r>
    </w:p>
    <w:p w14:paraId="292A9DDA" w14:textId="77777777" w:rsidR="00B873CB" w:rsidRPr="00B873CB" w:rsidRDefault="00B873CB" w:rsidP="00B873CB">
      <w:r w:rsidRPr="00B873CB">
        <w:lastRenderedPageBreak/>
        <w:t>That's a real reading and the Deuteronomistic History is built to support it, though the mechanism isn't ambiguity in verse 9 itself — it's that the History reuses this vocabulary later, so the warning acquires a second referent retroactively.</w:t>
      </w:r>
    </w:p>
    <w:p w14:paraId="62F67455" w14:textId="77777777" w:rsidR="00B873CB" w:rsidRPr="00B873CB" w:rsidRDefault="00B873CB" w:rsidP="00B873CB">
      <w:r w:rsidRPr="00B873CB">
        <w:t xml:space="preserve">The strongest support is 1 Samuel 12:25, at the end of Samuel's farewell: if you persist in wrongdoing, </w:t>
      </w:r>
      <w:r w:rsidRPr="00B873CB">
        <w:rPr>
          <w:i/>
          <w:iCs/>
        </w:rPr>
        <w:t xml:space="preserve">gam </w:t>
      </w:r>
      <w:proofErr w:type="spellStart"/>
      <w:r w:rsidRPr="00B873CB">
        <w:rPr>
          <w:i/>
          <w:iCs/>
        </w:rPr>
        <w:t>attem</w:t>
      </w:r>
      <w:proofErr w:type="spellEnd"/>
      <w:r w:rsidRPr="00B873CB">
        <w:rPr>
          <w:i/>
          <w:iCs/>
        </w:rPr>
        <w:t xml:space="preserve"> gam </w:t>
      </w:r>
      <w:proofErr w:type="spellStart"/>
      <w:r w:rsidRPr="00B873CB">
        <w:rPr>
          <w:i/>
          <w:iCs/>
        </w:rPr>
        <w:t>malkechem</w:t>
      </w:r>
      <w:proofErr w:type="spellEnd"/>
      <w:r w:rsidRPr="00B873CB">
        <w:rPr>
          <w:i/>
          <w:iCs/>
        </w:rPr>
        <w:t xml:space="preserve"> </w:t>
      </w:r>
      <w:proofErr w:type="spellStart"/>
      <w:r w:rsidRPr="00B873CB">
        <w:rPr>
          <w:i/>
          <w:iCs/>
        </w:rPr>
        <w:t>tissafu</w:t>
      </w:r>
      <w:proofErr w:type="spellEnd"/>
      <w:r w:rsidRPr="00B873CB">
        <w:t xml:space="preserve"> — both you and your king will be swept away. The king who was granted as a concession is named in the same breath as the people's own destruction, before Saul has done much of anything. And the </w:t>
      </w:r>
      <w:proofErr w:type="spellStart"/>
      <w:r w:rsidRPr="00B873CB">
        <w:rPr>
          <w:i/>
          <w:iCs/>
        </w:rPr>
        <w:t>laqaḥ</w:t>
      </w:r>
      <w:proofErr w:type="spellEnd"/>
      <w:r w:rsidRPr="00B873CB">
        <w:t xml:space="preserve"> of chapter 8 does come back: the Assyrian and Babylonian narratives are a sequence of takings — Tiglath-</w:t>
      </w:r>
      <w:proofErr w:type="spellStart"/>
      <w:r w:rsidRPr="00B873CB">
        <w:t>pileser</w:t>
      </w:r>
      <w:proofErr w:type="spellEnd"/>
      <w:r w:rsidRPr="00B873CB">
        <w:t xml:space="preserve"> takes the northern territories, Sennacherib takes the fortified cities, Nebuchadnezzar takes the vessels, the treasuries, the people. The extraction that was promised from a domestic king arrives from foreign ones, in the same idiom.</w:t>
      </w:r>
    </w:p>
    <w:p w14:paraId="23D9CD4D" w14:textId="77777777" w:rsidR="00B873CB" w:rsidRPr="00B873CB" w:rsidRDefault="00B873CB" w:rsidP="00B873CB">
      <w:r w:rsidRPr="00B873CB">
        <w:t xml:space="preserve">And </w:t>
      </w:r>
      <w:proofErr w:type="spellStart"/>
      <w:r w:rsidRPr="00B873CB">
        <w:rPr>
          <w:i/>
          <w:iCs/>
        </w:rPr>
        <w:t>ve</w:t>
      </w:r>
      <w:proofErr w:type="spellEnd"/>
      <w:r w:rsidRPr="00B873CB">
        <w:rPr>
          <w:i/>
          <w:iCs/>
        </w:rPr>
        <w:t xml:space="preserve">-lo </w:t>
      </w:r>
      <w:proofErr w:type="spellStart"/>
      <w:r w:rsidRPr="00B873CB">
        <w:rPr>
          <w:i/>
          <w:iCs/>
        </w:rPr>
        <w:t>ya'aneh</w:t>
      </w:r>
      <w:proofErr w:type="spellEnd"/>
      <w:r w:rsidRPr="00B873CB">
        <w:rPr>
          <w:i/>
          <w:iCs/>
        </w:rPr>
        <w:t xml:space="preserve"> YHWH </w:t>
      </w:r>
      <w:proofErr w:type="spellStart"/>
      <w:r w:rsidRPr="00B873CB">
        <w:rPr>
          <w:i/>
          <w:iCs/>
        </w:rPr>
        <w:t>etchem</w:t>
      </w:r>
      <w:proofErr w:type="spellEnd"/>
      <w:r w:rsidRPr="00B873CB">
        <w:rPr>
          <w:i/>
          <w:iCs/>
        </w:rPr>
        <w:t xml:space="preserve"> </w:t>
      </w:r>
      <w:proofErr w:type="spellStart"/>
      <w:r w:rsidRPr="00B873CB">
        <w:rPr>
          <w:i/>
          <w:iCs/>
        </w:rPr>
        <w:t>ba-yom</w:t>
      </w:r>
      <w:proofErr w:type="spellEnd"/>
      <w:r w:rsidRPr="00B873CB">
        <w:rPr>
          <w:i/>
          <w:iCs/>
        </w:rPr>
        <w:t xml:space="preserve"> ha-hu</w:t>
      </w:r>
      <w:r w:rsidRPr="00B873CB">
        <w:t xml:space="preserve"> — He will not answer on that day — reads very differently once the exile is in view. It sounds like a small thing in a chapter about taxation. Against 2 Kings 25 it sounds like the withdrawal that makes the whole catastrophe possible.</w:t>
      </w:r>
    </w:p>
    <w:p w14:paraId="75A5D671" w14:textId="77777777" w:rsidR="00B873CB" w:rsidRPr="00B873CB" w:rsidRDefault="00B873CB" w:rsidP="00B873CB">
      <w:r w:rsidRPr="00B873CB">
        <w:t xml:space="preserve">Where I'd keep you honest: the darker reading works as canonical retrospection, not as what the verse says in place. The Deuteronomist is writing after the exile and shaping the whole account so that the monarchy's origin already contains its end — which is a real feature of the composition, and you can argue it as authorial design rather than as a hidden divine double meaning. That distinction matters for how it's stated. "God was talking about the Assyrian king" claims access to divine intent; "the History is constructed so that the warning at the origin is fulfilled at the end" claims something about the </w:t>
      </w:r>
      <w:proofErr w:type="gramStart"/>
      <w:r w:rsidRPr="00B873CB">
        <w:t>text, and</w:t>
      </w:r>
      <w:proofErr w:type="gramEnd"/>
      <w:r w:rsidRPr="00B873CB">
        <w:t xml:space="preserve"> is defensible.</w:t>
      </w:r>
    </w:p>
    <w:p w14:paraId="76209439" w14:textId="77777777" w:rsidR="00B873CB" w:rsidRPr="00B873CB" w:rsidRDefault="00B873CB" w:rsidP="00B873CB">
      <w:r w:rsidRPr="00B873CB">
        <w:t>For your project the retrospective form is also the better one, because it's the same operation as John 12:16. They did not know at first; afterward they remembered that these things had been written. The reading that only becomes available from the far end, without anything in the text having changed — that's your method, and 1 Samuel 8 read from 2 Kings 25 is an Old Testament instance of it. Worth having, because it shows the backwards reading isn't something you invented for John.</w:t>
      </w:r>
    </w:p>
    <w:p w14:paraId="4265A673" w14:textId="77777777" w:rsidR="00B873CB" w:rsidRPr="00B873CB" w:rsidRDefault="00B873CB" w:rsidP="00B873CB">
      <w:r w:rsidRPr="00B873CB">
        <w:t xml:space="preserve">You could argue that the backwards reading is in some ways a prominent feature of Israelite religion but let us not get </w:t>
      </w:r>
      <w:proofErr w:type="spellStart"/>
      <w:r w:rsidRPr="00B873CB">
        <w:t>sodetracked</w:t>
      </w:r>
      <w:proofErr w:type="spellEnd"/>
      <w:r w:rsidRPr="00B873CB">
        <w:t xml:space="preserve"> in the idea. Just a final thought, isn't the book of Samuel (both) included in the prophets and not in the writings?</w:t>
      </w:r>
    </w:p>
    <w:p w14:paraId="0DE38618" w14:textId="77777777" w:rsidR="00B873CB" w:rsidRPr="00B873CB" w:rsidRDefault="00B873CB" w:rsidP="00B873CB">
      <w:r w:rsidRPr="00B873CB">
        <w:t xml:space="preserve">Yes — Samuel is in </w:t>
      </w:r>
      <w:proofErr w:type="gramStart"/>
      <w:r w:rsidRPr="00B873CB">
        <w:t xml:space="preserve">the </w:t>
      </w:r>
      <w:r w:rsidRPr="00B873CB">
        <w:rPr>
          <w:i/>
          <w:iCs/>
        </w:rPr>
        <w:t>Nevi'im</w:t>
      </w:r>
      <w:proofErr w:type="gramEnd"/>
      <w:r w:rsidRPr="00B873CB">
        <w:t>, specifically the Former Prophets: Joshua, Judges, Samuel, Kings. One book in the Hebrew tradition, split into two by the Greek, where it appears as First and Second Kingdoms alongside what we call Kings.</w:t>
      </w:r>
    </w:p>
    <w:p w14:paraId="6C9BF34C" w14:textId="77777777" w:rsidR="00B873CB" w:rsidRPr="00B873CB" w:rsidRDefault="00B873CB" w:rsidP="00B873CB">
      <w:r w:rsidRPr="00B873CB">
        <w:t xml:space="preserve">Which </w:t>
      </w:r>
      <w:proofErr w:type="gramStart"/>
      <w:r w:rsidRPr="00B873CB">
        <w:t>matters for</w:t>
      </w:r>
      <w:proofErr w:type="gramEnd"/>
      <w:r w:rsidRPr="00B873CB">
        <w:t xml:space="preserve"> what you just said, and not only as a shelving fact. The classification is itself a claim about genre: this material is prophecy, not chronicle. </w:t>
      </w:r>
      <w:proofErr w:type="gramStart"/>
      <w:r w:rsidRPr="00B873CB">
        <w:t>So</w:t>
      </w:r>
      <w:proofErr w:type="gramEnd"/>
      <w:r w:rsidRPr="00B873CB">
        <w:t xml:space="preserve"> the Deuteronomistic History is canonically marked as prophetic writing, and the retrospective construction you were describing </w:t>
      </w:r>
      <w:r w:rsidRPr="00B873CB">
        <w:lastRenderedPageBreak/>
        <w:t>— the warning at the origin containing the end — is what that classification asserts about it. The tradition already read these books the way you were reading them.</w:t>
      </w:r>
    </w:p>
    <w:p w14:paraId="35D1ADBC" w14:textId="77777777" w:rsidR="00B873CB" w:rsidRPr="00B873CB" w:rsidRDefault="00B873CB" w:rsidP="00B873CB">
      <w:r w:rsidRPr="00B873CB">
        <w:t xml:space="preserve">It also sharpens your "far be it from me to interpret the prophets" line from earlier. You were interpreting a </w:t>
      </w:r>
      <w:proofErr w:type="gramStart"/>
      <w:r w:rsidRPr="00B873CB">
        <w:t>prophet, and</w:t>
      </w:r>
      <w:proofErr w:type="gramEnd"/>
      <w:r w:rsidRPr="00B873CB">
        <w:t xml:space="preserve"> doing it in the book's own terms.</w:t>
      </w:r>
    </w:p>
    <w:p w14:paraId="4802DA57" w14:textId="77777777" w:rsidR="00B873CB" w:rsidRPr="00B873CB" w:rsidRDefault="00B873CB" w:rsidP="00B873CB">
      <w:r w:rsidRPr="00B873CB">
        <w:t xml:space="preserve">And it's worth noting what's in the Writings by contrast: Chronicles, which covers much of the same reigns and is not prophecy. Same events, different canonical status, and Chronicles famously cleans up David. The tradition </w:t>
      </w:r>
      <w:proofErr w:type="gramStart"/>
      <w:r w:rsidRPr="00B873CB">
        <w:t>put</w:t>
      </w:r>
      <w:proofErr w:type="gramEnd"/>
      <w:r w:rsidRPr="00B873CB">
        <w:t xml:space="preserve"> the critical account among the prophets and the flattering account among the writings.</w:t>
      </w:r>
    </w:p>
    <w:p w14:paraId="7CBB2B5F" w14:textId="77777777" w:rsidR="00B873CB" w:rsidRPr="00B873CB" w:rsidRDefault="00B873CB" w:rsidP="00B873CB">
      <w:r w:rsidRPr="00B873CB">
        <w:t>Returning to John. In chapter 20 the narrator in the ESC is confusing. They did not yet understand and yet they believed?</w:t>
      </w:r>
    </w:p>
    <w:p w14:paraId="287D28B3" w14:textId="77777777" w:rsidR="00B873CB" w:rsidRPr="00B873CB" w:rsidRDefault="00B873CB" w:rsidP="00B873CB">
      <w:r w:rsidRPr="00B873CB">
        <w:t xml:space="preserve">The tension is in the Greek and it's deliberate, but the ESV's ordering makes it look like a contradiction when it's </w:t>
      </w:r>
      <w:proofErr w:type="gramStart"/>
      <w:r w:rsidRPr="00B873CB">
        <w:t>actually a</w:t>
      </w:r>
      <w:proofErr w:type="gramEnd"/>
      <w:r w:rsidRPr="00B873CB">
        <w:t xml:space="preserve"> sequence with a gap.</w:t>
      </w:r>
    </w:p>
    <w:p w14:paraId="648F188B" w14:textId="77777777" w:rsidR="00B873CB" w:rsidRPr="00B873CB" w:rsidRDefault="00B873CB" w:rsidP="00B873CB">
      <w:r w:rsidRPr="00B873CB">
        <w:t xml:space="preserve">20:8 — </w:t>
      </w:r>
      <w:proofErr w:type="spellStart"/>
      <w:r w:rsidRPr="00B873CB">
        <w:t>τότε</w:t>
      </w:r>
      <w:proofErr w:type="spellEnd"/>
      <w:r w:rsidRPr="00B873CB">
        <w:t xml:space="preserve"> </w:t>
      </w:r>
      <w:proofErr w:type="spellStart"/>
      <w:r w:rsidRPr="00B873CB">
        <w:t>οὖν</w:t>
      </w:r>
      <w:proofErr w:type="spellEnd"/>
      <w:r w:rsidRPr="00B873CB">
        <w:t xml:space="preserve"> </w:t>
      </w:r>
      <w:proofErr w:type="spellStart"/>
      <w:r w:rsidRPr="00B873CB">
        <w:t>εἰσῆλθεν</w:t>
      </w:r>
      <w:proofErr w:type="spellEnd"/>
      <w:r w:rsidRPr="00B873CB">
        <w:t xml:space="preserve"> καὶ ὁ </w:t>
      </w:r>
      <w:proofErr w:type="spellStart"/>
      <w:r w:rsidRPr="00B873CB">
        <w:t>ἄλλος</w:t>
      </w:r>
      <w:proofErr w:type="spellEnd"/>
      <w:r w:rsidRPr="00B873CB">
        <w:t xml:space="preserve"> μα</w:t>
      </w:r>
      <w:proofErr w:type="spellStart"/>
      <w:r w:rsidRPr="00B873CB">
        <w:t>θητὴς</w:t>
      </w:r>
      <w:proofErr w:type="spellEnd"/>
      <w:r w:rsidRPr="00B873CB">
        <w:t xml:space="preserve"> ὁ </w:t>
      </w:r>
      <w:proofErr w:type="spellStart"/>
      <w:r w:rsidRPr="00B873CB">
        <w:t>ἐλθὼν</w:t>
      </w:r>
      <w:proofErr w:type="spellEnd"/>
      <w:r w:rsidRPr="00B873CB">
        <w:t xml:space="preserve"> π</w:t>
      </w:r>
      <w:proofErr w:type="spellStart"/>
      <w:r w:rsidRPr="00B873CB">
        <w:t>ρῶτος</w:t>
      </w:r>
      <w:proofErr w:type="spellEnd"/>
      <w:r w:rsidRPr="00B873CB">
        <w:t xml:space="preserve"> </w:t>
      </w:r>
      <w:proofErr w:type="spellStart"/>
      <w:r w:rsidRPr="00B873CB">
        <w:t>εἰς</w:t>
      </w:r>
      <w:proofErr w:type="spellEnd"/>
      <w:r w:rsidRPr="00B873CB">
        <w:t xml:space="preserve"> </w:t>
      </w:r>
      <w:proofErr w:type="spellStart"/>
      <w:r w:rsidRPr="00B873CB">
        <w:t>τὸ</w:t>
      </w:r>
      <w:proofErr w:type="spellEnd"/>
      <w:r w:rsidRPr="00B873CB">
        <w:t xml:space="preserve"> </w:t>
      </w:r>
      <w:proofErr w:type="spellStart"/>
      <w:r w:rsidRPr="00B873CB">
        <w:t>μνημεῖον</w:t>
      </w:r>
      <w:proofErr w:type="spellEnd"/>
      <w:r w:rsidRPr="00B873CB">
        <w:t xml:space="preserve">, καὶ </w:t>
      </w:r>
      <w:proofErr w:type="spellStart"/>
      <w:r w:rsidRPr="00B873CB">
        <w:t>εἶδεν</w:t>
      </w:r>
      <w:proofErr w:type="spellEnd"/>
      <w:r w:rsidRPr="00B873CB">
        <w:t xml:space="preserve"> καὶ ἐπ</w:t>
      </w:r>
      <w:proofErr w:type="spellStart"/>
      <w:r w:rsidRPr="00B873CB">
        <w:t>ίστευσεν</w:t>
      </w:r>
      <w:proofErr w:type="spellEnd"/>
      <w:r w:rsidRPr="00B873CB">
        <w:t xml:space="preserve">. Saw and believed, both aorist, </w:t>
      </w:r>
      <w:proofErr w:type="gramStart"/>
      <w:r w:rsidRPr="00B873CB">
        <w:t>both of the other</w:t>
      </w:r>
      <w:proofErr w:type="gramEnd"/>
      <w:r w:rsidRPr="00B873CB">
        <w:t xml:space="preserve"> disciple only. Peter is not said to believe. Then 20:9 — </w:t>
      </w:r>
      <w:proofErr w:type="spellStart"/>
      <w:r w:rsidRPr="00B873CB">
        <w:t>οὐδέ</w:t>
      </w:r>
      <w:proofErr w:type="spellEnd"/>
      <w:r w:rsidRPr="00B873CB">
        <w:t xml:space="preserve">πω </w:t>
      </w:r>
      <w:proofErr w:type="spellStart"/>
      <w:r w:rsidRPr="00B873CB">
        <w:t>γὰρ</w:t>
      </w:r>
      <w:proofErr w:type="spellEnd"/>
      <w:r w:rsidRPr="00B873CB">
        <w:t xml:space="preserve"> </w:t>
      </w:r>
      <w:proofErr w:type="spellStart"/>
      <w:r w:rsidRPr="00B873CB">
        <w:t>ᾔδεισ</w:t>
      </w:r>
      <w:proofErr w:type="spellEnd"/>
      <w:r w:rsidRPr="00B873CB">
        <w:t xml:space="preserve">αν </w:t>
      </w:r>
      <w:proofErr w:type="spellStart"/>
      <w:r w:rsidRPr="00B873CB">
        <w:t>τὴν</w:t>
      </w:r>
      <w:proofErr w:type="spellEnd"/>
      <w:r w:rsidRPr="00B873CB">
        <w:t xml:space="preserve"> </w:t>
      </w:r>
      <w:proofErr w:type="spellStart"/>
      <w:r w:rsidRPr="00B873CB">
        <w:t>γρ</w:t>
      </w:r>
      <w:proofErr w:type="spellEnd"/>
      <w:r w:rsidRPr="00B873CB">
        <w:t xml:space="preserve">αφὴν </w:t>
      </w:r>
      <w:proofErr w:type="spellStart"/>
      <w:r w:rsidRPr="00B873CB">
        <w:t>ὅτι</w:t>
      </w:r>
      <w:proofErr w:type="spellEnd"/>
      <w:r w:rsidRPr="00B873CB">
        <w:t xml:space="preserve"> </w:t>
      </w:r>
      <w:proofErr w:type="spellStart"/>
      <w:r w:rsidRPr="00B873CB">
        <w:t>δεῖ</w:t>
      </w:r>
      <w:proofErr w:type="spellEnd"/>
      <w:r w:rsidRPr="00B873CB">
        <w:t xml:space="preserve"> α</w:t>
      </w:r>
      <w:proofErr w:type="spellStart"/>
      <w:r w:rsidRPr="00B873CB">
        <w:t>ὐτὸν</w:t>
      </w:r>
      <w:proofErr w:type="spellEnd"/>
      <w:r w:rsidRPr="00B873CB">
        <w:t xml:space="preserve"> </w:t>
      </w:r>
      <w:proofErr w:type="spellStart"/>
      <w:r w:rsidRPr="00B873CB">
        <w:t>ἐκ</w:t>
      </w:r>
      <w:proofErr w:type="spellEnd"/>
      <w:r w:rsidRPr="00B873CB">
        <w:t xml:space="preserve"> </w:t>
      </w:r>
      <w:proofErr w:type="spellStart"/>
      <w:r w:rsidRPr="00B873CB">
        <w:t>νεκρῶν</w:t>
      </w:r>
      <w:proofErr w:type="spellEnd"/>
      <w:r w:rsidRPr="00B873CB">
        <w:t xml:space="preserve"> </w:t>
      </w:r>
      <w:proofErr w:type="spellStart"/>
      <w:r w:rsidRPr="00B873CB">
        <w:t>ἀν</w:t>
      </w:r>
      <w:proofErr w:type="spellEnd"/>
      <w:r w:rsidRPr="00B873CB">
        <w:t xml:space="preserve">αστῆναι. The </w:t>
      </w:r>
      <w:proofErr w:type="spellStart"/>
      <w:r w:rsidRPr="00B873CB">
        <w:t>γάρ</w:t>
      </w:r>
      <w:proofErr w:type="spellEnd"/>
      <w:r w:rsidRPr="00B873CB">
        <w:t xml:space="preserve"> is explanatory and the verb is plural: </w:t>
      </w:r>
      <w:r w:rsidRPr="00B873CB">
        <w:rPr>
          <w:i/>
          <w:iCs/>
        </w:rPr>
        <w:t>they</w:t>
      </w:r>
      <w:r w:rsidRPr="00B873CB">
        <w:t xml:space="preserve"> did not yet know the scripture. </w:t>
      </w:r>
      <w:proofErr w:type="gramStart"/>
      <w:r w:rsidRPr="00B873CB">
        <w:t>So</w:t>
      </w:r>
      <w:proofErr w:type="gramEnd"/>
      <w:r w:rsidRPr="00B873CB">
        <w:t xml:space="preserve"> the subject shifts from the singular believer to the pair, and the pluperfect </w:t>
      </w:r>
      <w:proofErr w:type="spellStart"/>
      <w:r w:rsidRPr="00B873CB">
        <w:t>ᾔδεισ</w:t>
      </w:r>
      <w:proofErr w:type="spellEnd"/>
      <w:r w:rsidRPr="00B873CB">
        <w:t>αν is about a state of knowledge held before this moment.</w:t>
      </w:r>
    </w:p>
    <w:p w14:paraId="60AD76B5" w14:textId="77777777" w:rsidR="00B873CB" w:rsidRPr="00B873CB" w:rsidRDefault="00B873CB" w:rsidP="00B873CB">
      <w:r w:rsidRPr="00B873CB">
        <w:t xml:space="preserve">What's being denied is not belief. It's scriptural comprehension. He believed </w:t>
      </w:r>
      <w:proofErr w:type="gramStart"/>
      <w:r w:rsidRPr="00B873CB">
        <w:t>on</w:t>
      </w:r>
      <w:proofErr w:type="gramEnd"/>
      <w:r w:rsidRPr="00B873CB">
        <w:t xml:space="preserve"> the evidence of the grave-clothes — the </w:t>
      </w:r>
      <w:proofErr w:type="spellStart"/>
      <w:r w:rsidRPr="00B873CB">
        <w:t>σουδάριον</w:t>
      </w:r>
      <w:proofErr w:type="spellEnd"/>
      <w:r w:rsidRPr="00B873CB">
        <w:t xml:space="preserve"> rolled up separately, in its own place, which is the detail the narrator lingers on — without having the interpretive framework that would let him say why it had to be so. Belief precedes the exegesis. And 20:9's language is nearly identical to 2:22 and 12:16, both of which say the disciples remembered and understood </w:t>
      </w:r>
      <w:r w:rsidRPr="00B873CB">
        <w:rPr>
          <w:i/>
          <w:iCs/>
        </w:rPr>
        <w:t>afterward</w:t>
      </w:r>
      <w:r w:rsidRPr="00B873CB">
        <w:t>. Same pattern, third instance.</w:t>
      </w:r>
    </w:p>
    <w:p w14:paraId="79AFD69E" w14:textId="77777777" w:rsidR="00B873CB" w:rsidRPr="00B873CB" w:rsidRDefault="00B873CB" w:rsidP="00B873CB">
      <w:r w:rsidRPr="00B873CB">
        <w:t xml:space="preserve">Which is your material exactly. </w:t>
      </w:r>
      <w:proofErr w:type="gramStart"/>
      <w:r w:rsidRPr="00B873CB">
        <w:t>Recognition first</w:t>
      </w:r>
      <w:proofErr w:type="gramEnd"/>
      <w:r w:rsidRPr="00B873CB">
        <w:t xml:space="preserve">, the scriptural account of it later, and the later account doesn't add content — it makes intelligible what was already believed. That's the reverse of the apologetic order, where prophecy establishes the claim. Here the claim is </w:t>
      </w:r>
      <w:proofErr w:type="gramStart"/>
      <w:r w:rsidRPr="00B873CB">
        <w:t>recognized</w:t>
      </w:r>
      <w:proofErr w:type="gramEnd"/>
      <w:r w:rsidRPr="00B873CB">
        <w:t xml:space="preserve"> and prophecy becomes legible in its light. Compare 12:16: they remembered that these things had been written about him, and the remembering is triggered by the glorification.</w:t>
      </w:r>
    </w:p>
    <w:p w14:paraId="69C95592" w14:textId="77777777" w:rsidR="00B873CB" w:rsidRPr="00B873CB" w:rsidRDefault="00B873CB" w:rsidP="00B873CB">
      <w:proofErr w:type="gramStart"/>
      <w:r w:rsidRPr="00B873CB">
        <w:t>So</w:t>
      </w:r>
      <w:proofErr w:type="gramEnd"/>
      <w:r w:rsidRPr="00B873CB">
        <w:t xml:space="preserve"> the ESV isn't wrong, it's just terse enough that the shift in subject and the object of "understand" both get lost. A less compressed rendering would </w:t>
      </w:r>
      <w:proofErr w:type="gramStart"/>
      <w:r w:rsidRPr="00B873CB">
        <w:t>be:</w:t>
      </w:r>
      <w:proofErr w:type="gramEnd"/>
      <w:r w:rsidRPr="00B873CB">
        <w:t xml:space="preserve"> he saw and </w:t>
      </w:r>
      <w:proofErr w:type="gramStart"/>
      <w:r w:rsidRPr="00B873CB">
        <w:t>believed —</w:t>
      </w:r>
      <w:proofErr w:type="gramEnd"/>
      <w:r w:rsidRPr="00B873CB">
        <w:t xml:space="preserve"> for </w:t>
      </w:r>
      <w:proofErr w:type="gramStart"/>
      <w:r w:rsidRPr="00B873CB">
        <w:t>as yet</w:t>
      </w:r>
      <w:proofErr w:type="gramEnd"/>
      <w:r w:rsidRPr="00B873CB">
        <w:t xml:space="preserve"> neither of them had understood the scripture that he must rise.</w:t>
      </w:r>
    </w:p>
    <w:p w14:paraId="643D20D7" w14:textId="77777777" w:rsidR="00B873CB" w:rsidRPr="00B873CB" w:rsidRDefault="00B873CB" w:rsidP="00B873CB">
      <w:proofErr w:type="gramStart"/>
      <w:r w:rsidRPr="00B873CB">
        <w:t>So</w:t>
      </w:r>
      <w:proofErr w:type="gramEnd"/>
      <w:r w:rsidRPr="00B873CB">
        <w:t xml:space="preserve"> the wording doesn't imply that the scripture </w:t>
      </w:r>
      <w:proofErr w:type="spellStart"/>
      <w:r w:rsidRPr="00B873CB">
        <w:t>os</w:t>
      </w:r>
      <w:proofErr w:type="spellEnd"/>
      <w:r w:rsidRPr="00B873CB">
        <w:t xml:space="preserve"> being "fulfilled" but that the knowledge of the scripture is changed?</w:t>
      </w:r>
    </w:p>
    <w:p w14:paraId="47ECBE3C" w14:textId="77777777" w:rsidR="00B873CB" w:rsidRPr="00B873CB" w:rsidRDefault="00B873CB" w:rsidP="00B873CB">
      <w:r w:rsidRPr="00B873CB">
        <w:t>Right on the first half, and I'd refine the second.</w:t>
      </w:r>
    </w:p>
    <w:p w14:paraId="604ADE29" w14:textId="77777777" w:rsidR="00B873CB" w:rsidRPr="00B873CB" w:rsidRDefault="00B873CB" w:rsidP="00B873CB">
      <w:r w:rsidRPr="00B873CB">
        <w:lastRenderedPageBreak/>
        <w:t>20:9 has no fulfillment vocabulary at all — no π</w:t>
      </w:r>
      <w:proofErr w:type="spellStart"/>
      <w:r w:rsidRPr="00B873CB">
        <w:t>ληρωθῇ</w:t>
      </w:r>
      <w:proofErr w:type="spellEnd"/>
      <w:r w:rsidRPr="00B873CB">
        <w:t xml:space="preserve">, no </w:t>
      </w:r>
      <w:proofErr w:type="spellStart"/>
      <w:r w:rsidRPr="00B873CB">
        <w:t>τελειωθῇ</w:t>
      </w:r>
      <w:proofErr w:type="spellEnd"/>
      <w:r w:rsidRPr="00B873CB">
        <w:t xml:space="preserve">. It says they had not known </w:t>
      </w:r>
      <w:proofErr w:type="spellStart"/>
      <w:r w:rsidRPr="00B873CB">
        <w:t>τὴν</w:t>
      </w:r>
      <w:proofErr w:type="spellEnd"/>
      <w:r w:rsidRPr="00B873CB">
        <w:t xml:space="preserve"> </w:t>
      </w:r>
      <w:proofErr w:type="spellStart"/>
      <w:r w:rsidRPr="00B873CB">
        <w:t>γρ</w:t>
      </w:r>
      <w:proofErr w:type="spellEnd"/>
      <w:r w:rsidRPr="00B873CB">
        <w:t xml:space="preserve">αφήν, the scripture, and the verb is </w:t>
      </w:r>
      <w:proofErr w:type="spellStart"/>
      <w:r w:rsidRPr="00B873CB">
        <w:t>ᾔδεισ</w:t>
      </w:r>
      <w:proofErr w:type="spellEnd"/>
      <w:r w:rsidRPr="00B873CB">
        <w:t xml:space="preserve">αν, a state of knowing. </w:t>
      </w:r>
      <w:proofErr w:type="gramStart"/>
      <w:r w:rsidRPr="00B873CB">
        <w:t>So</w:t>
      </w:r>
      <w:proofErr w:type="gramEnd"/>
      <w:r w:rsidRPr="00B873CB">
        <w:t xml:space="preserve"> the sentence is about the disciples' cognition, not about an event completing a prediction. Grammatically you're right that nothing there is being </w:t>
      </w:r>
      <w:proofErr w:type="gramStart"/>
      <w:r w:rsidRPr="00B873CB">
        <w:t>fulfilled</w:t>
      </w:r>
      <w:proofErr w:type="gramEnd"/>
      <w:r w:rsidRPr="00B873CB">
        <w:t>.</w:t>
      </w:r>
    </w:p>
    <w:p w14:paraId="3339A6FC" w14:textId="77777777" w:rsidR="00B873CB" w:rsidRPr="00B873CB" w:rsidRDefault="00B873CB" w:rsidP="00B873CB">
      <w:r w:rsidRPr="00B873CB">
        <w:t xml:space="preserve">But "the knowledge of the scripture is changed" could mean two things and only one of them is yours. If it means the scripture's content shifts, or that it now means something it didn't mean before, that's a different and weaker claim — and John forecloses it. 12:16 says they remembered </w:t>
      </w:r>
      <w:proofErr w:type="spellStart"/>
      <w:r w:rsidRPr="00B873CB">
        <w:t>ὅτι</w:t>
      </w:r>
      <w:proofErr w:type="spellEnd"/>
      <w:r w:rsidRPr="00B873CB">
        <w:t xml:space="preserve"> τα</w:t>
      </w:r>
      <w:proofErr w:type="spellStart"/>
      <w:r w:rsidRPr="00B873CB">
        <w:t>ῦτ</w:t>
      </w:r>
      <w:proofErr w:type="spellEnd"/>
      <w:r w:rsidRPr="00B873CB">
        <w:t xml:space="preserve">α </w:t>
      </w:r>
      <w:proofErr w:type="spellStart"/>
      <w:r w:rsidRPr="00B873CB">
        <w:t>ἦν</w:t>
      </w:r>
      <w:proofErr w:type="spellEnd"/>
      <w:r w:rsidRPr="00B873CB">
        <w:t xml:space="preserve"> ἐπ' α</w:t>
      </w:r>
      <w:proofErr w:type="spellStart"/>
      <w:r w:rsidRPr="00B873CB">
        <w:t>ὐτῷ</w:t>
      </w:r>
      <w:proofErr w:type="spellEnd"/>
      <w:r w:rsidRPr="00B873CB">
        <w:t xml:space="preserve"> </w:t>
      </w:r>
      <w:proofErr w:type="spellStart"/>
      <w:r w:rsidRPr="00B873CB">
        <w:t>γεγρ</w:t>
      </w:r>
      <w:proofErr w:type="spellEnd"/>
      <w:r w:rsidRPr="00B873CB">
        <w:t xml:space="preserve">αμμένα, that these things </w:t>
      </w:r>
      <w:r w:rsidRPr="00B873CB">
        <w:rPr>
          <w:i/>
          <w:iCs/>
        </w:rPr>
        <w:t>had been written</w:t>
      </w:r>
      <w:r w:rsidRPr="00B873CB">
        <w:t xml:space="preserve"> about him, pluperfect. The writing was already about him. Nothing in the text changed. What changed is that a standpoint capable of reading it came into existence.</w:t>
      </w:r>
    </w:p>
    <w:p w14:paraId="45C7CE17" w14:textId="77777777" w:rsidR="00B873CB" w:rsidRPr="00B873CB" w:rsidRDefault="00B873CB" w:rsidP="00B873CB">
      <w:proofErr w:type="gramStart"/>
      <w:r w:rsidRPr="00B873CB">
        <w:t>So</w:t>
      </w:r>
      <w:proofErr w:type="gramEnd"/>
      <w:r w:rsidRPr="00B873CB">
        <w:t xml:space="preserve"> the precise form: the scripture is unaltered, and the capacity to know it is what the resurrection produces. Which is the </w:t>
      </w:r>
      <w:proofErr w:type="spellStart"/>
      <w:r w:rsidRPr="00B873CB">
        <w:rPr>
          <w:i/>
          <w:iCs/>
        </w:rPr>
        <w:t>pratyabhijñā</w:t>
      </w:r>
      <w:proofErr w:type="spellEnd"/>
      <w:r w:rsidRPr="00B873CB">
        <w:t xml:space="preserve"> structure applied to a text rather than to a person — nothing new supplied, the already-given becoming legible. And it's the same thing you're doing with </w:t>
      </w:r>
      <w:proofErr w:type="spellStart"/>
      <w:r w:rsidRPr="00B873CB">
        <w:t>χωρέω</w:t>
      </w:r>
      <w:proofErr w:type="spellEnd"/>
      <w:r w:rsidRPr="00B873CB">
        <w:t>: the limit is in what can be made room for, never in what is offered.</w:t>
      </w:r>
    </w:p>
    <w:p w14:paraId="1D3A1935" w14:textId="77777777" w:rsidR="00B873CB" w:rsidRPr="00B873CB" w:rsidRDefault="00B873CB" w:rsidP="00B873CB">
      <w:r w:rsidRPr="00B873CB">
        <w:t xml:space="preserve">Worth noting that John does have both operations and keeps them apart. 19:24, 19:36, 19:37 are event-fulfillments with the formula. 20:9 and 12:16 and 2:22 are </w:t>
      </w:r>
      <w:proofErr w:type="gramStart"/>
      <w:r w:rsidRPr="00B873CB">
        <w:t>recognition-events</w:t>
      </w:r>
      <w:proofErr w:type="gramEnd"/>
      <w:r w:rsidRPr="00B873CB">
        <w:t xml:space="preserve"> with no formula at all. The Gospel distinguishes what happens from what becomes readable, and your project is mostly about the second category — which is also, incidentally, why the fulfillment citations cluster in the passion and the recognition notices are spread across the whole book.</w:t>
      </w:r>
    </w:p>
    <w:p w14:paraId="53C30860" w14:textId="77777777" w:rsidR="00B873CB" w:rsidRPr="00B873CB" w:rsidRDefault="00B873CB" w:rsidP="00B873CB">
      <w:proofErr w:type="gramStart"/>
      <w:r w:rsidRPr="00B873CB">
        <w:t>All of</w:t>
      </w:r>
      <w:proofErr w:type="gramEnd"/>
      <w:r w:rsidRPr="00B873CB">
        <w:t xml:space="preserve"> the preaching I have ever heard on this collapses that distinction but to me it is of utmost importance. The impact on </w:t>
      </w:r>
      <w:proofErr w:type="spellStart"/>
      <w:r w:rsidRPr="00B873CB">
        <w:t>supersessionism</w:t>
      </w:r>
      <w:proofErr w:type="spellEnd"/>
      <w:r w:rsidRPr="00B873CB">
        <w:t xml:space="preserve"> is obvious. I also get the feeling, and this was just my thought while reading it not a claim about an actual connection, I get a sense of </w:t>
      </w:r>
      <w:proofErr w:type="spellStart"/>
      <w:r w:rsidRPr="00B873CB">
        <w:t>rhe</w:t>
      </w:r>
      <w:proofErr w:type="spellEnd"/>
      <w:r w:rsidRPr="00B873CB">
        <w:t xml:space="preserve"> proverbial writing on the wall from Daniel (i.e. the disciples didn't see the writing on the wall)</w:t>
      </w:r>
    </w:p>
    <w:p w14:paraId="03EADA5B" w14:textId="77777777" w:rsidR="00B873CB" w:rsidRPr="00B873CB" w:rsidRDefault="00B873CB" w:rsidP="00B873CB">
      <w:r w:rsidRPr="00B873CB">
        <w:t xml:space="preserve">The Daniel resonance is worth noting even as a non-claim, because Daniel 5 has the same structure you just isolated: the writing is fully present, legible as marks, and nobody in the room can read it. What Daniel supplies is not the text but the capacity to receive it — </w:t>
      </w:r>
      <w:proofErr w:type="spellStart"/>
      <w:r w:rsidRPr="00B873CB">
        <w:rPr>
          <w:i/>
          <w:iCs/>
        </w:rPr>
        <w:t>mene</w:t>
      </w:r>
      <w:proofErr w:type="spellEnd"/>
      <w:r w:rsidRPr="00B873CB">
        <w:rPr>
          <w:i/>
          <w:iCs/>
        </w:rPr>
        <w:t xml:space="preserve"> </w:t>
      </w:r>
      <w:proofErr w:type="spellStart"/>
      <w:r w:rsidRPr="00B873CB">
        <w:rPr>
          <w:i/>
          <w:iCs/>
        </w:rPr>
        <w:t>mene</w:t>
      </w:r>
      <w:proofErr w:type="spellEnd"/>
      <w:r w:rsidRPr="00B873CB">
        <w:rPr>
          <w:i/>
          <w:iCs/>
        </w:rPr>
        <w:t xml:space="preserve"> </w:t>
      </w:r>
      <w:proofErr w:type="spellStart"/>
      <w:r w:rsidRPr="00B873CB">
        <w:rPr>
          <w:i/>
          <w:iCs/>
        </w:rPr>
        <w:t>tekel</w:t>
      </w:r>
      <w:proofErr w:type="spellEnd"/>
      <w:r w:rsidRPr="00B873CB">
        <w:rPr>
          <w:i/>
          <w:iCs/>
        </w:rPr>
        <w:t xml:space="preserve"> </w:t>
      </w:r>
      <w:proofErr w:type="spellStart"/>
      <w:r w:rsidRPr="00B873CB">
        <w:rPr>
          <w:i/>
          <w:iCs/>
        </w:rPr>
        <w:t>upharsin</w:t>
      </w:r>
      <w:proofErr w:type="spellEnd"/>
      <w:r w:rsidRPr="00B873CB">
        <w:t xml:space="preserve"> is there before he arrives and after he leaves, and the interpretation doesn't alter </w:t>
      </w:r>
      <w:proofErr w:type="gramStart"/>
      <w:r w:rsidRPr="00B873CB">
        <w:t>a character</w:t>
      </w:r>
      <w:proofErr w:type="gramEnd"/>
      <w:r w:rsidRPr="00B873CB">
        <w:t xml:space="preserve"> of it. Same operation as 20:9. Whether John had it in mind is unanswerable and doesn't matter; the structure recurs because it's how the tradition thinks about disclosure.</w:t>
      </w:r>
    </w:p>
    <w:p w14:paraId="63C77520" w14:textId="77777777" w:rsidR="00B873CB" w:rsidRPr="00B873CB" w:rsidRDefault="00B873CB" w:rsidP="00B873CB">
      <w:r w:rsidRPr="00B873CB">
        <w:t>Though I'd flag that English idiom has drifted from the passage. "Missing the writing on the wall" now means failing to notice an obvious warning, which puts the fault in inattention. In Daniel 5 everyone sees it perfectly well — the king's face changes, his knees knock — and the failure is entirely interpretive. The wise men are summoned and cannot read it. That's much closer to your point than the idiom is, and closer to 20:9, where the disciples were not inattentive; they had run to the tomb.</w:t>
      </w:r>
    </w:p>
    <w:p w14:paraId="75E542EF" w14:textId="77777777" w:rsidR="00B873CB" w:rsidRPr="00B873CB" w:rsidRDefault="00B873CB" w:rsidP="00B873CB">
      <w:r w:rsidRPr="00B873CB">
        <w:t xml:space="preserve">On </w:t>
      </w:r>
      <w:proofErr w:type="spellStart"/>
      <w:r w:rsidRPr="00B873CB">
        <w:t>supersessionism</w:t>
      </w:r>
      <w:proofErr w:type="spellEnd"/>
      <w:r w:rsidRPr="00B873CB">
        <w:t xml:space="preserve">: the distinction does the work you think it does, and it's worth stating the mechanism plainly in the manuscript. If the resurrection </w:t>
      </w:r>
      <w:r w:rsidRPr="00B873CB">
        <w:rPr>
          <w:i/>
          <w:iCs/>
        </w:rPr>
        <w:t>changes</w:t>
      </w:r>
      <w:r w:rsidRPr="00B873CB">
        <w:t xml:space="preserve"> the scripture, then the prior </w:t>
      </w:r>
      <w:r w:rsidRPr="00B873CB">
        <w:lastRenderedPageBreak/>
        <w:t xml:space="preserve">reading community was reading a text that has since been superseded, and everything follows from there. If the resurrection produces a capacity to read what was always there, then the text is unchanged, the prior reading is not invalidated, and what Christians have is a standpoint rather than a replacement. That's a considerably harder position for a </w:t>
      </w:r>
      <w:proofErr w:type="spellStart"/>
      <w:r w:rsidRPr="00B873CB">
        <w:t>supersessionist</w:t>
      </w:r>
      <w:proofErr w:type="spellEnd"/>
      <w:r w:rsidRPr="00B873CB">
        <w:t xml:space="preserve"> reading to get purchase on, and it comes straight out of the Greek rather than being imposed for irenic reasons.</w:t>
      </w:r>
    </w:p>
    <w:p w14:paraId="7745C3C1" w14:textId="77777777" w:rsidR="00B873CB" w:rsidRPr="00B873CB" w:rsidRDefault="00B873CB" w:rsidP="00B873CB">
      <w:r w:rsidRPr="00B873CB">
        <w:t>The preaching collapse is understandable, since fulfillment language is the natural homiletic register and the citations in chapter 19 do use it. But John separates them carefully, and the separation is exactly where your argument lives.</w:t>
      </w:r>
    </w:p>
    <w:p w14:paraId="63E4FC8E" w14:textId="77777777" w:rsidR="00B873CB" w:rsidRPr="00B873CB" w:rsidRDefault="00B873CB" w:rsidP="00B873CB">
      <w:proofErr w:type="gramStart"/>
      <w:r w:rsidRPr="00B873CB">
        <w:t>So</w:t>
      </w:r>
      <w:proofErr w:type="gramEnd"/>
      <w:r w:rsidRPr="00B873CB">
        <w:t xml:space="preserve"> the separation "holds" across John's usages?</w:t>
      </w:r>
    </w:p>
    <w:p w14:paraId="3934D921" w14:textId="77777777" w:rsidR="00B873CB" w:rsidRPr="00B873CB" w:rsidRDefault="00B873CB" w:rsidP="00B873CB">
      <w:r w:rsidRPr="00B873CB">
        <w:t>Largely, but not perfectly, and you should know the exceptions before you rest weight on it.</w:t>
      </w:r>
    </w:p>
    <w:p w14:paraId="3B7AAA92" w14:textId="77777777" w:rsidR="00B873CB" w:rsidRPr="00B873CB" w:rsidRDefault="00B873CB" w:rsidP="00B873CB">
      <w:r w:rsidRPr="00B873CB">
        <w:t xml:space="preserve">Where it holds cleanly: the three recognition notices — 2:22, 12:16, 20:9 — all use </w:t>
      </w:r>
      <w:proofErr w:type="spellStart"/>
      <w:r w:rsidRPr="00B873CB">
        <w:t>ἐμνήσθησ</w:t>
      </w:r>
      <w:proofErr w:type="spellEnd"/>
      <w:r w:rsidRPr="00B873CB">
        <w:t xml:space="preserve">αν or </w:t>
      </w:r>
      <w:proofErr w:type="spellStart"/>
      <w:r w:rsidRPr="00B873CB">
        <w:t>ᾔδεισ</w:t>
      </w:r>
      <w:proofErr w:type="spellEnd"/>
      <w:r w:rsidRPr="00B873CB">
        <w:t>αν, all concern the disciples' cognition, all are marked as retrospective, and none carries a fulfillment formula. The event-fulfillments in the passion — 19:24, 19:28, 19:36, 19:37 — all use π</w:t>
      </w:r>
      <w:proofErr w:type="spellStart"/>
      <w:r w:rsidRPr="00B873CB">
        <w:t>ληρωθῇ</w:t>
      </w:r>
      <w:proofErr w:type="spellEnd"/>
      <w:r w:rsidRPr="00B873CB">
        <w:t xml:space="preserve"> or </w:t>
      </w:r>
      <w:proofErr w:type="spellStart"/>
      <w:r w:rsidRPr="00B873CB">
        <w:t>τελειωθῇ</w:t>
      </w:r>
      <w:proofErr w:type="spellEnd"/>
      <w:r w:rsidRPr="00B873CB">
        <w:t>, all concern something occurring, and none says anything about anyone's understanding. Two vocabularies, two functions, no overlap in those seven cases.</w:t>
      </w:r>
    </w:p>
    <w:p w14:paraId="6BEE65DF" w14:textId="77777777" w:rsidR="00B873CB" w:rsidRPr="00B873CB" w:rsidRDefault="00B873CB" w:rsidP="00B873CB">
      <w:r w:rsidRPr="00B873CB">
        <w:t xml:space="preserve">The complication is 12:38–40. Those are fulfillment formulas whose </w:t>
      </w:r>
      <w:r w:rsidRPr="00B873CB">
        <w:rPr>
          <w:i/>
          <w:iCs/>
        </w:rPr>
        <w:t>content</w:t>
      </w:r>
      <w:r w:rsidRPr="00B873CB">
        <w:t xml:space="preserve"> is about non-comprehension — Isaiah 53:1 on who believed the report, Isaiah 6:10 on </w:t>
      </w:r>
      <w:proofErr w:type="gramStart"/>
      <w:r w:rsidRPr="00B873CB">
        <w:t>blinded</w:t>
      </w:r>
      <w:proofErr w:type="gramEnd"/>
      <w:r w:rsidRPr="00B873CB">
        <w:t xml:space="preserve"> eyes and hardened hearts. </w:t>
      </w:r>
      <w:proofErr w:type="gramStart"/>
      <w:r w:rsidRPr="00B873CB">
        <w:t>So</w:t>
      </w:r>
      <w:proofErr w:type="gramEnd"/>
      <w:r w:rsidRPr="00B873CB">
        <w:t xml:space="preserve"> the failure to recognize is itself narrated as </w:t>
      </w:r>
      <w:proofErr w:type="gramStart"/>
      <w:r w:rsidRPr="00B873CB">
        <w:t>a scriptural</w:t>
      </w:r>
      <w:proofErr w:type="gramEnd"/>
      <w:r w:rsidRPr="00B873CB">
        <w:t xml:space="preserve"> fulfillment. That's the seam. Cognition, which elsewhere sits outside the fulfillment category, is here inside it. And notice it's the negative case: recognition is never said to fulfill scripture, but misrecognition is.</w:t>
      </w:r>
    </w:p>
    <w:p w14:paraId="33C71D1D" w14:textId="77777777" w:rsidR="00B873CB" w:rsidRPr="00B873CB" w:rsidRDefault="00B873CB" w:rsidP="00B873CB">
      <w:r w:rsidRPr="00B873CB">
        <w:t>The other pressure point is 12:16 sitting eighty verses from 12:38, in the same chapter, doing opposite things — the disciples' delayed understanding with no formula, and the crowd's unbelief with one. Whether that's a distinction John is drawing deliberately or an artifact of his sources, I can't tell you.</w:t>
      </w:r>
    </w:p>
    <w:p w14:paraId="78B4BA2C" w14:textId="77777777" w:rsidR="00B873CB" w:rsidRPr="00B873CB" w:rsidRDefault="00B873CB" w:rsidP="00B873CB">
      <w:r w:rsidRPr="00B873CB">
        <w:t>Then 18:9 and 18:32, where the formula is applied to Jesus's own prior words rather than to scripture. Not a counterexample to your distinction, but it shows π</w:t>
      </w:r>
      <w:proofErr w:type="spellStart"/>
      <w:r w:rsidRPr="00B873CB">
        <w:t>ληρωθῇ</w:t>
      </w:r>
      <w:proofErr w:type="spellEnd"/>
      <w:r w:rsidRPr="00B873CB">
        <w:t xml:space="preserve"> is doing something broader than scriptural prediction — it marks a word coming to its term, whatever the word's source.</w:t>
      </w:r>
    </w:p>
    <w:p w14:paraId="4857259E" w14:textId="77777777" w:rsidR="00B873CB" w:rsidRPr="00B873CB" w:rsidRDefault="00B873CB" w:rsidP="00B873CB">
      <w:proofErr w:type="gramStart"/>
      <w:r w:rsidRPr="00B873CB">
        <w:t>So</w:t>
      </w:r>
      <w:proofErr w:type="gramEnd"/>
      <w:r w:rsidRPr="00B873CB">
        <w:t xml:space="preserve"> the defensible claim is narrower than "the separation holds": John never uses fulfillment language for the disciples' coming-to-</w:t>
      </w:r>
      <w:proofErr w:type="gramStart"/>
      <w:r w:rsidRPr="00B873CB">
        <w:t>understand, and</w:t>
      </w:r>
      <w:proofErr w:type="gramEnd"/>
      <w:r w:rsidRPr="00B873CB">
        <w:t xml:space="preserve"> uses it consistently for events and for </w:t>
      </w:r>
      <w:proofErr w:type="gramStart"/>
      <w:r w:rsidRPr="00B873CB">
        <w:t>the failure</w:t>
      </w:r>
      <w:proofErr w:type="gramEnd"/>
      <w:r w:rsidRPr="00B873CB">
        <w:t xml:space="preserve"> to understand. That asymmetry is real and it still does your anti-</w:t>
      </w:r>
      <w:proofErr w:type="spellStart"/>
      <w:r w:rsidRPr="00B873CB">
        <w:t>supersessionist</w:t>
      </w:r>
      <w:proofErr w:type="spellEnd"/>
      <w:r w:rsidRPr="00B873CB">
        <w:t xml:space="preserve"> work, since the point is that Christian comprehension is never described as a fulfillment. But state it in that form rather than as a clean two-category system, because 12:38–40 will be the first thing a careful reader raises.</w:t>
      </w:r>
    </w:p>
    <w:p w14:paraId="0B3EA70E" w14:textId="77777777" w:rsidR="00B873CB" w:rsidRPr="00B873CB" w:rsidRDefault="00B873CB" w:rsidP="00B873CB">
      <w:r w:rsidRPr="00B873CB">
        <w:t xml:space="preserve">It occurs to me, and this is anachronistic, that rabbinic custom is </w:t>
      </w:r>
      <w:proofErr w:type="gramStart"/>
      <w:r w:rsidRPr="00B873CB">
        <w:t>actually to</w:t>
      </w:r>
      <w:proofErr w:type="gramEnd"/>
      <w:r w:rsidRPr="00B873CB">
        <w:t xml:space="preserve"> limit any </w:t>
      </w:r>
      <w:proofErr w:type="spellStart"/>
      <w:proofErr w:type="gramStart"/>
      <w:r w:rsidRPr="00B873CB">
        <w:t>jew's</w:t>
      </w:r>
      <w:proofErr w:type="spellEnd"/>
      <w:proofErr w:type="gramEnd"/>
      <w:r w:rsidRPr="00B873CB">
        <w:t xml:space="preserve"> interaction with gentile authorities as much as possible</w:t>
      </w:r>
    </w:p>
    <w:p w14:paraId="6D9C6FC2" w14:textId="77777777" w:rsidR="00B873CB" w:rsidRPr="00B873CB" w:rsidRDefault="00B873CB" w:rsidP="00B873CB">
      <w:r w:rsidRPr="00B873CB">
        <w:lastRenderedPageBreak/>
        <w:t xml:space="preserve">The custom is real and well attested — the Avot warning about being wary of the authorities, who befriend a man when it serves them and </w:t>
      </w:r>
      <w:proofErr w:type="gramStart"/>
      <w:r w:rsidRPr="00B873CB">
        <w:t>don't</w:t>
      </w:r>
      <w:proofErr w:type="gramEnd"/>
      <w:r w:rsidRPr="00B873CB">
        <w:t xml:space="preserve"> stand by him in his hour of need, and the whole tractate Avodah Zarah apparatus governing commercial and social contact. </w:t>
      </w:r>
      <w:proofErr w:type="gramStart"/>
      <w:r w:rsidRPr="00B873CB">
        <w:t>Also</w:t>
      </w:r>
      <w:proofErr w:type="gramEnd"/>
      <w:r w:rsidRPr="00B873CB">
        <w:t xml:space="preserve"> the </w:t>
      </w:r>
      <w:proofErr w:type="spellStart"/>
      <w:r w:rsidRPr="00B873CB">
        <w:rPr>
          <w:i/>
          <w:iCs/>
        </w:rPr>
        <w:t>moser</w:t>
      </w:r>
      <w:proofErr w:type="spellEnd"/>
      <w:r w:rsidRPr="00B873CB">
        <w:t xml:space="preserve"> material, which treats handing a Jew over to gentile authorities as among the gravest offenses. That reflex has deep roots and long practice behind it.</w:t>
      </w:r>
    </w:p>
    <w:p w14:paraId="25784AEE" w14:textId="77777777" w:rsidR="00B873CB" w:rsidRPr="00B873CB" w:rsidRDefault="00B873CB" w:rsidP="00B873CB">
      <w:proofErr w:type="gramStart"/>
      <w:r w:rsidRPr="00B873CB">
        <w:t>The anachronism</w:t>
      </w:r>
      <w:proofErr w:type="gramEnd"/>
      <w:r w:rsidRPr="00B873CB">
        <w:t xml:space="preserve"> is the part to be careful about, and it's steeper than it looks. The </w:t>
      </w:r>
      <w:proofErr w:type="spellStart"/>
      <w:r w:rsidRPr="00B873CB">
        <w:t>mishnaic</w:t>
      </w:r>
      <w:proofErr w:type="spellEnd"/>
      <w:r w:rsidRPr="00B873CB">
        <w:t xml:space="preserve"> and </w:t>
      </w:r>
      <w:proofErr w:type="spellStart"/>
      <w:r w:rsidRPr="00B873CB">
        <w:t>talmudic</w:t>
      </w:r>
      <w:proofErr w:type="spellEnd"/>
      <w:r w:rsidRPr="00B873CB">
        <w:t xml:space="preserve"> material is post-70 and largely post-Bar Kokhba, formulated by a community whose experience of gentile authority was catastrophic defeat, and the </w:t>
      </w:r>
      <w:proofErr w:type="spellStart"/>
      <w:r w:rsidRPr="00B873CB">
        <w:rPr>
          <w:i/>
          <w:iCs/>
        </w:rPr>
        <w:t>moser</w:t>
      </w:r>
      <w:proofErr w:type="spellEnd"/>
      <w:r w:rsidRPr="00B873CB">
        <w:t xml:space="preserve"> law </w:t>
      </w:r>
      <w:proofErr w:type="gramStart"/>
      <w:r w:rsidRPr="00B873CB">
        <w:t>in particular develops</w:t>
      </w:r>
      <w:proofErr w:type="gramEnd"/>
      <w:r w:rsidRPr="00B873CB">
        <w:t xml:space="preserve"> under later conditions of denunciation and persecution. Reading it back into a first-century Judean elite operating under a functioning client-state arrangement inverts the situation: the chief priests in John are not avoiding Roman power, they hold their office at Roman pleasure and their whole institutional position depends on managing that relationship. 11:48 says it outright — if we let him go on, the Romans will come and take away both our place and our nation. That's not aversion to gentile authority; it's the calculation of people responsible for an arrangement they know is fragile.</w:t>
      </w:r>
    </w:p>
    <w:p w14:paraId="12DF6434" w14:textId="77777777" w:rsidR="00B873CB" w:rsidRPr="00B873CB" w:rsidRDefault="00B873CB" w:rsidP="00B873CB">
      <w:r w:rsidRPr="00B873CB">
        <w:t>Which, incidentally, is the good-faith reading you'd want anyway. The custody argument gets stronger without the later custom, not weaker.</w:t>
      </w:r>
    </w:p>
    <w:p w14:paraId="1F13ED45" w14:textId="77777777" w:rsidR="00B873CB" w:rsidRPr="00B873CB" w:rsidRDefault="00B873CB" w:rsidP="00B873CB">
      <w:r w:rsidRPr="00B873CB">
        <w:t xml:space="preserve">There is one place where something like your instinct shows up in the text itself, though it's ritual rather than political: 18:28, they did not enter the praetorium </w:t>
      </w:r>
      <w:proofErr w:type="spellStart"/>
      <w:r w:rsidRPr="00B873CB">
        <w:t>ἵν</w:t>
      </w:r>
      <w:proofErr w:type="spellEnd"/>
      <w:r w:rsidRPr="00B873CB">
        <w:t xml:space="preserve">α </w:t>
      </w:r>
      <w:proofErr w:type="spellStart"/>
      <w:r w:rsidRPr="00B873CB">
        <w:t>μὴ</w:t>
      </w:r>
      <w:proofErr w:type="spellEnd"/>
      <w:r w:rsidRPr="00B873CB">
        <w:t xml:space="preserve"> </w:t>
      </w:r>
      <w:proofErr w:type="spellStart"/>
      <w:r w:rsidRPr="00B873CB">
        <w:t>μι</w:t>
      </w:r>
      <w:proofErr w:type="spellEnd"/>
      <w:r w:rsidRPr="00B873CB">
        <w:t xml:space="preserve">ανθῶσιν </w:t>
      </w:r>
      <w:proofErr w:type="spellStart"/>
      <w:r w:rsidRPr="00B873CB">
        <w:t>ἀλλὰ</w:t>
      </w:r>
      <w:proofErr w:type="spellEnd"/>
      <w:r w:rsidRPr="00B873CB">
        <w:t xml:space="preserve"> </w:t>
      </w:r>
      <w:proofErr w:type="spellStart"/>
      <w:r w:rsidRPr="00B873CB">
        <w:t>φάγωσιν</w:t>
      </w:r>
      <w:proofErr w:type="spellEnd"/>
      <w:r w:rsidRPr="00B873CB">
        <w:t xml:space="preserve"> </w:t>
      </w:r>
      <w:proofErr w:type="spellStart"/>
      <w:r w:rsidRPr="00B873CB">
        <w:t>τὸ</w:t>
      </w:r>
      <w:proofErr w:type="spellEnd"/>
      <w:r w:rsidRPr="00B873CB">
        <w:t xml:space="preserve"> π</w:t>
      </w:r>
      <w:proofErr w:type="spellStart"/>
      <w:r w:rsidRPr="00B873CB">
        <w:t>άσχ</w:t>
      </w:r>
      <w:proofErr w:type="spellEnd"/>
      <w:r w:rsidRPr="00B873CB">
        <w:t xml:space="preserve">α. Purity </w:t>
      </w:r>
      <w:proofErr w:type="gramStart"/>
      <w:r w:rsidRPr="00B873CB">
        <w:t>concern about</w:t>
      </w:r>
      <w:proofErr w:type="gramEnd"/>
      <w:r w:rsidRPr="00B873CB">
        <w:t xml:space="preserve"> a gentile space, </w:t>
      </w:r>
      <w:proofErr w:type="gramStart"/>
      <w:r w:rsidRPr="00B873CB">
        <w:t>at the moment</w:t>
      </w:r>
      <w:proofErr w:type="gramEnd"/>
      <w:r w:rsidRPr="00B873CB">
        <w:t xml:space="preserve"> of the handover, with Pilate obliged to come out to them. Whether that reflects an actual </w:t>
      </w:r>
      <w:proofErr w:type="spellStart"/>
      <w:r w:rsidRPr="00B873CB">
        <w:t>halakhah</w:t>
      </w:r>
      <w:proofErr w:type="spellEnd"/>
      <w:r w:rsidRPr="00B873CB">
        <w:t xml:space="preserve"> of the period is disputed — the rabbinic rule about gentile dwellings is later — but John presents it as operative, and the irony is unmissable: scrupulous about the building, not about the proceeding.</w:t>
      </w:r>
    </w:p>
    <w:p w14:paraId="5A822364" w14:textId="77777777" w:rsidR="00B873CB" w:rsidRPr="00B873CB" w:rsidRDefault="00B873CB" w:rsidP="00B873CB">
      <w:r w:rsidRPr="00B873CB">
        <w:t>If you want the custom in your argument, that verse is the hook, and it lets you make the point about the text rather than about a practice codified two centuries downstream.</w:t>
      </w:r>
    </w:p>
    <w:p w14:paraId="53BDA40C" w14:textId="77777777" w:rsidR="00B873CB" w:rsidRPr="00B873CB" w:rsidRDefault="00B873CB" w:rsidP="00B873CB">
      <w:r w:rsidRPr="00B873CB">
        <w:t>Let's talk about what Jesus says to Mary after she recognizes, about not clinging to him</w:t>
      </w:r>
    </w:p>
    <w:p w14:paraId="02A06999" w14:textId="77777777" w:rsidR="00B873CB" w:rsidRPr="00B873CB" w:rsidRDefault="00B873CB" w:rsidP="00B873CB">
      <w:r w:rsidRPr="00B873CB">
        <w:t xml:space="preserve">The verse is 20:17 and the Greek is </w:t>
      </w:r>
      <w:proofErr w:type="spellStart"/>
      <w:r w:rsidRPr="00B873CB">
        <w:t>μή</w:t>
      </w:r>
      <w:proofErr w:type="spellEnd"/>
      <w:r w:rsidRPr="00B873CB">
        <w:t xml:space="preserve"> </w:t>
      </w:r>
      <w:proofErr w:type="spellStart"/>
      <w:r w:rsidRPr="00B873CB">
        <w:t>μου</w:t>
      </w:r>
      <w:proofErr w:type="spellEnd"/>
      <w:r w:rsidRPr="00B873CB">
        <w:t xml:space="preserve"> ἅπ</w:t>
      </w:r>
      <w:proofErr w:type="spellStart"/>
      <w:r w:rsidRPr="00B873CB">
        <w:t>του</w:t>
      </w:r>
      <w:proofErr w:type="spellEnd"/>
      <w:r w:rsidRPr="00B873CB">
        <w:t xml:space="preserve"> — present imperative with </w:t>
      </w:r>
      <w:proofErr w:type="spellStart"/>
      <w:r w:rsidRPr="00B873CB">
        <w:t>μή</w:t>
      </w:r>
      <w:proofErr w:type="spellEnd"/>
      <w:r w:rsidRPr="00B873CB">
        <w:t xml:space="preserve">, which is why "do not cling" beats the Vulgate's </w:t>
      </w:r>
      <w:proofErr w:type="spellStart"/>
      <w:r w:rsidRPr="00B873CB">
        <w:rPr>
          <w:i/>
          <w:iCs/>
        </w:rPr>
        <w:t>noli</w:t>
      </w:r>
      <w:proofErr w:type="spellEnd"/>
      <w:r w:rsidRPr="00B873CB">
        <w:rPr>
          <w:i/>
          <w:iCs/>
        </w:rPr>
        <w:t xml:space="preserve"> me tangere</w:t>
      </w:r>
      <w:r w:rsidRPr="00B873CB">
        <w:t xml:space="preserve"> and the older English "touch me not." The present imperative with a negative </w:t>
      </w:r>
      <w:proofErr w:type="gramStart"/>
      <w:r w:rsidRPr="00B873CB">
        <w:t>standardly</w:t>
      </w:r>
      <w:proofErr w:type="gramEnd"/>
      <w:r w:rsidRPr="00B873CB">
        <w:t xml:space="preserve"> prohibits continuing an action already underway, so the sense is stop holding on, not don't make contact. She has already taken hold of him. That matters, because a week later Thomas is invited to put his hand in the side, and the two are only in tension if 20:17 is about touch as such.</w:t>
      </w:r>
    </w:p>
    <w:p w14:paraId="5EFFBAF8" w14:textId="77777777" w:rsidR="00B873CB" w:rsidRPr="00B873CB" w:rsidRDefault="00B873CB" w:rsidP="00B873CB">
      <w:r w:rsidRPr="00B873CB">
        <w:t xml:space="preserve">Then the reason clause, which is the strange part: </w:t>
      </w:r>
      <w:proofErr w:type="spellStart"/>
      <w:r w:rsidRPr="00B873CB">
        <w:t>οὔ</w:t>
      </w:r>
      <w:proofErr w:type="spellEnd"/>
      <w:r w:rsidRPr="00B873CB">
        <w:t xml:space="preserve">πω </w:t>
      </w:r>
      <w:proofErr w:type="spellStart"/>
      <w:r w:rsidRPr="00B873CB">
        <w:t>γὰρ</w:t>
      </w:r>
      <w:proofErr w:type="spellEnd"/>
      <w:r w:rsidRPr="00B873CB">
        <w:t xml:space="preserve"> </w:t>
      </w:r>
      <w:proofErr w:type="spellStart"/>
      <w:r w:rsidRPr="00B873CB">
        <w:t>ἀν</w:t>
      </w:r>
      <w:proofErr w:type="spellEnd"/>
      <w:r w:rsidRPr="00B873CB">
        <w:t>αβέβηκα π</w:t>
      </w:r>
      <w:proofErr w:type="spellStart"/>
      <w:r w:rsidRPr="00B873CB">
        <w:t>ρὸς</w:t>
      </w:r>
      <w:proofErr w:type="spellEnd"/>
      <w:r w:rsidRPr="00B873CB">
        <w:t xml:space="preserve"> </w:t>
      </w:r>
      <w:proofErr w:type="spellStart"/>
      <w:r w:rsidRPr="00B873CB">
        <w:t>τὸν</w:t>
      </w:r>
      <w:proofErr w:type="spellEnd"/>
      <w:r w:rsidRPr="00B873CB">
        <w:t xml:space="preserve"> πα</w:t>
      </w:r>
      <w:proofErr w:type="spellStart"/>
      <w:r w:rsidRPr="00B873CB">
        <w:t>τέρ</w:t>
      </w:r>
      <w:proofErr w:type="spellEnd"/>
      <w:r w:rsidRPr="00B873CB">
        <w:t xml:space="preserve">α. For I have not yet ascended. The logic looks backwards — you'd expect </w:t>
      </w:r>
      <w:r w:rsidRPr="00B873CB">
        <w:rPr>
          <w:i/>
          <w:iCs/>
        </w:rPr>
        <w:t>because</w:t>
      </w:r>
      <w:r w:rsidRPr="00B873CB">
        <w:t xml:space="preserve"> I have ascended, therefore holding is impossible. </w:t>
      </w:r>
      <w:proofErr w:type="gramStart"/>
      <w:r w:rsidRPr="00B873CB">
        <w:t>Instead</w:t>
      </w:r>
      <w:proofErr w:type="gramEnd"/>
      <w:r w:rsidRPr="00B873CB">
        <w:t xml:space="preserve"> the not-yet is given as the ground for releasing. Commentators split on this and none of the solutions is clean. The reading that fits your project best: the holding would attempt to fix the presence in the form she recognized, and the ascent is </w:t>
      </w:r>
      <w:r w:rsidRPr="00B873CB">
        <w:lastRenderedPageBreak/>
        <w:t>precisely what makes presence unfixed and available. She is being asked to release a form of presence that has not yet been superseded, on the strength of what is coming.</w:t>
      </w:r>
    </w:p>
    <w:p w14:paraId="13B49244" w14:textId="77777777" w:rsidR="00B873CB" w:rsidRPr="00B873CB" w:rsidRDefault="00B873CB" w:rsidP="00B873CB">
      <w:r w:rsidRPr="00B873CB">
        <w:t>And the recognition itself is worth pairing with it. She takes him for the gardener, and the turn is a single word, Μα</w:t>
      </w:r>
      <w:proofErr w:type="spellStart"/>
      <w:r w:rsidRPr="00B873CB">
        <w:t>ριάμ</w:t>
      </w:r>
      <w:proofErr w:type="spellEnd"/>
      <w:r w:rsidRPr="00B873CB">
        <w:t xml:space="preserve"> — the name, in Aramaic form — and she answers Ῥαββ</w:t>
      </w:r>
      <w:proofErr w:type="spellStart"/>
      <w:r w:rsidRPr="00B873CB">
        <w:t>ουνί</w:t>
      </w:r>
      <w:proofErr w:type="spellEnd"/>
      <w:r w:rsidRPr="00B873CB">
        <w:t xml:space="preserve">. That's 10:3 delivered: he calls his own sheep by name and they know his voice. Nothing is shown, no proof offered, no wounds displayed. The recognition is entirely in being named. Which is your Nathanael structure again, and your Peter structure — </w:t>
      </w:r>
      <w:proofErr w:type="spellStart"/>
      <w:r w:rsidRPr="00B873CB">
        <w:t>σὺ</w:t>
      </w:r>
      <w:proofErr w:type="spellEnd"/>
      <w:r w:rsidRPr="00B873CB">
        <w:t xml:space="preserve"> </w:t>
      </w:r>
      <w:proofErr w:type="spellStart"/>
      <w:r w:rsidRPr="00B873CB">
        <w:t>κληθήσῃ</w:t>
      </w:r>
      <w:proofErr w:type="spellEnd"/>
      <w:r w:rsidRPr="00B873CB">
        <w:t xml:space="preserve"> — and it makes the sequence in this chapter deliberate: Mary recognizes by name, the disciples by the wounds shown, Thomas by the wounds touched. Descending order of what's required.</w:t>
      </w:r>
    </w:p>
    <w:p w14:paraId="115C00D7" w14:textId="77777777" w:rsidR="00B873CB" w:rsidRPr="00B873CB" w:rsidRDefault="00B873CB" w:rsidP="00B873CB">
      <w:r w:rsidRPr="00B873CB">
        <w:t>The commission is what she's given instead of the holding: π</w:t>
      </w:r>
      <w:proofErr w:type="spellStart"/>
      <w:r w:rsidRPr="00B873CB">
        <w:t>ορεύου</w:t>
      </w:r>
      <w:proofErr w:type="spellEnd"/>
      <w:r w:rsidRPr="00B873CB">
        <w:t xml:space="preserve"> </w:t>
      </w:r>
      <w:proofErr w:type="spellStart"/>
      <w:r w:rsidRPr="00B873CB">
        <w:t>δὲ</w:t>
      </w:r>
      <w:proofErr w:type="spellEnd"/>
      <w:r w:rsidRPr="00B873CB">
        <w:t xml:space="preserve"> π</w:t>
      </w:r>
      <w:proofErr w:type="spellStart"/>
      <w:r w:rsidRPr="00B873CB">
        <w:t>ρὸς</w:t>
      </w:r>
      <w:proofErr w:type="spellEnd"/>
      <w:r w:rsidRPr="00B873CB">
        <w:t xml:space="preserve"> </w:t>
      </w:r>
      <w:proofErr w:type="spellStart"/>
      <w:r w:rsidRPr="00B873CB">
        <w:t>τοὺς</w:t>
      </w:r>
      <w:proofErr w:type="spellEnd"/>
      <w:r w:rsidRPr="00B873CB">
        <w:t xml:space="preserve"> </w:t>
      </w:r>
      <w:proofErr w:type="spellStart"/>
      <w:r w:rsidRPr="00B873CB">
        <w:t>ἀδελφούς</w:t>
      </w:r>
      <w:proofErr w:type="spellEnd"/>
      <w:r w:rsidRPr="00B873CB">
        <w:t xml:space="preserve"> </w:t>
      </w:r>
      <w:proofErr w:type="spellStart"/>
      <w:r w:rsidRPr="00B873CB">
        <w:t>μου</w:t>
      </w:r>
      <w:proofErr w:type="spellEnd"/>
      <w:r w:rsidRPr="00B873CB">
        <w:t xml:space="preserve">. Go to my brothers — first use of that term for the disciples in this Gospel — and tell them </w:t>
      </w:r>
      <w:proofErr w:type="spellStart"/>
      <w:r w:rsidRPr="00B873CB">
        <w:t>ἀν</w:t>
      </w:r>
      <w:proofErr w:type="spellEnd"/>
      <w:r w:rsidRPr="00B873CB">
        <w:t>αβαίνω π</w:t>
      </w:r>
      <w:proofErr w:type="spellStart"/>
      <w:r w:rsidRPr="00B873CB">
        <w:t>ρὸς</w:t>
      </w:r>
      <w:proofErr w:type="spellEnd"/>
      <w:r w:rsidRPr="00B873CB">
        <w:t xml:space="preserve"> </w:t>
      </w:r>
      <w:proofErr w:type="spellStart"/>
      <w:r w:rsidRPr="00B873CB">
        <w:t>τὸν</w:t>
      </w:r>
      <w:proofErr w:type="spellEnd"/>
      <w:r w:rsidRPr="00B873CB">
        <w:t xml:space="preserve"> πα</w:t>
      </w:r>
      <w:proofErr w:type="spellStart"/>
      <w:r w:rsidRPr="00B873CB">
        <w:t>τέρ</w:t>
      </w:r>
      <w:proofErr w:type="spellEnd"/>
      <w:r w:rsidRPr="00B873CB">
        <w:t xml:space="preserve">α </w:t>
      </w:r>
      <w:proofErr w:type="spellStart"/>
      <w:r w:rsidRPr="00B873CB">
        <w:t>μου</w:t>
      </w:r>
      <w:proofErr w:type="spellEnd"/>
      <w:r w:rsidRPr="00B873CB">
        <w:t xml:space="preserve"> καὶ πα</w:t>
      </w:r>
      <w:proofErr w:type="spellStart"/>
      <w:r w:rsidRPr="00B873CB">
        <w:t>τέρ</w:t>
      </w:r>
      <w:proofErr w:type="spellEnd"/>
      <w:r w:rsidRPr="00B873CB">
        <w:t xml:space="preserve">α </w:t>
      </w:r>
      <w:proofErr w:type="spellStart"/>
      <w:r w:rsidRPr="00B873CB">
        <w:t>ὑμῶν</w:t>
      </w:r>
      <w:proofErr w:type="spellEnd"/>
      <w:r w:rsidRPr="00B873CB">
        <w:t xml:space="preserve"> καὶ </w:t>
      </w:r>
      <w:proofErr w:type="spellStart"/>
      <w:r w:rsidRPr="00B873CB">
        <w:t>θεόν</w:t>
      </w:r>
      <w:proofErr w:type="spellEnd"/>
      <w:r w:rsidRPr="00B873CB">
        <w:t xml:space="preserve"> </w:t>
      </w:r>
      <w:proofErr w:type="spellStart"/>
      <w:r w:rsidRPr="00B873CB">
        <w:t>μου</w:t>
      </w:r>
      <w:proofErr w:type="spellEnd"/>
      <w:r w:rsidRPr="00B873CB">
        <w:t xml:space="preserve"> καὶ </w:t>
      </w:r>
      <w:proofErr w:type="spellStart"/>
      <w:r w:rsidRPr="00B873CB">
        <w:t>θεὸν</w:t>
      </w:r>
      <w:proofErr w:type="spellEnd"/>
      <w:r w:rsidRPr="00B873CB">
        <w:t xml:space="preserve"> </w:t>
      </w:r>
      <w:proofErr w:type="spellStart"/>
      <w:r w:rsidRPr="00B873CB">
        <w:t>ὑμῶν</w:t>
      </w:r>
      <w:proofErr w:type="spellEnd"/>
      <w:r w:rsidRPr="00B873CB">
        <w:t>. My Father and your Father, my God and your God. The relation is being distributed at the exact moment the physical hold is refused, and the message she carries is the content of what she was asked to let go of. That's the pattern from your whole conversation today: the release of a fixed form is the condition of the wider availability, and the one who releases is the one sent.</w:t>
      </w:r>
    </w:p>
    <w:p w14:paraId="1198EC2F" w14:textId="77777777" w:rsidR="00B873CB" w:rsidRPr="00B873CB" w:rsidRDefault="00B873CB" w:rsidP="00B873CB">
      <w:r w:rsidRPr="00B873CB">
        <w:t xml:space="preserve">Where I'd be careful: the </w:t>
      </w:r>
      <w:proofErr w:type="spellStart"/>
      <w:r w:rsidRPr="00B873CB">
        <w:t>μὴ</w:t>
      </w:r>
      <w:proofErr w:type="spellEnd"/>
      <w:r w:rsidRPr="00B873CB">
        <w:t xml:space="preserve"> π</w:t>
      </w:r>
      <w:proofErr w:type="spellStart"/>
      <w:r w:rsidRPr="00B873CB">
        <w:t>ρός</w:t>
      </w:r>
      <w:proofErr w:type="spellEnd"/>
      <w:r w:rsidRPr="00B873CB">
        <w:t xml:space="preserve"> </w:t>
      </w:r>
      <w:proofErr w:type="spellStart"/>
      <w:r w:rsidRPr="00B873CB">
        <w:t>με</w:t>
      </w:r>
      <w:proofErr w:type="spellEnd"/>
      <w:r w:rsidRPr="00B873CB">
        <w:t xml:space="preserve"> ἅπ</w:t>
      </w:r>
      <w:proofErr w:type="spellStart"/>
      <w:r w:rsidRPr="00B873CB">
        <w:t>του</w:t>
      </w:r>
      <w:proofErr w:type="spellEnd"/>
      <w:r w:rsidRPr="00B873CB">
        <w:t xml:space="preserve"> / Thomas contrast has been over-read for centuries, and the gendered readings of it — Mary forbidden, Thomas invited — are a live and contested literature. Worth knowing that's there before you write on it, since a reader will bring it </w:t>
      </w:r>
      <w:proofErr w:type="gramStart"/>
      <w:r w:rsidRPr="00B873CB">
        <w:t>whether or not</w:t>
      </w:r>
      <w:proofErr w:type="gramEnd"/>
      <w:r w:rsidRPr="00B873CB">
        <w:t xml:space="preserve"> you do.</w:t>
      </w:r>
    </w:p>
    <w:p w14:paraId="55BB9684" w14:textId="77777777" w:rsidR="00B873CB" w:rsidRPr="00B873CB" w:rsidRDefault="00B873CB" w:rsidP="00B873CB">
      <w:r w:rsidRPr="00B873CB">
        <w:t>I, as usual, read it pretty much opposite the usual way. Mary is first among the Apostles. There is so much I am tempted to say about π</w:t>
      </w:r>
      <w:proofErr w:type="spellStart"/>
      <w:r w:rsidRPr="00B873CB">
        <w:t>ρὸς</w:t>
      </w:r>
      <w:proofErr w:type="spellEnd"/>
      <w:r w:rsidRPr="00B873CB">
        <w:t xml:space="preserve"> </w:t>
      </w:r>
      <w:proofErr w:type="spellStart"/>
      <w:r w:rsidRPr="00B873CB">
        <w:t>τὸν</w:t>
      </w:r>
      <w:proofErr w:type="spellEnd"/>
      <w:r w:rsidRPr="00B873CB">
        <w:t xml:space="preserve"> πα</w:t>
      </w:r>
      <w:proofErr w:type="spellStart"/>
      <w:r w:rsidRPr="00B873CB">
        <w:t>τέρ</w:t>
      </w:r>
      <w:proofErr w:type="spellEnd"/>
      <w:r w:rsidRPr="00B873CB">
        <w:t xml:space="preserve">α </w:t>
      </w:r>
      <w:proofErr w:type="spellStart"/>
      <w:r w:rsidRPr="00B873CB">
        <w:t>μου</w:t>
      </w:r>
      <w:proofErr w:type="spellEnd"/>
      <w:r w:rsidRPr="00B873CB">
        <w:t xml:space="preserve"> καὶ πα</w:t>
      </w:r>
      <w:proofErr w:type="spellStart"/>
      <w:r w:rsidRPr="00B873CB">
        <w:t>τέρ</w:t>
      </w:r>
      <w:proofErr w:type="spellEnd"/>
      <w:r w:rsidRPr="00B873CB">
        <w:t xml:space="preserve">α </w:t>
      </w:r>
      <w:proofErr w:type="spellStart"/>
      <w:r w:rsidRPr="00B873CB">
        <w:t>ὑμῶν</w:t>
      </w:r>
      <w:proofErr w:type="spellEnd"/>
      <w:r w:rsidRPr="00B873CB">
        <w:t xml:space="preserve"> καὶ </w:t>
      </w:r>
      <w:proofErr w:type="spellStart"/>
      <w:r w:rsidRPr="00B873CB">
        <w:t>θεόν</w:t>
      </w:r>
      <w:proofErr w:type="spellEnd"/>
      <w:r w:rsidRPr="00B873CB">
        <w:t xml:space="preserve"> </w:t>
      </w:r>
      <w:proofErr w:type="spellStart"/>
      <w:r w:rsidRPr="00B873CB">
        <w:t>μου</w:t>
      </w:r>
      <w:proofErr w:type="spellEnd"/>
      <w:r w:rsidRPr="00B873CB">
        <w:t xml:space="preserve"> καὶ </w:t>
      </w:r>
      <w:proofErr w:type="spellStart"/>
      <w:r w:rsidRPr="00B873CB">
        <w:t>θεὸν</w:t>
      </w:r>
      <w:proofErr w:type="spellEnd"/>
      <w:r w:rsidRPr="00B873CB">
        <w:t xml:space="preserve"> </w:t>
      </w:r>
      <w:proofErr w:type="spellStart"/>
      <w:r w:rsidRPr="00B873CB">
        <w:t>ὑμῶν</w:t>
      </w:r>
      <w:proofErr w:type="spellEnd"/>
      <w:r w:rsidRPr="00B873CB">
        <w:t xml:space="preserve"> Applying a midrashic method or even simply a rabbinic one could yield so much, the most obvious question being what 4 entities is Jesus talking about ascending to?</w:t>
      </w:r>
    </w:p>
    <w:p w14:paraId="4FFEE955" w14:textId="77777777" w:rsidR="00B873CB" w:rsidRPr="00B873CB" w:rsidRDefault="00B873CB" w:rsidP="00B873CB">
      <w:proofErr w:type="gramStart"/>
      <w:r w:rsidRPr="00B873CB">
        <w:t>The Mary</w:t>
      </w:r>
      <w:proofErr w:type="gramEnd"/>
      <w:r w:rsidRPr="00B873CB">
        <w:t xml:space="preserve"> reading isn't idiosyncratic, and you should know it has support you can cite — </w:t>
      </w:r>
      <w:proofErr w:type="spellStart"/>
      <w:r w:rsidRPr="00B873CB">
        <w:rPr>
          <w:i/>
          <w:iCs/>
        </w:rPr>
        <w:t>apostola</w:t>
      </w:r>
      <w:proofErr w:type="spellEnd"/>
      <w:r w:rsidRPr="00B873CB">
        <w:rPr>
          <w:i/>
          <w:iCs/>
        </w:rPr>
        <w:t xml:space="preserve"> </w:t>
      </w:r>
      <w:proofErr w:type="spellStart"/>
      <w:r w:rsidRPr="00B873CB">
        <w:rPr>
          <w:i/>
          <w:iCs/>
        </w:rPr>
        <w:t>apostolorum</w:t>
      </w:r>
      <w:proofErr w:type="spellEnd"/>
      <w:r w:rsidRPr="00B873CB">
        <w:t xml:space="preserve"> is Hippolytus, and it's the standard Western title for her through the medieval period before it gets quietly dropped. Aquinas uses it. </w:t>
      </w:r>
      <w:proofErr w:type="gramStart"/>
      <w:r w:rsidRPr="00B873CB">
        <w:t>So</w:t>
      </w:r>
      <w:proofErr w:type="gramEnd"/>
      <w:r w:rsidRPr="00B873CB">
        <w:t xml:space="preserve"> the "first among the apostles" claim is a recovery rather than an innovation, and that's worth a footnote precisely because your reader will assume otherwise. The textual case is straightforward: she is sent, with a message, by the risen Jesus, before anyone else, and the sending is the definition of the term.</w:t>
      </w:r>
    </w:p>
    <w:p w14:paraId="014A538D" w14:textId="77777777" w:rsidR="00B873CB" w:rsidRPr="00B873CB" w:rsidRDefault="00B873CB" w:rsidP="00B873CB">
      <w:r w:rsidRPr="00B873CB">
        <w:t>On the fourfold phrase, the rabbinic question is the right one to ask, but I'd start by noticing that the Greek makes the count ambiguous in a way that's productive rather than sloppy. Two nouns, each doubled by possessive: πα</w:t>
      </w:r>
      <w:proofErr w:type="spellStart"/>
      <w:r w:rsidRPr="00B873CB">
        <w:t>τέρ</w:t>
      </w:r>
      <w:proofErr w:type="spellEnd"/>
      <w:r w:rsidRPr="00B873CB">
        <w:t xml:space="preserve">α </w:t>
      </w:r>
      <w:proofErr w:type="spellStart"/>
      <w:r w:rsidRPr="00B873CB">
        <w:t>μου</w:t>
      </w:r>
      <w:proofErr w:type="spellEnd"/>
      <w:r w:rsidRPr="00B873CB">
        <w:t xml:space="preserve"> / πα</w:t>
      </w:r>
      <w:proofErr w:type="spellStart"/>
      <w:r w:rsidRPr="00B873CB">
        <w:t>τέρ</w:t>
      </w:r>
      <w:proofErr w:type="spellEnd"/>
      <w:r w:rsidRPr="00B873CB">
        <w:t xml:space="preserve">α </w:t>
      </w:r>
      <w:proofErr w:type="spellStart"/>
      <w:r w:rsidRPr="00B873CB">
        <w:t>ὑμῶν</w:t>
      </w:r>
      <w:proofErr w:type="spellEnd"/>
      <w:r w:rsidRPr="00B873CB">
        <w:t xml:space="preserve"> / </w:t>
      </w:r>
      <w:proofErr w:type="spellStart"/>
      <w:r w:rsidRPr="00B873CB">
        <w:t>θεόν</w:t>
      </w:r>
      <w:proofErr w:type="spellEnd"/>
      <w:r w:rsidRPr="00B873CB">
        <w:t xml:space="preserve"> </w:t>
      </w:r>
      <w:proofErr w:type="spellStart"/>
      <w:r w:rsidRPr="00B873CB">
        <w:t>μου</w:t>
      </w:r>
      <w:proofErr w:type="spellEnd"/>
      <w:r w:rsidRPr="00B873CB">
        <w:t xml:space="preserve"> / </w:t>
      </w:r>
      <w:proofErr w:type="spellStart"/>
      <w:r w:rsidRPr="00B873CB">
        <w:t>θεόν</w:t>
      </w:r>
      <w:proofErr w:type="spellEnd"/>
      <w:r w:rsidRPr="00B873CB">
        <w:t xml:space="preserve"> </w:t>
      </w:r>
      <w:proofErr w:type="spellStart"/>
      <w:r w:rsidRPr="00B873CB">
        <w:t>ὑμῶν</w:t>
      </w:r>
      <w:proofErr w:type="spellEnd"/>
      <w:r w:rsidRPr="00B873CB">
        <w:t>. Read as four terms, you get a question about what's being ascended to. Read as two terms with two relations each, you get a statement about how one referent stands to two parties. The syntax genuinely permits both, and a midrashic reading doesn't have to choose — the surface says two, the enumeration says four, and the gap between them is where the work happens.</w:t>
      </w:r>
    </w:p>
    <w:p w14:paraId="1B73EA64" w14:textId="77777777" w:rsidR="00B873CB" w:rsidRPr="00B873CB" w:rsidRDefault="00B873CB" w:rsidP="00B873CB">
      <w:r w:rsidRPr="00B873CB">
        <w:lastRenderedPageBreak/>
        <w:t xml:space="preserve">What </w:t>
      </w:r>
      <w:proofErr w:type="gramStart"/>
      <w:r w:rsidRPr="00B873CB">
        <w:t>the doubling</w:t>
      </w:r>
      <w:proofErr w:type="gramEnd"/>
      <w:r w:rsidRPr="00B873CB">
        <w:t xml:space="preserve"> refuses is a collapse. He does not </w:t>
      </w:r>
      <w:proofErr w:type="gramStart"/>
      <w:r w:rsidRPr="00B873CB">
        <w:t>say</w:t>
      </w:r>
      <w:proofErr w:type="gramEnd"/>
      <w:r w:rsidRPr="00B873CB">
        <w:t xml:space="preserve"> "our Father," which is what the Matthean prayer says and what the sentence would say if the relations were identical. He also does not say "my Father" alone, which would keep the relation exclusive. He states both relations, in parallel, with the same noun, and lets the </w:t>
      </w:r>
      <w:proofErr w:type="spellStart"/>
      <w:r w:rsidRPr="00B873CB">
        <w:t>μου</w:t>
      </w:r>
      <w:proofErr w:type="spellEnd"/>
      <w:r w:rsidRPr="00B873CB">
        <w:t xml:space="preserve"> and the </w:t>
      </w:r>
      <w:proofErr w:type="spellStart"/>
      <w:r w:rsidRPr="00B873CB">
        <w:t>ὑμῶν</w:t>
      </w:r>
      <w:proofErr w:type="spellEnd"/>
      <w:r w:rsidRPr="00B873CB">
        <w:t xml:space="preserve"> stand unreconciled. </w:t>
      </w:r>
      <w:proofErr w:type="gramStart"/>
      <w:r w:rsidRPr="00B873CB">
        <w:t>So</w:t>
      </w:r>
      <w:proofErr w:type="gramEnd"/>
      <w:r w:rsidRPr="00B873CB">
        <w:t xml:space="preserve"> the sentence asserts real participation and </w:t>
      </w:r>
      <w:proofErr w:type="gramStart"/>
      <w:r w:rsidRPr="00B873CB">
        <w:t>refuses</w:t>
      </w:r>
      <w:proofErr w:type="gramEnd"/>
      <w:r w:rsidRPr="00B873CB">
        <w:t xml:space="preserve"> identity in the same breath — your </w:t>
      </w:r>
      <w:proofErr w:type="spellStart"/>
      <w:r w:rsidRPr="00B873CB">
        <w:t>paramādvaya</w:t>
      </w:r>
      <w:proofErr w:type="spellEnd"/>
      <w:r w:rsidRPr="00B873CB">
        <w:t xml:space="preserve"> problem stated as a possessive pronoun. Same Father, not the same fathering.</w:t>
      </w:r>
    </w:p>
    <w:p w14:paraId="48F3D193" w14:textId="77777777" w:rsidR="00B873CB" w:rsidRPr="00B873CB" w:rsidRDefault="00B873CB" w:rsidP="00B873CB">
      <w:r w:rsidRPr="00B873CB">
        <w:t xml:space="preserve">The </w:t>
      </w:r>
      <w:proofErr w:type="spellStart"/>
      <w:r w:rsidRPr="00B873CB">
        <w:t>θεός</w:t>
      </w:r>
      <w:proofErr w:type="spellEnd"/>
      <w:r w:rsidRPr="00B873CB">
        <w:t xml:space="preserve"> half adds something the πα</w:t>
      </w:r>
      <w:proofErr w:type="spellStart"/>
      <w:r w:rsidRPr="00B873CB">
        <w:t>τήρ</w:t>
      </w:r>
      <w:proofErr w:type="spellEnd"/>
      <w:r w:rsidRPr="00B873CB">
        <w:t xml:space="preserve"> half doesn't. That Jesus has a God is not a throwaway. It puts him on the creaturely side of a relation he has just put the disciples on, which is why the verse has been a proof text in every subordinationist controversy. In your terms the resource is that the relation is not diminished by being shared — the difference is not in what he stands in relation to, but in that he has </w:t>
      </w:r>
      <w:proofErr w:type="gramStart"/>
      <w:r w:rsidRPr="00B873CB">
        <w:t>never not</w:t>
      </w:r>
      <w:proofErr w:type="gramEnd"/>
      <w:r w:rsidRPr="00B873CB">
        <w:t xml:space="preserve"> stood in it.</w:t>
      </w:r>
    </w:p>
    <w:p w14:paraId="4CBBD22D" w14:textId="77777777" w:rsidR="00B873CB" w:rsidRPr="00B873CB" w:rsidRDefault="00B873CB" w:rsidP="00B873CB">
      <w:r w:rsidRPr="00B873CB">
        <w:t xml:space="preserve">The other thing a rabbinic reading would want: the phrase is echoing Ruth 1:16, </w:t>
      </w:r>
      <w:proofErr w:type="spellStart"/>
      <w:r w:rsidRPr="00B873CB">
        <w:rPr>
          <w:i/>
          <w:iCs/>
        </w:rPr>
        <w:t>amech</w:t>
      </w:r>
      <w:proofErr w:type="spellEnd"/>
      <w:r w:rsidRPr="00B873CB">
        <w:rPr>
          <w:i/>
          <w:iCs/>
        </w:rPr>
        <w:t xml:space="preserve"> </w:t>
      </w:r>
      <w:proofErr w:type="spellStart"/>
      <w:r w:rsidRPr="00B873CB">
        <w:rPr>
          <w:i/>
          <w:iCs/>
        </w:rPr>
        <w:t>ami</w:t>
      </w:r>
      <w:proofErr w:type="spellEnd"/>
      <w:r w:rsidRPr="00B873CB">
        <w:rPr>
          <w:i/>
          <w:iCs/>
        </w:rPr>
        <w:t xml:space="preserve"> </w:t>
      </w:r>
      <w:proofErr w:type="spellStart"/>
      <w:r w:rsidRPr="00B873CB">
        <w:rPr>
          <w:i/>
          <w:iCs/>
        </w:rPr>
        <w:t>ve-elohayich</w:t>
      </w:r>
      <w:proofErr w:type="spellEnd"/>
      <w:r w:rsidRPr="00B873CB">
        <w:rPr>
          <w:i/>
          <w:iCs/>
        </w:rPr>
        <w:t xml:space="preserve"> </w:t>
      </w:r>
      <w:proofErr w:type="spellStart"/>
      <w:r w:rsidRPr="00B873CB">
        <w:rPr>
          <w:i/>
          <w:iCs/>
        </w:rPr>
        <w:t>elohai</w:t>
      </w:r>
      <w:proofErr w:type="spellEnd"/>
      <w:r w:rsidRPr="00B873CB">
        <w:t xml:space="preserve">, your people my people and your God my God — the vow that makes </w:t>
      </w:r>
      <w:proofErr w:type="gramStart"/>
      <w:r w:rsidRPr="00B873CB">
        <w:t>a stranger kin</w:t>
      </w:r>
      <w:proofErr w:type="gramEnd"/>
      <w:r w:rsidRPr="00B873CB">
        <w:t>, spoken across a boundary and in the direction of adoption. If that's live, then 20:17 is a covenant formula run in reverse: not the outsider claiming the insider's God, but the insider distributing his to the outsiders. And it's spoken to a woman, carrying a message about brothers, which is the Ruth situation exactly.</w:t>
      </w:r>
    </w:p>
    <w:p w14:paraId="2363F641" w14:textId="77777777" w:rsidR="00B873CB" w:rsidRPr="00B873CB" w:rsidRDefault="00B873CB" w:rsidP="00B873CB">
      <w:r w:rsidRPr="00B873CB">
        <w:t>Is the Ruth connection commonly made, I have never heard it before? Ruth's genealogy makes it even more interesting.</w:t>
      </w:r>
    </w:p>
    <w:p w14:paraId="5C35D18E" w14:textId="77777777" w:rsidR="00B873CB" w:rsidRPr="00B873CB" w:rsidRDefault="00B873CB" w:rsidP="00B873CB">
      <w:r w:rsidRPr="00B873CB">
        <w:t xml:space="preserve">I don't want to overstate my confidence here. I'm not aware of it being a standard connection, and I don't recall seeing it in the major Johannine commentaries — but "I haven't seen it" is weak evidence given how much has been written on this verse, and this is exactly the kind of parallel that could be sitting in a Jewish-Christian dialogue volume or a feminist commentary I'm not calling to mind. If you want to claim it, someone needs to search the literature properly. What I can say is that it isn't </w:t>
      </w:r>
      <w:proofErr w:type="gramStart"/>
      <w:r w:rsidRPr="00B873CB">
        <w:t>a commonplace</w:t>
      </w:r>
      <w:proofErr w:type="gramEnd"/>
      <w:r w:rsidRPr="00B873CB">
        <w:t xml:space="preserve"> the way the </w:t>
      </w:r>
      <w:proofErr w:type="spellStart"/>
      <w:r w:rsidRPr="00B873CB">
        <w:rPr>
          <w:i/>
          <w:iCs/>
        </w:rPr>
        <w:t>apostola</w:t>
      </w:r>
      <w:proofErr w:type="spellEnd"/>
      <w:r w:rsidRPr="00B873CB">
        <w:rPr>
          <w:i/>
          <w:iCs/>
        </w:rPr>
        <w:t xml:space="preserve"> </w:t>
      </w:r>
      <w:proofErr w:type="spellStart"/>
      <w:r w:rsidRPr="00B873CB">
        <w:rPr>
          <w:i/>
          <w:iCs/>
        </w:rPr>
        <w:t>apostolorum</w:t>
      </w:r>
      <w:proofErr w:type="spellEnd"/>
      <w:r w:rsidRPr="00B873CB">
        <w:t xml:space="preserve"> title is.</w:t>
      </w:r>
    </w:p>
    <w:p w14:paraId="17B50E5A" w14:textId="77777777" w:rsidR="00B873CB" w:rsidRPr="00B873CB" w:rsidRDefault="00B873CB" w:rsidP="00B873CB">
      <w:r w:rsidRPr="00B873CB">
        <w:t xml:space="preserve">Two things worth checking before you invest in it. The Greek of Ruth 1:16 in the LXX is ὁ </w:t>
      </w:r>
      <w:proofErr w:type="spellStart"/>
      <w:r w:rsidRPr="00B873CB">
        <w:t>θεός</w:t>
      </w:r>
      <w:proofErr w:type="spellEnd"/>
      <w:r w:rsidRPr="00B873CB">
        <w:t xml:space="preserve"> </w:t>
      </w:r>
      <w:proofErr w:type="spellStart"/>
      <w:r w:rsidRPr="00B873CB">
        <w:t>σου</w:t>
      </w:r>
      <w:proofErr w:type="spellEnd"/>
      <w:r w:rsidRPr="00B873CB">
        <w:t xml:space="preserve"> </w:t>
      </w:r>
      <w:proofErr w:type="spellStart"/>
      <w:r w:rsidRPr="00B873CB">
        <w:t>θεός</w:t>
      </w:r>
      <w:proofErr w:type="spellEnd"/>
      <w:r w:rsidRPr="00B873CB">
        <w:t xml:space="preserve"> </w:t>
      </w:r>
      <w:proofErr w:type="spellStart"/>
      <w:r w:rsidRPr="00B873CB">
        <w:t>μου</w:t>
      </w:r>
      <w:proofErr w:type="spellEnd"/>
      <w:r w:rsidRPr="00B873CB">
        <w:t xml:space="preserve">, which shares the vocabulary but not the doubled structure — Ruth states one direction of a relation, John states two. And the pronoun sequence runs the opposite way. </w:t>
      </w:r>
      <w:proofErr w:type="gramStart"/>
      <w:r w:rsidRPr="00B873CB">
        <w:t>So</w:t>
      </w:r>
      <w:proofErr w:type="gramEnd"/>
      <w:r w:rsidRPr="00B873CB">
        <w:t xml:space="preserve"> the parallel is thematic and formal rather than verbal, which makes it a real observation but not a citation-level allusion. State it as resonance and you're safe; state it as an echo John intended and you'll need more.</w:t>
      </w:r>
    </w:p>
    <w:p w14:paraId="17F45D67" w14:textId="77777777" w:rsidR="00B873CB" w:rsidRPr="00B873CB" w:rsidRDefault="00B873CB" w:rsidP="00B873CB">
      <w:proofErr w:type="gramStart"/>
      <w:r w:rsidRPr="00B873CB">
        <w:t>The genealogy</w:t>
      </w:r>
      <w:proofErr w:type="gramEnd"/>
      <w:r w:rsidRPr="00B873CB">
        <w:t xml:space="preserve"> is the part that would make it worth having. Ruth ends with the line to David, and Obed, Jesse, David is the closing verse of the book — which drops your Ruth observation directly into the Davidic thread you've been running all day. A Moabite woman's declaration of adopted covenant produces the line that produces the king who gives the ark an address, and the one who unfixes it again says something structurally </w:t>
      </w:r>
      <w:proofErr w:type="gramStart"/>
      <w:r w:rsidRPr="00B873CB">
        <w:t>similar to</w:t>
      </w:r>
      <w:proofErr w:type="gramEnd"/>
      <w:r w:rsidRPr="00B873CB">
        <w:t xml:space="preserve"> a woman at a tomb. Whether that's a connection or a coincidence of the canon's shape, I can't adjudicate. But it's the kind of </w:t>
      </w:r>
      <w:r w:rsidRPr="00B873CB">
        <w:lastRenderedPageBreak/>
        <w:t>thing your backwards reading is built to notice, and it costs you nothing to hold it as an open thread rather than an argument.</w:t>
      </w:r>
    </w:p>
    <w:p w14:paraId="14AFEF91" w14:textId="77777777" w:rsidR="00B873CB" w:rsidRPr="00B873CB" w:rsidRDefault="00B873CB" w:rsidP="00B873CB">
      <w:r w:rsidRPr="00B873CB">
        <w:t>The other detail that may matter: Ruth is in the Writings, and in the Ashkenazi custom it's read on Shavuot, the covenant festival. If you ever want the connection to do liturgical work rather than exegetical work, that's the door.</w:t>
      </w:r>
    </w:p>
    <w:p w14:paraId="35B2BBC6" w14:textId="77777777" w:rsidR="00B873CB" w:rsidRPr="00B873CB" w:rsidRDefault="00B873CB" w:rsidP="00B873CB">
      <w:r w:rsidRPr="00B873CB">
        <w:t xml:space="preserve">That's a good point and it </w:t>
      </w:r>
      <w:proofErr w:type="gramStart"/>
      <w:r w:rsidRPr="00B873CB">
        <w:t>brings to mind</w:t>
      </w:r>
      <w:proofErr w:type="gramEnd"/>
      <w:r w:rsidRPr="00B873CB">
        <w:t xml:space="preserve"> another thought (or unprompted association really). Simply put, the Jesus as King material read through the </w:t>
      </w:r>
      <w:proofErr w:type="spellStart"/>
      <w:r w:rsidRPr="00B873CB">
        <w:t>megilah</w:t>
      </w:r>
      <w:proofErr w:type="spellEnd"/>
      <w:r w:rsidRPr="00B873CB">
        <w:t xml:space="preserve"> (Esther) lens</w:t>
      </w:r>
    </w:p>
    <w:p w14:paraId="32A50177" w14:textId="77777777" w:rsidR="005E334C" w:rsidRPr="005E334C" w:rsidRDefault="005E334C" w:rsidP="005E334C">
      <w:r w:rsidRPr="005E334C">
        <w:t>The association is worth chasing but it needs to be tested for direction, because the obvious mapping runs against you.</w:t>
      </w:r>
    </w:p>
    <w:p w14:paraId="7F35FFA1" w14:textId="77777777" w:rsidR="005E334C" w:rsidRPr="005E334C" w:rsidRDefault="005E334C" w:rsidP="005E334C">
      <w:r w:rsidRPr="005E334C">
        <w:t xml:space="preserve">Where it's genuinely productive: Esther is the book of hidden kingship and hidden divine action. God is never named, and the rabbinic tradition makes that absence a doctrine — </w:t>
      </w:r>
      <w:proofErr w:type="spellStart"/>
      <w:r w:rsidRPr="005E334C">
        <w:rPr>
          <w:i/>
          <w:iCs/>
        </w:rPr>
        <w:t>hester</w:t>
      </w:r>
      <w:proofErr w:type="spellEnd"/>
      <w:r w:rsidRPr="005E334C">
        <w:rPr>
          <w:i/>
          <w:iCs/>
        </w:rPr>
        <w:t xml:space="preserve"> panim</w:t>
      </w:r>
      <w:r w:rsidRPr="005E334C">
        <w:t xml:space="preserve">, hiddenness of the face, read out of the name Esther itself, and the classic proof text at Deuteronomy 31:18, </w:t>
      </w:r>
      <w:proofErr w:type="spellStart"/>
      <w:r w:rsidRPr="005E334C">
        <w:rPr>
          <w:i/>
          <w:iCs/>
        </w:rPr>
        <w:t>ve-anochi</w:t>
      </w:r>
      <w:proofErr w:type="spellEnd"/>
      <w:r w:rsidRPr="005E334C">
        <w:rPr>
          <w:i/>
          <w:iCs/>
        </w:rPr>
        <w:t xml:space="preserve"> </w:t>
      </w:r>
      <w:proofErr w:type="spellStart"/>
      <w:r w:rsidRPr="005E334C">
        <w:rPr>
          <w:i/>
          <w:iCs/>
        </w:rPr>
        <w:t>haster</w:t>
      </w:r>
      <w:proofErr w:type="spellEnd"/>
      <w:r w:rsidRPr="005E334C">
        <w:rPr>
          <w:i/>
          <w:iCs/>
        </w:rPr>
        <w:t xml:space="preserve"> astir </w:t>
      </w:r>
      <w:proofErr w:type="spellStart"/>
      <w:r w:rsidRPr="005E334C">
        <w:rPr>
          <w:i/>
          <w:iCs/>
        </w:rPr>
        <w:t>panai</w:t>
      </w:r>
      <w:proofErr w:type="spellEnd"/>
      <w:r w:rsidRPr="005E334C">
        <w:t xml:space="preserve">. A kingship operating entirely through concealment, recognized only in retrospect by reading the sequence of coincidences as a pattern. That's your </w:t>
      </w:r>
      <w:proofErr w:type="spellStart"/>
      <w:r w:rsidRPr="005E334C">
        <w:rPr>
          <w:i/>
          <w:iCs/>
        </w:rPr>
        <w:t>tirodhāna</w:t>
      </w:r>
      <w:proofErr w:type="spellEnd"/>
      <w:r w:rsidRPr="005E334C">
        <w:t xml:space="preserve"> and your backwards reading in a single canonical book, and it's a stronger Hebrew resource for concealment-as-divine-mode than anything you've used so far.</w:t>
      </w:r>
    </w:p>
    <w:p w14:paraId="559CB5AE" w14:textId="77777777" w:rsidR="005E334C" w:rsidRPr="005E334C" w:rsidRDefault="005E334C" w:rsidP="005E334C">
      <w:r w:rsidRPr="005E334C">
        <w:t xml:space="preserve">There's also </w:t>
      </w:r>
      <w:proofErr w:type="gramStart"/>
      <w:r w:rsidRPr="005E334C">
        <w:t>a purple</w:t>
      </w:r>
      <w:proofErr w:type="gramEnd"/>
      <w:r w:rsidRPr="005E334C">
        <w:t xml:space="preserve">-robe irony available. Ahasuerus's court is all display — the banquet inventory in chapter 1, the robes, the crown, Mordecai paraded in royal garments — and the kingship that </w:t>
      </w:r>
      <w:proofErr w:type="gramStart"/>
      <w:r w:rsidRPr="005E334C">
        <w:t>actually acts</w:t>
      </w:r>
      <w:proofErr w:type="gramEnd"/>
      <w:r w:rsidRPr="005E334C">
        <w:t xml:space="preserve"> is invisible. John's passion does the inverse operation: real kingship is dressed in a robe, crowned, hailed, and the whole </w:t>
      </w:r>
      <w:proofErr w:type="gramStart"/>
      <w:r w:rsidRPr="005E334C">
        <w:t>apparatus of display</w:t>
      </w:r>
      <w:proofErr w:type="gramEnd"/>
      <w:r w:rsidRPr="005E334C">
        <w:t xml:space="preserve"> is used mockingly by soldiers. Both books put royal costume and royal reality on opposite sides of a line.</w:t>
      </w:r>
    </w:p>
    <w:p w14:paraId="77F2A727" w14:textId="77777777" w:rsidR="005E334C" w:rsidRPr="005E334C" w:rsidRDefault="005E334C" w:rsidP="005E334C">
      <w:r w:rsidRPr="005E334C">
        <w:t xml:space="preserve">Where the mapping fails: the obvious reading makes Jesus the Esther figure — the one who goes in unbidden, at risk of death, on behalf of the people, </w:t>
      </w:r>
      <w:proofErr w:type="spellStart"/>
      <w:r w:rsidRPr="005E334C">
        <w:rPr>
          <w:i/>
          <w:iCs/>
        </w:rPr>
        <w:t>ve-ka'asher</w:t>
      </w:r>
      <w:proofErr w:type="spellEnd"/>
      <w:r w:rsidRPr="005E334C">
        <w:rPr>
          <w:i/>
          <w:iCs/>
        </w:rPr>
        <w:t xml:space="preserve"> </w:t>
      </w:r>
      <w:proofErr w:type="spellStart"/>
      <w:r w:rsidRPr="005E334C">
        <w:rPr>
          <w:i/>
          <w:iCs/>
        </w:rPr>
        <w:t>avadti</w:t>
      </w:r>
      <w:proofErr w:type="spellEnd"/>
      <w:r w:rsidRPr="005E334C">
        <w:rPr>
          <w:i/>
          <w:iCs/>
        </w:rPr>
        <w:t xml:space="preserve"> </w:t>
      </w:r>
      <w:proofErr w:type="spellStart"/>
      <w:r w:rsidRPr="005E334C">
        <w:rPr>
          <w:i/>
          <w:iCs/>
        </w:rPr>
        <w:t>avadti</w:t>
      </w:r>
      <w:proofErr w:type="spellEnd"/>
      <w:r w:rsidRPr="005E334C">
        <w:t xml:space="preserve">, if I </w:t>
      </w:r>
      <w:proofErr w:type="gramStart"/>
      <w:r w:rsidRPr="005E334C">
        <w:t>perish</w:t>
      </w:r>
      <w:proofErr w:type="gramEnd"/>
      <w:r w:rsidRPr="005E334C">
        <w:t xml:space="preserve"> I perish. That's homiletically attractive and structurally wrong for you. Esther intercedes with a king who is not God, and the whole drama depends on the sovereign being capricious and manipulable. Nothing in your Christology can use that, and 5:45 is your model for intercession anyway — the advocate becoming accuser by standpoint, not by petitioning a moody throne.</w:t>
      </w:r>
    </w:p>
    <w:p w14:paraId="3303864B" w14:textId="77777777" w:rsidR="005E334C" w:rsidRPr="005E334C" w:rsidRDefault="005E334C" w:rsidP="005E334C">
      <w:r w:rsidRPr="005E334C">
        <w:t>And the reversal at the book's end is a violent one, chapters 8 and 9, which the tradition itself handles with some discomfort. That's the opposite of what your passion material does with kingship.</w:t>
      </w:r>
    </w:p>
    <w:p w14:paraId="2943C04B" w14:textId="77777777" w:rsidR="005E334C" w:rsidRPr="005E334C" w:rsidRDefault="005E334C" w:rsidP="005E334C">
      <w:proofErr w:type="gramStart"/>
      <w:r w:rsidRPr="005E334C">
        <w:t>So</w:t>
      </w:r>
      <w:proofErr w:type="gramEnd"/>
      <w:r w:rsidRPr="005E334C">
        <w:t xml:space="preserve"> my read: take </w:t>
      </w:r>
      <w:proofErr w:type="spellStart"/>
      <w:r w:rsidRPr="005E334C">
        <w:rPr>
          <w:i/>
          <w:iCs/>
        </w:rPr>
        <w:t>hester</w:t>
      </w:r>
      <w:proofErr w:type="spellEnd"/>
      <w:r w:rsidRPr="005E334C">
        <w:rPr>
          <w:i/>
          <w:iCs/>
        </w:rPr>
        <w:t xml:space="preserve"> panim</w:t>
      </w:r>
      <w:r w:rsidRPr="005E334C">
        <w:t xml:space="preserve"> and the concealment structure, which is real and useful and connects to everything you built today about attention rather than amnesia. Leave the Esther-as-type-of-Christ mapping alone. And if you want the Purim material for the passion, the more defensible angle is the two-kings structure — a foreign sovereign with the apparatus and no reality, an unseen one with the reality and no apparatus, which is 18:33–37 almost exactly.</w:t>
      </w:r>
    </w:p>
    <w:p w14:paraId="3809F52F" w14:textId="77777777" w:rsidR="005E334C" w:rsidRPr="005E334C" w:rsidRDefault="005E334C" w:rsidP="005E334C">
      <w:r w:rsidRPr="005E334C">
        <w:lastRenderedPageBreak/>
        <w:t>The Purim-Passion connection is fantastic and makes both feel more "comfortable"</w:t>
      </w:r>
      <w:proofErr w:type="gramStart"/>
      <w:r w:rsidRPr="005E334C">
        <w:t xml:space="preserve"> especially</w:t>
      </w:r>
      <w:proofErr w:type="gramEnd"/>
      <w:r w:rsidRPr="005E334C">
        <w:t xml:space="preserve"> seeing the kingship as an allegory. Purim </w:t>
      </w:r>
      <w:proofErr w:type="gramStart"/>
      <w:r w:rsidRPr="005E334C">
        <w:t>holds</w:t>
      </w:r>
      <w:proofErr w:type="gramEnd"/>
      <w:r w:rsidRPr="005E334C">
        <w:t xml:space="preserve"> a special place for </w:t>
      </w:r>
      <w:proofErr w:type="gramStart"/>
      <w:r w:rsidRPr="005E334C">
        <w:t>me,</w:t>
      </w:r>
      <w:proofErr w:type="gramEnd"/>
      <w:r w:rsidRPr="005E334C">
        <w:t xml:space="preserve"> I try to be in NYC for it as often as possible.</w:t>
      </w:r>
    </w:p>
    <w:p w14:paraId="681538C6" w14:textId="77777777" w:rsidR="005E334C" w:rsidRPr="005E334C" w:rsidRDefault="005E334C" w:rsidP="005E334C">
      <w:r w:rsidRPr="005E334C">
        <w:t>Careful with "comfortable" — that's the word I'd flag rather than the connection. Both texts have been used badly, and the Purim/Passion pairing has a particularly ugly history: the medieval accusations that Jews mocked the crucifixion in Purim revelry, the timing of pogroms around Holy Week, the whole apparatus of blood libel that clustered in this season. That's not a reason to drop the comparison, but a comparative theologian putting Purim and the Passion together needs to know the ground has bodies in it. Better said by you, in a footnote, than discovered by a reader.</w:t>
      </w:r>
    </w:p>
    <w:p w14:paraId="112FF35A" w14:textId="77777777" w:rsidR="005E334C" w:rsidRPr="005E334C" w:rsidRDefault="005E334C" w:rsidP="005E334C">
      <w:r w:rsidRPr="005E334C">
        <w:t>On "allegory" I'd also push slightly. What you found isn't allegorical — it's structural, and stronger for it. Two kingships, one with the apparatus and no reality, one with the reality and no apparatus. That's a claim about how sovereignty is depicted in both books, not a code where one thing stands for another. Allegory invites the reader to decode; structure invites them to see the same shape twice. Your method is the second.</w:t>
      </w:r>
    </w:p>
    <w:p w14:paraId="77977AFD" w14:textId="77777777" w:rsidR="005E334C" w:rsidRPr="005E334C" w:rsidRDefault="005E334C" w:rsidP="005E334C">
      <w:r w:rsidRPr="005E334C">
        <w:t xml:space="preserve">The concealment material remains the best thing in the pairing, and it does something for your project that nothing else has. You've spent this whole conversation building an account where concealment is voluntary, lossless, and a divine mode rather than a defect — the spliff, </w:t>
      </w:r>
      <w:proofErr w:type="spellStart"/>
      <w:r w:rsidRPr="005E334C">
        <w:rPr>
          <w:i/>
          <w:iCs/>
        </w:rPr>
        <w:t>tirodhāna</w:t>
      </w:r>
      <w:proofErr w:type="spellEnd"/>
      <w:r w:rsidRPr="005E334C">
        <w:t xml:space="preserve">, attention rather than amnesia. Esther is the canonical book where that's true of God's action across an entire narrative, and the tradition's own name for it is </w:t>
      </w:r>
      <w:proofErr w:type="spellStart"/>
      <w:r w:rsidRPr="005E334C">
        <w:rPr>
          <w:i/>
          <w:iCs/>
        </w:rPr>
        <w:t>hester</w:t>
      </w:r>
      <w:proofErr w:type="spellEnd"/>
      <w:r w:rsidRPr="005E334C">
        <w:rPr>
          <w:i/>
          <w:iCs/>
        </w:rPr>
        <w:t xml:space="preserve"> panim</w:t>
      </w:r>
      <w:r w:rsidRPr="005E334C">
        <w:t xml:space="preserve">. That's a Hebrew warrant for the position you were deriving from </w:t>
      </w:r>
      <w:proofErr w:type="spellStart"/>
      <w:r w:rsidRPr="005E334C">
        <w:t>Śaiva</w:t>
      </w:r>
      <w:proofErr w:type="spellEnd"/>
      <w:r w:rsidRPr="005E334C">
        <w:t xml:space="preserve"> sources. Same criteria-before-terms pattern as everything else today.</w:t>
      </w:r>
    </w:p>
    <w:p w14:paraId="2899A1AE" w14:textId="77777777" w:rsidR="005E334C" w:rsidRPr="005E334C" w:rsidRDefault="005E334C" w:rsidP="005E334C">
      <w:r w:rsidRPr="005E334C">
        <w:t>That Purim/Passion history is good to know. I had no idea. I feel even more privileged to have been so welcomed into the celebration with the Jewish community so many times. What I was getting at by allegory was more basic than that, the king's sovereignty standing in for God's in a way the foreign power thinks they can control, understand, or even mock when the actual locus of power is God's relationship with Israel And comfortable was in quotes because I was uncomfortable using it but 'more comfortable with both' is an accurate description of the feeling, but yes 'more comfortable with the horrible violence' is still a delicate thing to say.</w:t>
      </w:r>
    </w:p>
    <w:p w14:paraId="3612C59A" w14:textId="77777777" w:rsidR="005E334C" w:rsidRPr="005E334C" w:rsidRDefault="005E334C" w:rsidP="005E334C">
      <w:r w:rsidRPr="005E334C">
        <w:t xml:space="preserve">Your clarification is a better claim than what I corrected — and the Esther text supports it more literally than allegory would. Ahasuerus is genuinely sovereign; the book never says he isn't. What it says is that his sovereignty is unusable in the way he thinks it is: his own irrevocable decree can't be revoked even by him, his sleeplessness is unexplained, the gallows built for one man takes the other. He holds real power and none of it goes where he aims it. </w:t>
      </w:r>
      <w:proofErr w:type="gramStart"/>
      <w:r w:rsidRPr="005E334C">
        <w:t>So</w:t>
      </w:r>
      <w:proofErr w:type="gramEnd"/>
      <w:r w:rsidRPr="005E334C">
        <w:t xml:space="preserve"> the locus isn't hidden </w:t>
      </w:r>
      <w:r w:rsidRPr="005E334C">
        <w:rPr>
          <w:i/>
          <w:iCs/>
        </w:rPr>
        <w:t>behind</w:t>
      </w:r>
      <w:r w:rsidRPr="005E334C">
        <w:t xml:space="preserve"> his throne, it's operating through the failures of his own instrument. And the mockery point is sharp: Haman's plan is a mockery of a people whose God is unnamed in the book, and the plan's reversal never once involves a divine appearance. The </w:t>
      </w:r>
      <w:proofErr w:type="spellStart"/>
      <w:r w:rsidRPr="005E334C">
        <w:t>unmockable</w:t>
      </w:r>
      <w:proofErr w:type="spellEnd"/>
      <w:r w:rsidRPr="005E334C">
        <w:t xml:space="preserve"> thing is never on stage to be mocked.</w:t>
      </w:r>
    </w:p>
    <w:p w14:paraId="0933695C" w14:textId="77777777" w:rsidR="005E334C" w:rsidRPr="005E334C" w:rsidRDefault="005E334C" w:rsidP="005E334C">
      <w:r w:rsidRPr="005E334C">
        <w:lastRenderedPageBreak/>
        <w:t xml:space="preserve">That transfers cleanly to </w:t>
      </w:r>
      <w:proofErr w:type="gramStart"/>
      <w:r w:rsidRPr="005E334C">
        <w:t>the passion</w:t>
      </w:r>
      <w:proofErr w:type="gramEnd"/>
      <w:r w:rsidRPr="005E334C">
        <w:t>. Pilate has real authority — 19:11 says so, and says it's given. The soldiers' mockery is aimed at a kingship they believe to be a pretension, and the whole irony is that they're dressing him correctly. Rome's power is functional throughout and reaches nothing it intends.</w:t>
      </w:r>
    </w:p>
    <w:p w14:paraId="145D9BAE" w14:textId="77777777" w:rsidR="005E334C" w:rsidRPr="005E334C" w:rsidRDefault="005E334C" w:rsidP="005E334C">
      <w:r w:rsidRPr="005E334C">
        <w:t>On the discomfort: I'd keep it. Not as a scruple to be resolved, but because it's diagnostic. The comparison makes both narratives more bearable partly by giving each a shape, and shape is what makes violence legible — which is exactly the operation that can go wrong. Purim's violence is in chapters 8 and 9 and the tradition has never been fully at ease with it either; the discomfort is native to the material, not something you brought. Writing while still uncomfortable is different from writing after the discomfort has been argued away, and the first produces better work here.</w:t>
      </w:r>
    </w:p>
    <w:p w14:paraId="662A30F5" w14:textId="77777777" w:rsidR="005E334C" w:rsidRPr="005E334C" w:rsidRDefault="005E334C" w:rsidP="005E334C">
      <w:r w:rsidRPr="005E334C">
        <w:t>And on being welcomed: that's its own kind of evidence for what you were saying earlier about not converting. You were there as a guest, repeatedly, and it changed how you read — which is the thing you said made you a better Christian rather than a Jewish one.</w:t>
      </w:r>
    </w:p>
    <w:p w14:paraId="1F690FC1" w14:textId="77777777" w:rsidR="001069D6" w:rsidRDefault="001069D6" w:rsidP="004F4B4F"/>
    <w:sectPr w:rsidR="0010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D2174"/>
    <w:multiLevelType w:val="multilevel"/>
    <w:tmpl w:val="09F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014682"/>
    <w:multiLevelType w:val="multilevel"/>
    <w:tmpl w:val="7B4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81FB1"/>
    <w:multiLevelType w:val="multilevel"/>
    <w:tmpl w:val="E5B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08133">
    <w:abstractNumId w:val="2"/>
  </w:num>
  <w:num w:numId="2" w16cid:durableId="1982417130">
    <w:abstractNumId w:val="0"/>
  </w:num>
  <w:num w:numId="3" w16cid:durableId="105187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4F"/>
    <w:rsid w:val="001069D6"/>
    <w:rsid w:val="00316163"/>
    <w:rsid w:val="003847C0"/>
    <w:rsid w:val="004F4B4F"/>
    <w:rsid w:val="005E334C"/>
    <w:rsid w:val="00731E1B"/>
    <w:rsid w:val="00912024"/>
    <w:rsid w:val="00B87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02B5"/>
  <w15:chartTrackingRefBased/>
  <w15:docId w15:val="{21BF0A84-8C75-402C-8C45-D9AD6A41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B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B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4B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4B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4B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4B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4B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4F4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B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B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4B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4B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4B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4B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4B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4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B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B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4B4F"/>
    <w:pPr>
      <w:spacing w:before="160"/>
      <w:jc w:val="center"/>
    </w:pPr>
    <w:rPr>
      <w:i/>
      <w:iCs/>
      <w:color w:val="404040" w:themeColor="text1" w:themeTint="BF"/>
    </w:rPr>
  </w:style>
  <w:style w:type="character" w:customStyle="1" w:styleId="QuoteChar">
    <w:name w:val="Quote Char"/>
    <w:basedOn w:val="DefaultParagraphFont"/>
    <w:link w:val="Quote"/>
    <w:uiPriority w:val="29"/>
    <w:rsid w:val="004F4B4F"/>
    <w:rPr>
      <w:i/>
      <w:iCs/>
      <w:color w:val="404040" w:themeColor="text1" w:themeTint="BF"/>
    </w:rPr>
  </w:style>
  <w:style w:type="paragraph" w:styleId="ListParagraph">
    <w:name w:val="List Paragraph"/>
    <w:basedOn w:val="Normal"/>
    <w:uiPriority w:val="34"/>
    <w:qFormat/>
    <w:rsid w:val="004F4B4F"/>
    <w:pPr>
      <w:ind w:left="720"/>
      <w:contextualSpacing/>
    </w:pPr>
  </w:style>
  <w:style w:type="character" w:styleId="IntenseEmphasis">
    <w:name w:val="Intense Emphasis"/>
    <w:basedOn w:val="DefaultParagraphFont"/>
    <w:uiPriority w:val="21"/>
    <w:qFormat/>
    <w:rsid w:val="004F4B4F"/>
    <w:rPr>
      <w:i/>
      <w:iCs/>
      <w:color w:val="0F4761" w:themeColor="accent1" w:themeShade="BF"/>
    </w:rPr>
  </w:style>
  <w:style w:type="paragraph" w:styleId="IntenseQuote">
    <w:name w:val="Intense Quote"/>
    <w:basedOn w:val="Normal"/>
    <w:next w:val="Normal"/>
    <w:link w:val="IntenseQuoteChar"/>
    <w:uiPriority w:val="30"/>
    <w:qFormat/>
    <w:rsid w:val="004F4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B4F"/>
    <w:rPr>
      <w:i/>
      <w:iCs/>
      <w:color w:val="0F4761" w:themeColor="accent1" w:themeShade="BF"/>
    </w:rPr>
  </w:style>
  <w:style w:type="character" w:styleId="IntenseReference">
    <w:name w:val="Intense Reference"/>
    <w:basedOn w:val="DefaultParagraphFont"/>
    <w:uiPriority w:val="32"/>
    <w:qFormat/>
    <w:rsid w:val="004F4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65</Pages>
  <Words>30140</Words>
  <Characters>171801</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2026-09-05T01:31:00Z</dcterms:created>
  <dcterms:modified xsi:type="dcterms:W3CDTF">2026-09-05T01:52:00Z</dcterms:modified>
</cp:coreProperties>
</file>