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Return to Bali includes a dataset, bali-26, produced 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 It also includes several instances of some of the plants (such as snakefruit) at local markets.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 Catch &amp; Release also allows one to parse text from video interviews.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bali-26 data set is the first (minor) collection of ethnobotanically significant plants of South East Asia made amendable to neural network based image classification. As such, it expands the domain of machine learning to include forms of knowledge that have not yet been represented. And on a purely technical level, the project demonstrates that even the best machine learning algorithms struggle to understand the visual complexity contained in the rich flora of Bali captured in the wild.</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https://github.com/realtechsupport/return-to-bali.git</w:t>
        </w:r>
      </w:hyperlink>
      <w:r>
        <w:rPr>
          <w:rFonts w:ascii="Times New Roman" w:hAnsi="Times New Roman"/>
          <w:i/>
          <w:iCs/>
          <w:sz w:val="22"/>
          <w:szCs w:val="22"/>
        </w:rPr>
        <w:t xml:space="preserve"> </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rFonts w:ascii="Times New Roman" w:hAnsi="Times New Roman"/>
          <w:sz w:val="22"/>
          <w:szCs w:val="22"/>
        </w:rPr>
      </w:pPr>
      <w:r>
        <w:rPr/>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r>
        <w:br w:type="page"/>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and fruiting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4"/>
          <w:szCs w:val="22"/>
          <w:u w:val="none"/>
          <w:effect w:val="none"/>
        </w:rPr>
        <w:t xml:space="preserve">Details and demonstration are here: </w:t>
      </w:r>
      <w:hyperlink r:id="rId6">
        <w:r>
          <w:rPr>
            <w:rStyle w:val="InternetLink"/>
            <w:rFonts w:ascii="Times New Roman" w:hAnsi="Times New Roman"/>
            <w:b w:val="false"/>
            <w:i w:val="false"/>
            <w:caps w:val="false"/>
            <w:smallCaps w:val="false"/>
            <w:strike w:val="false"/>
            <w:dstrike w:val="false"/>
            <w:color w:val="0000FF"/>
            <w:sz w:val="24"/>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return-to-bali.git" TargetMode="External"/><Relationship Id="rId6" Type="http://schemas.openxmlformats.org/officeDocument/2006/relationships/hyperlink" Target="https://github.com/realtechsupport/video-enhanced-classificatio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LibreOffice/6.4.6.2$Linux_X86_64 LibreOffice_project/40$Build-2</Application>
  <Pages>5</Pages>
  <Words>1258</Words>
  <Characters>7202</Characters>
  <CharactersWithSpaces>8422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2021-03-19T11:18:04Z</dcterms:modified>
  <cp:revision>37</cp:revision>
  <dc:subject/>
  <dc:title/>
</cp:coreProperties>
</file>