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14D5" w:rsidRDefault="00D614D5">
      <w:pPr>
        <w:spacing w:line="360" w:lineRule="auto"/>
        <w:jc w:val="right"/>
        <w:rPr>
          <w:rFonts w:eastAsia="MS Mincho"/>
        </w:rPr>
      </w:pPr>
      <w:bookmarkStart w:id="0" w:name="_Toc470194132"/>
      <w:bookmarkEnd w:id="0"/>
    </w:p>
    <w:p w:rsidR="00D614D5" w:rsidRDefault="002B5FD8">
      <w:pPr>
        <w:ind w:right="-284"/>
        <w:jc w:val="center"/>
        <w:rPr>
          <w:b/>
          <w:bCs/>
        </w:rPr>
      </w:pPr>
      <w:bookmarkStart w:id="1" w:name="_Toc4701941321"/>
      <w:bookmarkStart w:id="2" w:name="_Toc404249137"/>
      <w:bookmarkEnd w:id="1"/>
      <w:r>
        <w:rPr>
          <w:b/>
          <w:bCs/>
        </w:rPr>
        <w:t>Федеральное государственное бюджетное образовательное учреждение</w:t>
      </w:r>
    </w:p>
    <w:p w:rsidR="00D614D5" w:rsidRDefault="002B5FD8">
      <w:pPr>
        <w:ind w:right="-284"/>
        <w:jc w:val="center"/>
        <w:rPr>
          <w:b/>
          <w:bCs/>
        </w:rPr>
      </w:pPr>
      <w:r>
        <w:rPr>
          <w:b/>
          <w:bCs/>
        </w:rPr>
        <w:t>высшего образования</w:t>
      </w:r>
    </w:p>
    <w:p w:rsidR="00D614D5" w:rsidRDefault="002B5FD8">
      <w:pPr>
        <w:ind w:right="-284"/>
        <w:jc w:val="center"/>
        <w:rPr>
          <w:b/>
          <w:bCs/>
        </w:rPr>
      </w:pPr>
      <w:r>
        <w:rPr>
          <w:b/>
          <w:bCs/>
        </w:rPr>
        <w:t xml:space="preserve">«РОССИЙСКАЯ АКАДЕМИЯ НАРОДНОГО ХОЗЯЙСТВА </w:t>
      </w:r>
      <w:r>
        <w:rPr>
          <w:b/>
          <w:bCs/>
        </w:rPr>
        <w:br/>
        <w:t xml:space="preserve">И ГОСУДАРСТВЕННОЙ СЛУЖБЫ </w:t>
      </w:r>
    </w:p>
    <w:p w:rsidR="00D614D5" w:rsidRDefault="002B5FD8">
      <w:pPr>
        <w:ind w:right="-284"/>
        <w:jc w:val="center"/>
        <w:rPr>
          <w:b/>
          <w:bCs/>
        </w:rPr>
      </w:pPr>
      <w:r>
        <w:rPr>
          <w:b/>
          <w:bCs/>
        </w:rPr>
        <w:t xml:space="preserve">ПРИ ПРЕЗИДЕНТЕ РОССИЙСКОЙ ФЕДЕРАЦИИ» </w:t>
      </w:r>
    </w:p>
    <w:p w:rsidR="00D614D5" w:rsidRDefault="00D614D5">
      <w:pPr>
        <w:pStyle w:val="aff"/>
        <w:spacing w:line="240" w:lineRule="auto"/>
        <w:rPr>
          <w:sz w:val="24"/>
          <w:szCs w:val="24"/>
        </w:rPr>
      </w:pPr>
    </w:p>
    <w:p w:rsidR="00D614D5" w:rsidRDefault="002B5FD8">
      <w:pPr>
        <w:spacing w:line="360" w:lineRule="auto"/>
        <w:jc w:val="center"/>
        <w:rPr>
          <w:rFonts w:eastAsia="MS Mincho"/>
          <w:b/>
        </w:rPr>
      </w:pPr>
      <w:r>
        <w:rPr>
          <w:rFonts w:eastAsia="MS Mincho"/>
          <w:b/>
        </w:rPr>
        <w:t>НИЖЕГОРОДСКИЙ ИНСТИТУТ УПРАВЛЕНИЯ – филиал РАНХиГС</w:t>
      </w:r>
    </w:p>
    <w:p w:rsidR="00D614D5" w:rsidRDefault="00D614D5">
      <w:pPr>
        <w:spacing w:line="360" w:lineRule="auto"/>
        <w:jc w:val="center"/>
        <w:rPr>
          <w:rStyle w:val="FontStyle15"/>
          <w:sz w:val="28"/>
          <w:szCs w:val="26"/>
        </w:rPr>
      </w:pPr>
    </w:p>
    <w:p w:rsidR="00D614D5" w:rsidRDefault="002B5FD8">
      <w:pPr>
        <w:spacing w:line="276" w:lineRule="auto"/>
        <w:jc w:val="both"/>
      </w:pPr>
      <w:r>
        <w:rPr>
          <w:rStyle w:val="FontStyle15"/>
          <w:sz w:val="24"/>
        </w:rPr>
        <w:t xml:space="preserve">Факультет:  </w:t>
      </w:r>
      <w:r>
        <w:t>управления________________________________________________________________</w:t>
      </w:r>
    </w:p>
    <w:p w:rsidR="00D614D5" w:rsidRDefault="002B5FD8">
      <w:pPr>
        <w:spacing w:line="276" w:lineRule="auto"/>
      </w:pPr>
      <w:r>
        <w:t>Кафедра информатики и информационных технологий _____________________________________</w:t>
      </w:r>
    </w:p>
    <w:p w:rsidR="00D614D5" w:rsidRDefault="002B5FD8">
      <w:pPr>
        <w:spacing w:line="276" w:lineRule="auto"/>
      </w:pPr>
      <w:r>
        <w:t>Направление подготовки / специальность: 09.03.03 прикладная информатика____________</w:t>
      </w:r>
      <w:r>
        <w:t xml:space="preserve">_______ </w:t>
      </w:r>
      <w:r>
        <w:rPr>
          <w:b/>
        </w:rPr>
        <w:t>_____________________________________________________________________________________</w:t>
      </w:r>
    </w:p>
    <w:p w:rsidR="00D614D5" w:rsidRDefault="002B5FD8">
      <w:pPr>
        <w:jc w:val="center"/>
        <w:rPr>
          <w:i/>
          <w:sz w:val="18"/>
          <w:szCs w:val="18"/>
        </w:rPr>
      </w:pPr>
      <w:r>
        <w:rPr>
          <w:i/>
          <w:sz w:val="18"/>
          <w:szCs w:val="18"/>
        </w:rPr>
        <w:t>(код, наименование)</w:t>
      </w:r>
    </w:p>
    <w:p w:rsidR="00D614D5" w:rsidRDefault="002B5FD8">
      <w:pPr>
        <w:spacing w:line="276" w:lineRule="auto"/>
        <w:jc w:val="both"/>
        <w:rPr>
          <w:rStyle w:val="FontStyle15"/>
          <w:sz w:val="24"/>
        </w:rPr>
      </w:pPr>
      <w:r>
        <w:rPr>
          <w:rStyle w:val="FontStyle15"/>
          <w:sz w:val="24"/>
        </w:rPr>
        <w:t xml:space="preserve">Направленность (профиль) / специализация: </w:t>
      </w:r>
      <w:r>
        <w:t>корпоративные системы управления</w:t>
      </w:r>
      <w:r>
        <w:rPr>
          <w:rStyle w:val="FontStyle15"/>
          <w:sz w:val="24"/>
        </w:rPr>
        <w:t xml:space="preserve"> ______________</w:t>
      </w:r>
    </w:p>
    <w:p w:rsidR="00D614D5" w:rsidRDefault="002B5FD8">
      <w:pPr>
        <w:spacing w:line="276" w:lineRule="auto"/>
        <w:jc w:val="center"/>
      </w:pPr>
      <w:r>
        <w:rPr>
          <w:b/>
        </w:rPr>
        <w:t>____________________________________________________</w:t>
      </w:r>
      <w:r>
        <w:rPr>
          <w:b/>
        </w:rPr>
        <w:t>_________________________________</w:t>
      </w:r>
    </w:p>
    <w:p w:rsidR="00D614D5" w:rsidRDefault="00D614D5">
      <w:pPr>
        <w:spacing w:line="276" w:lineRule="auto"/>
        <w:jc w:val="both"/>
        <w:rPr>
          <w:rStyle w:val="FontStyle15"/>
          <w:sz w:val="24"/>
        </w:rPr>
      </w:pPr>
    </w:p>
    <w:p w:rsidR="00D614D5" w:rsidRDefault="00D614D5">
      <w:pPr>
        <w:spacing w:line="276" w:lineRule="auto"/>
        <w:jc w:val="both"/>
        <w:rPr>
          <w:rStyle w:val="FontStyle15"/>
          <w:sz w:val="24"/>
        </w:rPr>
      </w:pPr>
    </w:p>
    <w:p w:rsidR="00D614D5" w:rsidRDefault="00D614D5">
      <w:pPr>
        <w:spacing w:line="276" w:lineRule="auto"/>
        <w:jc w:val="both"/>
        <w:rPr>
          <w:rStyle w:val="FontStyle15"/>
          <w:sz w:val="24"/>
        </w:rPr>
      </w:pPr>
    </w:p>
    <w:p w:rsidR="00D614D5" w:rsidRDefault="002B5FD8">
      <w:pPr>
        <w:jc w:val="center"/>
        <w:rPr>
          <w:b/>
          <w:bCs/>
        </w:rPr>
      </w:pPr>
      <w:r>
        <w:rPr>
          <w:b/>
          <w:bCs/>
        </w:rPr>
        <w:t>ОТЧЁТ (ПО ПРАКТИЧЕСКОЙ/ЛАБОРАТОРНОЙ РАБОТЕ)</w:t>
      </w:r>
    </w:p>
    <w:p w:rsidR="00D614D5" w:rsidRDefault="00D614D5">
      <w:pPr>
        <w:jc w:val="center"/>
        <w:rPr>
          <w:i/>
          <w:sz w:val="16"/>
          <w:szCs w:val="16"/>
        </w:rPr>
      </w:pPr>
    </w:p>
    <w:tbl>
      <w:tblPr>
        <w:tblStyle w:val="aff6"/>
        <w:tblW w:w="10314" w:type="dxa"/>
        <w:tblLook w:val="04A0"/>
      </w:tblPr>
      <w:tblGrid>
        <w:gridCol w:w="2657"/>
        <w:gridCol w:w="7657"/>
      </w:tblGrid>
      <w:tr w:rsidR="00D614D5">
        <w:tc>
          <w:tcPr>
            <w:tcW w:w="2657" w:type="dxa"/>
            <w:tcBorders>
              <w:top w:val="nil"/>
              <w:left w:val="nil"/>
              <w:bottom w:val="nil"/>
              <w:right w:val="nil"/>
            </w:tcBorders>
          </w:tcPr>
          <w:p w:rsidR="00D614D5" w:rsidRDefault="002B5FD8">
            <w:pPr>
              <w:pStyle w:val="aff"/>
              <w:spacing w:line="276" w:lineRule="auto"/>
              <w:ind w:left="-142" w:right="-108"/>
              <w:rPr>
                <w:bCs/>
                <w:sz w:val="24"/>
                <w:szCs w:val="24"/>
                <w:u w:val="none"/>
              </w:rPr>
            </w:pPr>
            <w:r>
              <w:rPr>
                <w:bCs/>
                <w:sz w:val="24"/>
                <w:szCs w:val="24"/>
                <w:u w:val="none"/>
              </w:rPr>
              <w:t>по дисциплине:</w:t>
            </w:r>
          </w:p>
        </w:tc>
        <w:tc>
          <w:tcPr>
            <w:tcW w:w="7656" w:type="dxa"/>
            <w:tcBorders>
              <w:top w:val="nil"/>
              <w:left w:val="nil"/>
              <w:bottom w:val="nil"/>
              <w:right w:val="nil"/>
            </w:tcBorders>
          </w:tcPr>
          <w:p w:rsidR="00D614D5" w:rsidRDefault="002B5FD8">
            <w:pPr>
              <w:pStyle w:val="aff"/>
              <w:spacing w:line="276" w:lineRule="auto"/>
              <w:jc w:val="left"/>
              <w:rPr>
                <w:sz w:val="24"/>
                <w:szCs w:val="24"/>
              </w:rPr>
            </w:pPr>
            <w:r>
              <w:rPr>
                <w:sz w:val="28"/>
                <w:szCs w:val="28"/>
                <w:u w:val="none"/>
              </w:rPr>
              <w:t>Программная инженерия_______________________________</w:t>
            </w:r>
          </w:p>
        </w:tc>
      </w:tr>
      <w:tr w:rsidR="00D614D5">
        <w:tc>
          <w:tcPr>
            <w:tcW w:w="2657" w:type="dxa"/>
            <w:tcBorders>
              <w:top w:val="nil"/>
              <w:left w:val="nil"/>
              <w:bottom w:val="nil"/>
              <w:right w:val="nil"/>
            </w:tcBorders>
          </w:tcPr>
          <w:p w:rsidR="00D614D5" w:rsidRDefault="002B5FD8">
            <w:pPr>
              <w:pStyle w:val="aff"/>
              <w:spacing w:line="276" w:lineRule="auto"/>
              <w:ind w:left="-142" w:right="-108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  <w:u w:val="none"/>
              </w:rPr>
              <w:t>на тему:</w:t>
            </w:r>
          </w:p>
        </w:tc>
        <w:tc>
          <w:tcPr>
            <w:tcW w:w="7656" w:type="dxa"/>
            <w:tcBorders>
              <w:top w:val="nil"/>
              <w:left w:val="nil"/>
              <w:bottom w:val="nil"/>
              <w:right w:val="nil"/>
            </w:tcBorders>
          </w:tcPr>
          <w:p w:rsidR="00D614D5" w:rsidRDefault="002B5FD8">
            <w:pPr>
              <w:pStyle w:val="aff"/>
              <w:spacing w:line="276" w:lineRule="auto"/>
              <w:jc w:val="left"/>
              <w:rPr>
                <w:sz w:val="24"/>
                <w:szCs w:val="24"/>
              </w:rPr>
            </w:pPr>
            <w:r>
              <w:rPr>
                <w:sz w:val="28"/>
                <w:szCs w:val="28"/>
                <w:u w:val="none"/>
              </w:rPr>
              <w:t>«Работа с к</w:t>
            </w:r>
            <w:r>
              <w:rPr>
                <w:sz w:val="28"/>
                <w:szCs w:val="28"/>
                <w:u w:val="none"/>
              </w:rPr>
              <w:t>лассификаторами__________________</w:t>
            </w:r>
            <w:r>
              <w:rPr>
                <w:sz w:val="28"/>
                <w:szCs w:val="28"/>
                <w:u w:val="none"/>
              </w:rPr>
              <w:t>__________</w:t>
            </w:r>
          </w:p>
        </w:tc>
      </w:tr>
      <w:tr w:rsidR="00D614D5">
        <w:tc>
          <w:tcPr>
            <w:tcW w:w="2657" w:type="dxa"/>
            <w:tcBorders>
              <w:top w:val="nil"/>
              <w:left w:val="nil"/>
              <w:bottom w:val="nil"/>
              <w:right w:val="nil"/>
            </w:tcBorders>
          </w:tcPr>
          <w:p w:rsidR="00D614D5" w:rsidRDefault="00D614D5">
            <w:pPr>
              <w:pStyle w:val="aff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656" w:type="dxa"/>
            <w:tcBorders>
              <w:top w:val="nil"/>
              <w:left w:val="nil"/>
              <w:bottom w:val="nil"/>
              <w:right w:val="nil"/>
            </w:tcBorders>
          </w:tcPr>
          <w:p w:rsidR="00D614D5" w:rsidRDefault="002B5FD8">
            <w:pPr>
              <w:pStyle w:val="aff"/>
              <w:spacing w:line="276" w:lineRule="auto"/>
              <w:jc w:val="left"/>
              <w:rPr>
                <w:sz w:val="24"/>
                <w:szCs w:val="24"/>
              </w:rPr>
            </w:pPr>
            <w:r>
              <w:rPr>
                <w:sz w:val="28"/>
                <w:szCs w:val="28"/>
                <w:u w:val="none"/>
              </w:rPr>
              <w:t>_____________________________________________________</w:t>
            </w:r>
          </w:p>
        </w:tc>
      </w:tr>
      <w:tr w:rsidR="00D614D5">
        <w:tc>
          <w:tcPr>
            <w:tcW w:w="2657" w:type="dxa"/>
            <w:tcBorders>
              <w:top w:val="nil"/>
              <w:left w:val="nil"/>
              <w:bottom w:val="nil"/>
              <w:right w:val="nil"/>
            </w:tcBorders>
          </w:tcPr>
          <w:p w:rsidR="00D614D5" w:rsidRDefault="00D614D5">
            <w:pPr>
              <w:pStyle w:val="aff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656" w:type="dxa"/>
            <w:tcBorders>
              <w:top w:val="nil"/>
              <w:left w:val="nil"/>
              <w:bottom w:val="nil"/>
              <w:right w:val="nil"/>
            </w:tcBorders>
          </w:tcPr>
          <w:p w:rsidR="00D614D5" w:rsidRDefault="002B5FD8">
            <w:pPr>
              <w:pStyle w:val="aff"/>
              <w:spacing w:line="276" w:lineRule="auto"/>
              <w:jc w:val="left"/>
              <w:rPr>
                <w:sz w:val="24"/>
                <w:szCs w:val="24"/>
              </w:rPr>
            </w:pPr>
            <w:r>
              <w:rPr>
                <w:sz w:val="28"/>
                <w:szCs w:val="28"/>
                <w:u w:val="none"/>
              </w:rPr>
              <w:t>____________________________________________________»</w:t>
            </w:r>
          </w:p>
        </w:tc>
      </w:tr>
    </w:tbl>
    <w:p w:rsidR="00D614D5" w:rsidRDefault="00D614D5">
      <w:pPr>
        <w:pStyle w:val="aff"/>
        <w:spacing w:line="240" w:lineRule="auto"/>
        <w:rPr>
          <w:sz w:val="24"/>
          <w:szCs w:val="24"/>
        </w:rPr>
      </w:pPr>
    </w:p>
    <w:p w:rsidR="00D614D5" w:rsidRDefault="00D614D5">
      <w:pPr>
        <w:pStyle w:val="aff"/>
        <w:spacing w:line="240" w:lineRule="auto"/>
        <w:rPr>
          <w:sz w:val="24"/>
          <w:szCs w:val="24"/>
        </w:rPr>
      </w:pPr>
    </w:p>
    <w:tbl>
      <w:tblPr>
        <w:tblStyle w:val="aff6"/>
        <w:tblW w:w="10632" w:type="dxa"/>
        <w:tblInd w:w="-318" w:type="dxa"/>
        <w:tblLook w:val="04A0"/>
      </w:tblPr>
      <w:tblGrid>
        <w:gridCol w:w="4800"/>
        <w:gridCol w:w="442"/>
        <w:gridCol w:w="5390"/>
      </w:tblGrid>
      <w:tr w:rsidR="00D614D5"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</w:tcPr>
          <w:p w:rsidR="00D614D5" w:rsidRDefault="00D614D5">
            <w:pPr>
              <w:pStyle w:val="aff"/>
              <w:spacing w:line="240" w:lineRule="auto"/>
              <w:rPr>
                <w:sz w:val="24"/>
                <w:szCs w:val="24"/>
                <w:u w:val="none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:rsidR="00D614D5" w:rsidRDefault="00D614D5">
            <w:pPr>
              <w:pStyle w:val="aff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90" w:type="dxa"/>
            <w:tcBorders>
              <w:top w:val="nil"/>
              <w:left w:val="nil"/>
              <w:bottom w:val="nil"/>
              <w:right w:val="nil"/>
            </w:tcBorders>
          </w:tcPr>
          <w:p w:rsidR="00D614D5" w:rsidRDefault="002B5FD8">
            <w:pPr>
              <w:pStyle w:val="aff"/>
              <w:spacing w:line="240" w:lineRule="auto"/>
              <w:rPr>
                <w:b/>
                <w:bCs/>
                <w:sz w:val="24"/>
                <w:szCs w:val="24"/>
                <w:u w:val="none"/>
              </w:rPr>
            </w:pPr>
            <w:r>
              <w:rPr>
                <w:b/>
                <w:bCs/>
                <w:sz w:val="24"/>
                <w:szCs w:val="24"/>
                <w:u w:val="none"/>
              </w:rPr>
              <w:t xml:space="preserve">АВТОР </w:t>
            </w:r>
          </w:p>
        </w:tc>
      </w:tr>
      <w:tr w:rsidR="00D614D5"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</w:tcPr>
          <w:p w:rsidR="00D614D5" w:rsidRDefault="00D614D5">
            <w:pPr>
              <w:pStyle w:val="afb"/>
              <w:rPr>
                <w:rStyle w:val="FontStyle15"/>
                <w:color w:val="auto"/>
                <w:sz w:val="24"/>
                <w:szCs w:val="24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:rsidR="00D614D5" w:rsidRDefault="00D614D5">
            <w:pPr>
              <w:pStyle w:val="aff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90" w:type="dxa"/>
            <w:tcBorders>
              <w:top w:val="nil"/>
              <w:left w:val="nil"/>
              <w:bottom w:val="nil"/>
              <w:right w:val="nil"/>
            </w:tcBorders>
          </w:tcPr>
          <w:p w:rsidR="00D614D5" w:rsidRDefault="002B5FD8">
            <w:pPr>
              <w:pStyle w:val="afb"/>
              <w:rPr>
                <w:color w:val="auto"/>
                <w:szCs w:val="24"/>
              </w:rPr>
            </w:pPr>
            <w:r>
              <w:rPr>
                <w:rFonts w:ascii="Times New Roman" w:hAnsi="Times New Roman"/>
                <w:color w:val="auto"/>
                <w:szCs w:val="24"/>
              </w:rPr>
              <w:t>Обучающийся(иеся) _2__ курса группы ИБ-321__</w:t>
            </w:r>
          </w:p>
        </w:tc>
      </w:tr>
      <w:tr w:rsidR="00D614D5"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</w:tcPr>
          <w:p w:rsidR="00D614D5" w:rsidRDefault="00D614D5">
            <w:pPr>
              <w:pStyle w:val="afb"/>
              <w:rPr>
                <w:rStyle w:val="FontStyle15"/>
                <w:color w:val="auto"/>
                <w:sz w:val="24"/>
                <w:szCs w:val="24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:rsidR="00D614D5" w:rsidRDefault="00D614D5">
            <w:pPr>
              <w:pStyle w:val="aff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90" w:type="dxa"/>
            <w:tcBorders>
              <w:top w:val="nil"/>
              <w:left w:val="nil"/>
              <w:bottom w:val="nil"/>
              <w:right w:val="nil"/>
            </w:tcBorders>
          </w:tcPr>
          <w:p w:rsidR="00D614D5" w:rsidRDefault="002B5FD8">
            <w:pPr>
              <w:pStyle w:val="afb"/>
              <w:rPr>
                <w:color w:val="auto"/>
                <w:szCs w:val="24"/>
              </w:rPr>
            </w:pPr>
            <w:r>
              <w:rPr>
                <w:rFonts w:ascii="Times New Roman" w:hAnsi="Times New Roman"/>
                <w:color w:val="auto"/>
                <w:szCs w:val="24"/>
              </w:rPr>
              <w:t>________очной_________ формы обучения</w:t>
            </w:r>
          </w:p>
        </w:tc>
      </w:tr>
      <w:tr w:rsidR="00D614D5"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</w:tcPr>
          <w:p w:rsidR="00D614D5" w:rsidRDefault="00D614D5">
            <w:pPr>
              <w:pStyle w:val="afb"/>
              <w:jc w:val="center"/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:rsidR="00D614D5" w:rsidRDefault="00D614D5">
            <w:pPr>
              <w:pStyle w:val="aff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90" w:type="dxa"/>
            <w:tcBorders>
              <w:top w:val="nil"/>
              <w:left w:val="nil"/>
              <w:bottom w:val="nil"/>
              <w:right w:val="nil"/>
            </w:tcBorders>
          </w:tcPr>
          <w:p w:rsidR="00D614D5" w:rsidRDefault="00D614D5">
            <w:pPr>
              <w:pStyle w:val="afb"/>
              <w:jc w:val="center"/>
              <w:rPr>
                <w:rStyle w:val="FontStyle15"/>
                <w:color w:val="auto"/>
                <w:sz w:val="24"/>
                <w:szCs w:val="24"/>
              </w:rPr>
            </w:pPr>
          </w:p>
        </w:tc>
      </w:tr>
      <w:tr w:rsidR="00D614D5"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</w:tcPr>
          <w:p w:rsidR="00D614D5" w:rsidRDefault="00D614D5">
            <w:pPr>
              <w:pStyle w:val="afb"/>
              <w:rPr>
                <w:rStyle w:val="FontStyle15"/>
                <w:color w:val="auto"/>
                <w:sz w:val="24"/>
                <w:szCs w:val="24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:rsidR="00D614D5" w:rsidRDefault="00D614D5">
            <w:pPr>
              <w:pStyle w:val="aff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90" w:type="dxa"/>
            <w:tcBorders>
              <w:top w:val="nil"/>
              <w:left w:val="nil"/>
              <w:bottom w:val="nil"/>
              <w:right w:val="nil"/>
            </w:tcBorders>
          </w:tcPr>
          <w:p w:rsidR="00D614D5" w:rsidRDefault="002B5FD8">
            <w:pPr>
              <w:pStyle w:val="afb"/>
              <w:rPr>
                <w:color w:val="auto"/>
                <w:szCs w:val="24"/>
              </w:rPr>
            </w:pPr>
            <w:r>
              <w:rPr>
                <w:rStyle w:val="FontStyle15"/>
                <w:color w:val="auto"/>
                <w:sz w:val="24"/>
                <w:szCs w:val="24"/>
              </w:rPr>
              <w:t>___</w:t>
            </w:r>
            <w:r w:rsidR="00B17B01">
              <w:rPr>
                <w:rStyle w:val="FontStyle15"/>
                <w:color w:val="auto"/>
                <w:sz w:val="24"/>
                <w:szCs w:val="24"/>
              </w:rPr>
              <w:t>__________  _________Вечканов Е.О.</w:t>
            </w:r>
            <w:r>
              <w:rPr>
                <w:rStyle w:val="FontStyle15"/>
                <w:color w:val="auto"/>
                <w:sz w:val="24"/>
                <w:szCs w:val="24"/>
              </w:rPr>
              <w:t>_____</w:t>
            </w:r>
          </w:p>
        </w:tc>
      </w:tr>
      <w:tr w:rsidR="00D614D5"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</w:tcPr>
          <w:p w:rsidR="00D614D5" w:rsidRDefault="00D614D5">
            <w:pPr>
              <w:pStyle w:val="afb"/>
              <w:jc w:val="center"/>
              <w:rPr>
                <w:rStyle w:val="FontStyle15"/>
                <w:color w:val="auto"/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:rsidR="00D614D5" w:rsidRDefault="00D614D5">
            <w:pPr>
              <w:pStyle w:val="aff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90" w:type="dxa"/>
            <w:tcBorders>
              <w:top w:val="nil"/>
              <w:left w:val="nil"/>
              <w:bottom w:val="nil"/>
              <w:right w:val="nil"/>
            </w:tcBorders>
          </w:tcPr>
          <w:p w:rsidR="00D614D5" w:rsidRDefault="002B5FD8">
            <w:pPr>
              <w:pStyle w:val="afb"/>
              <w:jc w:val="center"/>
              <w:rPr>
                <w:color w:val="auto"/>
                <w:sz w:val="16"/>
                <w:szCs w:val="16"/>
              </w:rPr>
            </w:pPr>
            <w:r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>(подпись)                                       (фамилия, инициалы)</w:t>
            </w:r>
          </w:p>
        </w:tc>
      </w:tr>
      <w:tr w:rsidR="00D614D5"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</w:tcPr>
          <w:p w:rsidR="00D614D5" w:rsidRDefault="00D614D5">
            <w:pPr>
              <w:pStyle w:val="aff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:rsidR="00D614D5" w:rsidRDefault="00D614D5">
            <w:pPr>
              <w:pStyle w:val="aff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90" w:type="dxa"/>
            <w:tcBorders>
              <w:top w:val="nil"/>
              <w:left w:val="nil"/>
              <w:bottom w:val="nil"/>
              <w:right w:val="nil"/>
            </w:tcBorders>
          </w:tcPr>
          <w:p w:rsidR="00D614D5" w:rsidRDefault="00D614D5">
            <w:pPr>
              <w:pStyle w:val="aff"/>
              <w:spacing w:line="240" w:lineRule="auto"/>
              <w:rPr>
                <w:sz w:val="24"/>
                <w:szCs w:val="24"/>
              </w:rPr>
            </w:pPr>
          </w:p>
        </w:tc>
      </w:tr>
      <w:tr w:rsidR="00D614D5"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</w:tcPr>
          <w:p w:rsidR="00D614D5" w:rsidRDefault="00D614D5">
            <w:pPr>
              <w:pStyle w:val="aff"/>
              <w:spacing w:line="240" w:lineRule="auto"/>
              <w:rPr>
                <w:b/>
                <w:bCs/>
                <w:sz w:val="24"/>
                <w:szCs w:val="24"/>
                <w:u w:val="none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:rsidR="00D614D5" w:rsidRDefault="00D614D5">
            <w:pPr>
              <w:pStyle w:val="aff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90" w:type="dxa"/>
            <w:tcBorders>
              <w:top w:val="nil"/>
              <w:left w:val="nil"/>
              <w:bottom w:val="nil"/>
              <w:right w:val="nil"/>
            </w:tcBorders>
          </w:tcPr>
          <w:p w:rsidR="00D614D5" w:rsidRDefault="002B5FD8">
            <w:pPr>
              <w:pStyle w:val="aff"/>
              <w:spacing w:line="240" w:lineRule="auto"/>
              <w:rPr>
                <w:b/>
                <w:bCs/>
                <w:sz w:val="24"/>
                <w:szCs w:val="24"/>
                <w:u w:val="none"/>
              </w:rPr>
            </w:pPr>
            <w:r>
              <w:rPr>
                <w:b/>
                <w:bCs/>
                <w:sz w:val="24"/>
                <w:szCs w:val="24"/>
                <w:u w:val="none"/>
              </w:rPr>
              <w:t xml:space="preserve">РУКОВОДИТЕЛЬ </w:t>
            </w:r>
          </w:p>
        </w:tc>
      </w:tr>
      <w:tr w:rsidR="00D614D5"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</w:tcPr>
          <w:p w:rsidR="00D614D5" w:rsidRDefault="00D614D5">
            <w:pPr>
              <w:pStyle w:val="afb"/>
              <w:rPr>
                <w:rStyle w:val="FontStyle15"/>
                <w:color w:val="auto"/>
                <w:sz w:val="24"/>
                <w:szCs w:val="24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:rsidR="00D614D5" w:rsidRDefault="00D614D5">
            <w:pPr>
              <w:pStyle w:val="aff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90" w:type="dxa"/>
            <w:tcBorders>
              <w:top w:val="nil"/>
              <w:left w:val="nil"/>
              <w:bottom w:val="nil"/>
              <w:right w:val="nil"/>
            </w:tcBorders>
          </w:tcPr>
          <w:p w:rsidR="00D614D5" w:rsidRDefault="002B5FD8">
            <w:pPr>
              <w:pStyle w:val="afb"/>
              <w:rPr>
                <w:color w:val="auto"/>
                <w:szCs w:val="24"/>
              </w:rPr>
            </w:pPr>
            <w:r>
              <w:rPr>
                <w:rStyle w:val="FontStyle15"/>
                <w:color w:val="auto"/>
                <w:sz w:val="24"/>
                <w:szCs w:val="24"/>
              </w:rPr>
              <w:t>___________________________________________</w:t>
            </w:r>
          </w:p>
        </w:tc>
      </w:tr>
      <w:tr w:rsidR="00D614D5"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</w:tcPr>
          <w:p w:rsidR="00D614D5" w:rsidRDefault="00D614D5">
            <w:pPr>
              <w:pStyle w:val="afb"/>
              <w:jc w:val="center"/>
              <w:rPr>
                <w:rStyle w:val="FontStyle15"/>
                <w:color w:val="auto"/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:rsidR="00D614D5" w:rsidRDefault="00D614D5">
            <w:pPr>
              <w:pStyle w:val="aff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90" w:type="dxa"/>
            <w:tcBorders>
              <w:top w:val="nil"/>
              <w:left w:val="nil"/>
              <w:bottom w:val="nil"/>
              <w:right w:val="nil"/>
            </w:tcBorders>
          </w:tcPr>
          <w:p w:rsidR="00D614D5" w:rsidRDefault="002B5FD8">
            <w:pPr>
              <w:pStyle w:val="afb"/>
              <w:jc w:val="center"/>
              <w:rPr>
                <w:color w:val="auto"/>
                <w:sz w:val="16"/>
                <w:szCs w:val="16"/>
              </w:rPr>
            </w:pPr>
            <w:r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>(ученая степень, ученое звание)</w:t>
            </w:r>
          </w:p>
        </w:tc>
      </w:tr>
      <w:tr w:rsidR="00D614D5"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</w:tcPr>
          <w:p w:rsidR="00D614D5" w:rsidRDefault="00D614D5">
            <w:pPr>
              <w:pStyle w:val="afb"/>
              <w:jc w:val="center"/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:rsidR="00D614D5" w:rsidRDefault="00D614D5">
            <w:pPr>
              <w:pStyle w:val="aff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90" w:type="dxa"/>
            <w:tcBorders>
              <w:top w:val="nil"/>
              <w:left w:val="nil"/>
              <w:bottom w:val="nil"/>
              <w:right w:val="nil"/>
            </w:tcBorders>
          </w:tcPr>
          <w:p w:rsidR="00D614D5" w:rsidRDefault="002B5FD8">
            <w:pPr>
              <w:pStyle w:val="afb"/>
              <w:rPr>
                <w:color w:val="auto"/>
                <w:szCs w:val="24"/>
              </w:rPr>
            </w:pPr>
            <w:r>
              <w:rPr>
                <w:rStyle w:val="FontStyle15"/>
                <w:color w:val="auto"/>
                <w:sz w:val="24"/>
                <w:szCs w:val="24"/>
              </w:rPr>
              <w:t>оценка ____________________________________</w:t>
            </w:r>
          </w:p>
        </w:tc>
      </w:tr>
      <w:tr w:rsidR="00D614D5"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</w:tcPr>
          <w:p w:rsidR="00D614D5" w:rsidRDefault="00D614D5">
            <w:pPr>
              <w:pStyle w:val="afb"/>
              <w:jc w:val="center"/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:rsidR="00D614D5" w:rsidRDefault="00D614D5">
            <w:pPr>
              <w:pStyle w:val="aff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90" w:type="dxa"/>
            <w:tcBorders>
              <w:top w:val="nil"/>
              <w:left w:val="nil"/>
              <w:bottom w:val="nil"/>
              <w:right w:val="nil"/>
            </w:tcBorders>
          </w:tcPr>
          <w:p w:rsidR="00D614D5" w:rsidRDefault="002B5FD8">
            <w:pPr>
              <w:pStyle w:val="afb"/>
              <w:rPr>
                <w:color w:val="auto"/>
                <w:szCs w:val="24"/>
              </w:rPr>
            </w:pPr>
            <w:r>
              <w:rPr>
                <w:rStyle w:val="FontStyle15"/>
                <w:color w:val="auto"/>
                <w:sz w:val="24"/>
                <w:szCs w:val="24"/>
              </w:rPr>
              <w:t xml:space="preserve">«_____» </w:t>
            </w:r>
            <w:r>
              <w:rPr>
                <w:rStyle w:val="FontStyle15"/>
                <w:color w:val="auto"/>
                <w:sz w:val="24"/>
                <w:szCs w:val="24"/>
              </w:rPr>
              <w:t>__________________ 20____ г.</w:t>
            </w:r>
          </w:p>
        </w:tc>
      </w:tr>
      <w:tr w:rsidR="00D614D5"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</w:tcPr>
          <w:p w:rsidR="00D614D5" w:rsidRDefault="00D614D5">
            <w:pPr>
              <w:pStyle w:val="afb"/>
              <w:jc w:val="center"/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:rsidR="00D614D5" w:rsidRDefault="00D614D5">
            <w:pPr>
              <w:pStyle w:val="aff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90" w:type="dxa"/>
            <w:tcBorders>
              <w:top w:val="nil"/>
              <w:left w:val="nil"/>
              <w:bottom w:val="nil"/>
              <w:right w:val="nil"/>
            </w:tcBorders>
          </w:tcPr>
          <w:p w:rsidR="00D614D5" w:rsidRDefault="002B5FD8">
            <w:pPr>
              <w:pStyle w:val="afb"/>
              <w:jc w:val="center"/>
              <w:rPr>
                <w:color w:val="auto"/>
                <w:sz w:val="16"/>
                <w:szCs w:val="16"/>
              </w:rPr>
            </w:pPr>
            <w:r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>(дата защиты)</w:t>
            </w:r>
          </w:p>
        </w:tc>
      </w:tr>
      <w:tr w:rsidR="00D614D5"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</w:tcPr>
          <w:p w:rsidR="00D614D5" w:rsidRDefault="00D614D5">
            <w:pPr>
              <w:pStyle w:val="afb"/>
              <w:rPr>
                <w:rStyle w:val="FontStyle15"/>
                <w:color w:val="auto"/>
                <w:sz w:val="24"/>
                <w:szCs w:val="24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:rsidR="00D614D5" w:rsidRDefault="00D614D5">
            <w:pPr>
              <w:pStyle w:val="aff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90" w:type="dxa"/>
            <w:tcBorders>
              <w:top w:val="nil"/>
              <w:left w:val="nil"/>
              <w:bottom w:val="nil"/>
              <w:right w:val="nil"/>
            </w:tcBorders>
          </w:tcPr>
          <w:p w:rsidR="00D614D5" w:rsidRDefault="002B5FD8">
            <w:pPr>
              <w:pStyle w:val="afb"/>
              <w:rPr>
                <w:color w:val="auto"/>
                <w:szCs w:val="24"/>
              </w:rPr>
            </w:pPr>
            <w:r>
              <w:rPr>
                <w:rStyle w:val="FontStyle15"/>
                <w:color w:val="auto"/>
                <w:sz w:val="24"/>
                <w:szCs w:val="24"/>
              </w:rPr>
              <w:t>_____________  ___________Окулич В.И.______</w:t>
            </w:r>
          </w:p>
        </w:tc>
      </w:tr>
      <w:tr w:rsidR="00D614D5"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</w:tcPr>
          <w:p w:rsidR="00D614D5" w:rsidRDefault="00D614D5">
            <w:pPr>
              <w:pStyle w:val="afb"/>
              <w:jc w:val="center"/>
              <w:rPr>
                <w:rStyle w:val="FontStyle15"/>
                <w:color w:val="auto"/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:rsidR="00D614D5" w:rsidRDefault="00D614D5">
            <w:pPr>
              <w:pStyle w:val="aff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90" w:type="dxa"/>
            <w:tcBorders>
              <w:top w:val="nil"/>
              <w:left w:val="nil"/>
              <w:bottom w:val="nil"/>
              <w:right w:val="nil"/>
            </w:tcBorders>
          </w:tcPr>
          <w:p w:rsidR="00D614D5" w:rsidRDefault="002B5FD8">
            <w:pPr>
              <w:pStyle w:val="afb"/>
              <w:jc w:val="center"/>
              <w:rPr>
                <w:color w:val="auto"/>
                <w:sz w:val="16"/>
                <w:szCs w:val="16"/>
              </w:rPr>
            </w:pPr>
            <w:r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>(подпись)                                       (фамилия, инициалы)</w:t>
            </w:r>
          </w:p>
        </w:tc>
      </w:tr>
    </w:tbl>
    <w:p w:rsidR="00D614D5" w:rsidRDefault="00D614D5">
      <w:pPr>
        <w:pStyle w:val="21"/>
        <w:spacing w:after="0" w:line="276" w:lineRule="auto"/>
        <w:jc w:val="center"/>
      </w:pPr>
    </w:p>
    <w:p w:rsidR="00D614D5" w:rsidRDefault="00D614D5">
      <w:pPr>
        <w:pStyle w:val="21"/>
        <w:spacing w:after="0" w:line="276" w:lineRule="auto"/>
        <w:jc w:val="center"/>
      </w:pPr>
    </w:p>
    <w:p w:rsidR="00D614D5" w:rsidRDefault="00D614D5">
      <w:pPr>
        <w:pStyle w:val="21"/>
        <w:spacing w:after="0" w:line="276" w:lineRule="auto"/>
        <w:jc w:val="center"/>
      </w:pPr>
    </w:p>
    <w:p w:rsidR="00D614D5" w:rsidRDefault="00D614D5">
      <w:pPr>
        <w:pStyle w:val="21"/>
        <w:spacing w:after="0" w:line="276" w:lineRule="auto"/>
        <w:jc w:val="center"/>
      </w:pPr>
    </w:p>
    <w:p w:rsidR="00D614D5" w:rsidRDefault="002B5FD8">
      <w:pPr>
        <w:pStyle w:val="21"/>
        <w:spacing w:after="0" w:line="276" w:lineRule="auto"/>
        <w:jc w:val="center"/>
      </w:pPr>
      <w:r>
        <w:t xml:space="preserve">Нижний Новгород, </w:t>
      </w:r>
      <w:bookmarkStart w:id="3" w:name="_Toc441146753"/>
      <w:r>
        <w:t>2023г.</w:t>
      </w:r>
      <w:bookmarkEnd w:id="2"/>
      <w:bookmarkEnd w:id="3"/>
    </w:p>
    <w:p w:rsidR="00D614D5" w:rsidRDefault="00D614D5">
      <w:pPr>
        <w:sectPr w:rsidR="00D614D5">
          <w:pgSz w:w="11906" w:h="16838"/>
          <w:pgMar w:top="993" w:right="567" w:bottom="1134" w:left="1134" w:header="0" w:footer="0" w:gutter="0"/>
          <w:cols w:space="720"/>
          <w:formProt w:val="0"/>
          <w:docGrid w:linePitch="272"/>
        </w:sectPr>
      </w:pPr>
    </w:p>
    <w:sdt>
      <w:sdtPr>
        <w:rPr>
          <w:rFonts w:ascii="Times New Roman" w:hAnsi="Times New Roman"/>
          <w:b w:val="0"/>
          <w:bCs w:val="0"/>
          <w:color w:val="auto"/>
          <w:sz w:val="24"/>
          <w:szCs w:val="24"/>
        </w:rPr>
        <w:id w:val="316705782"/>
        <w:docPartObj>
          <w:docPartGallery w:val="Table of Contents"/>
          <w:docPartUnique/>
        </w:docPartObj>
      </w:sdtPr>
      <w:sdtContent>
        <w:p w:rsidR="00D614D5" w:rsidRDefault="002B5FD8">
          <w:pPr>
            <w:pStyle w:val="aff0"/>
            <w:spacing w:before="0" w:after="240"/>
            <w:jc w:val="center"/>
            <w:rPr>
              <w:rFonts w:ascii="Times New Roman" w:hAnsi="Times New Roman"/>
              <w:color w:val="000000" w:themeColor="text1"/>
              <w:sz w:val="28"/>
            </w:rPr>
          </w:pPr>
          <w:r>
            <w:rPr>
              <w:rFonts w:ascii="Times New Roman" w:hAnsi="Times New Roman"/>
              <w:color w:val="000000" w:themeColor="text1"/>
              <w:sz w:val="28"/>
            </w:rPr>
            <w:t>Содержание</w:t>
          </w:r>
        </w:p>
        <w:p w:rsidR="00D614D5" w:rsidRDefault="00D614D5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r w:rsidRPr="00D614D5">
            <w:fldChar w:fldCharType="begin"/>
          </w:r>
          <w:r w:rsidR="002B5FD8">
            <w:rPr>
              <w:rFonts w:ascii="Calibri" w:hAnsi="Calibri"/>
              <w:sz w:val="22"/>
              <w:szCs w:val="22"/>
            </w:rPr>
            <w:instrText>TOC \z \o "1-3" \u \h</w:instrText>
          </w:r>
          <w:r>
            <w:rPr>
              <w:rFonts w:ascii="Calibri" w:hAnsi="Calibri"/>
              <w:sz w:val="22"/>
              <w:szCs w:val="22"/>
            </w:rPr>
            <w:fldChar w:fldCharType="end"/>
          </w:r>
        </w:p>
        <w:p w:rsidR="00D614D5" w:rsidRDefault="00D614D5">
          <w:pPr>
            <w:sectPr w:rsidR="00D614D5">
              <w:headerReference w:type="default" r:id="rId7"/>
              <w:footerReference w:type="default" r:id="rId8"/>
              <w:pgSz w:w="11906" w:h="16838"/>
              <w:pgMar w:top="993" w:right="567" w:bottom="1134" w:left="1134" w:header="709" w:footer="709" w:gutter="0"/>
              <w:cols w:space="720"/>
              <w:formProt w:val="0"/>
              <w:docGrid w:linePitch="326"/>
            </w:sectPr>
          </w:pPr>
        </w:p>
      </w:sdtContent>
    </w:sdt>
    <w:p w:rsidR="00D614D5" w:rsidRDefault="002B5FD8">
      <w:pPr>
        <w:pStyle w:val="21"/>
        <w:spacing w:line="360" w:lineRule="auto"/>
        <w:jc w:val="center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Введение</w:t>
      </w:r>
    </w:p>
    <w:p w:rsidR="00D614D5" w:rsidRDefault="002B5FD8">
      <w:pPr>
        <w:pStyle w:val="21"/>
        <w:spacing w:line="360" w:lineRule="auto"/>
        <w:outlineLvl w:val="0"/>
      </w:pPr>
      <w:r>
        <w:t xml:space="preserve">Цель работы — научиться </w:t>
      </w:r>
      <w:r>
        <w:t>работать с классификаторами</w:t>
      </w:r>
      <w:r>
        <w:t>.</w:t>
      </w:r>
    </w:p>
    <w:p w:rsidR="00D614D5" w:rsidRDefault="002B5FD8">
      <w:pPr>
        <w:pStyle w:val="21"/>
        <w:spacing w:line="360" w:lineRule="auto"/>
        <w:outlineLvl w:val="0"/>
      </w:pPr>
      <w:r>
        <w:t>Задачи:</w:t>
      </w:r>
    </w:p>
    <w:p w:rsidR="00D614D5" w:rsidRDefault="002B5FD8">
      <w:pPr>
        <w:pStyle w:val="21"/>
        <w:spacing w:line="360" w:lineRule="auto"/>
        <w:outlineLvl w:val="0"/>
      </w:pPr>
      <w:r>
        <w:t>- выбрать классификатор для работы</w:t>
      </w:r>
    </w:p>
    <w:p w:rsidR="00D614D5" w:rsidRDefault="002B5FD8">
      <w:pPr>
        <w:pStyle w:val="21"/>
        <w:spacing w:line="360" w:lineRule="auto"/>
        <w:outlineLvl w:val="0"/>
      </w:pPr>
      <w:r>
        <w:t>- провести анализ выбранного классификатора</w:t>
      </w:r>
    </w:p>
    <w:p w:rsidR="00D614D5" w:rsidRDefault="002B5FD8">
      <w:pPr>
        <w:pStyle w:val="21"/>
        <w:spacing w:line="360" w:lineRule="auto"/>
        <w:outlineLvl w:val="0"/>
      </w:pPr>
      <w:r>
        <w:t xml:space="preserve">- </w:t>
      </w:r>
      <w:r>
        <w:t>определить тип, ёмкость, заполненность классификатора</w:t>
      </w:r>
    </w:p>
    <w:p w:rsidR="00D614D5" w:rsidRDefault="002B5FD8">
      <w:pPr>
        <w:widowControl/>
        <w:spacing w:after="120" w:line="360" w:lineRule="auto"/>
        <w:jc w:val="both"/>
        <w:outlineLvl w:val="0"/>
      </w:pPr>
      <w:r>
        <w:t>- создать схему базовой реляционной БД для хранения классификатора</w:t>
      </w:r>
    </w:p>
    <w:p w:rsidR="00D614D5" w:rsidRDefault="002B5FD8">
      <w:pPr>
        <w:pStyle w:val="21"/>
        <w:spacing w:line="360" w:lineRule="auto"/>
        <w:jc w:val="center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Работа с классификаторами</w:t>
      </w:r>
    </w:p>
    <w:p w:rsidR="00D614D5" w:rsidRDefault="002B5FD8">
      <w:pPr>
        <w:pStyle w:val="21"/>
        <w:spacing w:line="360" w:lineRule="auto"/>
        <w:ind w:firstLine="680"/>
        <w:jc w:val="both"/>
        <w:outlineLvl w:val="0"/>
        <w:rPr>
          <w:sz w:val="28"/>
          <w:szCs w:val="28"/>
        </w:rPr>
      </w:pPr>
      <w:r>
        <w:t>В качестве предмета</w:t>
      </w:r>
      <w:r>
        <w:t xml:space="preserve"> анализа был выбран ОБЩЕРОССИЙСКИЙ КЛАССИФИКАТОР ФОРМ СОБСТВЕННОСТИ ОК 027-99.</w:t>
      </w:r>
    </w:p>
    <w:p w:rsidR="00D614D5" w:rsidRDefault="002B5FD8">
      <w:pPr>
        <w:pStyle w:val="21"/>
        <w:spacing w:line="360" w:lineRule="auto"/>
        <w:ind w:firstLine="680"/>
        <w:jc w:val="both"/>
        <w:outlineLvl w:val="0"/>
        <w:rPr>
          <w:sz w:val="28"/>
          <w:szCs w:val="28"/>
        </w:rPr>
      </w:pPr>
      <w:r>
        <w:t xml:space="preserve">Данный </w:t>
      </w:r>
      <w:r>
        <w:t>классификатор был разработан Управлением статистического планирования Госкомстата России Главным межрегиональным центром обработки и распространения статистической информации Госкомстата России, представлен Государственным комитетом Российской Федерации по</w:t>
      </w:r>
      <w:r>
        <w:t xml:space="preserve"> статистике, внесен Научно-техническим управлением Госстандарта России, принят и введён в действие Постановлением Госстандарта России от 30.03.99 № 97 с 01.01.2000 г.</w:t>
      </w:r>
    </w:p>
    <w:p w:rsidR="00D614D5" w:rsidRDefault="002B5FD8">
      <w:pPr>
        <w:ind w:firstLine="709"/>
        <w:jc w:val="both"/>
      </w:pPr>
      <w:r>
        <w:t xml:space="preserve">Общероссийский классификатор форм собственности (ОКФС) является документом по </w:t>
      </w:r>
      <w:r>
        <w:t>стандартизации</w:t>
      </w:r>
      <w:r>
        <w:t>.</w:t>
      </w:r>
    </w:p>
    <w:p w:rsidR="00D614D5" w:rsidRDefault="002B5FD8">
      <w:pPr>
        <w:ind w:firstLine="709"/>
        <w:jc w:val="both"/>
      </w:pPr>
      <w:r>
        <w:t>ОКФС разработан в соответствии с Гражданским кодексом Российской Федерации и федеральными законами, с учетом практического использования Классификатора форм собственности (КФС), утвержденного постановлением Госкомстата России от 20 апреля 1</w:t>
      </w:r>
      <w:r>
        <w:t>993 г N 47.</w:t>
      </w:r>
    </w:p>
    <w:p w:rsidR="00D614D5" w:rsidRDefault="002B5FD8">
      <w:pPr>
        <w:ind w:firstLine="709"/>
        <w:jc w:val="both"/>
      </w:pPr>
      <w:r>
        <w:t>ОКФС предназначен для:</w:t>
      </w:r>
    </w:p>
    <w:p w:rsidR="00D614D5" w:rsidRDefault="002B5FD8">
      <w:pPr>
        <w:ind w:firstLine="709"/>
        <w:jc w:val="both"/>
      </w:pPr>
      <w:r>
        <w:t>- формирования информационных ресурсов, регистров, реестров и кадастров, содержащих сведения о субъектах гражданского права;</w:t>
      </w:r>
    </w:p>
    <w:p w:rsidR="00D614D5" w:rsidRDefault="002B5FD8">
      <w:pPr>
        <w:ind w:firstLine="709"/>
        <w:jc w:val="both"/>
      </w:pPr>
      <w:r>
        <w:t>- решения аналитических задач в области статистики, в системе налогооблажения и других сферах эк</w:t>
      </w:r>
      <w:r>
        <w:t>ономики, связанных с управлением и распоряжением имуществом;</w:t>
      </w:r>
    </w:p>
    <w:p w:rsidR="00D614D5" w:rsidRDefault="002B5FD8">
      <w:pPr>
        <w:ind w:firstLine="709"/>
        <w:jc w:val="both"/>
      </w:pPr>
      <w:r>
        <w:t>- обеспечения совместимости информационных систем, проведения автоматизированной обработки технико-экономической и социальной информации;</w:t>
      </w:r>
    </w:p>
    <w:p w:rsidR="00D614D5" w:rsidRDefault="002B5FD8">
      <w:pPr>
        <w:ind w:firstLine="709"/>
        <w:jc w:val="both"/>
      </w:pPr>
      <w:r>
        <w:t>- анализа и прогнозирования социально-экономических проце</w:t>
      </w:r>
      <w:r>
        <w:t>ссов, разработки рекомендаций по регулированию экономики.</w:t>
      </w:r>
    </w:p>
    <w:p w:rsidR="00D614D5" w:rsidRDefault="002B5FD8">
      <w:pPr>
        <w:ind w:firstLine="709"/>
        <w:jc w:val="both"/>
      </w:pPr>
      <w:r>
        <w:t>Объектами классификации ОКФС являются формы собственности, установленные Конституцией Российской Федерации, Гражданским кодексом Российской Федерации, а также следующими федеральными законами:</w:t>
      </w:r>
    </w:p>
    <w:p w:rsidR="00D614D5" w:rsidRDefault="002B5FD8">
      <w:pPr>
        <w:jc w:val="both"/>
      </w:pPr>
      <w:r>
        <w:tab/>
        <w:t>«О п</w:t>
      </w:r>
      <w:r>
        <w:t xml:space="preserve">отребительской кооперации (потребительских обществах, их союзах) </w:t>
      </w:r>
      <w:r>
        <w:br/>
        <w:t>в Российской Федерации» от 19 июня 1992 г. № 3085-1 (с изменениями);</w:t>
      </w:r>
    </w:p>
    <w:p w:rsidR="00D614D5" w:rsidRDefault="002B5FD8">
      <w:pPr>
        <w:jc w:val="both"/>
      </w:pPr>
      <w:r>
        <w:tab/>
        <w:t>«Об общественных объединениях» от 19 мая 1995 г. № 82-ФЗ (с изменениями);</w:t>
      </w:r>
    </w:p>
    <w:p w:rsidR="00D614D5" w:rsidRDefault="002B5FD8">
      <w:pPr>
        <w:jc w:val="both"/>
      </w:pPr>
      <w:r>
        <w:tab/>
        <w:t>«О политических партиях» от 11 июля 2001 г. №</w:t>
      </w:r>
      <w:r>
        <w:t xml:space="preserve"> 95-ФЗ (с изменениями);</w:t>
      </w:r>
    </w:p>
    <w:p w:rsidR="00D614D5" w:rsidRDefault="002B5FD8">
      <w:pPr>
        <w:jc w:val="both"/>
      </w:pPr>
      <w:r>
        <w:tab/>
        <w:t xml:space="preserve">«О благотворительной деятельности и добровольчестве (волонтерстве)» </w:t>
      </w:r>
      <w:r>
        <w:br/>
        <w:t>от 11 августа 1995 г. № 135-ФЗ (с изменениями);</w:t>
      </w:r>
    </w:p>
    <w:p w:rsidR="00D614D5" w:rsidRDefault="002B5FD8">
      <w:pPr>
        <w:jc w:val="both"/>
      </w:pPr>
      <w:r>
        <w:lastRenderedPageBreak/>
        <w:tab/>
        <w:t xml:space="preserve">«О профессиональных союзах, их правах и гарантиях деятельности» </w:t>
      </w:r>
      <w:r>
        <w:br/>
        <w:t>от 12 января 1996 г. № 10-ФЗ (с изменениями);</w:t>
      </w:r>
    </w:p>
    <w:p w:rsidR="00D614D5" w:rsidRDefault="002B5FD8">
      <w:pPr>
        <w:jc w:val="both"/>
      </w:pPr>
      <w:r>
        <w:tab/>
        <w:t>«</w:t>
      </w:r>
      <w:r>
        <w:t xml:space="preserve">О свободе совести и о религиозных объединениях» от 26 сентября 1997 г. </w:t>
      </w:r>
      <w:r>
        <w:br/>
        <w:t>№ 125-ФЗ (с изменениями);</w:t>
      </w:r>
    </w:p>
    <w:p w:rsidR="00D614D5" w:rsidRDefault="002B5FD8">
      <w:pPr>
        <w:jc w:val="both"/>
      </w:pPr>
      <w:r>
        <w:tab/>
        <w:t>«О некоммерческих организациях» от 12 января1996 №7-ФЗ (с изменениями);</w:t>
      </w:r>
    </w:p>
    <w:p w:rsidR="00D614D5" w:rsidRDefault="002B5FD8">
      <w:pPr>
        <w:jc w:val="both"/>
      </w:pPr>
      <w:r>
        <w:tab/>
        <w:t>«Об иностранных инвестициях в Российской Федерации» от 9 июля 1999 г.</w:t>
      </w:r>
      <w:r>
        <w:br/>
        <w:t>№ 160-ФЗ (с из</w:t>
      </w:r>
      <w:r>
        <w:t>менениями).</w:t>
      </w:r>
    </w:p>
    <w:p w:rsidR="00D614D5" w:rsidRDefault="002B5FD8">
      <w:pPr>
        <w:jc w:val="both"/>
      </w:pPr>
      <w:r>
        <w:tab/>
        <w:t>Под формой собственности понимаются законодательно урегулированные имущественные отношения, характеризующие закрепление имущества за определенным собственником на праве собственности.</w:t>
      </w:r>
    </w:p>
    <w:p w:rsidR="00D614D5" w:rsidRDefault="002B5FD8">
      <w:pPr>
        <w:jc w:val="both"/>
      </w:pPr>
      <w:r>
        <w:tab/>
        <w:t>Собственниками имущества могут быть граждане и юридические</w:t>
      </w:r>
      <w:r>
        <w:t xml:space="preserve"> лица, а также Российская Федерация, субъекты Российской Федерации-республики, края, области, города федерального значения, автономная область, автономные округа, городские и сельские поселения и другие муниципальные образования.</w:t>
      </w:r>
    </w:p>
    <w:p w:rsidR="00D614D5" w:rsidRDefault="002B5FD8">
      <w:pPr>
        <w:jc w:val="both"/>
      </w:pPr>
      <w:r>
        <w:tab/>
        <w:t>В Российской Федерации пр</w:t>
      </w:r>
      <w:r>
        <w:t>изнаются частная, государственная, муниципальная и иные формы собственности.</w:t>
      </w:r>
    </w:p>
    <w:p w:rsidR="00D614D5" w:rsidRDefault="002B5FD8">
      <w:pPr>
        <w:jc w:val="both"/>
      </w:pPr>
      <w:r>
        <w:tab/>
        <w:t>С учетом изложенного в ОКФС формы собственности классифицируются в зависимости от типа собственника.</w:t>
      </w:r>
    </w:p>
    <w:p w:rsidR="00D614D5" w:rsidRDefault="002B5FD8">
      <w:pPr>
        <w:jc w:val="both"/>
      </w:pPr>
      <w:r>
        <w:tab/>
        <w:t>Например, имущество, принадлежащее на праве собственности Российской Федерац</w:t>
      </w:r>
      <w:r>
        <w:t>ии, является федеральной собственностью; имущество, принадлежащее на праве собственности муниципальному образованию, является муниципальной собственностью и т.п.</w:t>
      </w:r>
    </w:p>
    <w:p w:rsidR="00D614D5" w:rsidRDefault="002B5FD8">
      <w:pPr>
        <w:spacing w:after="120"/>
        <w:ind w:firstLine="709"/>
        <w:jc w:val="both"/>
      </w:pPr>
      <w:r>
        <w:t>В классификаторе принята следующая форма записи позиций:</w:t>
      </w:r>
    </w:p>
    <w:tbl>
      <w:tblPr>
        <w:tblW w:w="9210" w:type="dxa"/>
        <w:tblInd w:w="70" w:type="dxa"/>
        <w:tblCellMar>
          <w:left w:w="70" w:type="dxa"/>
          <w:right w:w="70" w:type="dxa"/>
        </w:tblCellMar>
        <w:tblLook w:val="0000"/>
      </w:tblPr>
      <w:tblGrid>
        <w:gridCol w:w="3070"/>
        <w:gridCol w:w="3070"/>
        <w:gridCol w:w="3070"/>
      </w:tblGrid>
      <w:tr w:rsidR="00D614D5">
        <w:tc>
          <w:tcPr>
            <w:tcW w:w="3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614D5" w:rsidRDefault="002B5FD8">
            <w:pPr>
              <w:jc w:val="center"/>
            </w:pPr>
            <w:r>
              <w:t>Код</w:t>
            </w:r>
          </w:p>
        </w:tc>
        <w:tc>
          <w:tcPr>
            <w:tcW w:w="3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614D5" w:rsidRDefault="002B5FD8">
            <w:pPr>
              <w:jc w:val="center"/>
            </w:pPr>
            <w:r>
              <w:t>Наименование</w:t>
            </w:r>
          </w:p>
        </w:tc>
        <w:tc>
          <w:tcPr>
            <w:tcW w:w="3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614D5" w:rsidRDefault="002B5FD8">
            <w:pPr>
              <w:jc w:val="center"/>
            </w:pPr>
            <w:r>
              <w:t>Алгоритм сбора</w:t>
            </w:r>
          </w:p>
        </w:tc>
      </w:tr>
    </w:tbl>
    <w:p w:rsidR="00D614D5" w:rsidRDefault="002B5FD8">
      <w:pPr>
        <w:spacing w:before="140"/>
        <w:jc w:val="both"/>
      </w:pPr>
      <w:r>
        <w:tab/>
      </w:r>
      <w:r>
        <w:t>Каждая позиция в классификаторе содержит:</w:t>
      </w:r>
    </w:p>
    <w:p w:rsidR="00D614D5" w:rsidRDefault="002B5FD8">
      <w:pPr>
        <w:jc w:val="both"/>
      </w:pPr>
      <w:r>
        <w:tab/>
        <w:t>- двухразрядный цифровой код;</w:t>
      </w:r>
    </w:p>
    <w:p w:rsidR="00D614D5" w:rsidRDefault="002B5FD8">
      <w:pPr>
        <w:jc w:val="both"/>
      </w:pPr>
      <w:r>
        <w:tab/>
        <w:t>- наименование формы собственности;</w:t>
      </w:r>
    </w:p>
    <w:p w:rsidR="00D614D5" w:rsidRDefault="002B5FD8">
      <w:pPr>
        <w:jc w:val="both"/>
      </w:pPr>
      <w:r>
        <w:tab/>
        <w:t>- алгоритм сбора.</w:t>
      </w:r>
    </w:p>
    <w:p w:rsidR="00D614D5" w:rsidRDefault="002B5FD8">
      <w:pPr>
        <w:widowControl/>
        <w:spacing w:after="120" w:line="360" w:lineRule="auto"/>
        <w:ind w:firstLine="680"/>
        <w:jc w:val="both"/>
        <w:outlineLvl w:val="0"/>
        <w:rPr>
          <w:sz w:val="28"/>
          <w:szCs w:val="28"/>
        </w:rPr>
      </w:pPr>
      <w:r>
        <w:tab/>
        <w:t>В целях сохранения преемственности с кодами широко внедренного в сфере экономики КФС, отменяемого с введением в действие насто</w:t>
      </w:r>
      <w:r>
        <w:t>ящего классификатора, в ОКФС сохранены кодовые обозначения форм собственности, ранее использованные в КФС.</w:t>
      </w:r>
    </w:p>
    <w:p w:rsidR="00D614D5" w:rsidRDefault="002B5FD8">
      <w:pPr>
        <w:widowControl/>
        <w:spacing w:after="120" w:line="360" w:lineRule="auto"/>
        <w:ind w:firstLine="680"/>
        <w:jc w:val="both"/>
        <w:outlineLvl w:val="0"/>
        <w:rPr>
          <w:sz w:val="28"/>
          <w:szCs w:val="28"/>
        </w:rPr>
      </w:pPr>
      <w:r>
        <w:t xml:space="preserve">Для раскрытия содержания понятий некоторых форм собственности (группировочных позиций) в классификаторе приведены алгоритмы сбора, каждый из которых </w:t>
      </w:r>
      <w:r>
        <w:t>представляет собой сумму кодов позиций, входящих в данную форму собственности.</w:t>
      </w:r>
    </w:p>
    <w:p w:rsidR="00D614D5" w:rsidRDefault="002B5FD8">
      <w:pPr>
        <w:spacing w:after="120"/>
        <w:ind w:firstLine="709"/>
        <w:jc w:val="both"/>
      </w:pPr>
      <w:r>
        <w:t>Пример построения позиции ОКФС:</w:t>
      </w:r>
    </w:p>
    <w:tbl>
      <w:tblPr>
        <w:tblW w:w="9440" w:type="dxa"/>
        <w:tblInd w:w="424" w:type="dxa"/>
        <w:tblCellMar>
          <w:left w:w="70" w:type="dxa"/>
          <w:right w:w="70" w:type="dxa"/>
        </w:tblCellMar>
        <w:tblLook w:val="0000"/>
      </w:tblPr>
      <w:tblGrid>
        <w:gridCol w:w="849"/>
        <w:gridCol w:w="5103"/>
        <w:gridCol w:w="3488"/>
      </w:tblGrid>
      <w:tr w:rsidR="00D614D5">
        <w:tc>
          <w:tcPr>
            <w:tcW w:w="849" w:type="dxa"/>
          </w:tcPr>
          <w:p w:rsidR="00D614D5" w:rsidRDefault="002B5FD8">
            <w:pPr>
              <w:jc w:val="both"/>
            </w:pPr>
            <w:r>
              <w:t>11</w:t>
            </w:r>
          </w:p>
        </w:tc>
        <w:tc>
          <w:tcPr>
            <w:tcW w:w="5103" w:type="dxa"/>
          </w:tcPr>
          <w:p w:rsidR="00D614D5" w:rsidRDefault="002B5FD8">
            <w:pPr>
              <w:jc w:val="both"/>
            </w:pPr>
            <w:r>
              <w:t>Государственная собственность</w:t>
            </w:r>
          </w:p>
        </w:tc>
        <w:tc>
          <w:tcPr>
            <w:tcW w:w="3488" w:type="dxa"/>
          </w:tcPr>
          <w:p w:rsidR="00D614D5" w:rsidRDefault="002B5FD8">
            <w:pPr>
              <w:jc w:val="both"/>
            </w:pPr>
            <w:r>
              <w:t>12+13,</w:t>
            </w:r>
          </w:p>
        </w:tc>
      </w:tr>
      <w:tr w:rsidR="00D614D5">
        <w:tc>
          <w:tcPr>
            <w:tcW w:w="849" w:type="dxa"/>
          </w:tcPr>
          <w:p w:rsidR="00D614D5" w:rsidRDefault="002B5FD8">
            <w:pPr>
              <w:jc w:val="both"/>
            </w:pPr>
            <w:r>
              <w:t>где</w:t>
            </w:r>
          </w:p>
        </w:tc>
        <w:tc>
          <w:tcPr>
            <w:tcW w:w="5103" w:type="dxa"/>
          </w:tcPr>
          <w:p w:rsidR="00D614D5" w:rsidRDefault="002B5FD8">
            <w:pPr>
              <w:jc w:val="both"/>
            </w:pPr>
            <w:r>
              <w:t>11-код государственной собственности;</w:t>
            </w:r>
          </w:p>
        </w:tc>
        <w:tc>
          <w:tcPr>
            <w:tcW w:w="3488" w:type="dxa"/>
          </w:tcPr>
          <w:p w:rsidR="00D614D5" w:rsidRDefault="00D614D5">
            <w:pPr>
              <w:jc w:val="both"/>
            </w:pPr>
          </w:p>
        </w:tc>
      </w:tr>
      <w:tr w:rsidR="00D614D5">
        <w:tc>
          <w:tcPr>
            <w:tcW w:w="849" w:type="dxa"/>
          </w:tcPr>
          <w:p w:rsidR="00D614D5" w:rsidRDefault="00D614D5">
            <w:pPr>
              <w:jc w:val="both"/>
            </w:pPr>
          </w:p>
        </w:tc>
        <w:tc>
          <w:tcPr>
            <w:tcW w:w="8591" w:type="dxa"/>
            <w:gridSpan w:val="2"/>
          </w:tcPr>
          <w:p w:rsidR="00D614D5" w:rsidRDefault="002B5FD8">
            <w:pPr>
              <w:jc w:val="both"/>
            </w:pPr>
            <w:r>
              <w:t xml:space="preserve">Государственная собственность-наименование </w:t>
            </w:r>
            <w:r>
              <w:t>классификационной группировки;</w:t>
            </w:r>
          </w:p>
          <w:p w:rsidR="00D614D5" w:rsidRDefault="002B5FD8">
            <w:pPr>
              <w:jc w:val="both"/>
            </w:pPr>
            <w:r>
              <w:t>12+13 - алгоритм сбора государственной собственности, состоящей из федеральной собственности (код 12) и собственности субъектов Российской Федерации (код 13).</w:t>
            </w:r>
          </w:p>
        </w:tc>
      </w:tr>
    </w:tbl>
    <w:p w:rsidR="00D614D5" w:rsidRDefault="002B5FD8">
      <w:pPr>
        <w:widowControl/>
        <w:spacing w:after="120" w:line="360" w:lineRule="auto"/>
        <w:ind w:firstLine="680"/>
        <w:jc w:val="both"/>
        <w:outlineLvl w:val="0"/>
        <w:rPr>
          <w:sz w:val="28"/>
          <w:szCs w:val="28"/>
        </w:rPr>
      </w:pPr>
      <w:r>
        <w:tab/>
        <w:t>В ОКФС введены позиции форм собственности, «Смешанная  российска</w:t>
      </w:r>
      <w:r>
        <w:t>я собственность», «Смешанная иностранная собственность», «Собственность с совместным российским и иностранным участием», не установленные законодательством, но необходимые для обработки статистической информации.</w:t>
      </w:r>
    </w:p>
    <w:p w:rsidR="00D614D5" w:rsidRDefault="002B5FD8">
      <w:pPr>
        <w:pStyle w:val="21"/>
        <w:spacing w:after="0" w:line="240" w:lineRule="auto"/>
        <w:ind w:firstLine="709"/>
        <w:jc w:val="both"/>
      </w:pPr>
      <w:r>
        <w:rPr>
          <w:b/>
          <w:bCs/>
        </w:rPr>
        <w:lastRenderedPageBreak/>
        <w:t>Российской собственностью</w:t>
      </w:r>
      <w:r>
        <w:t xml:space="preserve"> является имуществ</w:t>
      </w:r>
      <w:r>
        <w:t>о, принадлежащее на праве собственности гражданам и юридическим лицам России, Российской Федерации, субъектам Российской Федерации - (республикам, краям, областям, городам федерального значения, автономной области, автономным округам), городским и сельским</w:t>
      </w:r>
      <w:r>
        <w:t xml:space="preserve"> поселениям, другим муниципальным образованиям и находящееся на территории Российской Федерации и за ее пределами.</w:t>
      </w:r>
    </w:p>
    <w:p w:rsidR="00D614D5" w:rsidRDefault="002B5FD8">
      <w:pPr>
        <w:ind w:firstLine="709"/>
        <w:jc w:val="both"/>
      </w:pPr>
      <w:r>
        <w:rPr>
          <w:b/>
          <w:bCs/>
        </w:rPr>
        <w:t>Государственной собственностью</w:t>
      </w:r>
      <w:r>
        <w:t xml:space="preserve"> является имущество, принадлежащее на праве собственности Российской Федерации, и имущество, принадлежащее на праве собственности субъектам Российской Федерации - республикам, краям, областям, городам федерального значения, автономной области, автономным о</w:t>
      </w:r>
      <w:r>
        <w:t>кругам (ГК РФ, ст. 214).</w:t>
      </w:r>
    </w:p>
    <w:p w:rsidR="00D614D5" w:rsidRDefault="002B5FD8">
      <w:pPr>
        <w:ind w:firstLine="709"/>
        <w:jc w:val="both"/>
      </w:pPr>
      <w:r>
        <w:rPr>
          <w:b/>
          <w:bCs/>
        </w:rPr>
        <w:t>Федеральной собственностью</w:t>
      </w:r>
      <w:r>
        <w:t xml:space="preserve"> является имущество, принадлежащее на праве собственности Российской Федерации (ГК РФ, ст. 214).</w:t>
      </w:r>
    </w:p>
    <w:p w:rsidR="00D614D5" w:rsidRDefault="002B5FD8">
      <w:pPr>
        <w:ind w:firstLine="709"/>
        <w:jc w:val="both"/>
      </w:pPr>
      <w:r>
        <w:rPr>
          <w:b/>
          <w:bCs/>
        </w:rPr>
        <w:t>Собственностью субъектов Российской Федерации</w:t>
      </w:r>
      <w:r>
        <w:t xml:space="preserve"> является  имущество, принадлежащее на праве собственности субъ</w:t>
      </w:r>
      <w:r>
        <w:t>ектам Российской Федерации - республикам, краям, областям, городам федерального значения, автономной области, автономным округам (ГК РФ, ст. 214).</w:t>
      </w:r>
    </w:p>
    <w:p w:rsidR="00D614D5" w:rsidRDefault="002B5FD8">
      <w:pPr>
        <w:pStyle w:val="21"/>
        <w:spacing w:after="0" w:line="240" w:lineRule="auto"/>
        <w:ind w:firstLine="709"/>
        <w:jc w:val="both"/>
      </w:pPr>
      <w:r>
        <w:rPr>
          <w:b/>
          <w:bCs/>
        </w:rPr>
        <w:t>Муниципальной собственностью</w:t>
      </w:r>
      <w:r>
        <w:t xml:space="preserve"> является имущество, принадлежащее на праве собственности городским и сельским по</w:t>
      </w:r>
      <w:r>
        <w:t>селениям, а также другим муниципальным образованиям (ГК РФ, ст. 215).</w:t>
      </w:r>
    </w:p>
    <w:p w:rsidR="00D614D5" w:rsidRDefault="002B5FD8">
      <w:pPr>
        <w:ind w:firstLine="709"/>
        <w:jc w:val="both"/>
      </w:pPr>
      <w:r>
        <w:rPr>
          <w:b/>
          <w:bCs/>
        </w:rPr>
        <w:t>Частной собственностью</w:t>
      </w:r>
      <w:r>
        <w:t xml:space="preserve"> является имущество, принадлежащее на праве собственности гражданам или юридическим лицам, за исключением отдельных видов имущества, которое в соответствии с законо</w:t>
      </w:r>
      <w:r>
        <w:t>м не может принадлежать гражданам или юридическим лицам.</w:t>
      </w:r>
    </w:p>
    <w:p w:rsidR="00D614D5" w:rsidRDefault="002B5FD8">
      <w:pPr>
        <w:ind w:firstLine="709"/>
        <w:jc w:val="both"/>
      </w:pPr>
      <w:r>
        <w:rPr>
          <w:b/>
          <w:bCs/>
        </w:rPr>
        <w:t>Собственностью российских граждан, имеющих постоянное местожительство за границей</w:t>
      </w:r>
      <w:r>
        <w:t>, является имущество, принадлежащее на праве собственности гражданам Российской Федерации, имеющих постоянное местожит</w:t>
      </w:r>
      <w:r>
        <w:t>ельство за границей, за исключением отдельных видов имущества, которое в соответствии с законом не может принадлежать гражданам.</w:t>
      </w:r>
    </w:p>
    <w:p w:rsidR="00D614D5" w:rsidRDefault="002B5FD8">
      <w:pPr>
        <w:pStyle w:val="21"/>
        <w:spacing w:after="0" w:line="240" w:lineRule="auto"/>
        <w:ind w:firstLine="709"/>
        <w:jc w:val="both"/>
      </w:pPr>
      <w:r>
        <w:rPr>
          <w:b/>
          <w:bCs/>
        </w:rPr>
        <w:t>Собственностью потребительской кооперации</w:t>
      </w:r>
      <w:r>
        <w:t>, представляющей собой систему потребительских обществ и их союзов, является имущество</w:t>
      </w:r>
      <w:r>
        <w:t>, принадлежащее на праве собственности потребительским обществам, их союзам. Источниками формирования имущества потребительского общества являются паевые взносы пайщиков, доходы от предпринимательской деятельности потребительского общества и созданных им о</w:t>
      </w:r>
      <w:r>
        <w:t>рганизаций, а также доходы от размещения его собственных средств в банках, ценных бумаг и иные источники, не запрещенные законодательством Российской Федерации (ФЗ «О потребительской кооперации (потребительских обществах, их союзах) в Российской Федерации»</w:t>
      </w:r>
      <w:r>
        <w:t xml:space="preserve">, ст. 21). </w:t>
      </w:r>
    </w:p>
    <w:p w:rsidR="00D614D5" w:rsidRDefault="002B5FD8">
      <w:pPr>
        <w:ind w:firstLine="709"/>
        <w:jc w:val="both"/>
      </w:pPr>
      <w:r>
        <w:rPr>
          <w:b/>
          <w:bCs/>
        </w:rPr>
        <w:t>Собственностью общественных и религиозных организаций (объединений)</w:t>
      </w:r>
      <w:r>
        <w:t xml:space="preserve"> является имущество, принадлежащее на праве собственности общественным и религиозным организациям (объединениям).</w:t>
      </w:r>
    </w:p>
    <w:p w:rsidR="00D614D5" w:rsidRDefault="002B5FD8">
      <w:pPr>
        <w:ind w:firstLine="709"/>
        <w:jc w:val="both"/>
      </w:pPr>
      <w:r>
        <w:rPr>
          <w:b/>
          <w:bCs/>
        </w:rPr>
        <w:t>Собственностью благотворительных организаций</w:t>
      </w:r>
      <w:r>
        <w:t xml:space="preserve"> является имущество</w:t>
      </w:r>
      <w:r>
        <w:t>, принадлежащее на праве собственности благотворительным организациям. В собственности или на ином вещном праве благотворительной организации могут находиться: здания, сооружения, оборудование, денежные средства, ценные бумаги, информационные ресурсы, друг</w:t>
      </w:r>
      <w:r>
        <w:t>ое имущество, если иное не предусмотрено федеральными законами; результаты интеллектуальной деятельности (ФЗ «О благотворительной деятельности и добровольчестве (волонтерстве)», ст. 16).</w:t>
      </w:r>
    </w:p>
    <w:p w:rsidR="00D614D5" w:rsidRDefault="002B5FD8">
      <w:pPr>
        <w:pStyle w:val="21"/>
        <w:spacing w:after="0" w:line="240" w:lineRule="auto"/>
        <w:ind w:firstLine="709"/>
        <w:jc w:val="both"/>
      </w:pPr>
      <w:r>
        <w:rPr>
          <w:b/>
          <w:bCs/>
        </w:rPr>
        <w:t xml:space="preserve">Собственностью политических партий </w:t>
      </w:r>
      <w:r>
        <w:t>может являться любое имущество, не</w:t>
      </w:r>
      <w:r>
        <w:t>обходимое для обеспечения их деятельности, предусмотренной Федеральным законом и уставами политических партий. Собственником имущества политической партии, в том числе имущества ее региональных отделений и иных структурных подразделений, является политичес</w:t>
      </w:r>
      <w:r>
        <w:t xml:space="preserve">кая партия в целом» (ФЗ «О политических партиях» ст.28). </w:t>
      </w:r>
    </w:p>
    <w:p w:rsidR="00D614D5" w:rsidRDefault="002B5FD8">
      <w:pPr>
        <w:ind w:firstLine="709"/>
        <w:jc w:val="both"/>
      </w:pPr>
      <w:r>
        <w:rPr>
          <w:b/>
          <w:bCs/>
        </w:rPr>
        <w:t>Собственностью профессиональных союзов</w:t>
      </w:r>
      <w:r>
        <w:t xml:space="preserve"> является имущество, в том числе денежные средства, принадлежащие на праве собственности союзам, их объединениям (ассоциациям), первичным профсоюзным организаци</w:t>
      </w:r>
      <w:r>
        <w:t>ям и необходимые для выполнения своих уставных целей и задач (ФЗ "О профессиональных союзах, их правах и гарантиях деятельности", ст. 24).</w:t>
      </w:r>
    </w:p>
    <w:p w:rsidR="00D614D5" w:rsidRDefault="002B5FD8">
      <w:pPr>
        <w:ind w:firstLine="709"/>
        <w:jc w:val="both"/>
      </w:pPr>
      <w:r>
        <w:rPr>
          <w:b/>
          <w:bCs/>
        </w:rPr>
        <w:t>Собственностью общественных объединений</w:t>
      </w:r>
      <w:r>
        <w:t xml:space="preserve"> является имущество, принадлежащее на праве собственности общественным объедин</w:t>
      </w:r>
      <w:r>
        <w:t xml:space="preserve">ениям и необходимое для материального обеспечения </w:t>
      </w:r>
      <w:r>
        <w:lastRenderedPageBreak/>
        <w:t>их деятельности (ФЗ "Об общественных объединениях", ст. 30).</w:t>
      </w:r>
    </w:p>
    <w:p w:rsidR="00D614D5" w:rsidRDefault="002B5FD8">
      <w:pPr>
        <w:pStyle w:val="21"/>
        <w:spacing w:after="0" w:line="240" w:lineRule="auto"/>
        <w:ind w:firstLine="709"/>
        <w:jc w:val="both"/>
      </w:pPr>
      <w:r>
        <w:rPr>
          <w:b/>
          <w:bCs/>
        </w:rPr>
        <w:t>Собственностью религиозных объединений</w:t>
      </w:r>
      <w:r>
        <w:t xml:space="preserve"> является имущество, принадлежащее религиозным организациям на праве собственности и необходимое для обеспе</w:t>
      </w:r>
      <w:r>
        <w:t>чения их деятельности (ФЗ "О свободе совести и о религиозных объединениях", ст. 21).</w:t>
      </w:r>
    </w:p>
    <w:p w:rsidR="00D614D5" w:rsidRDefault="002B5FD8">
      <w:pPr>
        <w:ind w:firstLine="709"/>
        <w:jc w:val="both"/>
      </w:pPr>
      <w:r>
        <w:rPr>
          <w:b/>
          <w:bCs/>
        </w:rPr>
        <w:t>Смешанной российской собственностью</w:t>
      </w:r>
      <w:r>
        <w:t xml:space="preserve"> является имущество, принадлежащее на праве собственности российскому юридическому лицу и основанное на объединении  имущества  различны</w:t>
      </w:r>
      <w:r>
        <w:t>х форм российской собственности.</w:t>
      </w:r>
    </w:p>
    <w:p w:rsidR="00D614D5" w:rsidRDefault="002B5FD8">
      <w:pPr>
        <w:pStyle w:val="21"/>
        <w:spacing w:after="0" w:line="240" w:lineRule="auto"/>
        <w:ind w:firstLine="709"/>
        <w:jc w:val="both"/>
      </w:pPr>
      <w:r>
        <w:rPr>
          <w:b/>
          <w:bCs/>
        </w:rPr>
        <w:t>Смешанной российской собственностью с долей государственной собственности</w:t>
      </w:r>
      <w:r>
        <w:t xml:space="preserve"> является имущество, принадлежащее на праве собственности российскому юридическому лицу и основанное на объединении имущества различных форм российско</w:t>
      </w:r>
      <w:r>
        <w:t>й собственности с наличием доли государственной собственности.</w:t>
      </w:r>
    </w:p>
    <w:p w:rsidR="00D614D5" w:rsidRDefault="002B5FD8">
      <w:pPr>
        <w:ind w:firstLine="709"/>
        <w:jc w:val="both"/>
      </w:pPr>
      <w:r>
        <w:rPr>
          <w:b/>
          <w:bCs/>
        </w:rPr>
        <w:t>Смешанной российской собственностью с долей федеральной собственности</w:t>
      </w:r>
      <w:r>
        <w:t xml:space="preserve"> является имущество, принадлежащее на  праве  собственности российскому юридическому лицу и основанное на объединении имущес</w:t>
      </w:r>
      <w:r>
        <w:t>тва различных форм российской собственности с наличием доли федеральной собственности и отсутствием доли собственности субъектов Российской Федерации.</w:t>
      </w:r>
    </w:p>
    <w:p w:rsidR="00D614D5" w:rsidRDefault="002B5FD8">
      <w:pPr>
        <w:pStyle w:val="21"/>
        <w:spacing w:after="0" w:line="240" w:lineRule="auto"/>
        <w:ind w:firstLine="709"/>
        <w:jc w:val="both"/>
      </w:pPr>
      <w:r>
        <w:rPr>
          <w:b/>
          <w:bCs/>
        </w:rPr>
        <w:t xml:space="preserve">Смешанной российской собственностью с долей собственности субъектов Российской Федерации </w:t>
      </w:r>
      <w:r>
        <w:t>является имущест</w:t>
      </w:r>
      <w:r>
        <w:t>во, принадлежащее на праве собственности российскому юридическому лицу и основанное на объединении имущества различных форм российской собственности с наличием доли собственности субъектов Российской Федерации и отсутствием доли федеральной собственности.</w:t>
      </w:r>
    </w:p>
    <w:p w:rsidR="00D614D5" w:rsidRDefault="002B5FD8">
      <w:pPr>
        <w:pStyle w:val="21"/>
        <w:spacing w:after="0" w:line="240" w:lineRule="auto"/>
        <w:ind w:firstLine="709"/>
        <w:jc w:val="both"/>
      </w:pPr>
      <w:r>
        <w:rPr>
          <w:b/>
          <w:bCs/>
        </w:rPr>
        <w:t xml:space="preserve">Смешанной российской собственностью с долями федеральной собственности и собственности субъектов Российской Федерации </w:t>
      </w:r>
      <w:r>
        <w:t>является имущество, принадлежащее на праве собственности российскому юридическому лицу и основанное на объединении имущества различных фор</w:t>
      </w:r>
      <w:r>
        <w:t>м российской собственности с наличием долей федеральной собственности и собственности субъектов Российской Федерации.</w:t>
      </w:r>
    </w:p>
    <w:p w:rsidR="00D614D5" w:rsidRDefault="002B5FD8">
      <w:pPr>
        <w:ind w:firstLine="709"/>
        <w:jc w:val="both"/>
      </w:pPr>
      <w:r>
        <w:rPr>
          <w:b/>
          <w:bCs/>
        </w:rPr>
        <w:t>Иной смешанной российской собственностью</w:t>
      </w:r>
      <w:r>
        <w:t xml:space="preserve"> является имущество, принадлежащее на праве собственности российскому юридическому лицу и основанн</w:t>
      </w:r>
      <w:r>
        <w:t>ое на объединении имущества различных форм российской собственности и отсутствием доли государственной собственности.</w:t>
      </w:r>
    </w:p>
    <w:p w:rsidR="00D614D5" w:rsidRDefault="002B5FD8">
      <w:pPr>
        <w:pStyle w:val="21"/>
        <w:spacing w:after="0" w:line="240" w:lineRule="auto"/>
        <w:ind w:firstLine="709"/>
        <w:jc w:val="both"/>
      </w:pPr>
      <w:r>
        <w:rPr>
          <w:b/>
          <w:bCs/>
        </w:rPr>
        <w:t xml:space="preserve">Собственностью государственных корпораций </w:t>
      </w:r>
      <w:r>
        <w:t>является имущество, принадлежащее на праве собственности государственной корпорации.</w:t>
      </w:r>
    </w:p>
    <w:p w:rsidR="00D614D5" w:rsidRDefault="002B5FD8">
      <w:pPr>
        <w:pStyle w:val="21"/>
        <w:spacing w:after="0" w:line="240" w:lineRule="auto"/>
        <w:ind w:firstLine="709"/>
        <w:jc w:val="both"/>
      </w:pPr>
      <w:r>
        <w:rPr>
          <w:b/>
          <w:bCs/>
        </w:rPr>
        <w:t>Иностранной</w:t>
      </w:r>
      <w:r>
        <w:rPr>
          <w:b/>
          <w:bCs/>
        </w:rPr>
        <w:t xml:space="preserve"> собственностью на территории Российской Федерации</w:t>
      </w:r>
      <w:r>
        <w:t xml:space="preserve"> является имущество, принадлежащее на праве собственности международным организациям, иностранным государствам, иностранным юридическим лицам, иностранным гражданам, а также российским гражданам, имеющим по</w:t>
      </w:r>
      <w:r>
        <w:t>стоянное местожительство за границей.</w:t>
      </w:r>
    </w:p>
    <w:p w:rsidR="00D614D5" w:rsidRDefault="002B5FD8">
      <w:pPr>
        <w:pStyle w:val="21"/>
        <w:spacing w:after="0" w:line="240" w:lineRule="auto"/>
        <w:ind w:firstLine="709"/>
        <w:jc w:val="both"/>
      </w:pPr>
      <w:r>
        <w:rPr>
          <w:b/>
          <w:bCs/>
        </w:rPr>
        <w:t>Собственностью международных организаций</w:t>
      </w:r>
      <w:r>
        <w:t xml:space="preserve"> является имущество, принадлежащее на праве собственности международным организациям.</w:t>
      </w:r>
    </w:p>
    <w:p w:rsidR="00D614D5" w:rsidRDefault="002B5FD8">
      <w:pPr>
        <w:ind w:firstLine="709"/>
        <w:jc w:val="both"/>
      </w:pPr>
      <w:r>
        <w:rPr>
          <w:b/>
          <w:bCs/>
        </w:rPr>
        <w:t>Собственностью иностранных государств</w:t>
      </w:r>
      <w:r>
        <w:t xml:space="preserve"> является имущество, принадлежащее на праве собственнос</w:t>
      </w:r>
      <w:r>
        <w:t>ти иностранным государствам.</w:t>
      </w:r>
    </w:p>
    <w:p w:rsidR="00D614D5" w:rsidRDefault="002B5FD8">
      <w:pPr>
        <w:pStyle w:val="21"/>
        <w:spacing w:after="0" w:line="240" w:lineRule="auto"/>
        <w:ind w:firstLine="709"/>
        <w:jc w:val="both"/>
      </w:pPr>
      <w:r>
        <w:rPr>
          <w:b/>
          <w:bCs/>
        </w:rPr>
        <w:t>Собственностью иностранных юридических лиц</w:t>
      </w:r>
      <w:r>
        <w:t xml:space="preserve"> является имущество, принадлежащее на праве собственности иностранным юридическим лицам.</w:t>
      </w:r>
    </w:p>
    <w:p w:rsidR="00D614D5" w:rsidRDefault="002B5FD8">
      <w:pPr>
        <w:pStyle w:val="21"/>
        <w:spacing w:after="0" w:line="240" w:lineRule="auto"/>
        <w:ind w:firstLine="709"/>
        <w:jc w:val="both"/>
      </w:pPr>
      <w:r>
        <w:rPr>
          <w:b/>
          <w:bCs/>
        </w:rPr>
        <w:t>Собственностью иностранных граждан, лиц без гражданства</w:t>
      </w:r>
      <w:r>
        <w:t xml:space="preserve"> является имущество, принадлежащее на пра</w:t>
      </w:r>
      <w:r>
        <w:t>ве собственности иностранным гражданам, лицам без гражданства.</w:t>
      </w:r>
    </w:p>
    <w:p w:rsidR="00D614D5" w:rsidRDefault="002B5FD8">
      <w:pPr>
        <w:ind w:firstLine="709"/>
        <w:jc w:val="both"/>
      </w:pPr>
      <w:r>
        <w:rPr>
          <w:b/>
          <w:bCs/>
        </w:rPr>
        <w:t>Смешанной иностранной собственностью</w:t>
      </w:r>
      <w:r>
        <w:t xml:space="preserve"> является имущество, принадлежащее на праве собственности российскому юридическому лицу и основанное на объединении имущества иностранных собственников различных форм собственности.</w:t>
      </w:r>
    </w:p>
    <w:p w:rsidR="00D614D5" w:rsidRDefault="002B5FD8">
      <w:pPr>
        <w:ind w:firstLine="709"/>
        <w:jc w:val="both"/>
      </w:pPr>
      <w:r>
        <w:rPr>
          <w:b/>
          <w:bCs/>
        </w:rPr>
        <w:t>Совместной российской и иностранной собственностью</w:t>
      </w:r>
      <w:r>
        <w:t xml:space="preserve"> является имущество, при</w:t>
      </w:r>
      <w:r>
        <w:t>надлежащее на праве собственности российскому юридическому лицу и основанное на объединении имущества российских и иностранных собственников.</w:t>
      </w:r>
    </w:p>
    <w:p w:rsidR="00D614D5" w:rsidRDefault="002B5FD8">
      <w:pPr>
        <w:ind w:firstLine="709"/>
        <w:jc w:val="both"/>
      </w:pPr>
      <w:r>
        <w:rPr>
          <w:b/>
          <w:bCs/>
        </w:rPr>
        <w:t>Совместной федеральной и иностранной собственностью</w:t>
      </w:r>
      <w:r>
        <w:t xml:space="preserve"> является имущество, принадлежащее на праве общей собственности Российской Федерации и иностранным юридическим лицам, иностранным гражданам.</w:t>
      </w:r>
    </w:p>
    <w:p w:rsidR="00D614D5" w:rsidRDefault="002B5FD8">
      <w:pPr>
        <w:pStyle w:val="21"/>
        <w:spacing w:after="0" w:line="240" w:lineRule="auto"/>
        <w:ind w:firstLine="709"/>
        <w:jc w:val="both"/>
      </w:pPr>
      <w:r>
        <w:rPr>
          <w:b/>
          <w:bCs/>
        </w:rPr>
        <w:lastRenderedPageBreak/>
        <w:t>Совместной собственностью субъектов Российской Федерации и иностранной собственностью</w:t>
      </w:r>
      <w:r>
        <w:t xml:space="preserve"> является имущество, принадлеж</w:t>
      </w:r>
      <w:r>
        <w:t>ащее на праве общей собственности субъектам Российской Федерации и иностранным юридическим лицам, иностранным гражданам.</w:t>
      </w:r>
    </w:p>
    <w:p w:rsidR="00D614D5" w:rsidRDefault="002B5FD8">
      <w:pPr>
        <w:pStyle w:val="21"/>
        <w:spacing w:after="0" w:line="240" w:lineRule="auto"/>
        <w:ind w:firstLine="709"/>
        <w:jc w:val="both"/>
      </w:pPr>
      <w:r>
        <w:rPr>
          <w:b/>
          <w:bCs/>
        </w:rPr>
        <w:t>Совместной муниципальной и иностранной собственностью</w:t>
      </w:r>
      <w:r>
        <w:t xml:space="preserve"> является имущество, принадлежащее на праве общей собственности муниципальным обра</w:t>
      </w:r>
      <w:r>
        <w:t xml:space="preserve">зованиям и иностранным юридическим лицам, иностранным гражданам. </w:t>
      </w:r>
    </w:p>
    <w:p w:rsidR="00D614D5" w:rsidRDefault="002B5FD8">
      <w:pPr>
        <w:pStyle w:val="21"/>
        <w:spacing w:after="0" w:line="240" w:lineRule="auto"/>
        <w:ind w:firstLine="709"/>
        <w:jc w:val="both"/>
      </w:pPr>
      <w:r>
        <w:rPr>
          <w:b/>
          <w:bCs/>
        </w:rPr>
        <w:t>Совместной частной и иностранной собственностью</w:t>
      </w:r>
      <w:r>
        <w:t xml:space="preserve"> является имущество, принадлежащее на праве общей собственности российским гражданам, российским юридическим лицам частной формы собственности </w:t>
      </w:r>
      <w:r>
        <w:t>и иностранным юридическим лицам, иностранным гражданам.</w:t>
      </w:r>
    </w:p>
    <w:p w:rsidR="00D614D5" w:rsidRDefault="002B5FD8">
      <w:pPr>
        <w:widowControl/>
        <w:spacing w:after="120" w:line="360" w:lineRule="auto"/>
        <w:ind w:firstLine="709"/>
        <w:jc w:val="both"/>
        <w:outlineLvl w:val="0"/>
        <w:rPr>
          <w:sz w:val="28"/>
          <w:szCs w:val="28"/>
        </w:rPr>
      </w:pPr>
      <w:r>
        <w:rPr>
          <w:b/>
          <w:bCs/>
        </w:rPr>
        <w:t>Совместной собственностью общественных и религиозных организаций (объединений) и иностранной собственностью</w:t>
      </w:r>
      <w:r>
        <w:t xml:space="preserve"> является имущество, принадлежащее на праве общей собственности российским общественным или р</w:t>
      </w:r>
      <w:r>
        <w:t>елигиозным организациям (объединениям) и иностранным юридическим лицам, иностранным гражданам.</w:t>
      </w:r>
    </w:p>
    <w:p w:rsidR="00D614D5" w:rsidRDefault="002B5FD8">
      <w:pPr>
        <w:pStyle w:val="Heading20"/>
        <w:spacing w:before="0" w:after="120"/>
        <w:jc w:val="center"/>
        <w:rPr>
          <w:spacing w:val="40"/>
        </w:rPr>
      </w:pPr>
      <w:r>
        <w:t>ПЕРЕЧЕНЬ ПОЗИЦИЙ КЛАССИФИКАТОРА ПО АЛФАВИТУ</w:t>
      </w:r>
    </w:p>
    <w:tbl>
      <w:tblPr>
        <w:tblW w:w="10276" w:type="dxa"/>
        <w:tblInd w:w="70" w:type="dxa"/>
        <w:tblCellMar>
          <w:left w:w="70" w:type="dxa"/>
          <w:right w:w="70" w:type="dxa"/>
        </w:tblCellMar>
        <w:tblLook w:val="0000"/>
      </w:tblPr>
      <w:tblGrid>
        <w:gridCol w:w="8009"/>
        <w:gridCol w:w="2267"/>
      </w:tblGrid>
      <w:tr w:rsidR="00D614D5">
        <w:trPr>
          <w:tblHeader/>
        </w:trPr>
        <w:tc>
          <w:tcPr>
            <w:tcW w:w="8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614D5" w:rsidRDefault="002B5FD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</w:t>
            </w:r>
          </w:p>
        </w:tc>
        <w:tc>
          <w:tcPr>
            <w:tcW w:w="2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614D5" w:rsidRDefault="002B5FD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Код</w:t>
            </w:r>
          </w:p>
        </w:tc>
      </w:tr>
      <w:tr w:rsidR="00D614D5">
        <w:tc>
          <w:tcPr>
            <w:tcW w:w="8008" w:type="dxa"/>
          </w:tcPr>
          <w:p w:rsidR="00D614D5" w:rsidRDefault="002B5FD8">
            <w:r>
              <w:t>Государственная собственность</w:t>
            </w:r>
          </w:p>
        </w:tc>
        <w:tc>
          <w:tcPr>
            <w:tcW w:w="2267" w:type="dxa"/>
          </w:tcPr>
          <w:p w:rsidR="00D614D5" w:rsidRDefault="002B5FD8">
            <w:pPr>
              <w:spacing w:after="40"/>
              <w:jc w:val="center"/>
            </w:pPr>
            <w:r>
              <w:t>11</w:t>
            </w:r>
          </w:p>
        </w:tc>
      </w:tr>
      <w:tr w:rsidR="00D614D5">
        <w:tc>
          <w:tcPr>
            <w:tcW w:w="8008" w:type="dxa"/>
          </w:tcPr>
          <w:p w:rsidR="00D614D5" w:rsidRDefault="002B5FD8">
            <w:pPr>
              <w:spacing w:after="40"/>
            </w:pPr>
            <w:r>
              <w:t>Иная смешанная российская собственность</w:t>
            </w:r>
          </w:p>
        </w:tc>
        <w:tc>
          <w:tcPr>
            <w:tcW w:w="2267" w:type="dxa"/>
          </w:tcPr>
          <w:p w:rsidR="00D614D5" w:rsidRDefault="002B5FD8">
            <w:pPr>
              <w:spacing w:after="40"/>
              <w:jc w:val="center"/>
            </w:pPr>
            <w:r>
              <w:t>49</w:t>
            </w:r>
          </w:p>
        </w:tc>
      </w:tr>
      <w:tr w:rsidR="00D614D5">
        <w:tc>
          <w:tcPr>
            <w:tcW w:w="8008" w:type="dxa"/>
          </w:tcPr>
          <w:p w:rsidR="00D614D5" w:rsidRDefault="002B5FD8">
            <w:pPr>
              <w:spacing w:after="40"/>
            </w:pPr>
            <w:r>
              <w:t xml:space="preserve">Иностранная </w:t>
            </w:r>
            <w:r>
              <w:t>собственность</w:t>
            </w:r>
          </w:p>
        </w:tc>
        <w:tc>
          <w:tcPr>
            <w:tcW w:w="2267" w:type="dxa"/>
          </w:tcPr>
          <w:p w:rsidR="00D614D5" w:rsidRDefault="002B5FD8">
            <w:pPr>
              <w:spacing w:after="40"/>
              <w:jc w:val="center"/>
            </w:pPr>
            <w:r>
              <w:t>20</w:t>
            </w:r>
          </w:p>
        </w:tc>
      </w:tr>
      <w:tr w:rsidR="00D614D5">
        <w:tc>
          <w:tcPr>
            <w:tcW w:w="8008" w:type="dxa"/>
          </w:tcPr>
          <w:p w:rsidR="00D614D5" w:rsidRDefault="002B5FD8">
            <w:pPr>
              <w:spacing w:after="40"/>
            </w:pPr>
            <w:r>
              <w:t>Муниципальная собственность</w:t>
            </w:r>
          </w:p>
        </w:tc>
        <w:tc>
          <w:tcPr>
            <w:tcW w:w="2267" w:type="dxa"/>
          </w:tcPr>
          <w:p w:rsidR="00D614D5" w:rsidRDefault="002B5FD8">
            <w:pPr>
              <w:spacing w:after="40"/>
              <w:jc w:val="center"/>
            </w:pPr>
            <w:r>
              <w:t>14</w:t>
            </w:r>
          </w:p>
        </w:tc>
      </w:tr>
      <w:tr w:rsidR="00D614D5">
        <w:tc>
          <w:tcPr>
            <w:tcW w:w="8008" w:type="dxa"/>
          </w:tcPr>
          <w:p w:rsidR="00D614D5" w:rsidRDefault="002B5FD8">
            <w:pPr>
              <w:spacing w:after="40"/>
            </w:pPr>
            <w:r>
              <w:t>Российская собственность</w:t>
            </w:r>
          </w:p>
        </w:tc>
        <w:tc>
          <w:tcPr>
            <w:tcW w:w="2267" w:type="dxa"/>
          </w:tcPr>
          <w:p w:rsidR="00D614D5" w:rsidRDefault="002B5FD8">
            <w:pPr>
              <w:spacing w:after="40"/>
              <w:jc w:val="center"/>
            </w:pPr>
            <w:r>
              <w:t>10</w:t>
            </w:r>
          </w:p>
        </w:tc>
      </w:tr>
      <w:tr w:rsidR="00D614D5">
        <w:tc>
          <w:tcPr>
            <w:tcW w:w="8008" w:type="dxa"/>
          </w:tcPr>
          <w:p w:rsidR="00D614D5" w:rsidRDefault="002B5FD8">
            <w:pPr>
              <w:spacing w:after="40"/>
            </w:pPr>
            <w:r>
              <w:t>Смешанная иностранная собственность</w:t>
            </w:r>
          </w:p>
        </w:tc>
        <w:tc>
          <w:tcPr>
            <w:tcW w:w="2267" w:type="dxa"/>
          </w:tcPr>
          <w:p w:rsidR="00D614D5" w:rsidRDefault="002B5FD8">
            <w:pPr>
              <w:spacing w:after="40"/>
              <w:jc w:val="center"/>
            </w:pPr>
            <w:r>
              <w:t>27</w:t>
            </w:r>
          </w:p>
        </w:tc>
      </w:tr>
      <w:tr w:rsidR="00D614D5">
        <w:tc>
          <w:tcPr>
            <w:tcW w:w="8008" w:type="dxa"/>
          </w:tcPr>
          <w:p w:rsidR="00D614D5" w:rsidRDefault="002B5FD8">
            <w:pPr>
              <w:spacing w:after="40"/>
            </w:pPr>
            <w:r>
              <w:t>Смешанная российская собственность</w:t>
            </w:r>
          </w:p>
        </w:tc>
        <w:tc>
          <w:tcPr>
            <w:tcW w:w="2267" w:type="dxa"/>
          </w:tcPr>
          <w:p w:rsidR="00D614D5" w:rsidRDefault="002B5FD8">
            <w:pPr>
              <w:spacing w:after="40"/>
              <w:jc w:val="center"/>
            </w:pPr>
            <w:r>
              <w:t>17</w:t>
            </w:r>
          </w:p>
        </w:tc>
      </w:tr>
      <w:tr w:rsidR="00D614D5">
        <w:tc>
          <w:tcPr>
            <w:tcW w:w="8008" w:type="dxa"/>
          </w:tcPr>
          <w:p w:rsidR="00D614D5" w:rsidRDefault="002B5FD8">
            <w:pPr>
              <w:spacing w:after="40"/>
            </w:pPr>
            <w:r>
              <w:t>Смешанная российская собственность с долей государственной собственности</w:t>
            </w:r>
          </w:p>
        </w:tc>
        <w:tc>
          <w:tcPr>
            <w:tcW w:w="2267" w:type="dxa"/>
          </w:tcPr>
          <w:p w:rsidR="00D614D5" w:rsidRDefault="002B5FD8">
            <w:pPr>
              <w:spacing w:after="40"/>
              <w:jc w:val="center"/>
            </w:pPr>
            <w:r>
              <w:t>40</w:t>
            </w:r>
          </w:p>
        </w:tc>
      </w:tr>
      <w:tr w:rsidR="00D614D5">
        <w:tc>
          <w:tcPr>
            <w:tcW w:w="8008" w:type="dxa"/>
          </w:tcPr>
          <w:p w:rsidR="00D614D5" w:rsidRDefault="002B5FD8">
            <w:pPr>
              <w:spacing w:after="40"/>
            </w:pPr>
            <w:r>
              <w:t xml:space="preserve">Смешанная российская </w:t>
            </w:r>
            <w:r>
              <w:t>собственность с долей собственности субъектов Российской Федерации</w:t>
            </w:r>
          </w:p>
        </w:tc>
        <w:tc>
          <w:tcPr>
            <w:tcW w:w="2267" w:type="dxa"/>
          </w:tcPr>
          <w:p w:rsidR="00D614D5" w:rsidRDefault="002B5FD8">
            <w:pPr>
              <w:spacing w:after="40"/>
              <w:jc w:val="center"/>
            </w:pPr>
            <w:r>
              <w:t>42</w:t>
            </w:r>
          </w:p>
        </w:tc>
      </w:tr>
      <w:tr w:rsidR="00D614D5">
        <w:tc>
          <w:tcPr>
            <w:tcW w:w="8008" w:type="dxa"/>
          </w:tcPr>
          <w:p w:rsidR="00D614D5" w:rsidRDefault="002B5FD8">
            <w:pPr>
              <w:spacing w:after="40"/>
            </w:pPr>
            <w:r>
              <w:t>Смешанная российская собственность с долей федеральной собственности</w:t>
            </w:r>
          </w:p>
        </w:tc>
        <w:tc>
          <w:tcPr>
            <w:tcW w:w="2267" w:type="dxa"/>
          </w:tcPr>
          <w:p w:rsidR="00D614D5" w:rsidRDefault="002B5FD8">
            <w:pPr>
              <w:spacing w:after="40"/>
              <w:jc w:val="center"/>
            </w:pPr>
            <w:r>
              <w:t>41</w:t>
            </w:r>
          </w:p>
        </w:tc>
      </w:tr>
      <w:tr w:rsidR="00D614D5">
        <w:tc>
          <w:tcPr>
            <w:tcW w:w="8008" w:type="dxa"/>
          </w:tcPr>
          <w:p w:rsidR="00D614D5" w:rsidRDefault="002B5FD8">
            <w:pPr>
              <w:spacing w:after="40"/>
            </w:pPr>
            <w:r>
              <w:t>Смешанная российская собственность с долями федеральной собственности и собственности субъектов Российской Федер</w:t>
            </w:r>
            <w:r>
              <w:t>ации</w:t>
            </w:r>
          </w:p>
        </w:tc>
        <w:tc>
          <w:tcPr>
            <w:tcW w:w="2267" w:type="dxa"/>
          </w:tcPr>
          <w:p w:rsidR="00D614D5" w:rsidRDefault="002B5FD8">
            <w:pPr>
              <w:spacing w:after="40"/>
              <w:jc w:val="center"/>
            </w:pPr>
            <w:r>
              <w:t>43</w:t>
            </w:r>
          </w:p>
        </w:tc>
      </w:tr>
      <w:tr w:rsidR="00D614D5">
        <w:tc>
          <w:tcPr>
            <w:tcW w:w="8008" w:type="dxa"/>
          </w:tcPr>
          <w:p w:rsidR="00D614D5" w:rsidRDefault="002B5FD8">
            <w:pPr>
              <w:spacing w:after="40"/>
            </w:pPr>
            <w:r>
              <w:t>Собственность благотворительных организаций</w:t>
            </w:r>
          </w:p>
        </w:tc>
        <w:tc>
          <w:tcPr>
            <w:tcW w:w="2267" w:type="dxa"/>
          </w:tcPr>
          <w:p w:rsidR="00D614D5" w:rsidRDefault="002B5FD8">
            <w:pPr>
              <w:spacing w:after="40"/>
              <w:jc w:val="center"/>
            </w:pPr>
            <w:r>
              <w:t>50</w:t>
            </w:r>
          </w:p>
        </w:tc>
      </w:tr>
      <w:tr w:rsidR="00D614D5">
        <w:tc>
          <w:tcPr>
            <w:tcW w:w="8008" w:type="dxa"/>
          </w:tcPr>
          <w:p w:rsidR="00D614D5" w:rsidRDefault="002B5FD8">
            <w:pPr>
              <w:spacing w:after="40"/>
            </w:pPr>
            <w:r>
              <w:t>Собственность государственных корпораций</w:t>
            </w:r>
          </w:p>
        </w:tc>
        <w:tc>
          <w:tcPr>
            <w:tcW w:w="2267" w:type="dxa"/>
          </w:tcPr>
          <w:p w:rsidR="00D614D5" w:rsidRDefault="002B5FD8">
            <w:pPr>
              <w:spacing w:after="40"/>
              <w:jc w:val="center"/>
            </w:pPr>
            <w:r>
              <w:t>61</w:t>
            </w:r>
          </w:p>
        </w:tc>
      </w:tr>
      <w:tr w:rsidR="00D614D5">
        <w:tc>
          <w:tcPr>
            <w:tcW w:w="8008" w:type="dxa"/>
          </w:tcPr>
          <w:p w:rsidR="00D614D5" w:rsidRDefault="002B5FD8">
            <w:pPr>
              <w:spacing w:after="40"/>
            </w:pPr>
            <w:r>
              <w:t>Собственность иностранных государств</w:t>
            </w:r>
          </w:p>
        </w:tc>
        <w:tc>
          <w:tcPr>
            <w:tcW w:w="2267" w:type="dxa"/>
          </w:tcPr>
          <w:p w:rsidR="00D614D5" w:rsidRDefault="002B5FD8">
            <w:pPr>
              <w:spacing w:after="40"/>
              <w:jc w:val="center"/>
            </w:pPr>
            <w:r>
              <w:t>22</w:t>
            </w:r>
          </w:p>
        </w:tc>
      </w:tr>
      <w:tr w:rsidR="00D614D5">
        <w:tc>
          <w:tcPr>
            <w:tcW w:w="8008" w:type="dxa"/>
          </w:tcPr>
          <w:p w:rsidR="00D614D5" w:rsidRDefault="002B5FD8">
            <w:pPr>
              <w:spacing w:after="40"/>
            </w:pPr>
            <w:r>
              <w:t>Собственность иностранных граждан и лиц без гражданства</w:t>
            </w:r>
          </w:p>
        </w:tc>
        <w:tc>
          <w:tcPr>
            <w:tcW w:w="2267" w:type="dxa"/>
          </w:tcPr>
          <w:p w:rsidR="00D614D5" w:rsidRDefault="002B5FD8">
            <w:pPr>
              <w:spacing w:after="40"/>
              <w:jc w:val="center"/>
            </w:pPr>
            <w:r>
              <w:t>24</w:t>
            </w:r>
          </w:p>
        </w:tc>
      </w:tr>
      <w:tr w:rsidR="00D614D5">
        <w:tc>
          <w:tcPr>
            <w:tcW w:w="8008" w:type="dxa"/>
          </w:tcPr>
          <w:p w:rsidR="00D614D5" w:rsidRDefault="002B5FD8">
            <w:pPr>
              <w:spacing w:after="40"/>
            </w:pPr>
            <w:r>
              <w:t>Собственность иностранных юридических лиц</w:t>
            </w:r>
          </w:p>
        </w:tc>
        <w:tc>
          <w:tcPr>
            <w:tcW w:w="2267" w:type="dxa"/>
          </w:tcPr>
          <w:p w:rsidR="00D614D5" w:rsidRDefault="002B5FD8">
            <w:pPr>
              <w:spacing w:after="40"/>
              <w:jc w:val="center"/>
            </w:pPr>
            <w:r>
              <w:t>23</w:t>
            </w:r>
          </w:p>
        </w:tc>
      </w:tr>
      <w:tr w:rsidR="00D614D5">
        <w:tc>
          <w:tcPr>
            <w:tcW w:w="8008" w:type="dxa"/>
          </w:tcPr>
          <w:p w:rsidR="00D614D5" w:rsidRDefault="002B5FD8">
            <w:pPr>
              <w:spacing w:after="40"/>
            </w:pPr>
            <w:r>
              <w:t>Собственность международных организаций</w:t>
            </w:r>
          </w:p>
        </w:tc>
        <w:tc>
          <w:tcPr>
            <w:tcW w:w="2267" w:type="dxa"/>
          </w:tcPr>
          <w:p w:rsidR="00D614D5" w:rsidRDefault="002B5FD8">
            <w:pPr>
              <w:spacing w:after="40"/>
              <w:jc w:val="center"/>
            </w:pPr>
            <w:r>
              <w:t>21</w:t>
            </w:r>
          </w:p>
        </w:tc>
      </w:tr>
      <w:tr w:rsidR="00D614D5">
        <w:tc>
          <w:tcPr>
            <w:tcW w:w="8008" w:type="dxa"/>
          </w:tcPr>
          <w:p w:rsidR="00D614D5" w:rsidRDefault="002B5FD8">
            <w:pPr>
              <w:spacing w:after="40"/>
            </w:pPr>
            <w:r>
              <w:t>Собственность общественных и религиозных организаций (объединений)</w:t>
            </w:r>
          </w:p>
        </w:tc>
        <w:tc>
          <w:tcPr>
            <w:tcW w:w="2267" w:type="dxa"/>
          </w:tcPr>
          <w:p w:rsidR="00D614D5" w:rsidRDefault="002B5FD8">
            <w:pPr>
              <w:spacing w:after="40"/>
              <w:jc w:val="center"/>
            </w:pPr>
            <w:r>
              <w:t>15</w:t>
            </w:r>
          </w:p>
        </w:tc>
      </w:tr>
      <w:tr w:rsidR="00D614D5">
        <w:tc>
          <w:tcPr>
            <w:tcW w:w="8008" w:type="dxa"/>
          </w:tcPr>
          <w:p w:rsidR="00D614D5" w:rsidRDefault="002B5FD8">
            <w:pPr>
              <w:spacing w:after="40"/>
            </w:pPr>
            <w:r>
              <w:t>Собственность общественных объединений</w:t>
            </w:r>
          </w:p>
        </w:tc>
        <w:tc>
          <w:tcPr>
            <w:tcW w:w="2267" w:type="dxa"/>
          </w:tcPr>
          <w:p w:rsidR="00D614D5" w:rsidRDefault="002B5FD8">
            <w:pPr>
              <w:spacing w:after="40"/>
              <w:jc w:val="center"/>
            </w:pPr>
            <w:r>
              <w:t>53</w:t>
            </w:r>
          </w:p>
        </w:tc>
      </w:tr>
      <w:tr w:rsidR="00D614D5">
        <w:tc>
          <w:tcPr>
            <w:tcW w:w="8008" w:type="dxa"/>
          </w:tcPr>
          <w:p w:rsidR="00D614D5" w:rsidRDefault="002B5FD8">
            <w:pPr>
              <w:spacing w:after="40"/>
            </w:pPr>
            <w:r>
              <w:t>Собственность политических партий</w:t>
            </w:r>
          </w:p>
        </w:tc>
        <w:tc>
          <w:tcPr>
            <w:tcW w:w="2267" w:type="dxa"/>
          </w:tcPr>
          <w:p w:rsidR="00D614D5" w:rsidRDefault="002B5FD8">
            <w:pPr>
              <w:spacing w:after="40"/>
              <w:jc w:val="center"/>
            </w:pPr>
            <w:r>
              <w:t>51</w:t>
            </w:r>
          </w:p>
        </w:tc>
      </w:tr>
      <w:tr w:rsidR="00D614D5">
        <w:tc>
          <w:tcPr>
            <w:tcW w:w="8008" w:type="dxa"/>
          </w:tcPr>
          <w:p w:rsidR="00D614D5" w:rsidRDefault="002B5FD8">
            <w:pPr>
              <w:spacing w:after="40"/>
            </w:pPr>
            <w:r>
              <w:t>Собственность потребительской кооперации</w:t>
            </w:r>
          </w:p>
        </w:tc>
        <w:tc>
          <w:tcPr>
            <w:tcW w:w="2267" w:type="dxa"/>
          </w:tcPr>
          <w:p w:rsidR="00D614D5" w:rsidRDefault="002B5FD8">
            <w:pPr>
              <w:spacing w:after="40"/>
              <w:jc w:val="center"/>
            </w:pPr>
            <w:r>
              <w:t>19</w:t>
            </w:r>
          </w:p>
        </w:tc>
      </w:tr>
      <w:tr w:rsidR="00D614D5">
        <w:tc>
          <w:tcPr>
            <w:tcW w:w="8008" w:type="dxa"/>
          </w:tcPr>
          <w:p w:rsidR="00D614D5" w:rsidRDefault="002B5FD8">
            <w:pPr>
              <w:spacing w:after="40"/>
            </w:pPr>
            <w:r>
              <w:t xml:space="preserve">Собственность </w:t>
            </w:r>
            <w:r>
              <w:t>профессиональных союзов</w:t>
            </w:r>
          </w:p>
        </w:tc>
        <w:tc>
          <w:tcPr>
            <w:tcW w:w="2267" w:type="dxa"/>
          </w:tcPr>
          <w:p w:rsidR="00D614D5" w:rsidRDefault="002B5FD8">
            <w:pPr>
              <w:spacing w:after="40"/>
              <w:jc w:val="center"/>
            </w:pPr>
            <w:r>
              <w:t>52</w:t>
            </w:r>
          </w:p>
        </w:tc>
      </w:tr>
      <w:tr w:rsidR="00D614D5">
        <w:tc>
          <w:tcPr>
            <w:tcW w:w="8008" w:type="dxa"/>
          </w:tcPr>
          <w:p w:rsidR="00D614D5" w:rsidRDefault="002B5FD8">
            <w:pPr>
              <w:spacing w:after="40"/>
            </w:pPr>
            <w:r>
              <w:t>Собственность религиозных объединений</w:t>
            </w:r>
          </w:p>
        </w:tc>
        <w:tc>
          <w:tcPr>
            <w:tcW w:w="2267" w:type="dxa"/>
          </w:tcPr>
          <w:p w:rsidR="00D614D5" w:rsidRDefault="002B5FD8">
            <w:pPr>
              <w:spacing w:after="40"/>
              <w:jc w:val="center"/>
            </w:pPr>
            <w:r>
              <w:t>54</w:t>
            </w:r>
          </w:p>
        </w:tc>
      </w:tr>
      <w:tr w:rsidR="00D614D5">
        <w:tc>
          <w:tcPr>
            <w:tcW w:w="8008" w:type="dxa"/>
          </w:tcPr>
          <w:p w:rsidR="00D614D5" w:rsidRDefault="002B5FD8">
            <w:pPr>
              <w:spacing w:after="40"/>
            </w:pPr>
            <w:r>
              <w:t>Собственность российских граждан, постоянно проживающих за границей</w:t>
            </w:r>
          </w:p>
        </w:tc>
        <w:tc>
          <w:tcPr>
            <w:tcW w:w="2267" w:type="dxa"/>
          </w:tcPr>
          <w:p w:rsidR="00D614D5" w:rsidRDefault="002B5FD8">
            <w:pPr>
              <w:spacing w:after="40"/>
              <w:jc w:val="center"/>
            </w:pPr>
            <w:r>
              <w:t>18</w:t>
            </w:r>
          </w:p>
        </w:tc>
      </w:tr>
      <w:tr w:rsidR="00D614D5">
        <w:tc>
          <w:tcPr>
            <w:tcW w:w="8008" w:type="dxa"/>
          </w:tcPr>
          <w:p w:rsidR="00D614D5" w:rsidRDefault="002B5FD8">
            <w:pPr>
              <w:spacing w:after="40"/>
            </w:pPr>
            <w:r>
              <w:t>Собственность субъектов Российской Федерации</w:t>
            </w:r>
          </w:p>
        </w:tc>
        <w:tc>
          <w:tcPr>
            <w:tcW w:w="2267" w:type="dxa"/>
          </w:tcPr>
          <w:p w:rsidR="00D614D5" w:rsidRDefault="002B5FD8">
            <w:pPr>
              <w:spacing w:after="40"/>
              <w:jc w:val="center"/>
            </w:pPr>
            <w:r>
              <w:t>13</w:t>
            </w:r>
          </w:p>
        </w:tc>
      </w:tr>
      <w:tr w:rsidR="00D614D5">
        <w:tc>
          <w:tcPr>
            <w:tcW w:w="8008" w:type="dxa"/>
          </w:tcPr>
          <w:p w:rsidR="00D614D5" w:rsidRDefault="002B5FD8">
            <w:pPr>
              <w:spacing w:after="40"/>
            </w:pPr>
            <w:r>
              <w:t>Совместная муниципальная и иностранная собственность</w:t>
            </w:r>
          </w:p>
        </w:tc>
        <w:tc>
          <w:tcPr>
            <w:tcW w:w="2267" w:type="dxa"/>
          </w:tcPr>
          <w:p w:rsidR="00D614D5" w:rsidRDefault="002B5FD8">
            <w:pPr>
              <w:spacing w:after="40"/>
              <w:jc w:val="center"/>
            </w:pPr>
            <w:r>
              <w:t>33</w:t>
            </w:r>
          </w:p>
        </w:tc>
      </w:tr>
      <w:tr w:rsidR="00D614D5">
        <w:tc>
          <w:tcPr>
            <w:tcW w:w="8008" w:type="dxa"/>
          </w:tcPr>
          <w:p w:rsidR="00D614D5" w:rsidRDefault="002B5FD8">
            <w:pPr>
              <w:spacing w:after="40"/>
            </w:pPr>
            <w:r>
              <w:t>Совместн</w:t>
            </w:r>
            <w:r>
              <w:t>ая российская и иностранная собственность</w:t>
            </w:r>
          </w:p>
        </w:tc>
        <w:tc>
          <w:tcPr>
            <w:tcW w:w="2267" w:type="dxa"/>
          </w:tcPr>
          <w:p w:rsidR="00D614D5" w:rsidRDefault="002B5FD8">
            <w:pPr>
              <w:spacing w:after="40"/>
              <w:jc w:val="center"/>
            </w:pPr>
            <w:r>
              <w:t>30</w:t>
            </w:r>
          </w:p>
        </w:tc>
      </w:tr>
      <w:tr w:rsidR="00D614D5">
        <w:tc>
          <w:tcPr>
            <w:tcW w:w="8008" w:type="dxa"/>
          </w:tcPr>
          <w:p w:rsidR="00D614D5" w:rsidRDefault="002B5FD8">
            <w:pPr>
              <w:spacing w:after="40"/>
            </w:pPr>
            <w:r>
              <w:lastRenderedPageBreak/>
              <w:t>Совместная собственность общественных и религиозных организаций (объединений) и иностранная собственность</w:t>
            </w:r>
          </w:p>
        </w:tc>
        <w:tc>
          <w:tcPr>
            <w:tcW w:w="2267" w:type="dxa"/>
          </w:tcPr>
          <w:p w:rsidR="00D614D5" w:rsidRDefault="002B5FD8">
            <w:pPr>
              <w:spacing w:after="40"/>
              <w:jc w:val="center"/>
            </w:pPr>
            <w:r>
              <w:t>35</w:t>
            </w:r>
          </w:p>
        </w:tc>
      </w:tr>
      <w:tr w:rsidR="00D614D5">
        <w:tc>
          <w:tcPr>
            <w:tcW w:w="8008" w:type="dxa"/>
          </w:tcPr>
          <w:p w:rsidR="00D614D5" w:rsidRDefault="002B5FD8">
            <w:pPr>
              <w:spacing w:after="40"/>
            </w:pPr>
            <w:r>
              <w:t xml:space="preserve">Совместная собственность субъектов Российской Федерации и иностранная собственность </w:t>
            </w:r>
          </w:p>
        </w:tc>
        <w:tc>
          <w:tcPr>
            <w:tcW w:w="2267" w:type="dxa"/>
          </w:tcPr>
          <w:p w:rsidR="00D614D5" w:rsidRDefault="002B5FD8">
            <w:pPr>
              <w:spacing w:after="40"/>
              <w:jc w:val="center"/>
            </w:pPr>
            <w:r>
              <w:t>32</w:t>
            </w:r>
          </w:p>
        </w:tc>
      </w:tr>
      <w:tr w:rsidR="00D614D5">
        <w:tc>
          <w:tcPr>
            <w:tcW w:w="8008" w:type="dxa"/>
          </w:tcPr>
          <w:p w:rsidR="00D614D5" w:rsidRDefault="002B5FD8">
            <w:pPr>
              <w:spacing w:after="40"/>
            </w:pPr>
            <w:r>
              <w:t xml:space="preserve">Совместная </w:t>
            </w:r>
            <w:r>
              <w:t>федеральная и иностранная собственность</w:t>
            </w:r>
          </w:p>
        </w:tc>
        <w:tc>
          <w:tcPr>
            <w:tcW w:w="2267" w:type="dxa"/>
          </w:tcPr>
          <w:p w:rsidR="00D614D5" w:rsidRDefault="002B5FD8">
            <w:pPr>
              <w:spacing w:after="40"/>
              <w:jc w:val="center"/>
            </w:pPr>
            <w:r>
              <w:t>31</w:t>
            </w:r>
          </w:p>
        </w:tc>
      </w:tr>
      <w:tr w:rsidR="00D614D5">
        <w:tc>
          <w:tcPr>
            <w:tcW w:w="8008" w:type="dxa"/>
          </w:tcPr>
          <w:p w:rsidR="00D614D5" w:rsidRDefault="002B5FD8">
            <w:pPr>
              <w:spacing w:after="40"/>
            </w:pPr>
            <w:r>
              <w:t>Совместная частная и иностранная собственность</w:t>
            </w:r>
          </w:p>
        </w:tc>
        <w:tc>
          <w:tcPr>
            <w:tcW w:w="2267" w:type="dxa"/>
          </w:tcPr>
          <w:p w:rsidR="00D614D5" w:rsidRDefault="002B5FD8">
            <w:pPr>
              <w:spacing w:after="40"/>
              <w:jc w:val="center"/>
            </w:pPr>
            <w:r>
              <w:t>34</w:t>
            </w:r>
          </w:p>
        </w:tc>
      </w:tr>
      <w:tr w:rsidR="00D614D5">
        <w:tc>
          <w:tcPr>
            <w:tcW w:w="8008" w:type="dxa"/>
          </w:tcPr>
          <w:p w:rsidR="00D614D5" w:rsidRDefault="002B5FD8">
            <w:pPr>
              <w:spacing w:after="40"/>
            </w:pPr>
            <w:r>
              <w:t>Федеральная собственность</w:t>
            </w:r>
          </w:p>
        </w:tc>
        <w:tc>
          <w:tcPr>
            <w:tcW w:w="2267" w:type="dxa"/>
          </w:tcPr>
          <w:p w:rsidR="00D614D5" w:rsidRDefault="002B5FD8">
            <w:pPr>
              <w:spacing w:after="40"/>
              <w:jc w:val="center"/>
            </w:pPr>
            <w:r>
              <w:t>12</w:t>
            </w:r>
          </w:p>
        </w:tc>
      </w:tr>
      <w:tr w:rsidR="00D614D5">
        <w:tc>
          <w:tcPr>
            <w:tcW w:w="8008" w:type="dxa"/>
          </w:tcPr>
          <w:p w:rsidR="00D614D5" w:rsidRDefault="002B5FD8">
            <w:pPr>
              <w:spacing w:after="40"/>
            </w:pPr>
            <w:r>
              <w:t>Частная собственность</w:t>
            </w:r>
          </w:p>
        </w:tc>
        <w:tc>
          <w:tcPr>
            <w:tcW w:w="2267" w:type="dxa"/>
          </w:tcPr>
          <w:p w:rsidR="00D614D5" w:rsidRDefault="002B5FD8">
            <w:pPr>
              <w:spacing w:after="40"/>
              <w:jc w:val="center"/>
            </w:pPr>
            <w:r>
              <w:t>16</w:t>
            </w:r>
          </w:p>
        </w:tc>
      </w:tr>
    </w:tbl>
    <w:p w:rsidR="00D614D5" w:rsidRDefault="00D614D5">
      <w:pPr>
        <w:sectPr w:rsidR="00D614D5">
          <w:headerReference w:type="default" r:id="rId9"/>
          <w:footerReference w:type="default" r:id="rId10"/>
          <w:pgSz w:w="11906" w:h="16838"/>
          <w:pgMar w:top="993" w:right="567" w:bottom="1134" w:left="1134" w:header="709" w:footer="709" w:gutter="0"/>
          <w:cols w:space="720"/>
          <w:formProt w:val="0"/>
          <w:docGrid w:linePitch="326"/>
        </w:sectPr>
      </w:pPr>
    </w:p>
    <w:p w:rsidR="00D614D5" w:rsidRDefault="002B5FD8">
      <w:pPr>
        <w:pStyle w:val="Heading20"/>
        <w:rPr>
          <w:spacing w:val="40"/>
        </w:rPr>
      </w:pPr>
      <w:bookmarkStart w:id="4" w:name="_Toc256000007"/>
      <w:bookmarkStart w:id="5" w:name="_Toc256000011"/>
      <w:bookmarkStart w:id="6" w:name="_Toc256000008"/>
      <w:bookmarkStart w:id="7" w:name="_Toc256000012"/>
      <w:bookmarkEnd w:id="4"/>
      <w:bookmarkEnd w:id="5"/>
      <w:r>
        <w:lastRenderedPageBreak/>
        <w:t>ПЕРЕЧЕНЬ ПОЗИЦИЙ КЛАССИФИКАТОРА ПО ВОЗРАСТАНИЮ КОДОВ</w:t>
      </w:r>
      <w:bookmarkEnd w:id="6"/>
      <w:bookmarkEnd w:id="7"/>
    </w:p>
    <w:tbl>
      <w:tblPr>
        <w:tblW w:w="10276" w:type="dxa"/>
        <w:tblInd w:w="70" w:type="dxa"/>
        <w:tblCellMar>
          <w:left w:w="70" w:type="dxa"/>
          <w:right w:w="70" w:type="dxa"/>
        </w:tblCellMar>
        <w:tblLook w:val="0000"/>
      </w:tblPr>
      <w:tblGrid>
        <w:gridCol w:w="1204"/>
        <w:gridCol w:w="9072"/>
      </w:tblGrid>
      <w:tr w:rsidR="00D614D5">
        <w:trPr>
          <w:tblHeader/>
        </w:trPr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614D5" w:rsidRDefault="002B5FD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Код</w:t>
            </w:r>
          </w:p>
        </w:tc>
        <w:tc>
          <w:tcPr>
            <w:tcW w:w="90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614D5" w:rsidRDefault="002B5FD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</w:t>
            </w:r>
          </w:p>
        </w:tc>
      </w:tr>
      <w:tr w:rsidR="00D614D5">
        <w:tc>
          <w:tcPr>
            <w:tcW w:w="1204" w:type="dxa"/>
          </w:tcPr>
          <w:p w:rsidR="00D614D5" w:rsidRDefault="002B5FD8">
            <w:pPr>
              <w:spacing w:before="120" w:after="40"/>
              <w:jc w:val="center"/>
              <w:rPr>
                <w:spacing w:val="40"/>
              </w:rPr>
            </w:pPr>
            <w:r>
              <w:t>10</w:t>
            </w:r>
          </w:p>
        </w:tc>
        <w:tc>
          <w:tcPr>
            <w:tcW w:w="9071" w:type="dxa"/>
          </w:tcPr>
          <w:p w:rsidR="00D614D5" w:rsidRDefault="002B5FD8">
            <w:pPr>
              <w:spacing w:before="120" w:after="40"/>
              <w:rPr>
                <w:spacing w:val="40"/>
              </w:rPr>
            </w:pPr>
            <w:r>
              <w:t>Российская собственность</w:t>
            </w:r>
          </w:p>
        </w:tc>
      </w:tr>
      <w:tr w:rsidR="00D614D5">
        <w:tc>
          <w:tcPr>
            <w:tcW w:w="1204" w:type="dxa"/>
          </w:tcPr>
          <w:p w:rsidR="00D614D5" w:rsidRDefault="002B5FD8">
            <w:pPr>
              <w:spacing w:after="40"/>
              <w:jc w:val="center"/>
              <w:rPr>
                <w:spacing w:val="40"/>
              </w:rPr>
            </w:pPr>
            <w:r>
              <w:t>11</w:t>
            </w:r>
          </w:p>
        </w:tc>
        <w:tc>
          <w:tcPr>
            <w:tcW w:w="9071" w:type="dxa"/>
          </w:tcPr>
          <w:p w:rsidR="00D614D5" w:rsidRDefault="002B5FD8">
            <w:pPr>
              <w:spacing w:after="40"/>
              <w:rPr>
                <w:spacing w:val="40"/>
              </w:rPr>
            </w:pPr>
            <w:r>
              <w:t>Государственная собственность</w:t>
            </w:r>
          </w:p>
        </w:tc>
      </w:tr>
      <w:tr w:rsidR="00D614D5">
        <w:tc>
          <w:tcPr>
            <w:tcW w:w="1204" w:type="dxa"/>
          </w:tcPr>
          <w:p w:rsidR="00D614D5" w:rsidRDefault="002B5FD8">
            <w:pPr>
              <w:spacing w:after="40"/>
              <w:jc w:val="center"/>
              <w:rPr>
                <w:spacing w:val="40"/>
              </w:rPr>
            </w:pPr>
            <w:r>
              <w:t>12</w:t>
            </w:r>
          </w:p>
        </w:tc>
        <w:tc>
          <w:tcPr>
            <w:tcW w:w="9071" w:type="dxa"/>
          </w:tcPr>
          <w:p w:rsidR="00D614D5" w:rsidRDefault="002B5FD8">
            <w:pPr>
              <w:spacing w:after="40"/>
              <w:rPr>
                <w:spacing w:val="40"/>
              </w:rPr>
            </w:pPr>
            <w:r>
              <w:t>Федеральная собственность</w:t>
            </w:r>
          </w:p>
        </w:tc>
      </w:tr>
      <w:tr w:rsidR="00D614D5">
        <w:tc>
          <w:tcPr>
            <w:tcW w:w="1204" w:type="dxa"/>
          </w:tcPr>
          <w:p w:rsidR="00D614D5" w:rsidRDefault="002B5FD8">
            <w:pPr>
              <w:spacing w:after="40"/>
              <w:jc w:val="center"/>
              <w:rPr>
                <w:spacing w:val="40"/>
              </w:rPr>
            </w:pPr>
            <w:r>
              <w:t>13</w:t>
            </w:r>
          </w:p>
        </w:tc>
        <w:tc>
          <w:tcPr>
            <w:tcW w:w="9071" w:type="dxa"/>
          </w:tcPr>
          <w:p w:rsidR="00D614D5" w:rsidRDefault="002B5FD8">
            <w:pPr>
              <w:spacing w:after="40"/>
              <w:rPr>
                <w:spacing w:val="40"/>
              </w:rPr>
            </w:pPr>
            <w:r>
              <w:t>Собственность субъектов Российской Федерации</w:t>
            </w:r>
          </w:p>
        </w:tc>
      </w:tr>
      <w:tr w:rsidR="00D614D5">
        <w:tc>
          <w:tcPr>
            <w:tcW w:w="1204" w:type="dxa"/>
          </w:tcPr>
          <w:p w:rsidR="00D614D5" w:rsidRDefault="002B5FD8">
            <w:pPr>
              <w:spacing w:after="40"/>
              <w:jc w:val="center"/>
              <w:rPr>
                <w:spacing w:val="40"/>
              </w:rPr>
            </w:pPr>
            <w:r>
              <w:t>14</w:t>
            </w:r>
          </w:p>
        </w:tc>
        <w:tc>
          <w:tcPr>
            <w:tcW w:w="9071" w:type="dxa"/>
          </w:tcPr>
          <w:p w:rsidR="00D614D5" w:rsidRDefault="002B5FD8">
            <w:pPr>
              <w:spacing w:after="40"/>
              <w:rPr>
                <w:spacing w:val="40"/>
              </w:rPr>
            </w:pPr>
            <w:r>
              <w:t>Муниципальная собственность</w:t>
            </w:r>
          </w:p>
        </w:tc>
      </w:tr>
      <w:tr w:rsidR="00D614D5">
        <w:tc>
          <w:tcPr>
            <w:tcW w:w="1204" w:type="dxa"/>
          </w:tcPr>
          <w:p w:rsidR="00D614D5" w:rsidRDefault="002B5FD8">
            <w:pPr>
              <w:spacing w:after="40"/>
              <w:jc w:val="center"/>
              <w:rPr>
                <w:spacing w:val="40"/>
              </w:rPr>
            </w:pPr>
            <w:r>
              <w:t>15</w:t>
            </w:r>
          </w:p>
        </w:tc>
        <w:tc>
          <w:tcPr>
            <w:tcW w:w="9071" w:type="dxa"/>
          </w:tcPr>
          <w:p w:rsidR="00D614D5" w:rsidRDefault="002B5FD8">
            <w:pPr>
              <w:spacing w:after="40"/>
              <w:rPr>
                <w:spacing w:val="40"/>
              </w:rPr>
            </w:pPr>
            <w:r>
              <w:t xml:space="preserve">Собственность общественных и религиозных организаций </w:t>
            </w:r>
            <w:r>
              <w:t>(объединений)</w:t>
            </w:r>
          </w:p>
        </w:tc>
      </w:tr>
      <w:tr w:rsidR="00D614D5">
        <w:tc>
          <w:tcPr>
            <w:tcW w:w="1204" w:type="dxa"/>
          </w:tcPr>
          <w:p w:rsidR="00D614D5" w:rsidRDefault="002B5FD8">
            <w:pPr>
              <w:spacing w:after="40"/>
              <w:jc w:val="center"/>
              <w:rPr>
                <w:spacing w:val="40"/>
              </w:rPr>
            </w:pPr>
            <w:r>
              <w:t>16</w:t>
            </w:r>
          </w:p>
        </w:tc>
        <w:tc>
          <w:tcPr>
            <w:tcW w:w="9071" w:type="dxa"/>
          </w:tcPr>
          <w:p w:rsidR="00D614D5" w:rsidRDefault="002B5FD8">
            <w:pPr>
              <w:spacing w:after="40"/>
              <w:rPr>
                <w:spacing w:val="40"/>
              </w:rPr>
            </w:pPr>
            <w:r>
              <w:t>Частная собственность</w:t>
            </w:r>
          </w:p>
        </w:tc>
      </w:tr>
      <w:tr w:rsidR="00D614D5">
        <w:tc>
          <w:tcPr>
            <w:tcW w:w="1204" w:type="dxa"/>
          </w:tcPr>
          <w:p w:rsidR="00D614D5" w:rsidRDefault="002B5FD8">
            <w:pPr>
              <w:spacing w:after="40"/>
              <w:jc w:val="center"/>
              <w:rPr>
                <w:spacing w:val="40"/>
              </w:rPr>
            </w:pPr>
            <w:r>
              <w:t>17</w:t>
            </w:r>
          </w:p>
        </w:tc>
        <w:tc>
          <w:tcPr>
            <w:tcW w:w="9071" w:type="dxa"/>
          </w:tcPr>
          <w:p w:rsidR="00D614D5" w:rsidRDefault="002B5FD8">
            <w:pPr>
              <w:spacing w:after="40"/>
              <w:rPr>
                <w:spacing w:val="40"/>
              </w:rPr>
            </w:pPr>
            <w:r>
              <w:t>Смешанная российская собственность</w:t>
            </w:r>
          </w:p>
        </w:tc>
      </w:tr>
      <w:tr w:rsidR="00D614D5">
        <w:tc>
          <w:tcPr>
            <w:tcW w:w="1204" w:type="dxa"/>
          </w:tcPr>
          <w:p w:rsidR="00D614D5" w:rsidRDefault="002B5FD8">
            <w:pPr>
              <w:spacing w:after="40"/>
              <w:jc w:val="center"/>
              <w:rPr>
                <w:spacing w:val="40"/>
              </w:rPr>
            </w:pPr>
            <w:r>
              <w:t>18</w:t>
            </w:r>
          </w:p>
        </w:tc>
        <w:tc>
          <w:tcPr>
            <w:tcW w:w="9071" w:type="dxa"/>
          </w:tcPr>
          <w:p w:rsidR="00D614D5" w:rsidRDefault="002B5FD8">
            <w:pPr>
              <w:spacing w:after="40"/>
              <w:rPr>
                <w:spacing w:val="40"/>
              </w:rPr>
            </w:pPr>
            <w:r>
              <w:t>Собственность российских граждан, постоянно проживающих за границей</w:t>
            </w:r>
          </w:p>
        </w:tc>
      </w:tr>
      <w:tr w:rsidR="00D614D5">
        <w:tc>
          <w:tcPr>
            <w:tcW w:w="1204" w:type="dxa"/>
          </w:tcPr>
          <w:p w:rsidR="00D614D5" w:rsidRDefault="002B5FD8">
            <w:pPr>
              <w:spacing w:after="40"/>
              <w:jc w:val="center"/>
              <w:rPr>
                <w:spacing w:val="40"/>
              </w:rPr>
            </w:pPr>
            <w:r>
              <w:t>19</w:t>
            </w:r>
          </w:p>
        </w:tc>
        <w:tc>
          <w:tcPr>
            <w:tcW w:w="9071" w:type="dxa"/>
          </w:tcPr>
          <w:p w:rsidR="00D614D5" w:rsidRDefault="002B5FD8">
            <w:pPr>
              <w:spacing w:after="40"/>
              <w:rPr>
                <w:spacing w:val="40"/>
              </w:rPr>
            </w:pPr>
            <w:r>
              <w:t>Собственность потребительской кооперации</w:t>
            </w:r>
          </w:p>
        </w:tc>
      </w:tr>
      <w:tr w:rsidR="00D614D5">
        <w:tc>
          <w:tcPr>
            <w:tcW w:w="1204" w:type="dxa"/>
          </w:tcPr>
          <w:p w:rsidR="00D614D5" w:rsidRDefault="002B5FD8">
            <w:pPr>
              <w:spacing w:after="40"/>
              <w:jc w:val="center"/>
              <w:rPr>
                <w:spacing w:val="40"/>
              </w:rPr>
            </w:pPr>
            <w:r>
              <w:t>20</w:t>
            </w:r>
          </w:p>
        </w:tc>
        <w:tc>
          <w:tcPr>
            <w:tcW w:w="9071" w:type="dxa"/>
          </w:tcPr>
          <w:p w:rsidR="00D614D5" w:rsidRDefault="002B5FD8">
            <w:pPr>
              <w:spacing w:after="40"/>
              <w:rPr>
                <w:spacing w:val="40"/>
              </w:rPr>
            </w:pPr>
            <w:r>
              <w:t>Иностранная собственность</w:t>
            </w:r>
          </w:p>
        </w:tc>
      </w:tr>
      <w:tr w:rsidR="00D614D5">
        <w:tc>
          <w:tcPr>
            <w:tcW w:w="1204" w:type="dxa"/>
          </w:tcPr>
          <w:p w:rsidR="00D614D5" w:rsidRDefault="002B5FD8">
            <w:pPr>
              <w:spacing w:after="40"/>
              <w:jc w:val="center"/>
              <w:rPr>
                <w:spacing w:val="40"/>
              </w:rPr>
            </w:pPr>
            <w:r>
              <w:t>21</w:t>
            </w:r>
          </w:p>
        </w:tc>
        <w:tc>
          <w:tcPr>
            <w:tcW w:w="9071" w:type="dxa"/>
          </w:tcPr>
          <w:p w:rsidR="00D614D5" w:rsidRDefault="002B5FD8">
            <w:pPr>
              <w:spacing w:after="40"/>
              <w:rPr>
                <w:spacing w:val="40"/>
              </w:rPr>
            </w:pPr>
            <w:r>
              <w:t xml:space="preserve">Собственность </w:t>
            </w:r>
            <w:r>
              <w:t>международных организаций</w:t>
            </w:r>
          </w:p>
        </w:tc>
      </w:tr>
      <w:tr w:rsidR="00D614D5">
        <w:tc>
          <w:tcPr>
            <w:tcW w:w="1204" w:type="dxa"/>
          </w:tcPr>
          <w:p w:rsidR="00D614D5" w:rsidRDefault="002B5FD8">
            <w:pPr>
              <w:spacing w:after="40"/>
              <w:jc w:val="center"/>
              <w:rPr>
                <w:spacing w:val="40"/>
              </w:rPr>
            </w:pPr>
            <w:r>
              <w:t>22</w:t>
            </w:r>
          </w:p>
        </w:tc>
        <w:tc>
          <w:tcPr>
            <w:tcW w:w="9071" w:type="dxa"/>
          </w:tcPr>
          <w:p w:rsidR="00D614D5" w:rsidRDefault="002B5FD8">
            <w:pPr>
              <w:spacing w:after="40"/>
              <w:rPr>
                <w:spacing w:val="40"/>
              </w:rPr>
            </w:pPr>
            <w:r>
              <w:t>Собственность иностранных государств</w:t>
            </w:r>
          </w:p>
        </w:tc>
      </w:tr>
      <w:tr w:rsidR="00D614D5">
        <w:tc>
          <w:tcPr>
            <w:tcW w:w="1204" w:type="dxa"/>
          </w:tcPr>
          <w:p w:rsidR="00D614D5" w:rsidRDefault="002B5FD8">
            <w:pPr>
              <w:spacing w:after="40"/>
              <w:jc w:val="center"/>
              <w:rPr>
                <w:spacing w:val="40"/>
              </w:rPr>
            </w:pPr>
            <w:r>
              <w:t>23</w:t>
            </w:r>
          </w:p>
        </w:tc>
        <w:tc>
          <w:tcPr>
            <w:tcW w:w="9071" w:type="dxa"/>
          </w:tcPr>
          <w:p w:rsidR="00D614D5" w:rsidRDefault="002B5FD8">
            <w:pPr>
              <w:spacing w:after="40"/>
              <w:rPr>
                <w:spacing w:val="40"/>
              </w:rPr>
            </w:pPr>
            <w:r>
              <w:t>Собственность иностранных юридических лиц</w:t>
            </w:r>
          </w:p>
        </w:tc>
      </w:tr>
      <w:tr w:rsidR="00D614D5">
        <w:tc>
          <w:tcPr>
            <w:tcW w:w="1204" w:type="dxa"/>
          </w:tcPr>
          <w:p w:rsidR="00D614D5" w:rsidRDefault="002B5FD8">
            <w:pPr>
              <w:spacing w:after="40"/>
              <w:jc w:val="center"/>
              <w:rPr>
                <w:spacing w:val="40"/>
              </w:rPr>
            </w:pPr>
            <w:r>
              <w:t>24</w:t>
            </w:r>
          </w:p>
        </w:tc>
        <w:tc>
          <w:tcPr>
            <w:tcW w:w="9071" w:type="dxa"/>
          </w:tcPr>
          <w:p w:rsidR="00D614D5" w:rsidRDefault="002B5FD8">
            <w:pPr>
              <w:spacing w:after="40"/>
              <w:rPr>
                <w:spacing w:val="40"/>
              </w:rPr>
            </w:pPr>
            <w:r>
              <w:t>Собственность иностранных граждан и лиц без гражданства</w:t>
            </w:r>
          </w:p>
        </w:tc>
      </w:tr>
      <w:tr w:rsidR="00D614D5">
        <w:tc>
          <w:tcPr>
            <w:tcW w:w="1204" w:type="dxa"/>
          </w:tcPr>
          <w:p w:rsidR="00D614D5" w:rsidRDefault="002B5FD8">
            <w:pPr>
              <w:spacing w:after="40"/>
              <w:jc w:val="center"/>
              <w:rPr>
                <w:spacing w:val="40"/>
              </w:rPr>
            </w:pPr>
            <w:r>
              <w:t>27</w:t>
            </w:r>
          </w:p>
        </w:tc>
        <w:tc>
          <w:tcPr>
            <w:tcW w:w="9071" w:type="dxa"/>
          </w:tcPr>
          <w:p w:rsidR="00D614D5" w:rsidRDefault="002B5FD8">
            <w:pPr>
              <w:spacing w:after="40"/>
              <w:rPr>
                <w:spacing w:val="40"/>
              </w:rPr>
            </w:pPr>
            <w:r>
              <w:t>Смешанная иностранная собственность</w:t>
            </w:r>
          </w:p>
        </w:tc>
      </w:tr>
      <w:tr w:rsidR="00D614D5">
        <w:tc>
          <w:tcPr>
            <w:tcW w:w="1204" w:type="dxa"/>
          </w:tcPr>
          <w:p w:rsidR="00D614D5" w:rsidRDefault="002B5FD8">
            <w:pPr>
              <w:spacing w:after="40"/>
              <w:jc w:val="center"/>
              <w:rPr>
                <w:spacing w:val="40"/>
              </w:rPr>
            </w:pPr>
            <w:r>
              <w:t>30</w:t>
            </w:r>
          </w:p>
        </w:tc>
        <w:tc>
          <w:tcPr>
            <w:tcW w:w="9071" w:type="dxa"/>
          </w:tcPr>
          <w:p w:rsidR="00D614D5" w:rsidRDefault="002B5FD8">
            <w:pPr>
              <w:spacing w:after="40"/>
              <w:rPr>
                <w:spacing w:val="40"/>
              </w:rPr>
            </w:pPr>
            <w:r>
              <w:t xml:space="preserve">Совместная российская и иностранная </w:t>
            </w:r>
            <w:r>
              <w:t>собственность</w:t>
            </w:r>
          </w:p>
        </w:tc>
      </w:tr>
      <w:tr w:rsidR="00D614D5">
        <w:tc>
          <w:tcPr>
            <w:tcW w:w="1204" w:type="dxa"/>
          </w:tcPr>
          <w:p w:rsidR="00D614D5" w:rsidRDefault="002B5FD8">
            <w:pPr>
              <w:spacing w:after="40"/>
              <w:jc w:val="center"/>
              <w:rPr>
                <w:spacing w:val="40"/>
              </w:rPr>
            </w:pPr>
            <w:r>
              <w:t>31</w:t>
            </w:r>
          </w:p>
        </w:tc>
        <w:tc>
          <w:tcPr>
            <w:tcW w:w="9071" w:type="dxa"/>
          </w:tcPr>
          <w:p w:rsidR="00D614D5" w:rsidRDefault="002B5FD8">
            <w:pPr>
              <w:spacing w:after="40"/>
              <w:rPr>
                <w:spacing w:val="40"/>
              </w:rPr>
            </w:pPr>
            <w:r>
              <w:t>Совместная федеральная и иностранная собственность</w:t>
            </w:r>
          </w:p>
        </w:tc>
      </w:tr>
      <w:tr w:rsidR="00D614D5">
        <w:tc>
          <w:tcPr>
            <w:tcW w:w="1204" w:type="dxa"/>
          </w:tcPr>
          <w:p w:rsidR="00D614D5" w:rsidRDefault="002B5FD8">
            <w:pPr>
              <w:spacing w:after="40"/>
              <w:jc w:val="center"/>
              <w:rPr>
                <w:spacing w:val="40"/>
              </w:rPr>
            </w:pPr>
            <w:r>
              <w:t>32</w:t>
            </w:r>
          </w:p>
        </w:tc>
        <w:tc>
          <w:tcPr>
            <w:tcW w:w="9071" w:type="dxa"/>
          </w:tcPr>
          <w:p w:rsidR="00D614D5" w:rsidRDefault="002B5FD8">
            <w:pPr>
              <w:spacing w:after="40"/>
              <w:rPr>
                <w:spacing w:val="40"/>
              </w:rPr>
            </w:pPr>
            <w:r>
              <w:t>Совместная собственность субъектов Российской Федерации и иностранная собственность</w:t>
            </w:r>
          </w:p>
        </w:tc>
      </w:tr>
      <w:tr w:rsidR="00D614D5">
        <w:tc>
          <w:tcPr>
            <w:tcW w:w="1204" w:type="dxa"/>
          </w:tcPr>
          <w:p w:rsidR="00D614D5" w:rsidRDefault="002B5FD8">
            <w:pPr>
              <w:spacing w:after="40"/>
              <w:jc w:val="center"/>
              <w:rPr>
                <w:spacing w:val="40"/>
              </w:rPr>
            </w:pPr>
            <w:r>
              <w:t>33</w:t>
            </w:r>
          </w:p>
        </w:tc>
        <w:tc>
          <w:tcPr>
            <w:tcW w:w="9071" w:type="dxa"/>
          </w:tcPr>
          <w:p w:rsidR="00D614D5" w:rsidRDefault="002B5FD8">
            <w:pPr>
              <w:spacing w:after="40"/>
              <w:rPr>
                <w:spacing w:val="40"/>
              </w:rPr>
            </w:pPr>
            <w:r>
              <w:t>Совместная муниципальная и иностранная собственность</w:t>
            </w:r>
          </w:p>
        </w:tc>
      </w:tr>
      <w:tr w:rsidR="00D614D5">
        <w:tc>
          <w:tcPr>
            <w:tcW w:w="1204" w:type="dxa"/>
          </w:tcPr>
          <w:p w:rsidR="00D614D5" w:rsidRDefault="002B5FD8">
            <w:pPr>
              <w:spacing w:after="40"/>
              <w:jc w:val="center"/>
              <w:rPr>
                <w:spacing w:val="40"/>
              </w:rPr>
            </w:pPr>
            <w:r>
              <w:t>34</w:t>
            </w:r>
          </w:p>
        </w:tc>
        <w:tc>
          <w:tcPr>
            <w:tcW w:w="9071" w:type="dxa"/>
          </w:tcPr>
          <w:p w:rsidR="00D614D5" w:rsidRDefault="002B5FD8">
            <w:pPr>
              <w:spacing w:after="40"/>
              <w:rPr>
                <w:spacing w:val="40"/>
              </w:rPr>
            </w:pPr>
            <w:r>
              <w:t xml:space="preserve">Совместная частная и иностранная </w:t>
            </w:r>
            <w:r>
              <w:t>собственность</w:t>
            </w:r>
          </w:p>
        </w:tc>
      </w:tr>
      <w:tr w:rsidR="00D614D5">
        <w:tc>
          <w:tcPr>
            <w:tcW w:w="1204" w:type="dxa"/>
          </w:tcPr>
          <w:p w:rsidR="00D614D5" w:rsidRDefault="002B5FD8">
            <w:pPr>
              <w:spacing w:after="40"/>
              <w:jc w:val="center"/>
              <w:rPr>
                <w:spacing w:val="40"/>
              </w:rPr>
            </w:pPr>
            <w:r>
              <w:t>35</w:t>
            </w:r>
          </w:p>
        </w:tc>
        <w:tc>
          <w:tcPr>
            <w:tcW w:w="9071" w:type="dxa"/>
          </w:tcPr>
          <w:p w:rsidR="00D614D5" w:rsidRDefault="002B5FD8">
            <w:pPr>
              <w:spacing w:after="40"/>
              <w:rPr>
                <w:spacing w:val="40"/>
              </w:rPr>
            </w:pPr>
            <w:r>
              <w:t>Совместная собственность общественных и религиозных организаций (объединений) и иностранная собственность</w:t>
            </w:r>
          </w:p>
        </w:tc>
      </w:tr>
      <w:tr w:rsidR="00D614D5">
        <w:tc>
          <w:tcPr>
            <w:tcW w:w="1204" w:type="dxa"/>
          </w:tcPr>
          <w:p w:rsidR="00D614D5" w:rsidRDefault="002B5FD8">
            <w:pPr>
              <w:spacing w:after="40"/>
              <w:jc w:val="center"/>
              <w:rPr>
                <w:spacing w:val="40"/>
              </w:rPr>
            </w:pPr>
            <w:r>
              <w:t>40</w:t>
            </w:r>
          </w:p>
        </w:tc>
        <w:tc>
          <w:tcPr>
            <w:tcW w:w="9071" w:type="dxa"/>
          </w:tcPr>
          <w:p w:rsidR="00D614D5" w:rsidRDefault="002B5FD8">
            <w:pPr>
              <w:spacing w:after="40"/>
              <w:rPr>
                <w:spacing w:val="40"/>
              </w:rPr>
            </w:pPr>
            <w:r>
              <w:t>Смешанная российская собственность с долей государственной собственности</w:t>
            </w:r>
          </w:p>
        </w:tc>
      </w:tr>
      <w:tr w:rsidR="00D614D5">
        <w:tc>
          <w:tcPr>
            <w:tcW w:w="1204" w:type="dxa"/>
          </w:tcPr>
          <w:p w:rsidR="00D614D5" w:rsidRDefault="002B5FD8">
            <w:pPr>
              <w:spacing w:after="40"/>
              <w:jc w:val="center"/>
              <w:rPr>
                <w:spacing w:val="40"/>
              </w:rPr>
            </w:pPr>
            <w:r>
              <w:t>41</w:t>
            </w:r>
          </w:p>
        </w:tc>
        <w:tc>
          <w:tcPr>
            <w:tcW w:w="9071" w:type="dxa"/>
          </w:tcPr>
          <w:p w:rsidR="00D614D5" w:rsidRDefault="002B5FD8">
            <w:pPr>
              <w:spacing w:after="40"/>
              <w:rPr>
                <w:spacing w:val="40"/>
              </w:rPr>
            </w:pPr>
            <w:r>
              <w:t xml:space="preserve">Смешанная российская собственность с долей </w:t>
            </w:r>
            <w:r>
              <w:t>федеральной собственности</w:t>
            </w:r>
          </w:p>
        </w:tc>
      </w:tr>
      <w:tr w:rsidR="00D614D5">
        <w:tc>
          <w:tcPr>
            <w:tcW w:w="1204" w:type="dxa"/>
          </w:tcPr>
          <w:p w:rsidR="00D614D5" w:rsidRDefault="002B5FD8">
            <w:pPr>
              <w:spacing w:after="40"/>
              <w:jc w:val="center"/>
              <w:rPr>
                <w:spacing w:val="40"/>
              </w:rPr>
            </w:pPr>
            <w:r>
              <w:t>42</w:t>
            </w:r>
          </w:p>
        </w:tc>
        <w:tc>
          <w:tcPr>
            <w:tcW w:w="9071" w:type="dxa"/>
          </w:tcPr>
          <w:p w:rsidR="00D614D5" w:rsidRDefault="002B5FD8">
            <w:pPr>
              <w:spacing w:after="40"/>
              <w:rPr>
                <w:spacing w:val="40"/>
              </w:rPr>
            </w:pPr>
            <w:r>
              <w:t>Смешанная российская собственность с долей собственности субъектов Российской Федерации</w:t>
            </w:r>
          </w:p>
        </w:tc>
      </w:tr>
      <w:tr w:rsidR="00D614D5">
        <w:tc>
          <w:tcPr>
            <w:tcW w:w="1204" w:type="dxa"/>
          </w:tcPr>
          <w:p w:rsidR="00D614D5" w:rsidRDefault="002B5FD8">
            <w:pPr>
              <w:spacing w:after="40"/>
              <w:jc w:val="center"/>
              <w:rPr>
                <w:spacing w:val="40"/>
              </w:rPr>
            </w:pPr>
            <w:r>
              <w:t>43</w:t>
            </w:r>
          </w:p>
        </w:tc>
        <w:tc>
          <w:tcPr>
            <w:tcW w:w="9071" w:type="dxa"/>
          </w:tcPr>
          <w:p w:rsidR="00D614D5" w:rsidRDefault="002B5FD8">
            <w:pPr>
              <w:spacing w:after="40"/>
              <w:rPr>
                <w:spacing w:val="40"/>
              </w:rPr>
            </w:pPr>
            <w:r>
              <w:t>Смешанная российская собственность с долями федеральной собственности и собственности субъектов Российской Федерации</w:t>
            </w:r>
          </w:p>
        </w:tc>
      </w:tr>
      <w:tr w:rsidR="00D614D5">
        <w:tc>
          <w:tcPr>
            <w:tcW w:w="1204" w:type="dxa"/>
          </w:tcPr>
          <w:p w:rsidR="00D614D5" w:rsidRDefault="002B5FD8">
            <w:pPr>
              <w:spacing w:after="40"/>
              <w:jc w:val="center"/>
              <w:rPr>
                <w:spacing w:val="40"/>
              </w:rPr>
            </w:pPr>
            <w:r>
              <w:t>49</w:t>
            </w:r>
          </w:p>
        </w:tc>
        <w:tc>
          <w:tcPr>
            <w:tcW w:w="9071" w:type="dxa"/>
          </w:tcPr>
          <w:p w:rsidR="00D614D5" w:rsidRDefault="002B5FD8">
            <w:pPr>
              <w:spacing w:after="40"/>
              <w:rPr>
                <w:spacing w:val="40"/>
              </w:rPr>
            </w:pPr>
            <w:r>
              <w:t>Иная смешанна</w:t>
            </w:r>
            <w:r>
              <w:t>я российская собственность</w:t>
            </w:r>
          </w:p>
        </w:tc>
      </w:tr>
      <w:tr w:rsidR="00D614D5">
        <w:tc>
          <w:tcPr>
            <w:tcW w:w="1204" w:type="dxa"/>
          </w:tcPr>
          <w:p w:rsidR="00D614D5" w:rsidRDefault="002B5FD8">
            <w:pPr>
              <w:spacing w:after="40"/>
              <w:jc w:val="center"/>
              <w:rPr>
                <w:spacing w:val="40"/>
              </w:rPr>
            </w:pPr>
            <w:r>
              <w:t>50</w:t>
            </w:r>
          </w:p>
        </w:tc>
        <w:tc>
          <w:tcPr>
            <w:tcW w:w="9071" w:type="dxa"/>
          </w:tcPr>
          <w:p w:rsidR="00D614D5" w:rsidRDefault="002B5FD8">
            <w:pPr>
              <w:spacing w:after="40"/>
              <w:rPr>
                <w:spacing w:val="40"/>
              </w:rPr>
            </w:pPr>
            <w:r>
              <w:t>Собственность благотворительных организаций</w:t>
            </w:r>
          </w:p>
        </w:tc>
      </w:tr>
      <w:tr w:rsidR="00D614D5">
        <w:tc>
          <w:tcPr>
            <w:tcW w:w="1204" w:type="dxa"/>
          </w:tcPr>
          <w:p w:rsidR="00D614D5" w:rsidRDefault="002B5FD8">
            <w:pPr>
              <w:spacing w:after="40"/>
              <w:jc w:val="center"/>
              <w:rPr>
                <w:spacing w:val="40"/>
              </w:rPr>
            </w:pPr>
            <w:r>
              <w:t>51</w:t>
            </w:r>
          </w:p>
        </w:tc>
        <w:tc>
          <w:tcPr>
            <w:tcW w:w="9071" w:type="dxa"/>
          </w:tcPr>
          <w:p w:rsidR="00D614D5" w:rsidRDefault="002B5FD8">
            <w:pPr>
              <w:spacing w:after="40"/>
              <w:rPr>
                <w:spacing w:val="40"/>
              </w:rPr>
            </w:pPr>
            <w:r>
              <w:t>Собственность политических партий</w:t>
            </w:r>
          </w:p>
        </w:tc>
      </w:tr>
      <w:tr w:rsidR="00D614D5">
        <w:tc>
          <w:tcPr>
            <w:tcW w:w="1204" w:type="dxa"/>
          </w:tcPr>
          <w:p w:rsidR="00D614D5" w:rsidRDefault="002B5FD8">
            <w:pPr>
              <w:spacing w:after="40"/>
              <w:jc w:val="center"/>
              <w:rPr>
                <w:spacing w:val="40"/>
              </w:rPr>
            </w:pPr>
            <w:r>
              <w:t>52</w:t>
            </w:r>
          </w:p>
        </w:tc>
        <w:tc>
          <w:tcPr>
            <w:tcW w:w="9071" w:type="dxa"/>
          </w:tcPr>
          <w:p w:rsidR="00D614D5" w:rsidRDefault="002B5FD8">
            <w:pPr>
              <w:spacing w:after="40"/>
              <w:rPr>
                <w:spacing w:val="40"/>
              </w:rPr>
            </w:pPr>
            <w:r>
              <w:t>Собственность профессиональных союзов</w:t>
            </w:r>
          </w:p>
        </w:tc>
      </w:tr>
      <w:tr w:rsidR="00D614D5">
        <w:tc>
          <w:tcPr>
            <w:tcW w:w="1204" w:type="dxa"/>
          </w:tcPr>
          <w:p w:rsidR="00D614D5" w:rsidRDefault="002B5FD8">
            <w:pPr>
              <w:spacing w:after="40"/>
              <w:jc w:val="center"/>
              <w:rPr>
                <w:spacing w:val="40"/>
              </w:rPr>
            </w:pPr>
            <w:r>
              <w:t>53</w:t>
            </w:r>
          </w:p>
        </w:tc>
        <w:tc>
          <w:tcPr>
            <w:tcW w:w="9071" w:type="dxa"/>
          </w:tcPr>
          <w:p w:rsidR="00D614D5" w:rsidRDefault="002B5FD8">
            <w:pPr>
              <w:spacing w:after="40"/>
              <w:rPr>
                <w:spacing w:val="40"/>
              </w:rPr>
            </w:pPr>
            <w:r>
              <w:t>Собственность общественных объединений</w:t>
            </w:r>
          </w:p>
        </w:tc>
      </w:tr>
      <w:tr w:rsidR="00D614D5">
        <w:tc>
          <w:tcPr>
            <w:tcW w:w="1204" w:type="dxa"/>
          </w:tcPr>
          <w:p w:rsidR="00D614D5" w:rsidRDefault="002B5FD8">
            <w:pPr>
              <w:spacing w:after="40"/>
              <w:jc w:val="center"/>
              <w:rPr>
                <w:spacing w:val="40"/>
              </w:rPr>
            </w:pPr>
            <w:r>
              <w:t>54</w:t>
            </w:r>
          </w:p>
        </w:tc>
        <w:tc>
          <w:tcPr>
            <w:tcW w:w="9071" w:type="dxa"/>
          </w:tcPr>
          <w:p w:rsidR="00D614D5" w:rsidRDefault="002B5FD8">
            <w:pPr>
              <w:spacing w:after="40"/>
              <w:rPr>
                <w:spacing w:val="40"/>
              </w:rPr>
            </w:pPr>
            <w:r>
              <w:t>Собственность религиозных объединений</w:t>
            </w:r>
          </w:p>
        </w:tc>
      </w:tr>
      <w:tr w:rsidR="00D614D5">
        <w:tc>
          <w:tcPr>
            <w:tcW w:w="1204" w:type="dxa"/>
          </w:tcPr>
          <w:p w:rsidR="00D614D5" w:rsidRDefault="002B5FD8">
            <w:pPr>
              <w:spacing w:after="40"/>
              <w:jc w:val="center"/>
              <w:rPr>
                <w:lang w:val="en-US"/>
              </w:rPr>
            </w:pPr>
            <w:r>
              <w:rPr>
                <w:lang w:val="en-US"/>
              </w:rPr>
              <w:t>61</w:t>
            </w:r>
          </w:p>
        </w:tc>
        <w:tc>
          <w:tcPr>
            <w:tcW w:w="9071" w:type="dxa"/>
          </w:tcPr>
          <w:p w:rsidR="00D614D5" w:rsidRDefault="002B5FD8">
            <w:pPr>
              <w:spacing w:after="40"/>
              <w:rPr>
                <w:spacing w:val="40"/>
              </w:rPr>
            </w:pPr>
            <w:r>
              <w:t>Собственностьгосударственных корпораций</w:t>
            </w:r>
          </w:p>
        </w:tc>
      </w:tr>
    </w:tbl>
    <w:p w:rsidR="00D614D5" w:rsidRDefault="00D614D5">
      <w:pPr>
        <w:rPr>
          <w:spacing w:val="40"/>
        </w:rPr>
        <w:sectPr w:rsidR="00D614D5">
          <w:headerReference w:type="default" r:id="rId11"/>
          <w:footerReference w:type="default" r:id="rId12"/>
          <w:pgSz w:w="11906" w:h="16838"/>
          <w:pgMar w:top="1134" w:right="567" w:bottom="1134" w:left="1134" w:header="709" w:footer="709" w:gutter="0"/>
          <w:pgNumType w:start="9"/>
          <w:cols w:space="720"/>
          <w:formProt w:val="0"/>
          <w:docGrid w:linePitch="360"/>
        </w:sectPr>
      </w:pPr>
    </w:p>
    <w:p w:rsidR="00D614D5" w:rsidRDefault="00D614D5">
      <w:pPr>
        <w:pStyle w:val="Heading11"/>
        <w:rPr>
          <w:b w:val="0"/>
          <w:sz w:val="24"/>
          <w:szCs w:val="24"/>
        </w:rPr>
      </w:pPr>
    </w:p>
    <w:p w:rsidR="00D614D5" w:rsidRDefault="002B5FD8">
      <w:pPr>
        <w:pStyle w:val="Heading11"/>
        <w:spacing w:before="240"/>
        <w:rPr>
          <w:sz w:val="24"/>
          <w:szCs w:val="24"/>
        </w:rPr>
      </w:pPr>
      <w:bookmarkStart w:id="8" w:name="_Toc256000014"/>
      <w:r>
        <w:rPr>
          <w:sz w:val="24"/>
          <w:szCs w:val="24"/>
        </w:rPr>
        <w:t>ФОРМЫ СОБСТВЕННОСТИ</w:t>
      </w:r>
      <w:bookmarkEnd w:id="8"/>
    </w:p>
    <w:tbl>
      <w:tblPr>
        <w:tblW w:w="10195" w:type="dxa"/>
        <w:tblInd w:w="108" w:type="dxa"/>
        <w:tblLook w:val="04A0"/>
      </w:tblPr>
      <w:tblGrid>
        <w:gridCol w:w="716"/>
        <w:gridCol w:w="6480"/>
        <w:gridCol w:w="2999"/>
      </w:tblGrid>
      <w:tr w:rsidR="00D614D5">
        <w:trPr>
          <w:trHeight w:val="662"/>
          <w:tblHeader/>
        </w:trPr>
        <w:tc>
          <w:tcPr>
            <w:tcW w:w="719" w:type="dxa"/>
          </w:tcPr>
          <w:p w:rsidR="00D614D5" w:rsidRDefault="002B5FD8">
            <w:pPr>
              <w:spacing w:before="120"/>
              <w:jc w:val="center"/>
              <w:rPr>
                <w:rFonts w:eastAsiaTheme="minorHAnsi"/>
                <w:caps/>
                <w:szCs w:val="28"/>
              </w:rPr>
            </w:pPr>
            <w:r>
              <w:rPr>
                <w:rFonts w:ascii="Calibri" w:eastAsiaTheme="minorHAnsi" w:hAnsi="Calibri"/>
              </w:rPr>
              <w:t>Код</w:t>
            </w:r>
          </w:p>
        </w:tc>
        <w:tc>
          <w:tcPr>
            <w:tcW w:w="6595" w:type="dxa"/>
          </w:tcPr>
          <w:p w:rsidR="00D614D5" w:rsidRDefault="002B5FD8">
            <w:pPr>
              <w:spacing w:before="120"/>
              <w:jc w:val="center"/>
              <w:rPr>
                <w:rFonts w:eastAsiaTheme="minorHAnsi"/>
              </w:rPr>
            </w:pPr>
            <w:r>
              <w:rPr>
                <w:rFonts w:ascii="Calibri" w:eastAsiaTheme="minorHAnsi" w:hAnsi="Calibri"/>
              </w:rPr>
              <w:t>Наименование</w:t>
            </w:r>
          </w:p>
        </w:tc>
        <w:tc>
          <w:tcPr>
            <w:tcW w:w="2881" w:type="dxa"/>
          </w:tcPr>
          <w:p w:rsidR="00D614D5" w:rsidRDefault="002B5FD8">
            <w:pPr>
              <w:spacing w:before="120"/>
              <w:jc w:val="center"/>
              <w:rPr>
                <w:rFonts w:eastAsiaTheme="minorHAnsi"/>
              </w:rPr>
            </w:pPr>
            <w:r>
              <w:rPr>
                <w:rFonts w:ascii="Calibri" w:eastAsiaTheme="minorHAnsi" w:hAnsi="Calibri"/>
              </w:rPr>
              <w:t>Алгоритм сбора</w:t>
            </w:r>
          </w:p>
        </w:tc>
      </w:tr>
      <w:tr w:rsidR="00D614D5">
        <w:tc>
          <w:tcPr>
            <w:tcW w:w="719" w:type="dxa"/>
            <w:tcBorders>
              <w:left w:val="nil"/>
              <w:bottom w:val="nil"/>
              <w:right w:val="nil"/>
            </w:tcBorders>
          </w:tcPr>
          <w:p w:rsidR="00D614D5" w:rsidRDefault="00D614D5">
            <w:pPr>
              <w:jc w:val="center"/>
              <w:rPr>
                <w:rFonts w:eastAsiaTheme="minorHAnsi"/>
                <w:sz w:val="2"/>
                <w:szCs w:val="2"/>
              </w:rPr>
            </w:pPr>
          </w:p>
        </w:tc>
        <w:tc>
          <w:tcPr>
            <w:tcW w:w="6595" w:type="dxa"/>
            <w:tcBorders>
              <w:left w:val="nil"/>
              <w:bottom w:val="nil"/>
              <w:right w:val="nil"/>
            </w:tcBorders>
          </w:tcPr>
          <w:p w:rsidR="00D614D5" w:rsidRDefault="00D614D5">
            <w:pPr>
              <w:jc w:val="center"/>
              <w:rPr>
                <w:rFonts w:eastAsiaTheme="minorHAnsi"/>
                <w:sz w:val="2"/>
                <w:szCs w:val="2"/>
              </w:rPr>
            </w:pPr>
          </w:p>
        </w:tc>
        <w:tc>
          <w:tcPr>
            <w:tcW w:w="2881" w:type="dxa"/>
            <w:tcBorders>
              <w:left w:val="nil"/>
              <w:bottom w:val="nil"/>
              <w:right w:val="nil"/>
            </w:tcBorders>
          </w:tcPr>
          <w:p w:rsidR="00D614D5" w:rsidRDefault="00D614D5">
            <w:pPr>
              <w:jc w:val="center"/>
              <w:rPr>
                <w:rFonts w:eastAsiaTheme="minorHAnsi"/>
                <w:sz w:val="2"/>
                <w:szCs w:val="2"/>
              </w:rPr>
            </w:pPr>
          </w:p>
        </w:tc>
      </w:tr>
      <w:tr w:rsidR="00D614D5"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</w:tcPr>
          <w:p w:rsidR="00D614D5" w:rsidRDefault="002B5FD8">
            <w:pPr>
              <w:spacing w:before="120" w:after="120"/>
              <w:rPr>
                <w:rFonts w:eastAsiaTheme="minorHAnsi"/>
                <w:b/>
                <w:caps/>
                <w:szCs w:val="28"/>
              </w:rPr>
            </w:pPr>
            <w:r>
              <w:rPr>
                <w:rFonts w:ascii="Calibri" w:eastAsiaTheme="minorHAnsi" w:hAnsi="Calibri"/>
                <w:b/>
              </w:rPr>
              <w:t>10</w:t>
            </w:r>
          </w:p>
        </w:tc>
        <w:tc>
          <w:tcPr>
            <w:tcW w:w="6595" w:type="dxa"/>
            <w:tcBorders>
              <w:top w:val="nil"/>
              <w:left w:val="nil"/>
              <w:bottom w:val="nil"/>
              <w:right w:val="nil"/>
            </w:tcBorders>
          </w:tcPr>
          <w:p w:rsidR="00D614D5" w:rsidRDefault="002B5FD8">
            <w:pPr>
              <w:spacing w:before="120" w:after="120"/>
              <w:rPr>
                <w:rFonts w:eastAsiaTheme="minorHAnsi"/>
                <w:b/>
                <w:caps/>
                <w:szCs w:val="28"/>
              </w:rPr>
            </w:pPr>
            <w:r>
              <w:rPr>
                <w:rFonts w:ascii="Calibri" w:eastAsiaTheme="minorHAnsi" w:hAnsi="Calibri"/>
                <w:b/>
              </w:rPr>
              <w:t>РОССИЙСКАЯ СОБСТВЕННОСТЬ</w:t>
            </w:r>
          </w:p>
        </w:tc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:rsidR="00D614D5" w:rsidRDefault="002B5FD8">
            <w:pPr>
              <w:spacing w:before="120" w:after="120"/>
              <w:rPr>
                <w:rFonts w:eastAsiaTheme="minorHAnsi"/>
                <w:sz w:val="20"/>
                <w:szCs w:val="20"/>
              </w:rPr>
            </w:pPr>
            <w:r>
              <w:rPr>
                <w:rFonts w:ascii="Calibri" w:eastAsiaTheme="minorHAnsi" w:hAnsi="Calibri"/>
                <w:b/>
                <w:szCs w:val="20"/>
              </w:rPr>
              <w:t>11+14+15+16+17+18+19+61</w:t>
            </w:r>
          </w:p>
        </w:tc>
      </w:tr>
      <w:tr w:rsidR="00D614D5"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</w:tcPr>
          <w:p w:rsidR="00D614D5" w:rsidRDefault="002B5FD8">
            <w:pPr>
              <w:rPr>
                <w:rFonts w:eastAsiaTheme="minorHAnsi"/>
                <w:b/>
                <w:caps/>
                <w:szCs w:val="28"/>
              </w:rPr>
            </w:pPr>
            <w:r>
              <w:rPr>
                <w:rFonts w:ascii="Calibri" w:eastAsiaTheme="minorHAnsi" w:hAnsi="Calibri"/>
              </w:rPr>
              <w:t>11</w:t>
            </w:r>
          </w:p>
        </w:tc>
        <w:tc>
          <w:tcPr>
            <w:tcW w:w="6595" w:type="dxa"/>
            <w:tcBorders>
              <w:top w:val="nil"/>
              <w:left w:val="nil"/>
              <w:bottom w:val="nil"/>
              <w:right w:val="nil"/>
            </w:tcBorders>
          </w:tcPr>
          <w:p w:rsidR="00D614D5" w:rsidRDefault="002B5FD8">
            <w:pPr>
              <w:rPr>
                <w:rFonts w:eastAsiaTheme="minorHAnsi"/>
                <w:b/>
                <w:caps/>
                <w:szCs w:val="28"/>
              </w:rPr>
            </w:pPr>
            <w:r>
              <w:rPr>
                <w:rFonts w:ascii="Calibri" w:eastAsiaTheme="minorHAnsi" w:hAnsi="Calibri"/>
              </w:rPr>
              <w:t>Государственная собственность</w:t>
            </w:r>
          </w:p>
        </w:tc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:rsidR="00D614D5" w:rsidRDefault="002B5FD8">
            <w:pPr>
              <w:rPr>
                <w:rFonts w:eastAsiaTheme="minorHAnsi"/>
                <w:sz w:val="20"/>
                <w:szCs w:val="20"/>
              </w:rPr>
            </w:pPr>
            <w:r>
              <w:rPr>
                <w:rFonts w:ascii="Calibri" w:eastAsiaTheme="minorHAnsi" w:hAnsi="Calibri"/>
                <w:szCs w:val="20"/>
              </w:rPr>
              <w:t>12+13</w:t>
            </w:r>
          </w:p>
        </w:tc>
      </w:tr>
      <w:tr w:rsidR="00D614D5"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</w:tcPr>
          <w:p w:rsidR="00D614D5" w:rsidRDefault="002B5FD8">
            <w:pPr>
              <w:rPr>
                <w:rFonts w:eastAsiaTheme="minorHAnsi"/>
                <w:b/>
                <w:caps/>
                <w:szCs w:val="28"/>
              </w:rPr>
            </w:pPr>
            <w:r>
              <w:rPr>
                <w:rFonts w:ascii="Calibri" w:eastAsiaTheme="minorHAnsi" w:hAnsi="Calibri"/>
              </w:rPr>
              <w:t>12</w:t>
            </w:r>
          </w:p>
        </w:tc>
        <w:tc>
          <w:tcPr>
            <w:tcW w:w="6595" w:type="dxa"/>
            <w:tcBorders>
              <w:top w:val="nil"/>
              <w:left w:val="nil"/>
              <w:bottom w:val="nil"/>
              <w:right w:val="nil"/>
            </w:tcBorders>
          </w:tcPr>
          <w:p w:rsidR="00D614D5" w:rsidRDefault="002B5FD8">
            <w:pPr>
              <w:rPr>
                <w:rFonts w:eastAsiaTheme="minorHAnsi"/>
                <w:b/>
                <w:caps/>
                <w:szCs w:val="28"/>
              </w:rPr>
            </w:pPr>
            <w:r>
              <w:rPr>
                <w:rFonts w:ascii="Calibri" w:eastAsiaTheme="minorHAnsi" w:hAnsi="Calibri"/>
              </w:rPr>
              <w:t xml:space="preserve">Федеральная </w:t>
            </w:r>
            <w:r>
              <w:rPr>
                <w:rFonts w:ascii="Calibri" w:eastAsiaTheme="minorHAnsi" w:hAnsi="Calibri"/>
              </w:rPr>
              <w:t>собственность</w:t>
            </w:r>
          </w:p>
        </w:tc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:rsidR="00D614D5" w:rsidRDefault="00D614D5">
            <w:pPr>
              <w:rPr>
                <w:rFonts w:eastAsiaTheme="minorHAnsi"/>
                <w:sz w:val="20"/>
                <w:szCs w:val="20"/>
              </w:rPr>
            </w:pPr>
          </w:p>
        </w:tc>
      </w:tr>
      <w:tr w:rsidR="00D614D5"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</w:tcPr>
          <w:p w:rsidR="00D614D5" w:rsidRDefault="002B5FD8">
            <w:pPr>
              <w:rPr>
                <w:rFonts w:eastAsiaTheme="minorHAnsi"/>
                <w:b/>
                <w:caps/>
                <w:szCs w:val="28"/>
              </w:rPr>
            </w:pPr>
            <w:r>
              <w:rPr>
                <w:rFonts w:ascii="Calibri" w:eastAsiaTheme="minorHAnsi" w:hAnsi="Calibri"/>
              </w:rPr>
              <w:t>13</w:t>
            </w:r>
          </w:p>
        </w:tc>
        <w:tc>
          <w:tcPr>
            <w:tcW w:w="6595" w:type="dxa"/>
            <w:tcBorders>
              <w:top w:val="nil"/>
              <w:left w:val="nil"/>
              <w:bottom w:val="nil"/>
              <w:right w:val="nil"/>
            </w:tcBorders>
          </w:tcPr>
          <w:p w:rsidR="00D614D5" w:rsidRDefault="002B5FD8">
            <w:pPr>
              <w:rPr>
                <w:rFonts w:eastAsiaTheme="minorHAnsi"/>
                <w:b/>
                <w:caps/>
                <w:szCs w:val="28"/>
              </w:rPr>
            </w:pPr>
            <w:r>
              <w:rPr>
                <w:rFonts w:ascii="Calibri" w:eastAsiaTheme="minorHAnsi" w:hAnsi="Calibri"/>
              </w:rPr>
              <w:t>Собственность субъектов Российской Федерации</w:t>
            </w:r>
          </w:p>
        </w:tc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:rsidR="00D614D5" w:rsidRDefault="00D614D5">
            <w:pPr>
              <w:rPr>
                <w:rFonts w:eastAsiaTheme="minorHAnsi"/>
                <w:sz w:val="20"/>
                <w:szCs w:val="20"/>
              </w:rPr>
            </w:pPr>
          </w:p>
        </w:tc>
      </w:tr>
      <w:tr w:rsidR="00D614D5"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</w:tcPr>
          <w:p w:rsidR="00D614D5" w:rsidRDefault="002B5FD8">
            <w:pPr>
              <w:rPr>
                <w:rFonts w:eastAsiaTheme="minorHAnsi"/>
                <w:b/>
                <w:caps/>
                <w:szCs w:val="28"/>
              </w:rPr>
            </w:pPr>
            <w:r>
              <w:rPr>
                <w:rFonts w:ascii="Calibri" w:eastAsiaTheme="minorHAnsi" w:hAnsi="Calibri"/>
              </w:rPr>
              <w:t>14</w:t>
            </w:r>
          </w:p>
        </w:tc>
        <w:tc>
          <w:tcPr>
            <w:tcW w:w="6595" w:type="dxa"/>
            <w:tcBorders>
              <w:top w:val="nil"/>
              <w:left w:val="nil"/>
              <w:bottom w:val="nil"/>
              <w:right w:val="nil"/>
            </w:tcBorders>
          </w:tcPr>
          <w:p w:rsidR="00D614D5" w:rsidRDefault="002B5FD8">
            <w:pPr>
              <w:rPr>
                <w:rFonts w:eastAsiaTheme="minorHAnsi"/>
                <w:b/>
                <w:caps/>
                <w:szCs w:val="28"/>
              </w:rPr>
            </w:pPr>
            <w:r>
              <w:rPr>
                <w:rFonts w:ascii="Calibri" w:eastAsiaTheme="minorHAnsi" w:hAnsi="Calibri"/>
              </w:rPr>
              <w:t>Муниципальная собственность</w:t>
            </w:r>
          </w:p>
        </w:tc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:rsidR="00D614D5" w:rsidRDefault="00D614D5">
            <w:pPr>
              <w:rPr>
                <w:rFonts w:eastAsiaTheme="minorHAnsi"/>
                <w:sz w:val="20"/>
                <w:szCs w:val="20"/>
              </w:rPr>
            </w:pPr>
          </w:p>
        </w:tc>
      </w:tr>
      <w:tr w:rsidR="00D614D5"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</w:tcPr>
          <w:p w:rsidR="00D614D5" w:rsidRDefault="002B5FD8">
            <w:pPr>
              <w:rPr>
                <w:rFonts w:eastAsiaTheme="minorHAnsi"/>
                <w:b/>
                <w:caps/>
                <w:szCs w:val="28"/>
              </w:rPr>
            </w:pPr>
            <w:r>
              <w:rPr>
                <w:rFonts w:ascii="Calibri" w:eastAsiaTheme="minorHAnsi" w:hAnsi="Calibri"/>
              </w:rPr>
              <w:t>16</w:t>
            </w:r>
          </w:p>
        </w:tc>
        <w:tc>
          <w:tcPr>
            <w:tcW w:w="6595" w:type="dxa"/>
            <w:tcBorders>
              <w:top w:val="nil"/>
              <w:left w:val="nil"/>
              <w:bottom w:val="nil"/>
              <w:right w:val="nil"/>
            </w:tcBorders>
          </w:tcPr>
          <w:p w:rsidR="00D614D5" w:rsidRDefault="002B5FD8">
            <w:pPr>
              <w:rPr>
                <w:rFonts w:eastAsiaTheme="minorHAnsi"/>
                <w:b/>
                <w:caps/>
                <w:szCs w:val="28"/>
              </w:rPr>
            </w:pPr>
            <w:r>
              <w:rPr>
                <w:rFonts w:ascii="Calibri" w:eastAsiaTheme="minorHAnsi" w:hAnsi="Calibri"/>
              </w:rPr>
              <w:t>Частная собственность</w:t>
            </w:r>
          </w:p>
        </w:tc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:rsidR="00D614D5" w:rsidRDefault="00D614D5">
            <w:pPr>
              <w:rPr>
                <w:rFonts w:eastAsiaTheme="minorHAnsi"/>
                <w:sz w:val="20"/>
                <w:szCs w:val="20"/>
              </w:rPr>
            </w:pPr>
          </w:p>
        </w:tc>
      </w:tr>
      <w:tr w:rsidR="00D614D5"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</w:tcPr>
          <w:p w:rsidR="00D614D5" w:rsidRDefault="002B5FD8">
            <w:pPr>
              <w:rPr>
                <w:rFonts w:eastAsiaTheme="minorHAnsi"/>
                <w:b/>
                <w:caps/>
                <w:szCs w:val="28"/>
              </w:rPr>
            </w:pPr>
            <w:r>
              <w:rPr>
                <w:rFonts w:ascii="Calibri" w:eastAsiaTheme="minorHAnsi" w:hAnsi="Calibri"/>
              </w:rPr>
              <w:t>18</w:t>
            </w:r>
          </w:p>
        </w:tc>
        <w:tc>
          <w:tcPr>
            <w:tcW w:w="6595" w:type="dxa"/>
            <w:tcBorders>
              <w:top w:val="nil"/>
              <w:left w:val="nil"/>
              <w:bottom w:val="nil"/>
              <w:right w:val="nil"/>
            </w:tcBorders>
          </w:tcPr>
          <w:p w:rsidR="00D614D5" w:rsidRDefault="002B5FD8">
            <w:pPr>
              <w:rPr>
                <w:rFonts w:eastAsiaTheme="minorHAnsi"/>
                <w:b/>
                <w:caps/>
                <w:szCs w:val="28"/>
              </w:rPr>
            </w:pPr>
            <w:r>
              <w:rPr>
                <w:rFonts w:ascii="Calibri" w:eastAsiaTheme="minorHAnsi" w:hAnsi="Calibri"/>
              </w:rPr>
              <w:t>Собственность российских граждан, постоянно проживающих за границей</w:t>
            </w:r>
          </w:p>
        </w:tc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:rsidR="00D614D5" w:rsidRDefault="00D614D5">
            <w:pPr>
              <w:rPr>
                <w:rFonts w:eastAsiaTheme="minorHAnsi"/>
                <w:sz w:val="20"/>
                <w:szCs w:val="20"/>
              </w:rPr>
            </w:pPr>
          </w:p>
        </w:tc>
      </w:tr>
      <w:tr w:rsidR="00D614D5"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</w:tcPr>
          <w:p w:rsidR="00D614D5" w:rsidRDefault="002B5FD8">
            <w:pPr>
              <w:rPr>
                <w:rFonts w:eastAsiaTheme="minorHAnsi"/>
                <w:b/>
                <w:caps/>
                <w:szCs w:val="28"/>
              </w:rPr>
            </w:pPr>
            <w:r>
              <w:rPr>
                <w:rFonts w:ascii="Calibri" w:eastAsiaTheme="minorHAnsi" w:hAnsi="Calibri"/>
              </w:rPr>
              <w:t>19</w:t>
            </w:r>
          </w:p>
        </w:tc>
        <w:tc>
          <w:tcPr>
            <w:tcW w:w="6595" w:type="dxa"/>
            <w:tcBorders>
              <w:top w:val="nil"/>
              <w:left w:val="nil"/>
              <w:bottom w:val="nil"/>
              <w:right w:val="nil"/>
            </w:tcBorders>
          </w:tcPr>
          <w:p w:rsidR="00D614D5" w:rsidRDefault="002B5FD8">
            <w:pPr>
              <w:rPr>
                <w:rFonts w:eastAsiaTheme="minorHAnsi"/>
                <w:b/>
                <w:caps/>
                <w:szCs w:val="28"/>
              </w:rPr>
            </w:pPr>
            <w:r>
              <w:rPr>
                <w:rFonts w:ascii="Calibri" w:eastAsiaTheme="minorHAnsi" w:hAnsi="Calibri"/>
              </w:rPr>
              <w:t>Собственность потребительской кооперации</w:t>
            </w:r>
          </w:p>
        </w:tc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:rsidR="00D614D5" w:rsidRDefault="00D614D5">
            <w:pPr>
              <w:rPr>
                <w:rFonts w:eastAsiaTheme="minorHAnsi"/>
                <w:sz w:val="20"/>
                <w:szCs w:val="20"/>
              </w:rPr>
            </w:pPr>
          </w:p>
        </w:tc>
      </w:tr>
      <w:tr w:rsidR="00D614D5"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</w:tcPr>
          <w:p w:rsidR="00D614D5" w:rsidRDefault="002B5FD8">
            <w:pPr>
              <w:rPr>
                <w:rFonts w:eastAsiaTheme="minorHAnsi"/>
                <w:b/>
                <w:caps/>
                <w:szCs w:val="28"/>
              </w:rPr>
            </w:pPr>
            <w:r>
              <w:rPr>
                <w:rFonts w:ascii="Calibri" w:eastAsiaTheme="minorHAnsi" w:hAnsi="Calibri"/>
              </w:rPr>
              <w:t>15</w:t>
            </w:r>
          </w:p>
        </w:tc>
        <w:tc>
          <w:tcPr>
            <w:tcW w:w="6595" w:type="dxa"/>
            <w:tcBorders>
              <w:top w:val="nil"/>
              <w:left w:val="nil"/>
              <w:bottom w:val="nil"/>
              <w:right w:val="nil"/>
            </w:tcBorders>
          </w:tcPr>
          <w:p w:rsidR="00D614D5" w:rsidRDefault="002B5FD8">
            <w:pPr>
              <w:rPr>
                <w:rFonts w:eastAsiaTheme="minorHAnsi"/>
                <w:b/>
                <w:caps/>
                <w:szCs w:val="28"/>
              </w:rPr>
            </w:pPr>
            <w:r>
              <w:rPr>
                <w:rFonts w:ascii="Calibri" w:eastAsiaTheme="minorHAnsi" w:hAnsi="Calibri"/>
              </w:rPr>
              <w:t>Собственность общественных и религиозных организаций (объединений)</w:t>
            </w:r>
          </w:p>
        </w:tc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:rsidR="00D614D5" w:rsidRDefault="002B5FD8">
            <w:pPr>
              <w:rPr>
                <w:rFonts w:eastAsiaTheme="minorHAnsi"/>
                <w:sz w:val="20"/>
                <w:szCs w:val="20"/>
              </w:rPr>
            </w:pPr>
            <w:r>
              <w:rPr>
                <w:rFonts w:ascii="Calibri" w:eastAsiaTheme="minorHAnsi" w:hAnsi="Calibri"/>
                <w:szCs w:val="20"/>
              </w:rPr>
              <w:t>50+51+52+53+54</w:t>
            </w:r>
          </w:p>
        </w:tc>
      </w:tr>
      <w:tr w:rsidR="00D614D5"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</w:tcPr>
          <w:p w:rsidR="00D614D5" w:rsidRDefault="002B5FD8">
            <w:pPr>
              <w:rPr>
                <w:rFonts w:eastAsiaTheme="minorHAnsi"/>
                <w:b/>
                <w:caps/>
                <w:szCs w:val="28"/>
              </w:rPr>
            </w:pPr>
            <w:r>
              <w:rPr>
                <w:rFonts w:ascii="Calibri" w:eastAsiaTheme="minorHAnsi" w:hAnsi="Calibri"/>
              </w:rPr>
              <w:t>50</w:t>
            </w:r>
          </w:p>
        </w:tc>
        <w:tc>
          <w:tcPr>
            <w:tcW w:w="6595" w:type="dxa"/>
            <w:tcBorders>
              <w:top w:val="nil"/>
              <w:left w:val="nil"/>
              <w:bottom w:val="nil"/>
              <w:right w:val="nil"/>
            </w:tcBorders>
          </w:tcPr>
          <w:p w:rsidR="00D614D5" w:rsidRDefault="002B5FD8">
            <w:pPr>
              <w:rPr>
                <w:rFonts w:eastAsiaTheme="minorHAnsi"/>
                <w:b/>
                <w:caps/>
                <w:szCs w:val="28"/>
              </w:rPr>
            </w:pPr>
            <w:r>
              <w:rPr>
                <w:rFonts w:ascii="Calibri" w:eastAsiaTheme="minorHAnsi" w:hAnsi="Calibri"/>
              </w:rPr>
              <w:t>Собственность благотворительных организаций</w:t>
            </w:r>
          </w:p>
        </w:tc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:rsidR="00D614D5" w:rsidRDefault="00D614D5">
            <w:pPr>
              <w:rPr>
                <w:rFonts w:eastAsiaTheme="minorHAnsi"/>
                <w:sz w:val="20"/>
                <w:szCs w:val="20"/>
              </w:rPr>
            </w:pPr>
          </w:p>
        </w:tc>
      </w:tr>
      <w:tr w:rsidR="00D614D5"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</w:tcPr>
          <w:p w:rsidR="00D614D5" w:rsidRDefault="002B5FD8">
            <w:pPr>
              <w:rPr>
                <w:rFonts w:eastAsiaTheme="minorHAnsi"/>
                <w:b/>
                <w:caps/>
                <w:szCs w:val="28"/>
              </w:rPr>
            </w:pPr>
            <w:r>
              <w:rPr>
                <w:rFonts w:ascii="Calibri" w:eastAsiaTheme="minorHAnsi" w:hAnsi="Calibri"/>
              </w:rPr>
              <w:t>51</w:t>
            </w:r>
          </w:p>
        </w:tc>
        <w:tc>
          <w:tcPr>
            <w:tcW w:w="6595" w:type="dxa"/>
            <w:tcBorders>
              <w:top w:val="nil"/>
              <w:left w:val="nil"/>
              <w:bottom w:val="nil"/>
              <w:right w:val="nil"/>
            </w:tcBorders>
          </w:tcPr>
          <w:p w:rsidR="00D614D5" w:rsidRDefault="002B5FD8">
            <w:pPr>
              <w:rPr>
                <w:rFonts w:eastAsiaTheme="minorHAnsi"/>
                <w:b/>
                <w:caps/>
                <w:szCs w:val="28"/>
              </w:rPr>
            </w:pPr>
            <w:r>
              <w:rPr>
                <w:rFonts w:ascii="Calibri" w:eastAsiaTheme="minorHAnsi" w:hAnsi="Calibri"/>
              </w:rPr>
              <w:t>Собственность политических партий</w:t>
            </w:r>
          </w:p>
        </w:tc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:rsidR="00D614D5" w:rsidRDefault="00D614D5">
            <w:pPr>
              <w:rPr>
                <w:rFonts w:eastAsiaTheme="minorHAnsi"/>
                <w:sz w:val="20"/>
                <w:szCs w:val="20"/>
              </w:rPr>
            </w:pPr>
          </w:p>
        </w:tc>
      </w:tr>
      <w:tr w:rsidR="00D614D5"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</w:tcPr>
          <w:p w:rsidR="00D614D5" w:rsidRDefault="002B5FD8">
            <w:pPr>
              <w:rPr>
                <w:rFonts w:eastAsiaTheme="minorHAnsi"/>
                <w:b/>
                <w:caps/>
                <w:szCs w:val="28"/>
              </w:rPr>
            </w:pPr>
            <w:r>
              <w:rPr>
                <w:rFonts w:ascii="Calibri" w:eastAsiaTheme="minorHAnsi" w:hAnsi="Calibri"/>
              </w:rPr>
              <w:t>52</w:t>
            </w:r>
          </w:p>
        </w:tc>
        <w:tc>
          <w:tcPr>
            <w:tcW w:w="6595" w:type="dxa"/>
            <w:tcBorders>
              <w:top w:val="nil"/>
              <w:left w:val="nil"/>
              <w:bottom w:val="nil"/>
              <w:right w:val="nil"/>
            </w:tcBorders>
          </w:tcPr>
          <w:p w:rsidR="00D614D5" w:rsidRDefault="002B5FD8">
            <w:pPr>
              <w:rPr>
                <w:rFonts w:eastAsiaTheme="minorHAnsi"/>
                <w:b/>
                <w:caps/>
                <w:szCs w:val="28"/>
              </w:rPr>
            </w:pPr>
            <w:r>
              <w:rPr>
                <w:rFonts w:ascii="Calibri" w:eastAsiaTheme="minorHAnsi" w:hAnsi="Calibri"/>
              </w:rPr>
              <w:t>Собственность профессиональных союзов</w:t>
            </w:r>
          </w:p>
        </w:tc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:rsidR="00D614D5" w:rsidRDefault="00D614D5">
            <w:pPr>
              <w:rPr>
                <w:rFonts w:eastAsiaTheme="minorHAnsi"/>
                <w:sz w:val="20"/>
                <w:szCs w:val="20"/>
              </w:rPr>
            </w:pPr>
          </w:p>
        </w:tc>
      </w:tr>
      <w:tr w:rsidR="00D614D5"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</w:tcPr>
          <w:p w:rsidR="00D614D5" w:rsidRDefault="002B5FD8">
            <w:pPr>
              <w:rPr>
                <w:rFonts w:eastAsiaTheme="minorHAnsi"/>
                <w:b/>
                <w:caps/>
                <w:szCs w:val="28"/>
              </w:rPr>
            </w:pPr>
            <w:r>
              <w:rPr>
                <w:rFonts w:ascii="Calibri" w:eastAsiaTheme="minorHAnsi" w:hAnsi="Calibri"/>
              </w:rPr>
              <w:t>53</w:t>
            </w:r>
          </w:p>
        </w:tc>
        <w:tc>
          <w:tcPr>
            <w:tcW w:w="6595" w:type="dxa"/>
            <w:tcBorders>
              <w:top w:val="nil"/>
              <w:left w:val="nil"/>
              <w:bottom w:val="nil"/>
              <w:right w:val="nil"/>
            </w:tcBorders>
          </w:tcPr>
          <w:p w:rsidR="00D614D5" w:rsidRDefault="002B5FD8">
            <w:pPr>
              <w:rPr>
                <w:rFonts w:eastAsiaTheme="minorHAnsi"/>
                <w:b/>
                <w:caps/>
                <w:szCs w:val="28"/>
              </w:rPr>
            </w:pPr>
            <w:r>
              <w:rPr>
                <w:rFonts w:ascii="Calibri" w:eastAsiaTheme="minorHAnsi" w:hAnsi="Calibri"/>
              </w:rPr>
              <w:t>Собственность общественных объединений</w:t>
            </w:r>
          </w:p>
        </w:tc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:rsidR="00D614D5" w:rsidRDefault="00D614D5">
            <w:pPr>
              <w:rPr>
                <w:rFonts w:eastAsiaTheme="minorHAnsi"/>
                <w:sz w:val="20"/>
                <w:szCs w:val="20"/>
              </w:rPr>
            </w:pPr>
          </w:p>
        </w:tc>
      </w:tr>
      <w:tr w:rsidR="00D614D5"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</w:tcPr>
          <w:p w:rsidR="00D614D5" w:rsidRDefault="002B5FD8">
            <w:pPr>
              <w:rPr>
                <w:rFonts w:eastAsiaTheme="minorHAnsi"/>
                <w:b/>
                <w:caps/>
                <w:szCs w:val="28"/>
              </w:rPr>
            </w:pPr>
            <w:r>
              <w:rPr>
                <w:rFonts w:ascii="Calibri" w:eastAsiaTheme="minorHAnsi" w:hAnsi="Calibri"/>
              </w:rPr>
              <w:t>54</w:t>
            </w:r>
          </w:p>
        </w:tc>
        <w:tc>
          <w:tcPr>
            <w:tcW w:w="6595" w:type="dxa"/>
            <w:tcBorders>
              <w:top w:val="nil"/>
              <w:left w:val="nil"/>
              <w:bottom w:val="nil"/>
              <w:right w:val="nil"/>
            </w:tcBorders>
          </w:tcPr>
          <w:p w:rsidR="00D614D5" w:rsidRDefault="002B5FD8">
            <w:pPr>
              <w:rPr>
                <w:rFonts w:eastAsiaTheme="minorHAnsi"/>
                <w:b/>
                <w:caps/>
                <w:szCs w:val="28"/>
              </w:rPr>
            </w:pPr>
            <w:r>
              <w:rPr>
                <w:rFonts w:ascii="Calibri" w:eastAsiaTheme="minorHAnsi" w:hAnsi="Calibri"/>
              </w:rPr>
              <w:t>Собственность религиозных объединений</w:t>
            </w:r>
          </w:p>
        </w:tc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:rsidR="00D614D5" w:rsidRDefault="00D614D5">
            <w:pPr>
              <w:rPr>
                <w:rFonts w:eastAsiaTheme="minorHAnsi"/>
                <w:sz w:val="20"/>
                <w:szCs w:val="20"/>
              </w:rPr>
            </w:pPr>
          </w:p>
        </w:tc>
      </w:tr>
      <w:tr w:rsidR="00D614D5"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</w:tcPr>
          <w:p w:rsidR="00D614D5" w:rsidRDefault="002B5FD8">
            <w:pPr>
              <w:rPr>
                <w:rFonts w:eastAsiaTheme="minorHAnsi"/>
                <w:b/>
                <w:caps/>
                <w:szCs w:val="28"/>
              </w:rPr>
            </w:pPr>
            <w:r>
              <w:rPr>
                <w:rFonts w:ascii="Calibri" w:eastAsiaTheme="minorHAnsi" w:hAnsi="Calibri"/>
              </w:rPr>
              <w:t>17</w:t>
            </w:r>
          </w:p>
        </w:tc>
        <w:tc>
          <w:tcPr>
            <w:tcW w:w="6595" w:type="dxa"/>
            <w:tcBorders>
              <w:top w:val="nil"/>
              <w:left w:val="nil"/>
              <w:bottom w:val="nil"/>
              <w:right w:val="nil"/>
            </w:tcBorders>
          </w:tcPr>
          <w:p w:rsidR="00D614D5" w:rsidRDefault="002B5FD8">
            <w:pPr>
              <w:rPr>
                <w:rFonts w:eastAsiaTheme="minorHAnsi"/>
                <w:b/>
                <w:caps/>
                <w:szCs w:val="28"/>
              </w:rPr>
            </w:pPr>
            <w:r>
              <w:rPr>
                <w:rFonts w:ascii="Calibri" w:eastAsiaTheme="minorHAnsi" w:hAnsi="Calibri"/>
              </w:rPr>
              <w:t>Смешанная российская собственность</w:t>
            </w:r>
          </w:p>
        </w:tc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:rsidR="00D614D5" w:rsidRDefault="002B5FD8">
            <w:pPr>
              <w:rPr>
                <w:rFonts w:eastAsiaTheme="minorHAnsi"/>
                <w:sz w:val="20"/>
                <w:szCs w:val="20"/>
              </w:rPr>
            </w:pPr>
            <w:r>
              <w:rPr>
                <w:rFonts w:ascii="Calibri" w:eastAsiaTheme="minorHAnsi" w:hAnsi="Calibri"/>
                <w:szCs w:val="20"/>
              </w:rPr>
              <w:t>40+49</w:t>
            </w:r>
          </w:p>
        </w:tc>
      </w:tr>
      <w:tr w:rsidR="00D614D5"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</w:tcPr>
          <w:p w:rsidR="00D614D5" w:rsidRDefault="002B5FD8">
            <w:pPr>
              <w:rPr>
                <w:rFonts w:eastAsiaTheme="minorHAnsi"/>
                <w:b/>
                <w:caps/>
                <w:szCs w:val="28"/>
              </w:rPr>
            </w:pPr>
            <w:r>
              <w:rPr>
                <w:rFonts w:ascii="Calibri" w:eastAsiaTheme="minorHAnsi" w:hAnsi="Calibri"/>
              </w:rPr>
              <w:t>40</w:t>
            </w:r>
          </w:p>
        </w:tc>
        <w:tc>
          <w:tcPr>
            <w:tcW w:w="6595" w:type="dxa"/>
            <w:tcBorders>
              <w:top w:val="nil"/>
              <w:left w:val="nil"/>
              <w:bottom w:val="nil"/>
              <w:right w:val="nil"/>
            </w:tcBorders>
          </w:tcPr>
          <w:p w:rsidR="00D614D5" w:rsidRDefault="002B5FD8">
            <w:pPr>
              <w:rPr>
                <w:rFonts w:eastAsiaTheme="minorHAnsi"/>
                <w:b/>
                <w:caps/>
                <w:szCs w:val="28"/>
              </w:rPr>
            </w:pPr>
            <w:r>
              <w:rPr>
                <w:rFonts w:ascii="Calibri" w:eastAsiaTheme="minorHAnsi" w:hAnsi="Calibri"/>
              </w:rPr>
              <w:t>Смешанная российская собственность с долей государственной собственности</w:t>
            </w:r>
          </w:p>
        </w:tc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:rsidR="00D614D5" w:rsidRDefault="002B5FD8">
            <w:pPr>
              <w:rPr>
                <w:rFonts w:eastAsiaTheme="minorHAnsi"/>
                <w:sz w:val="20"/>
                <w:szCs w:val="20"/>
              </w:rPr>
            </w:pPr>
            <w:r>
              <w:rPr>
                <w:rFonts w:ascii="Calibri" w:eastAsiaTheme="minorHAnsi" w:hAnsi="Calibri"/>
                <w:szCs w:val="20"/>
              </w:rPr>
              <w:t>41+42+43</w:t>
            </w:r>
          </w:p>
        </w:tc>
      </w:tr>
      <w:tr w:rsidR="00D614D5"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</w:tcPr>
          <w:p w:rsidR="00D614D5" w:rsidRDefault="002B5FD8">
            <w:pPr>
              <w:rPr>
                <w:rFonts w:eastAsiaTheme="minorHAnsi"/>
                <w:b/>
                <w:caps/>
                <w:szCs w:val="28"/>
              </w:rPr>
            </w:pPr>
            <w:r>
              <w:rPr>
                <w:rFonts w:ascii="Calibri" w:eastAsiaTheme="minorHAnsi" w:hAnsi="Calibri"/>
              </w:rPr>
              <w:t>41</w:t>
            </w:r>
          </w:p>
        </w:tc>
        <w:tc>
          <w:tcPr>
            <w:tcW w:w="6595" w:type="dxa"/>
            <w:tcBorders>
              <w:top w:val="nil"/>
              <w:left w:val="nil"/>
              <w:bottom w:val="nil"/>
              <w:right w:val="nil"/>
            </w:tcBorders>
          </w:tcPr>
          <w:p w:rsidR="00D614D5" w:rsidRDefault="002B5FD8">
            <w:pPr>
              <w:rPr>
                <w:rFonts w:eastAsiaTheme="minorHAnsi"/>
                <w:b/>
                <w:caps/>
                <w:szCs w:val="28"/>
              </w:rPr>
            </w:pPr>
            <w:r>
              <w:rPr>
                <w:rFonts w:ascii="Calibri" w:eastAsiaTheme="minorHAnsi" w:hAnsi="Calibri"/>
              </w:rPr>
              <w:t>Смешанная российская собственность с долей федеральной собственности</w:t>
            </w:r>
          </w:p>
        </w:tc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:rsidR="00D614D5" w:rsidRDefault="00D614D5">
            <w:pPr>
              <w:rPr>
                <w:rFonts w:eastAsiaTheme="minorHAnsi"/>
                <w:sz w:val="20"/>
                <w:szCs w:val="20"/>
              </w:rPr>
            </w:pPr>
          </w:p>
        </w:tc>
      </w:tr>
      <w:tr w:rsidR="00D614D5"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</w:tcPr>
          <w:p w:rsidR="00D614D5" w:rsidRDefault="002B5FD8">
            <w:pPr>
              <w:rPr>
                <w:rFonts w:eastAsiaTheme="minorHAnsi"/>
                <w:b/>
                <w:caps/>
                <w:szCs w:val="28"/>
              </w:rPr>
            </w:pPr>
            <w:r>
              <w:rPr>
                <w:rFonts w:ascii="Calibri" w:eastAsiaTheme="minorHAnsi" w:hAnsi="Calibri"/>
              </w:rPr>
              <w:t>42</w:t>
            </w:r>
          </w:p>
        </w:tc>
        <w:tc>
          <w:tcPr>
            <w:tcW w:w="6595" w:type="dxa"/>
            <w:tcBorders>
              <w:top w:val="nil"/>
              <w:left w:val="nil"/>
              <w:bottom w:val="nil"/>
              <w:right w:val="nil"/>
            </w:tcBorders>
          </w:tcPr>
          <w:p w:rsidR="00D614D5" w:rsidRDefault="002B5FD8">
            <w:pPr>
              <w:rPr>
                <w:rFonts w:eastAsiaTheme="minorHAnsi"/>
                <w:b/>
                <w:caps/>
                <w:szCs w:val="28"/>
              </w:rPr>
            </w:pPr>
            <w:r>
              <w:rPr>
                <w:rFonts w:ascii="Calibri" w:eastAsiaTheme="minorHAnsi" w:hAnsi="Calibri"/>
              </w:rPr>
              <w:t>Смешанная российская собственность с долей собственности субъектов Российской Федерации</w:t>
            </w:r>
          </w:p>
        </w:tc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:rsidR="00D614D5" w:rsidRDefault="00D614D5">
            <w:pPr>
              <w:rPr>
                <w:rFonts w:eastAsiaTheme="minorHAnsi"/>
                <w:sz w:val="20"/>
                <w:szCs w:val="20"/>
              </w:rPr>
            </w:pPr>
          </w:p>
        </w:tc>
      </w:tr>
      <w:tr w:rsidR="00D614D5"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</w:tcPr>
          <w:p w:rsidR="00D614D5" w:rsidRDefault="002B5FD8">
            <w:pPr>
              <w:rPr>
                <w:rFonts w:eastAsiaTheme="minorHAnsi"/>
                <w:b/>
                <w:caps/>
                <w:szCs w:val="28"/>
              </w:rPr>
            </w:pPr>
            <w:r>
              <w:rPr>
                <w:rFonts w:ascii="Calibri" w:eastAsiaTheme="minorHAnsi" w:hAnsi="Calibri"/>
              </w:rPr>
              <w:t>43</w:t>
            </w:r>
          </w:p>
        </w:tc>
        <w:tc>
          <w:tcPr>
            <w:tcW w:w="6595" w:type="dxa"/>
            <w:tcBorders>
              <w:top w:val="nil"/>
              <w:left w:val="nil"/>
              <w:bottom w:val="nil"/>
              <w:right w:val="nil"/>
            </w:tcBorders>
          </w:tcPr>
          <w:p w:rsidR="00D614D5" w:rsidRDefault="002B5FD8">
            <w:pPr>
              <w:rPr>
                <w:rFonts w:eastAsiaTheme="minorHAnsi"/>
                <w:b/>
                <w:caps/>
                <w:szCs w:val="28"/>
              </w:rPr>
            </w:pPr>
            <w:r>
              <w:rPr>
                <w:rFonts w:ascii="Calibri" w:eastAsiaTheme="minorHAnsi" w:hAnsi="Calibri"/>
              </w:rPr>
              <w:t>Смешанная российская собственность с долями федеральной собственности и собственности субъектов Российской Федерации</w:t>
            </w:r>
          </w:p>
        </w:tc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:rsidR="00D614D5" w:rsidRDefault="00D614D5">
            <w:pPr>
              <w:rPr>
                <w:rFonts w:eastAsiaTheme="minorHAnsi"/>
                <w:sz w:val="20"/>
                <w:szCs w:val="20"/>
              </w:rPr>
            </w:pPr>
          </w:p>
        </w:tc>
      </w:tr>
      <w:tr w:rsidR="00D614D5"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</w:tcPr>
          <w:p w:rsidR="00D614D5" w:rsidRDefault="002B5FD8">
            <w:pPr>
              <w:rPr>
                <w:rFonts w:eastAsiaTheme="minorHAnsi"/>
                <w:b/>
                <w:caps/>
                <w:szCs w:val="28"/>
              </w:rPr>
            </w:pPr>
            <w:r>
              <w:rPr>
                <w:rFonts w:ascii="Calibri" w:eastAsiaTheme="minorHAnsi" w:hAnsi="Calibri"/>
              </w:rPr>
              <w:t>49</w:t>
            </w:r>
          </w:p>
        </w:tc>
        <w:tc>
          <w:tcPr>
            <w:tcW w:w="6595" w:type="dxa"/>
            <w:tcBorders>
              <w:top w:val="nil"/>
              <w:left w:val="nil"/>
              <w:bottom w:val="nil"/>
              <w:right w:val="nil"/>
            </w:tcBorders>
          </w:tcPr>
          <w:p w:rsidR="00D614D5" w:rsidRDefault="002B5FD8">
            <w:pPr>
              <w:rPr>
                <w:rFonts w:eastAsiaTheme="minorHAnsi"/>
                <w:b/>
                <w:caps/>
                <w:szCs w:val="28"/>
              </w:rPr>
            </w:pPr>
            <w:r>
              <w:rPr>
                <w:rFonts w:ascii="Calibri" w:eastAsiaTheme="minorHAnsi" w:hAnsi="Calibri"/>
              </w:rPr>
              <w:t>Иная смешанная российская собственность</w:t>
            </w:r>
          </w:p>
        </w:tc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:rsidR="00D614D5" w:rsidRDefault="00D614D5">
            <w:pPr>
              <w:rPr>
                <w:rFonts w:eastAsiaTheme="minorHAnsi"/>
                <w:sz w:val="20"/>
                <w:szCs w:val="20"/>
              </w:rPr>
            </w:pPr>
          </w:p>
        </w:tc>
      </w:tr>
      <w:tr w:rsidR="00D614D5"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</w:tcPr>
          <w:p w:rsidR="00D614D5" w:rsidRDefault="002B5FD8">
            <w:pPr>
              <w:rPr>
                <w:rFonts w:eastAsiaTheme="minorHAnsi"/>
                <w:b/>
                <w:caps/>
                <w:szCs w:val="28"/>
              </w:rPr>
            </w:pPr>
            <w:r>
              <w:rPr>
                <w:rFonts w:ascii="Calibri" w:eastAsiaTheme="minorHAnsi" w:hAnsi="Calibri"/>
              </w:rPr>
              <w:t>61</w:t>
            </w:r>
          </w:p>
        </w:tc>
        <w:tc>
          <w:tcPr>
            <w:tcW w:w="6595" w:type="dxa"/>
            <w:tcBorders>
              <w:top w:val="nil"/>
              <w:left w:val="nil"/>
              <w:bottom w:val="nil"/>
              <w:right w:val="nil"/>
            </w:tcBorders>
          </w:tcPr>
          <w:p w:rsidR="00D614D5" w:rsidRDefault="002B5FD8">
            <w:pPr>
              <w:rPr>
                <w:rFonts w:eastAsiaTheme="minorHAnsi"/>
                <w:b/>
                <w:caps/>
                <w:szCs w:val="28"/>
              </w:rPr>
            </w:pPr>
            <w:r>
              <w:rPr>
                <w:rFonts w:ascii="Calibri" w:eastAsiaTheme="minorHAnsi" w:hAnsi="Calibri"/>
              </w:rPr>
              <w:t>Собственность государственных корпораций</w:t>
            </w:r>
          </w:p>
        </w:tc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:rsidR="00D614D5" w:rsidRDefault="00D614D5">
            <w:pPr>
              <w:rPr>
                <w:rFonts w:eastAsiaTheme="minorHAnsi"/>
                <w:sz w:val="20"/>
                <w:szCs w:val="20"/>
              </w:rPr>
            </w:pPr>
          </w:p>
        </w:tc>
      </w:tr>
      <w:tr w:rsidR="00D614D5"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</w:tcPr>
          <w:p w:rsidR="00D614D5" w:rsidRDefault="002B5FD8">
            <w:pPr>
              <w:spacing w:before="120" w:after="120"/>
              <w:rPr>
                <w:rFonts w:eastAsiaTheme="minorHAnsi"/>
                <w:b/>
                <w:caps/>
                <w:szCs w:val="28"/>
              </w:rPr>
            </w:pPr>
            <w:r>
              <w:rPr>
                <w:rFonts w:ascii="Calibri" w:eastAsiaTheme="minorHAnsi" w:hAnsi="Calibri"/>
                <w:b/>
              </w:rPr>
              <w:t>20</w:t>
            </w:r>
          </w:p>
        </w:tc>
        <w:tc>
          <w:tcPr>
            <w:tcW w:w="6595" w:type="dxa"/>
            <w:tcBorders>
              <w:top w:val="nil"/>
              <w:left w:val="nil"/>
              <w:bottom w:val="nil"/>
              <w:right w:val="nil"/>
            </w:tcBorders>
          </w:tcPr>
          <w:p w:rsidR="00D614D5" w:rsidRDefault="002B5FD8">
            <w:pPr>
              <w:spacing w:before="120" w:after="120"/>
              <w:rPr>
                <w:rFonts w:eastAsiaTheme="minorHAnsi"/>
                <w:b/>
                <w:caps/>
                <w:szCs w:val="28"/>
              </w:rPr>
            </w:pPr>
            <w:r>
              <w:rPr>
                <w:rFonts w:ascii="Calibri" w:eastAsiaTheme="minorHAnsi" w:hAnsi="Calibri"/>
                <w:b/>
              </w:rPr>
              <w:t>ИНОСТРАННАЯ СОБСТВЕННОСТЬ</w:t>
            </w:r>
          </w:p>
        </w:tc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:rsidR="00D614D5" w:rsidRDefault="002B5FD8">
            <w:pPr>
              <w:spacing w:before="120" w:after="120"/>
              <w:rPr>
                <w:rFonts w:eastAsiaTheme="minorHAnsi"/>
                <w:sz w:val="20"/>
                <w:szCs w:val="20"/>
              </w:rPr>
            </w:pPr>
            <w:r>
              <w:rPr>
                <w:rFonts w:ascii="Calibri" w:eastAsiaTheme="minorHAnsi" w:hAnsi="Calibri"/>
                <w:b/>
                <w:szCs w:val="20"/>
              </w:rPr>
              <w:t>21+22+23+24+27</w:t>
            </w:r>
          </w:p>
        </w:tc>
      </w:tr>
      <w:tr w:rsidR="00D614D5"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</w:tcPr>
          <w:p w:rsidR="00D614D5" w:rsidRDefault="002B5FD8">
            <w:pPr>
              <w:rPr>
                <w:rFonts w:eastAsiaTheme="minorHAnsi"/>
                <w:b/>
                <w:caps/>
                <w:szCs w:val="28"/>
              </w:rPr>
            </w:pPr>
            <w:r>
              <w:rPr>
                <w:rFonts w:ascii="Calibri" w:eastAsiaTheme="minorHAnsi" w:hAnsi="Calibri"/>
              </w:rPr>
              <w:t>21</w:t>
            </w:r>
          </w:p>
        </w:tc>
        <w:tc>
          <w:tcPr>
            <w:tcW w:w="6595" w:type="dxa"/>
            <w:tcBorders>
              <w:top w:val="nil"/>
              <w:left w:val="nil"/>
              <w:bottom w:val="nil"/>
              <w:right w:val="nil"/>
            </w:tcBorders>
          </w:tcPr>
          <w:p w:rsidR="00D614D5" w:rsidRDefault="002B5FD8">
            <w:pPr>
              <w:rPr>
                <w:rFonts w:eastAsiaTheme="minorHAnsi"/>
                <w:b/>
                <w:caps/>
                <w:szCs w:val="28"/>
              </w:rPr>
            </w:pPr>
            <w:r>
              <w:rPr>
                <w:rFonts w:ascii="Calibri" w:eastAsiaTheme="minorHAnsi" w:hAnsi="Calibri"/>
              </w:rPr>
              <w:t>Собственность международных организаций</w:t>
            </w:r>
          </w:p>
        </w:tc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:rsidR="00D614D5" w:rsidRDefault="00D614D5">
            <w:pPr>
              <w:rPr>
                <w:rFonts w:eastAsiaTheme="minorHAnsi"/>
                <w:sz w:val="20"/>
                <w:szCs w:val="20"/>
              </w:rPr>
            </w:pPr>
          </w:p>
        </w:tc>
      </w:tr>
      <w:tr w:rsidR="00D614D5"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</w:tcPr>
          <w:p w:rsidR="00D614D5" w:rsidRDefault="002B5FD8">
            <w:pPr>
              <w:rPr>
                <w:rFonts w:eastAsiaTheme="minorHAnsi"/>
                <w:b/>
                <w:caps/>
                <w:szCs w:val="28"/>
              </w:rPr>
            </w:pPr>
            <w:r>
              <w:rPr>
                <w:rFonts w:ascii="Calibri" w:eastAsiaTheme="minorHAnsi" w:hAnsi="Calibri"/>
              </w:rPr>
              <w:t>22</w:t>
            </w:r>
          </w:p>
        </w:tc>
        <w:tc>
          <w:tcPr>
            <w:tcW w:w="6595" w:type="dxa"/>
            <w:tcBorders>
              <w:top w:val="nil"/>
              <w:left w:val="nil"/>
              <w:bottom w:val="nil"/>
              <w:right w:val="nil"/>
            </w:tcBorders>
          </w:tcPr>
          <w:p w:rsidR="00D614D5" w:rsidRDefault="002B5FD8">
            <w:pPr>
              <w:rPr>
                <w:rFonts w:eastAsiaTheme="minorHAnsi"/>
                <w:b/>
                <w:caps/>
                <w:szCs w:val="28"/>
              </w:rPr>
            </w:pPr>
            <w:r>
              <w:rPr>
                <w:rFonts w:ascii="Calibri" w:eastAsiaTheme="minorHAnsi" w:hAnsi="Calibri"/>
              </w:rPr>
              <w:t>Собственность иностранных государств</w:t>
            </w:r>
          </w:p>
        </w:tc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:rsidR="00D614D5" w:rsidRDefault="00D614D5">
            <w:pPr>
              <w:rPr>
                <w:rFonts w:eastAsiaTheme="minorHAnsi"/>
                <w:sz w:val="20"/>
                <w:szCs w:val="20"/>
              </w:rPr>
            </w:pPr>
          </w:p>
        </w:tc>
      </w:tr>
      <w:tr w:rsidR="00D614D5"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</w:tcPr>
          <w:p w:rsidR="00D614D5" w:rsidRDefault="002B5FD8">
            <w:pPr>
              <w:rPr>
                <w:rFonts w:eastAsiaTheme="minorHAnsi"/>
                <w:b/>
                <w:caps/>
                <w:szCs w:val="28"/>
              </w:rPr>
            </w:pPr>
            <w:r>
              <w:rPr>
                <w:rFonts w:ascii="Calibri" w:eastAsiaTheme="minorHAnsi" w:hAnsi="Calibri"/>
              </w:rPr>
              <w:t>23</w:t>
            </w:r>
          </w:p>
        </w:tc>
        <w:tc>
          <w:tcPr>
            <w:tcW w:w="6595" w:type="dxa"/>
            <w:tcBorders>
              <w:top w:val="nil"/>
              <w:left w:val="nil"/>
              <w:bottom w:val="nil"/>
              <w:right w:val="nil"/>
            </w:tcBorders>
          </w:tcPr>
          <w:p w:rsidR="00D614D5" w:rsidRDefault="002B5FD8">
            <w:pPr>
              <w:rPr>
                <w:rFonts w:eastAsiaTheme="minorHAnsi"/>
                <w:b/>
                <w:caps/>
                <w:szCs w:val="28"/>
              </w:rPr>
            </w:pPr>
            <w:r>
              <w:rPr>
                <w:rFonts w:ascii="Calibri" w:eastAsiaTheme="minorHAnsi" w:hAnsi="Calibri"/>
              </w:rPr>
              <w:t>Собственность иностранных юридических лиц</w:t>
            </w:r>
          </w:p>
        </w:tc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:rsidR="00D614D5" w:rsidRDefault="00D614D5">
            <w:pPr>
              <w:rPr>
                <w:rFonts w:eastAsiaTheme="minorHAnsi"/>
                <w:sz w:val="20"/>
                <w:szCs w:val="20"/>
              </w:rPr>
            </w:pPr>
          </w:p>
        </w:tc>
      </w:tr>
      <w:tr w:rsidR="00D614D5"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</w:tcPr>
          <w:p w:rsidR="00D614D5" w:rsidRDefault="002B5FD8">
            <w:pPr>
              <w:rPr>
                <w:rFonts w:eastAsiaTheme="minorHAnsi"/>
                <w:b/>
                <w:caps/>
                <w:szCs w:val="28"/>
              </w:rPr>
            </w:pPr>
            <w:r>
              <w:rPr>
                <w:rFonts w:ascii="Calibri" w:eastAsiaTheme="minorHAnsi" w:hAnsi="Calibri"/>
              </w:rPr>
              <w:t>24</w:t>
            </w:r>
          </w:p>
        </w:tc>
        <w:tc>
          <w:tcPr>
            <w:tcW w:w="6595" w:type="dxa"/>
            <w:tcBorders>
              <w:top w:val="nil"/>
              <w:left w:val="nil"/>
              <w:bottom w:val="nil"/>
              <w:right w:val="nil"/>
            </w:tcBorders>
          </w:tcPr>
          <w:p w:rsidR="00D614D5" w:rsidRDefault="002B5FD8">
            <w:pPr>
              <w:rPr>
                <w:rFonts w:eastAsiaTheme="minorHAnsi"/>
                <w:b/>
                <w:caps/>
                <w:szCs w:val="28"/>
              </w:rPr>
            </w:pPr>
            <w:r>
              <w:rPr>
                <w:rFonts w:ascii="Calibri" w:eastAsiaTheme="minorHAnsi" w:hAnsi="Calibri"/>
              </w:rPr>
              <w:t xml:space="preserve">Собственность иностранных </w:t>
            </w:r>
            <w:r>
              <w:rPr>
                <w:rFonts w:ascii="Calibri" w:eastAsiaTheme="minorHAnsi" w:hAnsi="Calibri"/>
              </w:rPr>
              <w:t>граждан и лиц без гражданства</w:t>
            </w:r>
          </w:p>
        </w:tc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:rsidR="00D614D5" w:rsidRDefault="00D614D5">
            <w:pPr>
              <w:rPr>
                <w:rFonts w:eastAsiaTheme="minorHAnsi"/>
                <w:sz w:val="20"/>
                <w:szCs w:val="20"/>
              </w:rPr>
            </w:pPr>
          </w:p>
        </w:tc>
      </w:tr>
      <w:tr w:rsidR="00D614D5"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</w:tcPr>
          <w:p w:rsidR="00D614D5" w:rsidRDefault="002B5FD8">
            <w:pPr>
              <w:rPr>
                <w:rFonts w:eastAsiaTheme="minorHAnsi"/>
                <w:b/>
                <w:caps/>
                <w:szCs w:val="28"/>
              </w:rPr>
            </w:pPr>
            <w:r>
              <w:rPr>
                <w:rFonts w:ascii="Calibri" w:eastAsiaTheme="minorHAnsi" w:hAnsi="Calibri"/>
              </w:rPr>
              <w:t>27</w:t>
            </w:r>
          </w:p>
        </w:tc>
        <w:tc>
          <w:tcPr>
            <w:tcW w:w="6595" w:type="dxa"/>
            <w:tcBorders>
              <w:top w:val="nil"/>
              <w:left w:val="nil"/>
              <w:bottom w:val="nil"/>
              <w:right w:val="nil"/>
            </w:tcBorders>
          </w:tcPr>
          <w:p w:rsidR="00D614D5" w:rsidRDefault="002B5FD8">
            <w:pPr>
              <w:rPr>
                <w:rFonts w:eastAsiaTheme="minorHAnsi"/>
                <w:b/>
                <w:caps/>
                <w:szCs w:val="28"/>
              </w:rPr>
            </w:pPr>
            <w:r>
              <w:rPr>
                <w:rFonts w:ascii="Calibri" w:eastAsiaTheme="minorHAnsi" w:hAnsi="Calibri"/>
              </w:rPr>
              <w:t>Смешанная иностранная собственность</w:t>
            </w:r>
          </w:p>
        </w:tc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:rsidR="00D614D5" w:rsidRDefault="00D614D5">
            <w:pPr>
              <w:rPr>
                <w:rFonts w:eastAsiaTheme="minorHAnsi"/>
                <w:sz w:val="20"/>
                <w:szCs w:val="20"/>
              </w:rPr>
            </w:pPr>
          </w:p>
        </w:tc>
      </w:tr>
      <w:tr w:rsidR="00D614D5"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</w:tcPr>
          <w:p w:rsidR="00D614D5" w:rsidRDefault="002B5FD8">
            <w:pPr>
              <w:spacing w:before="120" w:after="120"/>
              <w:rPr>
                <w:rFonts w:eastAsiaTheme="minorHAnsi"/>
                <w:b/>
                <w:caps/>
                <w:szCs w:val="28"/>
              </w:rPr>
            </w:pPr>
            <w:r>
              <w:rPr>
                <w:rFonts w:ascii="Calibri" w:eastAsiaTheme="minorHAnsi" w:hAnsi="Calibri"/>
                <w:b/>
              </w:rPr>
              <w:t>30</w:t>
            </w:r>
          </w:p>
        </w:tc>
        <w:tc>
          <w:tcPr>
            <w:tcW w:w="6595" w:type="dxa"/>
            <w:tcBorders>
              <w:top w:val="nil"/>
              <w:left w:val="nil"/>
              <w:bottom w:val="nil"/>
              <w:right w:val="nil"/>
            </w:tcBorders>
          </w:tcPr>
          <w:p w:rsidR="00D614D5" w:rsidRDefault="002B5FD8">
            <w:pPr>
              <w:spacing w:before="120" w:after="120"/>
              <w:rPr>
                <w:rFonts w:eastAsiaTheme="minorHAnsi"/>
                <w:b/>
                <w:caps/>
                <w:szCs w:val="28"/>
              </w:rPr>
            </w:pPr>
            <w:r>
              <w:rPr>
                <w:rFonts w:ascii="Calibri" w:eastAsiaTheme="minorHAnsi" w:hAnsi="Calibri"/>
                <w:b/>
              </w:rPr>
              <w:t>СОВМЕСТНАЯ РОССИЙСКАЯ И ИНОСТРАННАЯ СОБСТВЕННОСТЬ</w:t>
            </w:r>
          </w:p>
        </w:tc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:rsidR="00D614D5" w:rsidRDefault="002B5FD8">
            <w:pPr>
              <w:spacing w:before="120" w:after="120"/>
              <w:rPr>
                <w:rFonts w:eastAsiaTheme="minorHAnsi"/>
                <w:sz w:val="20"/>
                <w:szCs w:val="20"/>
              </w:rPr>
            </w:pPr>
            <w:r>
              <w:rPr>
                <w:rFonts w:ascii="Calibri" w:eastAsiaTheme="minorHAnsi" w:hAnsi="Calibri"/>
                <w:b/>
                <w:szCs w:val="20"/>
              </w:rPr>
              <w:t>31+32+33+34+35</w:t>
            </w:r>
          </w:p>
        </w:tc>
      </w:tr>
      <w:tr w:rsidR="00D614D5"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</w:tcPr>
          <w:p w:rsidR="00D614D5" w:rsidRDefault="002B5FD8">
            <w:pPr>
              <w:rPr>
                <w:rFonts w:eastAsiaTheme="minorHAnsi"/>
                <w:b/>
                <w:caps/>
                <w:szCs w:val="28"/>
              </w:rPr>
            </w:pPr>
            <w:r>
              <w:rPr>
                <w:rFonts w:ascii="Calibri" w:eastAsiaTheme="minorHAnsi" w:hAnsi="Calibri"/>
              </w:rPr>
              <w:t>31</w:t>
            </w:r>
          </w:p>
        </w:tc>
        <w:tc>
          <w:tcPr>
            <w:tcW w:w="6595" w:type="dxa"/>
            <w:tcBorders>
              <w:top w:val="nil"/>
              <w:left w:val="nil"/>
              <w:bottom w:val="nil"/>
              <w:right w:val="nil"/>
            </w:tcBorders>
          </w:tcPr>
          <w:p w:rsidR="00D614D5" w:rsidRDefault="002B5FD8">
            <w:pPr>
              <w:rPr>
                <w:rFonts w:eastAsiaTheme="minorHAnsi"/>
                <w:b/>
                <w:caps/>
                <w:szCs w:val="28"/>
              </w:rPr>
            </w:pPr>
            <w:r>
              <w:rPr>
                <w:rFonts w:ascii="Calibri" w:eastAsiaTheme="minorHAnsi" w:hAnsi="Calibri"/>
              </w:rPr>
              <w:t>Совместная федеральная и иностранная собственность</w:t>
            </w:r>
          </w:p>
        </w:tc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:rsidR="00D614D5" w:rsidRDefault="00D614D5">
            <w:pPr>
              <w:rPr>
                <w:rFonts w:eastAsiaTheme="minorHAnsi"/>
                <w:sz w:val="20"/>
                <w:szCs w:val="20"/>
              </w:rPr>
            </w:pPr>
          </w:p>
        </w:tc>
      </w:tr>
      <w:tr w:rsidR="00D614D5"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</w:tcPr>
          <w:p w:rsidR="00D614D5" w:rsidRDefault="002B5FD8">
            <w:pPr>
              <w:rPr>
                <w:rFonts w:eastAsiaTheme="minorHAnsi"/>
                <w:b/>
                <w:caps/>
                <w:szCs w:val="28"/>
              </w:rPr>
            </w:pPr>
            <w:r>
              <w:rPr>
                <w:rFonts w:ascii="Calibri" w:eastAsiaTheme="minorHAnsi" w:hAnsi="Calibri"/>
              </w:rPr>
              <w:t>32</w:t>
            </w:r>
          </w:p>
        </w:tc>
        <w:tc>
          <w:tcPr>
            <w:tcW w:w="6595" w:type="dxa"/>
            <w:tcBorders>
              <w:top w:val="nil"/>
              <w:left w:val="nil"/>
              <w:bottom w:val="nil"/>
              <w:right w:val="nil"/>
            </w:tcBorders>
          </w:tcPr>
          <w:p w:rsidR="00D614D5" w:rsidRDefault="002B5FD8">
            <w:pPr>
              <w:rPr>
                <w:rFonts w:eastAsiaTheme="minorHAnsi"/>
                <w:b/>
                <w:caps/>
                <w:szCs w:val="28"/>
              </w:rPr>
            </w:pPr>
            <w:r>
              <w:rPr>
                <w:rFonts w:ascii="Calibri" w:eastAsiaTheme="minorHAnsi" w:hAnsi="Calibri"/>
              </w:rPr>
              <w:t>Совместная собственность субъектов Российской Федерации</w:t>
            </w:r>
            <w:r>
              <w:rPr>
                <w:rFonts w:ascii="Calibri" w:eastAsiaTheme="minorHAnsi" w:hAnsi="Calibri"/>
              </w:rPr>
              <w:t xml:space="preserve"> и иностранная собственность</w:t>
            </w:r>
          </w:p>
        </w:tc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:rsidR="00D614D5" w:rsidRDefault="00D614D5">
            <w:pPr>
              <w:rPr>
                <w:rFonts w:eastAsiaTheme="minorHAnsi"/>
                <w:sz w:val="20"/>
                <w:szCs w:val="20"/>
              </w:rPr>
            </w:pPr>
          </w:p>
        </w:tc>
      </w:tr>
      <w:tr w:rsidR="00D614D5"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</w:tcPr>
          <w:p w:rsidR="00D614D5" w:rsidRDefault="002B5FD8">
            <w:pPr>
              <w:rPr>
                <w:rFonts w:eastAsiaTheme="minorHAnsi"/>
                <w:b/>
                <w:caps/>
                <w:szCs w:val="28"/>
              </w:rPr>
            </w:pPr>
            <w:r>
              <w:rPr>
                <w:rFonts w:ascii="Calibri" w:eastAsiaTheme="minorHAnsi" w:hAnsi="Calibri"/>
              </w:rPr>
              <w:t>33</w:t>
            </w:r>
          </w:p>
        </w:tc>
        <w:tc>
          <w:tcPr>
            <w:tcW w:w="6595" w:type="dxa"/>
            <w:tcBorders>
              <w:top w:val="nil"/>
              <w:left w:val="nil"/>
              <w:bottom w:val="nil"/>
              <w:right w:val="nil"/>
            </w:tcBorders>
          </w:tcPr>
          <w:p w:rsidR="00D614D5" w:rsidRDefault="002B5FD8">
            <w:pPr>
              <w:rPr>
                <w:rFonts w:eastAsiaTheme="minorHAnsi"/>
                <w:b/>
                <w:caps/>
                <w:szCs w:val="28"/>
              </w:rPr>
            </w:pPr>
            <w:r>
              <w:rPr>
                <w:rFonts w:ascii="Calibri" w:eastAsiaTheme="minorHAnsi" w:hAnsi="Calibri"/>
              </w:rPr>
              <w:t>Совместная муниципальная и иностранная собственность</w:t>
            </w:r>
          </w:p>
        </w:tc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:rsidR="00D614D5" w:rsidRDefault="00D614D5">
            <w:pPr>
              <w:rPr>
                <w:rFonts w:eastAsiaTheme="minorHAnsi"/>
                <w:sz w:val="20"/>
                <w:szCs w:val="20"/>
              </w:rPr>
            </w:pPr>
          </w:p>
        </w:tc>
      </w:tr>
      <w:tr w:rsidR="00D614D5"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</w:tcPr>
          <w:p w:rsidR="00D614D5" w:rsidRDefault="002B5FD8">
            <w:pPr>
              <w:rPr>
                <w:rFonts w:eastAsiaTheme="minorHAnsi"/>
                <w:b/>
                <w:caps/>
                <w:szCs w:val="28"/>
              </w:rPr>
            </w:pPr>
            <w:r>
              <w:rPr>
                <w:rFonts w:ascii="Calibri" w:eastAsiaTheme="minorHAnsi" w:hAnsi="Calibri"/>
              </w:rPr>
              <w:t>34</w:t>
            </w:r>
          </w:p>
        </w:tc>
        <w:tc>
          <w:tcPr>
            <w:tcW w:w="6595" w:type="dxa"/>
            <w:tcBorders>
              <w:top w:val="nil"/>
              <w:left w:val="nil"/>
              <w:bottom w:val="nil"/>
              <w:right w:val="nil"/>
            </w:tcBorders>
          </w:tcPr>
          <w:p w:rsidR="00D614D5" w:rsidRDefault="002B5FD8">
            <w:pPr>
              <w:rPr>
                <w:rFonts w:eastAsiaTheme="minorHAnsi"/>
                <w:b/>
                <w:caps/>
                <w:szCs w:val="28"/>
              </w:rPr>
            </w:pPr>
            <w:r>
              <w:rPr>
                <w:rFonts w:ascii="Calibri" w:eastAsiaTheme="minorHAnsi" w:hAnsi="Calibri"/>
              </w:rPr>
              <w:t>Совместная частная и иностранная собственность</w:t>
            </w:r>
          </w:p>
        </w:tc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:rsidR="00D614D5" w:rsidRDefault="00D614D5">
            <w:pPr>
              <w:rPr>
                <w:rFonts w:eastAsiaTheme="minorHAnsi"/>
                <w:sz w:val="20"/>
                <w:szCs w:val="20"/>
              </w:rPr>
            </w:pPr>
          </w:p>
        </w:tc>
      </w:tr>
      <w:tr w:rsidR="00D614D5"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</w:tcPr>
          <w:p w:rsidR="00D614D5" w:rsidRDefault="002B5FD8">
            <w:pPr>
              <w:rPr>
                <w:rFonts w:eastAsiaTheme="minorHAnsi"/>
                <w:b/>
                <w:caps/>
                <w:szCs w:val="28"/>
              </w:rPr>
            </w:pPr>
            <w:r>
              <w:rPr>
                <w:rFonts w:ascii="Calibri" w:eastAsiaTheme="minorHAnsi" w:hAnsi="Calibri"/>
              </w:rPr>
              <w:lastRenderedPageBreak/>
              <w:t>35</w:t>
            </w:r>
          </w:p>
        </w:tc>
        <w:tc>
          <w:tcPr>
            <w:tcW w:w="6595" w:type="dxa"/>
            <w:tcBorders>
              <w:top w:val="nil"/>
              <w:left w:val="nil"/>
              <w:bottom w:val="nil"/>
              <w:right w:val="nil"/>
            </w:tcBorders>
          </w:tcPr>
          <w:p w:rsidR="00D614D5" w:rsidRDefault="002B5FD8">
            <w:pPr>
              <w:rPr>
                <w:rFonts w:eastAsiaTheme="minorHAnsi"/>
                <w:b/>
                <w:caps/>
                <w:szCs w:val="28"/>
              </w:rPr>
            </w:pPr>
            <w:r>
              <w:rPr>
                <w:rFonts w:ascii="Calibri" w:eastAsiaTheme="minorHAnsi" w:hAnsi="Calibri"/>
              </w:rPr>
              <w:t>Совместная собственность общественных и религиозных организаций (объединений) и иностранная собственность</w:t>
            </w:r>
          </w:p>
        </w:tc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:rsidR="00D614D5" w:rsidRDefault="00D614D5">
            <w:pPr>
              <w:rPr>
                <w:rFonts w:eastAsiaTheme="minorHAnsi"/>
                <w:sz w:val="20"/>
                <w:szCs w:val="20"/>
              </w:rPr>
            </w:pPr>
          </w:p>
        </w:tc>
      </w:tr>
    </w:tbl>
    <w:p w:rsidR="00D614D5" w:rsidRDefault="00D614D5">
      <w:pPr>
        <w:widowControl/>
        <w:spacing w:after="120" w:line="360" w:lineRule="auto"/>
        <w:jc w:val="both"/>
        <w:outlineLvl w:val="0"/>
      </w:pPr>
    </w:p>
    <w:p w:rsidR="00D614D5" w:rsidRDefault="002B5FD8">
      <w:pPr>
        <w:widowControl/>
        <w:spacing w:after="120" w:line="360" w:lineRule="auto"/>
        <w:jc w:val="both"/>
        <w:outlineLvl w:val="0"/>
      </w:pPr>
      <w:r>
        <w:t>Согласно приведённой выше табличной структуре — данный классификатор имеет иерархическую структуру.</w:t>
      </w:r>
    </w:p>
    <w:p w:rsidR="00D614D5" w:rsidRDefault="002B5FD8">
      <w:pPr>
        <w:widowControl/>
        <w:spacing w:after="120" w:line="360" w:lineRule="auto"/>
        <w:jc w:val="both"/>
        <w:outlineLvl w:val="0"/>
      </w:pPr>
      <w:r>
        <w:t>Ёмкость классификатора — 61 — заполненны  все доступные значения форм собственности.</w:t>
      </w:r>
    </w:p>
    <w:p w:rsidR="00D614D5" w:rsidRDefault="002B5FD8">
      <w:pPr>
        <w:widowControl/>
        <w:spacing w:after="120" w:line="360" w:lineRule="auto"/>
        <w:jc w:val="both"/>
        <w:outlineLvl w:val="0"/>
      </w:pPr>
      <w:r>
        <w:t>Заполненность классификатора — 61.</w:t>
      </w:r>
    </w:p>
    <w:p w:rsidR="00D614D5" w:rsidRDefault="002B5FD8">
      <w:pPr>
        <w:widowControl/>
        <w:spacing w:after="120" w:line="360" w:lineRule="auto"/>
        <w:jc w:val="both"/>
        <w:outlineLvl w:val="0"/>
      </w:pPr>
      <w:r>
        <w:t>Создана схема базовой реляционной БД</w:t>
      </w:r>
      <w:r>
        <w:t xml:space="preserve"> для хранения классификатора форм собственности</w:t>
      </w:r>
    </w:p>
    <w:p w:rsidR="00D614D5" w:rsidRDefault="002B5FD8">
      <w:pPr>
        <w:widowControl/>
        <w:spacing w:after="120" w:line="360" w:lineRule="auto"/>
        <w:jc w:val="both"/>
        <w:outlineLvl w:val="0"/>
      </w:pPr>
      <w:r>
        <w:rPr>
          <w:noProof/>
        </w:rPr>
        <w:drawing>
          <wp:anchor distT="0" distB="0" distL="0" distR="0" simplePos="0" relativeHeight="17" behindDoc="0" locked="0" layoutInCell="1" allowOverlap="1">
            <wp:simplePos x="0" y="0"/>
            <wp:positionH relativeFrom="column">
              <wp:posOffset>2540</wp:posOffset>
            </wp:positionH>
            <wp:positionV relativeFrom="paragraph">
              <wp:posOffset>-22225</wp:posOffset>
            </wp:positionV>
            <wp:extent cx="3996690" cy="1038860"/>
            <wp:effectExtent l="0" t="0" r="0" b="0"/>
            <wp:wrapSquare wrapText="largest"/>
            <wp:docPr id="6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11650" t="16091" r="68201" b="745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6690" cy="1038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8" behindDoc="0" locked="0" layoutInCell="1" allowOverlap="1">
            <wp:simplePos x="0" y="0"/>
            <wp:positionH relativeFrom="column">
              <wp:posOffset>3998595</wp:posOffset>
            </wp:positionH>
            <wp:positionV relativeFrom="paragraph">
              <wp:posOffset>-22225</wp:posOffset>
            </wp:positionV>
            <wp:extent cx="1858645" cy="1904365"/>
            <wp:effectExtent l="0" t="0" r="0" b="0"/>
            <wp:wrapSquare wrapText="largest"/>
            <wp:docPr id="7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27750" t="30432" r="64626" b="556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8645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614D5" w:rsidRDefault="00D614D5">
      <w:pPr>
        <w:spacing w:line="360" w:lineRule="auto"/>
        <w:jc w:val="center"/>
        <w:outlineLvl w:val="0"/>
        <w:rPr>
          <w:b/>
          <w:bCs/>
          <w:sz w:val="28"/>
          <w:szCs w:val="28"/>
        </w:rPr>
      </w:pPr>
    </w:p>
    <w:p w:rsidR="00D614D5" w:rsidRDefault="00D614D5">
      <w:pPr>
        <w:spacing w:line="360" w:lineRule="auto"/>
        <w:jc w:val="center"/>
        <w:outlineLvl w:val="0"/>
        <w:rPr>
          <w:b/>
          <w:bCs/>
          <w:sz w:val="28"/>
          <w:szCs w:val="28"/>
        </w:rPr>
      </w:pPr>
    </w:p>
    <w:p w:rsidR="00D614D5" w:rsidRDefault="00D614D5">
      <w:pPr>
        <w:spacing w:line="360" w:lineRule="auto"/>
        <w:jc w:val="center"/>
        <w:outlineLvl w:val="0"/>
        <w:rPr>
          <w:b/>
          <w:bCs/>
          <w:sz w:val="28"/>
          <w:szCs w:val="28"/>
        </w:rPr>
      </w:pPr>
    </w:p>
    <w:p w:rsidR="00D614D5" w:rsidRDefault="00D614D5">
      <w:pPr>
        <w:spacing w:line="360" w:lineRule="auto"/>
        <w:jc w:val="center"/>
        <w:outlineLvl w:val="0"/>
        <w:rPr>
          <w:b/>
          <w:bCs/>
          <w:sz w:val="28"/>
          <w:szCs w:val="28"/>
        </w:rPr>
      </w:pPr>
    </w:p>
    <w:p w:rsidR="00D614D5" w:rsidRDefault="00D614D5">
      <w:pPr>
        <w:spacing w:line="360" w:lineRule="auto"/>
        <w:jc w:val="center"/>
        <w:outlineLvl w:val="0"/>
        <w:rPr>
          <w:b/>
          <w:bCs/>
          <w:sz w:val="28"/>
          <w:szCs w:val="28"/>
        </w:rPr>
      </w:pPr>
    </w:p>
    <w:p w:rsidR="00D614D5" w:rsidRDefault="00D614D5">
      <w:pPr>
        <w:spacing w:line="360" w:lineRule="auto"/>
        <w:jc w:val="center"/>
        <w:outlineLvl w:val="0"/>
        <w:rPr>
          <w:b/>
          <w:bCs/>
          <w:sz w:val="28"/>
          <w:szCs w:val="28"/>
        </w:rPr>
      </w:pPr>
    </w:p>
    <w:p w:rsidR="00D614D5" w:rsidRDefault="00D614D5">
      <w:pPr>
        <w:spacing w:line="360" w:lineRule="auto"/>
        <w:jc w:val="center"/>
        <w:outlineLvl w:val="0"/>
        <w:rPr>
          <w:b/>
          <w:bCs/>
          <w:sz w:val="28"/>
          <w:szCs w:val="28"/>
        </w:rPr>
      </w:pPr>
    </w:p>
    <w:p w:rsidR="00D614D5" w:rsidRDefault="00D614D5">
      <w:pPr>
        <w:spacing w:line="360" w:lineRule="auto"/>
        <w:jc w:val="center"/>
        <w:outlineLvl w:val="0"/>
        <w:rPr>
          <w:b/>
          <w:bCs/>
          <w:sz w:val="28"/>
          <w:szCs w:val="28"/>
        </w:rPr>
      </w:pPr>
    </w:p>
    <w:p w:rsidR="00D614D5" w:rsidRDefault="002B5FD8">
      <w:pPr>
        <w:pStyle w:val="21"/>
        <w:spacing w:after="0" w:line="360" w:lineRule="auto"/>
        <w:jc w:val="center"/>
        <w:rPr>
          <w:b/>
          <w:bCs/>
          <w:sz w:val="28"/>
          <w:szCs w:val="28"/>
        </w:rPr>
      </w:pPr>
      <w:r w:rsidRPr="00B17B01"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>Заключение</w:t>
      </w:r>
    </w:p>
    <w:p w:rsidR="00D614D5" w:rsidRDefault="002B5FD8">
      <w:pPr>
        <w:pStyle w:val="21"/>
        <w:spacing w:line="360" w:lineRule="auto"/>
        <w:outlineLvl w:val="0"/>
      </w:pPr>
      <w:r>
        <w:t xml:space="preserve">Цель работы </w:t>
      </w:r>
      <w:r>
        <w:t xml:space="preserve">была достигнута — </w:t>
      </w:r>
      <w:r>
        <w:t xml:space="preserve">научились </w:t>
      </w:r>
      <w:r>
        <w:t>работать с классификаторами</w:t>
      </w:r>
      <w:r>
        <w:t>.</w:t>
      </w:r>
    </w:p>
    <w:p w:rsidR="00D614D5" w:rsidRDefault="002B5FD8">
      <w:pPr>
        <w:pStyle w:val="21"/>
        <w:spacing w:line="360" w:lineRule="auto"/>
        <w:outlineLvl w:val="0"/>
      </w:pPr>
      <w:r>
        <w:t>Поставленые Задачи были выполнены:</w:t>
      </w:r>
    </w:p>
    <w:p w:rsidR="00D614D5" w:rsidRDefault="002B5FD8">
      <w:pPr>
        <w:pStyle w:val="21"/>
        <w:spacing w:line="360" w:lineRule="auto"/>
        <w:outlineLvl w:val="0"/>
      </w:pPr>
      <w:r>
        <w:t>- выбран для работы классификатор форм собственности в РФ</w:t>
      </w:r>
    </w:p>
    <w:p w:rsidR="00D614D5" w:rsidRDefault="002B5FD8">
      <w:pPr>
        <w:pStyle w:val="21"/>
        <w:spacing w:line="360" w:lineRule="auto"/>
        <w:outlineLvl w:val="0"/>
      </w:pPr>
      <w:r>
        <w:t xml:space="preserve">- проведён анализ </w:t>
      </w:r>
      <w:r>
        <w:t>классификатора форм собственности в РФ</w:t>
      </w:r>
    </w:p>
    <w:p w:rsidR="00D614D5" w:rsidRDefault="002B5FD8">
      <w:pPr>
        <w:pStyle w:val="21"/>
        <w:spacing w:line="360" w:lineRule="auto"/>
        <w:outlineLvl w:val="0"/>
      </w:pPr>
      <w:r>
        <w:t>- тип классификатора определён как иерархический, ёмкость 61, заполненность 61.</w:t>
      </w:r>
    </w:p>
    <w:p w:rsidR="00D614D5" w:rsidRDefault="002B5FD8">
      <w:pPr>
        <w:pStyle w:val="21"/>
        <w:spacing w:line="360" w:lineRule="auto"/>
        <w:outlineLvl w:val="0"/>
      </w:pPr>
      <w:r>
        <w:lastRenderedPageBreak/>
        <w:t>- создана схема базовой реляционной БД для хранения классификатора</w:t>
      </w:r>
    </w:p>
    <w:sectPr w:rsidR="00D614D5" w:rsidSect="00D614D5">
      <w:headerReference w:type="default" r:id="rId15"/>
      <w:footerReference w:type="default" r:id="rId16"/>
      <w:pgSz w:w="11906" w:h="16838"/>
      <w:pgMar w:top="1134" w:right="567" w:bottom="1134" w:left="1134" w:header="709" w:footer="709" w:gutter="0"/>
      <w:cols w:space="720"/>
      <w:formProt w:val="0"/>
      <w:docGrid w:linePitch="326" w:charSpace="-635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5FD8" w:rsidRDefault="002B5FD8" w:rsidP="00D614D5">
      <w:r>
        <w:separator/>
      </w:r>
    </w:p>
  </w:endnote>
  <w:endnote w:type="continuationSeparator" w:id="1">
    <w:p w:rsidR="002B5FD8" w:rsidRDefault="002B5FD8" w:rsidP="00D614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  <w:sig w:usb0="00000000" w:usb1="00000000" w:usb2="00000000" w:usb3="00000000" w:csb0="00000000" w:csb1="00000000"/>
  </w:font>
  <w:font w:name="Segoe UI">
    <w:panose1 w:val="020B0502040204020203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OpenSymbol">
    <w:altName w:val="Arial Unicode MS"/>
    <w:charset w:val="CC"/>
    <w:family w:val="roman"/>
    <w:pitch w:val="variable"/>
    <w:sig w:usb0="00000000" w:usb1="00000000" w:usb2="00000000" w:usb3="00000000" w:csb0="00000000" w:csb1="00000000"/>
  </w:font>
  <w:font w:name="Liberation Sans">
    <w:altName w:val="Arial"/>
    <w:charset w:val="CC"/>
    <w:family w:val="roman"/>
    <w:pitch w:val="variable"/>
    <w:sig w:usb0="00000000" w:usb1="00000000" w:usb2="00000000" w:usb3="00000000" w:csb0="00000000" w:csb1="00000000"/>
  </w:font>
  <w:font w:name="Microsoft YaHei">
    <w:panose1 w:val="020B0503020204020204"/>
    <w:charset w:val="00"/>
    <w:family w:val="roman"/>
    <w:notTrueType/>
    <w:pitch w:val="default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69370647"/>
      <w:docPartObj>
        <w:docPartGallery w:val="Page Numbers (Bottom of Page)"/>
        <w:docPartUnique/>
      </w:docPartObj>
    </w:sdtPr>
    <w:sdtContent>
      <w:p w:rsidR="00D614D5" w:rsidRDefault="00D614D5">
        <w:pPr>
          <w:pStyle w:val="Footer"/>
          <w:jc w:val="center"/>
        </w:pPr>
        <w:r>
          <w:fldChar w:fldCharType="begin"/>
        </w:r>
        <w:r w:rsidR="002B5FD8">
          <w:instrText>PAGE</w:instrText>
        </w:r>
        <w:r>
          <w:fldChar w:fldCharType="separate"/>
        </w:r>
        <w:r w:rsidR="00B17B01">
          <w:rPr>
            <w:noProof/>
          </w:rPr>
          <w:t>2</w:t>
        </w:r>
        <w:r>
          <w:fldChar w:fldCharType="end"/>
        </w:r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83686908"/>
      <w:docPartObj>
        <w:docPartGallery w:val="Page Numbers (Bottom of Page)"/>
        <w:docPartUnique/>
      </w:docPartObj>
    </w:sdtPr>
    <w:sdtContent>
      <w:p w:rsidR="00D614D5" w:rsidRDefault="00D614D5">
        <w:pPr>
          <w:pStyle w:val="Footer"/>
          <w:jc w:val="center"/>
        </w:pPr>
        <w:r>
          <w:fldChar w:fldCharType="begin"/>
        </w:r>
        <w:r w:rsidR="002B5FD8">
          <w:instrText>PAGE</w:instrText>
        </w:r>
        <w:r>
          <w:fldChar w:fldCharType="separate"/>
        </w:r>
        <w:r w:rsidR="00B17B01">
          <w:rPr>
            <w:noProof/>
          </w:rPr>
          <w:t>3</w:t>
        </w:r>
        <w:r>
          <w:fldChar w:fldCharType="end"/>
        </w:r>
      </w:p>
    </w:sdtContent>
  </w:sdt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14D5" w:rsidRDefault="00D614D5">
    <w:pPr>
      <w:pStyle w:val="Footer"/>
      <w:ind w:right="360"/>
    </w:pPr>
    <w:r>
      <w:pict>
        <v:rect id="_x0000_s1025" style="position:absolute;margin-left:470.25pt;margin-top:.05pt;width:6.05pt;height:13.8pt;z-index:251658752;mso-wrap-distance-left:0;mso-wrap-distance-right:0;mso-position-horizontal:right;mso-position-horizontal-relative:margin">
          <v:fill opacity="0"/>
          <v:textbox inset="0,0,0,0">
            <w:txbxContent>
              <w:p w:rsidR="00D614D5" w:rsidRDefault="00D614D5">
                <w:pPr>
                  <w:pStyle w:val="Footer"/>
                </w:pPr>
                <w:r>
                  <w:rPr>
                    <w:rStyle w:val="a7"/>
                  </w:rPr>
                  <w:fldChar w:fldCharType="begin"/>
                </w:r>
                <w:r w:rsidR="002B5FD8">
                  <w:rPr>
                    <w:rStyle w:val="a7"/>
                  </w:rPr>
                  <w:instrText>PAGE</w:instrText>
                </w:r>
                <w:r>
                  <w:rPr>
                    <w:rStyle w:val="a7"/>
                  </w:rPr>
                  <w:fldChar w:fldCharType="separate"/>
                </w:r>
                <w:r w:rsidR="00B17B01">
                  <w:rPr>
                    <w:rStyle w:val="a7"/>
                    <w:noProof/>
                  </w:rPr>
                  <w:t>9</w:t>
                </w:r>
                <w:r>
                  <w:rPr>
                    <w:rStyle w:val="a7"/>
                  </w:rPr>
                  <w:fldChar w:fldCharType="end"/>
                </w:r>
              </w:p>
            </w:txbxContent>
          </v:textbox>
          <w10:wrap type="square" side="largest" anchorx="margin"/>
        </v:rect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14D5" w:rsidRDefault="00D614D5">
    <w:pPr>
      <w:pStyle w:val="Footer0"/>
      <w:jc w:val="right"/>
    </w:pPr>
    <w:r>
      <w:fldChar w:fldCharType="begin"/>
    </w:r>
    <w:r w:rsidR="002B5FD8">
      <w:instrText>PAGE</w:instrText>
    </w:r>
    <w:r>
      <w:fldChar w:fldCharType="separate"/>
    </w:r>
    <w:r w:rsidR="00B17B01">
      <w:rPr>
        <w:noProof/>
      </w:rPr>
      <w:t>10</w:t>
    </w:r>
    <w: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5FD8" w:rsidRDefault="002B5FD8" w:rsidP="00D614D5">
      <w:r>
        <w:separator/>
      </w:r>
    </w:p>
  </w:footnote>
  <w:footnote w:type="continuationSeparator" w:id="1">
    <w:p w:rsidR="002B5FD8" w:rsidRDefault="002B5FD8" w:rsidP="00D614D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14D5" w:rsidRDefault="00D614D5">
    <w:pPr>
      <w:pStyle w:val="Header"/>
      <w:ind w:right="360"/>
    </w:pPr>
    <w:r>
      <w:pict>
        <v:rect id="Врезка2" o:spid="_x0000_s1027" style="position:absolute;margin-left:470.15pt;margin-top:.05pt;width:1.4pt;height:11.4pt;z-index:251656704;mso-position-horizontal:right;mso-position-horizontal-relative:margin" filled="f" stroked="f" strokecolor="#3465a4">
          <v:fill o:detectmouseclick="t"/>
          <v:stroke joinstyle="round"/>
          <v:textbox>
            <w:txbxContent>
              <w:p w:rsidR="00D614D5" w:rsidRDefault="00D614D5">
                <w:pPr>
                  <w:pStyle w:val="Header"/>
                  <w:rPr>
                    <w:rStyle w:val="a7"/>
                    <w:color w:val="000000"/>
                  </w:rPr>
                </w:pPr>
              </w:p>
            </w:txbxContent>
          </v:textbox>
          <w10:wrap anchorx="margin"/>
        </v:rect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14D5" w:rsidRDefault="00D614D5">
    <w:pPr>
      <w:pStyle w:val="Header"/>
      <w:ind w:right="360"/>
    </w:pPr>
    <w:r>
      <w:pict>
        <v:rect id="Врезка3" o:spid="_x0000_s1026" style="position:absolute;margin-left:470.15pt;margin-top:.05pt;width:1.4pt;height:11.4pt;z-index:251657728;mso-position-horizontal:right;mso-position-horizontal-relative:margin" filled="f" stroked="f" strokecolor="#3465a4">
          <v:fill o:detectmouseclick="t"/>
          <v:stroke joinstyle="round"/>
          <v:textbox>
            <w:txbxContent>
              <w:p w:rsidR="00D614D5" w:rsidRDefault="00D614D5">
                <w:pPr>
                  <w:pStyle w:val="Header"/>
                  <w:rPr>
                    <w:rStyle w:val="a7"/>
                    <w:color w:val="000000"/>
                  </w:rPr>
                </w:pPr>
              </w:p>
            </w:txbxContent>
          </v:textbox>
          <w10:wrap anchorx="margin"/>
        </v:rect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14D5" w:rsidRDefault="00D614D5">
    <w:pPr>
      <w:pStyle w:val="Header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14D5" w:rsidRDefault="00D614D5">
    <w:pPr>
      <w:pStyle w:val="Header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autoHyphenation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D614D5"/>
    <w:rsid w:val="002B5FD8"/>
    <w:rsid w:val="00B17B01"/>
    <w:rsid w:val="00D614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39" w:unhideWhenUsed="0"/>
    <w:lsdException w:name="toc 2" w:locked="1" w:semiHidden="0" w:uiPriority="39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note text" w:uiPriority="0"/>
    <w:lsdException w:name="caption" w:locked="1" w:uiPriority="0" w:qFormat="1"/>
    <w:lsdException w:name="Title" w:locked="1" w:semiHidden="0" w:uiPriority="1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Body Text Indent 2" w:uiPriority="0"/>
    <w:lsdException w:name="Strong" w:locked="1" w:semiHidden="0" w:uiPriority="22" w:unhideWhenUsed="0" w:qFormat="1"/>
    <w:lsdException w:name="Emphasis" w:locked="1" w:semiHidden="0" w:uiPriority="20" w:unhideWhenUsed="0" w:qFormat="1"/>
    <w:lsdException w:name="Table Grid" w:locked="1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0F77"/>
    <w:pPr>
      <w:widowControl w:val="0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next w:val="a"/>
    <w:link w:val="1"/>
    <w:autoRedefine/>
    <w:uiPriority w:val="99"/>
    <w:qFormat/>
    <w:rsid w:val="004F62D9"/>
    <w:pPr>
      <w:widowControl/>
      <w:spacing w:before="120" w:after="120"/>
      <w:jc w:val="center"/>
      <w:outlineLvl w:val="0"/>
    </w:pPr>
    <w:rPr>
      <w:b/>
      <w:caps/>
      <w:sz w:val="20"/>
      <w:szCs w:val="20"/>
    </w:rPr>
  </w:style>
  <w:style w:type="paragraph" w:customStyle="1" w:styleId="Heading2">
    <w:name w:val="Heading 2"/>
    <w:basedOn w:val="a"/>
    <w:next w:val="a"/>
    <w:link w:val="2"/>
    <w:uiPriority w:val="99"/>
    <w:qFormat/>
    <w:rsid w:val="006B1E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customStyle="1" w:styleId="Heading3">
    <w:name w:val="Heading 3"/>
    <w:basedOn w:val="a3"/>
    <w:next w:val="a4"/>
    <w:qFormat/>
    <w:rsid w:val="00D614D5"/>
    <w:pPr>
      <w:spacing w:before="140"/>
      <w:outlineLvl w:val="2"/>
    </w:pPr>
    <w:rPr>
      <w:rFonts w:ascii="Liberation Serif" w:eastAsia="Segoe UI" w:hAnsi="Liberation Serif" w:cs="Tahoma"/>
      <w:b/>
      <w:bCs/>
    </w:rPr>
  </w:style>
  <w:style w:type="paragraph" w:customStyle="1" w:styleId="Heading4">
    <w:name w:val="Heading 4"/>
    <w:basedOn w:val="a"/>
    <w:next w:val="a"/>
    <w:link w:val="4"/>
    <w:semiHidden/>
    <w:unhideWhenUsed/>
    <w:qFormat/>
    <w:locked/>
    <w:rsid w:val="00E338F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customStyle="1" w:styleId="Heading5">
    <w:name w:val="Heading 5"/>
    <w:basedOn w:val="a"/>
    <w:next w:val="a"/>
    <w:link w:val="5"/>
    <w:uiPriority w:val="9"/>
    <w:semiHidden/>
    <w:unhideWhenUsed/>
    <w:qFormat/>
    <w:locked/>
    <w:rsid w:val="008064DC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customStyle="1" w:styleId="Heading6">
    <w:name w:val="Heading 6"/>
    <w:basedOn w:val="a"/>
    <w:next w:val="a"/>
    <w:link w:val="6"/>
    <w:uiPriority w:val="99"/>
    <w:qFormat/>
    <w:rsid w:val="001F63EF"/>
    <w:pPr>
      <w:widowControl/>
      <w:spacing w:before="240" w:after="60"/>
      <w:outlineLvl w:val="5"/>
    </w:pPr>
    <w:rPr>
      <w:b/>
      <w:bCs/>
      <w:sz w:val="22"/>
      <w:szCs w:val="22"/>
    </w:rPr>
  </w:style>
  <w:style w:type="paragraph" w:customStyle="1" w:styleId="Heading9">
    <w:name w:val="Heading 9"/>
    <w:basedOn w:val="a"/>
    <w:next w:val="a"/>
    <w:link w:val="9"/>
    <w:semiHidden/>
    <w:unhideWhenUsed/>
    <w:qFormat/>
    <w:locked/>
    <w:rsid w:val="0071452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1">
    <w:name w:val="Заголовок 1 Знак"/>
    <w:basedOn w:val="a0"/>
    <w:link w:val="Heading1"/>
    <w:uiPriority w:val="99"/>
    <w:qFormat/>
    <w:locked/>
    <w:rsid w:val="004F62D9"/>
    <w:rPr>
      <w:b/>
      <w:caps/>
    </w:rPr>
  </w:style>
  <w:style w:type="character" w:customStyle="1" w:styleId="2">
    <w:name w:val="Заголовок 2 Знак"/>
    <w:basedOn w:val="a0"/>
    <w:link w:val="20"/>
    <w:qFormat/>
    <w:locked/>
    <w:rsid w:val="006B1E96"/>
    <w:rPr>
      <w:rFonts w:ascii="Arial" w:hAnsi="Arial" w:cs="Times New Roman"/>
      <w:b/>
      <w:i/>
      <w:sz w:val="28"/>
      <w:lang w:val="ru-RU" w:eastAsia="ru-RU"/>
    </w:rPr>
  </w:style>
  <w:style w:type="character" w:customStyle="1" w:styleId="5">
    <w:name w:val="Заголовок 5 Знак"/>
    <w:basedOn w:val="a0"/>
    <w:link w:val="Heading5"/>
    <w:uiPriority w:val="9"/>
    <w:semiHidden/>
    <w:qFormat/>
    <w:locked/>
    <w:rsid w:val="008064DC"/>
    <w:rPr>
      <w:rFonts w:ascii="Calibri" w:hAnsi="Calibri" w:cs="Times New Roman"/>
      <w:b/>
      <w:i/>
      <w:sz w:val="26"/>
    </w:rPr>
  </w:style>
  <w:style w:type="character" w:customStyle="1" w:styleId="6">
    <w:name w:val="Заголовок 6 Знак"/>
    <w:basedOn w:val="a0"/>
    <w:link w:val="Heading6"/>
    <w:uiPriority w:val="99"/>
    <w:qFormat/>
    <w:locked/>
    <w:rsid w:val="00A50F77"/>
    <w:rPr>
      <w:rFonts w:ascii="Calibri" w:hAnsi="Calibri" w:cs="Times New Roman"/>
      <w:b/>
    </w:rPr>
  </w:style>
  <w:style w:type="character" w:customStyle="1" w:styleId="a5">
    <w:name w:val="Текст выноски Знак"/>
    <w:basedOn w:val="a0"/>
    <w:uiPriority w:val="99"/>
    <w:semiHidden/>
    <w:qFormat/>
    <w:locked/>
    <w:rsid w:val="00A50F77"/>
    <w:rPr>
      <w:rFonts w:ascii="Tahoma" w:hAnsi="Tahoma" w:cs="Times New Roman"/>
      <w:sz w:val="16"/>
    </w:rPr>
  </w:style>
  <w:style w:type="character" w:customStyle="1" w:styleId="161">
    <w:name w:val="Знак Знак161"/>
    <w:uiPriority w:val="99"/>
    <w:qFormat/>
    <w:rsid w:val="008A764B"/>
    <w:rPr>
      <w:rFonts w:ascii="Tahoma" w:hAnsi="Tahoma"/>
      <w:color w:val="414751"/>
      <w:sz w:val="28"/>
    </w:rPr>
  </w:style>
  <w:style w:type="character" w:customStyle="1" w:styleId="FontStyle13">
    <w:name w:val="Font Style13"/>
    <w:uiPriority w:val="99"/>
    <w:qFormat/>
    <w:rsid w:val="00A50F77"/>
    <w:rPr>
      <w:rFonts w:ascii="Times New Roman" w:hAnsi="Times New Roman"/>
      <w:b/>
      <w:i/>
      <w:sz w:val="26"/>
    </w:rPr>
  </w:style>
  <w:style w:type="character" w:customStyle="1" w:styleId="FontStyle14">
    <w:name w:val="Font Style14"/>
    <w:uiPriority w:val="99"/>
    <w:qFormat/>
    <w:rsid w:val="00A50F77"/>
    <w:rPr>
      <w:rFonts w:ascii="Times New Roman" w:hAnsi="Times New Roman"/>
      <w:b/>
      <w:sz w:val="18"/>
    </w:rPr>
  </w:style>
  <w:style w:type="character" w:customStyle="1" w:styleId="FontStyle15">
    <w:name w:val="Font Style15"/>
    <w:uiPriority w:val="99"/>
    <w:qFormat/>
    <w:rsid w:val="00A50F77"/>
    <w:rPr>
      <w:rFonts w:ascii="Times New Roman" w:hAnsi="Times New Roman"/>
      <w:sz w:val="26"/>
    </w:rPr>
  </w:style>
  <w:style w:type="character" w:customStyle="1" w:styleId="FontStyle16">
    <w:name w:val="Font Style16"/>
    <w:uiPriority w:val="99"/>
    <w:qFormat/>
    <w:rsid w:val="00A50F77"/>
    <w:rPr>
      <w:rFonts w:ascii="Times New Roman" w:hAnsi="Times New Roman"/>
      <w:b/>
      <w:sz w:val="22"/>
    </w:rPr>
  </w:style>
  <w:style w:type="character" w:customStyle="1" w:styleId="FontStyle17">
    <w:name w:val="Font Style17"/>
    <w:uiPriority w:val="99"/>
    <w:qFormat/>
    <w:rsid w:val="00A50F77"/>
    <w:rPr>
      <w:rFonts w:ascii="Times New Roman" w:hAnsi="Times New Roman"/>
      <w:b/>
      <w:sz w:val="26"/>
    </w:rPr>
  </w:style>
  <w:style w:type="character" w:customStyle="1" w:styleId="a6">
    <w:name w:val="Нижний колонтитул Знак"/>
    <w:basedOn w:val="a0"/>
    <w:uiPriority w:val="99"/>
    <w:qFormat/>
    <w:locked/>
    <w:rsid w:val="00751CEB"/>
    <w:rPr>
      <w:rFonts w:cs="Times New Roman"/>
      <w:sz w:val="24"/>
      <w:lang w:val="ru-RU" w:eastAsia="ru-RU"/>
    </w:rPr>
  </w:style>
  <w:style w:type="character" w:styleId="a7">
    <w:name w:val="page number"/>
    <w:basedOn w:val="a0"/>
    <w:uiPriority w:val="99"/>
    <w:qFormat/>
    <w:rsid w:val="0023468B"/>
    <w:rPr>
      <w:rFonts w:cs="Times New Roman"/>
    </w:rPr>
  </w:style>
  <w:style w:type="character" w:customStyle="1" w:styleId="FontStyle11">
    <w:name w:val="Font Style11"/>
    <w:uiPriority w:val="99"/>
    <w:qFormat/>
    <w:rsid w:val="00853021"/>
    <w:rPr>
      <w:rFonts w:ascii="Times New Roman" w:hAnsi="Times New Roman"/>
      <w:b/>
      <w:sz w:val="26"/>
    </w:rPr>
  </w:style>
  <w:style w:type="character" w:customStyle="1" w:styleId="FontStyle12">
    <w:name w:val="Font Style12"/>
    <w:uiPriority w:val="99"/>
    <w:qFormat/>
    <w:rsid w:val="00853021"/>
    <w:rPr>
      <w:rFonts w:ascii="Times New Roman" w:hAnsi="Times New Roman"/>
      <w:sz w:val="26"/>
    </w:rPr>
  </w:style>
  <w:style w:type="character" w:customStyle="1" w:styleId="a8">
    <w:name w:val="Привязка сноски"/>
    <w:rsid w:val="00D614D5"/>
    <w:rPr>
      <w:rFonts w:cs="Times New Roman"/>
      <w:vertAlign w:val="superscript"/>
    </w:rPr>
  </w:style>
  <w:style w:type="character" w:customStyle="1" w:styleId="FootnoteCharacters">
    <w:name w:val="Footnote Characters"/>
    <w:basedOn w:val="a0"/>
    <w:uiPriority w:val="99"/>
    <w:qFormat/>
    <w:rsid w:val="004E1628"/>
    <w:rPr>
      <w:rFonts w:cs="Times New Roman"/>
      <w:vertAlign w:val="superscript"/>
    </w:rPr>
  </w:style>
  <w:style w:type="character" w:customStyle="1" w:styleId="a9">
    <w:name w:val="Основной текст Знак"/>
    <w:basedOn w:val="a0"/>
    <w:uiPriority w:val="99"/>
    <w:qFormat/>
    <w:locked/>
    <w:rsid w:val="006A303C"/>
    <w:rPr>
      <w:rFonts w:cs="Times New Roman"/>
      <w:lang w:val="ru-RU" w:eastAsia="ru-RU"/>
    </w:rPr>
  </w:style>
  <w:style w:type="character" w:customStyle="1" w:styleId="aa">
    <w:name w:val="Верхний колонтитул Знак"/>
    <w:basedOn w:val="a0"/>
    <w:uiPriority w:val="99"/>
    <w:qFormat/>
    <w:locked/>
    <w:rsid w:val="00751CEB"/>
    <w:rPr>
      <w:rFonts w:cs="Times New Roman"/>
      <w:lang w:val="ru-RU" w:eastAsia="ru-RU"/>
    </w:rPr>
  </w:style>
  <w:style w:type="character" w:customStyle="1" w:styleId="ab">
    <w:name w:val="Текст сноски Знак"/>
    <w:basedOn w:val="a0"/>
    <w:uiPriority w:val="99"/>
    <w:qFormat/>
    <w:locked/>
    <w:rsid w:val="008A764B"/>
    <w:rPr>
      <w:rFonts w:cs="Times New Roman"/>
      <w:lang w:val="ru-RU" w:eastAsia="ru-RU"/>
    </w:rPr>
  </w:style>
  <w:style w:type="character" w:customStyle="1" w:styleId="-">
    <w:name w:val="Интернет-ссылка"/>
    <w:basedOn w:val="a0"/>
    <w:uiPriority w:val="99"/>
    <w:rsid w:val="00E26700"/>
    <w:rPr>
      <w:rFonts w:cs="Times New Roman"/>
      <w:color w:val="0000FF"/>
      <w:u w:val="single"/>
    </w:rPr>
  </w:style>
  <w:style w:type="character" w:customStyle="1" w:styleId="ac">
    <w:name w:val="Посещённая гиперссылка"/>
    <w:basedOn w:val="a0"/>
    <w:uiPriority w:val="99"/>
    <w:rsid w:val="00E26700"/>
    <w:rPr>
      <w:rFonts w:cs="Times New Roman"/>
      <w:color w:val="800080"/>
      <w:u w:val="single"/>
    </w:rPr>
  </w:style>
  <w:style w:type="character" w:customStyle="1" w:styleId="apple-converted-space">
    <w:name w:val="apple-converted-space"/>
    <w:qFormat/>
    <w:rsid w:val="004E6ADD"/>
  </w:style>
  <w:style w:type="character" w:customStyle="1" w:styleId="ad">
    <w:name w:val="Основной текст с отступом Знак"/>
    <w:basedOn w:val="a0"/>
    <w:uiPriority w:val="99"/>
    <w:semiHidden/>
    <w:qFormat/>
    <w:locked/>
    <w:rsid w:val="009943A5"/>
    <w:rPr>
      <w:rFonts w:cs="Times New Roman"/>
      <w:sz w:val="24"/>
      <w:szCs w:val="24"/>
    </w:rPr>
  </w:style>
  <w:style w:type="character" w:customStyle="1" w:styleId="ae">
    <w:name w:val="Заголовок Знак"/>
    <w:basedOn w:val="a0"/>
    <w:uiPriority w:val="10"/>
    <w:qFormat/>
    <w:locked/>
    <w:rsid w:val="009943A5"/>
    <w:rPr>
      <w:rFonts w:cs="Times New Roman"/>
      <w:sz w:val="26"/>
      <w:u w:val="single"/>
    </w:rPr>
  </w:style>
  <w:style w:type="character" w:customStyle="1" w:styleId="20">
    <w:name w:val="Основной текст 2 Знак"/>
    <w:basedOn w:val="a0"/>
    <w:link w:val="21"/>
    <w:uiPriority w:val="99"/>
    <w:qFormat/>
    <w:locked/>
    <w:rsid w:val="009943A5"/>
    <w:rPr>
      <w:rFonts w:cs="Times New Roman"/>
      <w:sz w:val="24"/>
      <w:szCs w:val="24"/>
    </w:rPr>
  </w:style>
  <w:style w:type="character" w:styleId="af">
    <w:name w:val="Book Title"/>
    <w:uiPriority w:val="33"/>
    <w:qFormat/>
    <w:rsid w:val="00D62852"/>
    <w:rPr>
      <w:rFonts w:eastAsia="Times New Roman" w:cs="Times New Roman"/>
      <w:bCs w:val="0"/>
      <w:iCs w:val="0"/>
      <w:smallCaps/>
      <w:color w:val="000000"/>
      <w:spacing w:val="10"/>
      <w:szCs w:val="20"/>
      <w:lang w:val="ru-RU"/>
    </w:rPr>
  </w:style>
  <w:style w:type="character" w:customStyle="1" w:styleId="9">
    <w:name w:val="Заголовок 9 Знак"/>
    <w:basedOn w:val="a0"/>
    <w:link w:val="Heading9"/>
    <w:uiPriority w:val="9"/>
    <w:semiHidden/>
    <w:qFormat/>
    <w:rsid w:val="0071452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FontStyle27">
    <w:name w:val="Font Style27"/>
    <w:basedOn w:val="a0"/>
    <w:qFormat/>
    <w:rsid w:val="00A97001"/>
    <w:rPr>
      <w:rFonts w:ascii="Trebuchet MS" w:hAnsi="Trebuchet MS" w:cs="Trebuchet MS"/>
      <w:b/>
      <w:bCs/>
      <w:sz w:val="16"/>
      <w:szCs w:val="16"/>
    </w:rPr>
  </w:style>
  <w:style w:type="character" w:customStyle="1" w:styleId="22">
    <w:name w:val="Основной текст с отступом 2 Знак"/>
    <w:basedOn w:val="a0"/>
    <w:link w:val="23"/>
    <w:qFormat/>
    <w:rsid w:val="00C34C93"/>
  </w:style>
  <w:style w:type="character" w:styleId="af0">
    <w:name w:val="Emphasis"/>
    <w:basedOn w:val="a0"/>
    <w:uiPriority w:val="20"/>
    <w:qFormat/>
    <w:locked/>
    <w:rsid w:val="00284827"/>
    <w:rPr>
      <w:i/>
      <w:iCs/>
    </w:rPr>
  </w:style>
  <w:style w:type="character" w:customStyle="1" w:styleId="af1">
    <w:name w:val="Абзац списка Знак"/>
    <w:qFormat/>
    <w:locked/>
    <w:rsid w:val="00850F82"/>
    <w:rPr>
      <w:rFonts w:ascii="Tahoma" w:hAnsi="Tahoma"/>
      <w:color w:val="414751"/>
      <w:lang w:eastAsia="en-US"/>
    </w:rPr>
  </w:style>
  <w:style w:type="character" w:styleId="af2">
    <w:name w:val="Strong"/>
    <w:basedOn w:val="a0"/>
    <w:uiPriority w:val="22"/>
    <w:qFormat/>
    <w:locked/>
    <w:rsid w:val="00A50510"/>
    <w:rPr>
      <w:b/>
      <w:bCs/>
    </w:rPr>
  </w:style>
  <w:style w:type="character" w:customStyle="1" w:styleId="w">
    <w:name w:val="w"/>
    <w:qFormat/>
    <w:rsid w:val="00EB7102"/>
  </w:style>
  <w:style w:type="character" w:customStyle="1" w:styleId="HTML">
    <w:name w:val="Стандартный HTML Знак"/>
    <w:basedOn w:val="a0"/>
    <w:link w:val="HTML"/>
    <w:uiPriority w:val="99"/>
    <w:qFormat/>
    <w:rsid w:val="005716D6"/>
    <w:rPr>
      <w:rFonts w:ascii="Courier New" w:hAnsi="Courier New" w:cs="Courier New"/>
    </w:rPr>
  </w:style>
  <w:style w:type="character" w:customStyle="1" w:styleId="4">
    <w:name w:val="Заголовок 4 Знак"/>
    <w:basedOn w:val="a0"/>
    <w:link w:val="Heading4"/>
    <w:semiHidden/>
    <w:qFormat/>
    <w:rsid w:val="00E338FD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character" w:customStyle="1" w:styleId="af3">
    <w:name w:val="Ссылка указателя"/>
    <w:qFormat/>
    <w:rsid w:val="00D614D5"/>
  </w:style>
  <w:style w:type="character" w:customStyle="1" w:styleId="af4">
    <w:name w:val="Выделение жирным"/>
    <w:qFormat/>
    <w:rsid w:val="00D614D5"/>
    <w:rPr>
      <w:b/>
      <w:bCs/>
    </w:rPr>
  </w:style>
  <w:style w:type="character" w:customStyle="1" w:styleId="af5">
    <w:name w:val="Маркеры списка"/>
    <w:qFormat/>
    <w:rsid w:val="00D614D5"/>
    <w:rPr>
      <w:rFonts w:ascii="OpenSymbol" w:eastAsia="OpenSymbol" w:hAnsi="OpenSymbol" w:cs="OpenSymbol"/>
    </w:rPr>
  </w:style>
  <w:style w:type="paragraph" w:customStyle="1" w:styleId="a3">
    <w:name w:val="Заголовок"/>
    <w:basedOn w:val="a"/>
    <w:next w:val="a4"/>
    <w:qFormat/>
    <w:rsid w:val="00D614D5"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a4">
    <w:name w:val="Body Text"/>
    <w:basedOn w:val="a"/>
    <w:uiPriority w:val="99"/>
    <w:rsid w:val="006A303C"/>
    <w:pPr>
      <w:widowControl/>
      <w:spacing w:after="120"/>
    </w:pPr>
    <w:rPr>
      <w:sz w:val="20"/>
      <w:szCs w:val="20"/>
    </w:rPr>
  </w:style>
  <w:style w:type="paragraph" w:styleId="af6">
    <w:name w:val="List"/>
    <w:basedOn w:val="a4"/>
    <w:rsid w:val="00D614D5"/>
    <w:rPr>
      <w:rFonts w:cs="Arial Unicode MS"/>
    </w:rPr>
  </w:style>
  <w:style w:type="paragraph" w:customStyle="1" w:styleId="Caption">
    <w:name w:val="Caption"/>
    <w:basedOn w:val="a"/>
    <w:qFormat/>
    <w:rsid w:val="00D614D5"/>
    <w:pPr>
      <w:suppressLineNumbers/>
      <w:spacing w:before="120" w:after="120"/>
    </w:pPr>
    <w:rPr>
      <w:rFonts w:cs="Arial Unicode MS"/>
      <w:i/>
      <w:iCs/>
    </w:rPr>
  </w:style>
  <w:style w:type="paragraph" w:styleId="af7">
    <w:name w:val="index heading"/>
    <w:basedOn w:val="a"/>
    <w:qFormat/>
    <w:rsid w:val="00D614D5"/>
    <w:pPr>
      <w:suppressLineNumbers/>
    </w:pPr>
    <w:rPr>
      <w:rFonts w:cs="Arial Unicode MS"/>
    </w:rPr>
  </w:style>
  <w:style w:type="paragraph" w:styleId="af8">
    <w:name w:val="Balloon Text"/>
    <w:basedOn w:val="a"/>
    <w:uiPriority w:val="99"/>
    <w:semiHidden/>
    <w:qFormat/>
    <w:rsid w:val="007141E5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uiPriority w:val="99"/>
    <w:qFormat/>
    <w:rsid w:val="00A50F77"/>
    <w:pPr>
      <w:spacing w:line="326" w:lineRule="exact"/>
      <w:jc w:val="right"/>
    </w:pPr>
  </w:style>
  <w:style w:type="paragraph" w:customStyle="1" w:styleId="Style2">
    <w:name w:val="Style2"/>
    <w:basedOn w:val="a"/>
    <w:uiPriority w:val="99"/>
    <w:qFormat/>
    <w:rsid w:val="00A50F77"/>
    <w:pPr>
      <w:spacing w:line="322" w:lineRule="exact"/>
      <w:ind w:firstLine="672"/>
      <w:jc w:val="both"/>
    </w:pPr>
  </w:style>
  <w:style w:type="paragraph" w:customStyle="1" w:styleId="Style3">
    <w:name w:val="Style3"/>
    <w:basedOn w:val="a"/>
    <w:uiPriority w:val="99"/>
    <w:qFormat/>
    <w:rsid w:val="00A50F77"/>
  </w:style>
  <w:style w:type="paragraph" w:customStyle="1" w:styleId="Style4">
    <w:name w:val="Style4"/>
    <w:basedOn w:val="a"/>
    <w:uiPriority w:val="99"/>
    <w:qFormat/>
    <w:rsid w:val="00A50F77"/>
    <w:pPr>
      <w:jc w:val="center"/>
    </w:pPr>
  </w:style>
  <w:style w:type="paragraph" w:customStyle="1" w:styleId="Style5">
    <w:name w:val="Style5"/>
    <w:basedOn w:val="a"/>
    <w:uiPriority w:val="99"/>
    <w:qFormat/>
    <w:rsid w:val="00A50F77"/>
    <w:pPr>
      <w:spacing w:line="322" w:lineRule="exact"/>
      <w:jc w:val="both"/>
    </w:pPr>
  </w:style>
  <w:style w:type="paragraph" w:customStyle="1" w:styleId="Style6">
    <w:name w:val="Style6"/>
    <w:basedOn w:val="a"/>
    <w:uiPriority w:val="99"/>
    <w:qFormat/>
    <w:rsid w:val="00A50F77"/>
    <w:pPr>
      <w:spacing w:line="322" w:lineRule="exact"/>
      <w:ind w:hanging="355"/>
      <w:jc w:val="both"/>
    </w:pPr>
  </w:style>
  <w:style w:type="paragraph" w:customStyle="1" w:styleId="Style7">
    <w:name w:val="Style7"/>
    <w:basedOn w:val="a"/>
    <w:uiPriority w:val="99"/>
    <w:qFormat/>
    <w:rsid w:val="00A50F77"/>
  </w:style>
  <w:style w:type="paragraph" w:customStyle="1" w:styleId="Style8">
    <w:name w:val="Style8"/>
    <w:basedOn w:val="a"/>
    <w:uiPriority w:val="99"/>
    <w:qFormat/>
    <w:rsid w:val="00A50F77"/>
    <w:pPr>
      <w:spacing w:line="322" w:lineRule="exact"/>
      <w:ind w:hanging="346"/>
    </w:pPr>
  </w:style>
  <w:style w:type="paragraph" w:customStyle="1" w:styleId="Style9">
    <w:name w:val="Style9"/>
    <w:basedOn w:val="a"/>
    <w:uiPriority w:val="99"/>
    <w:qFormat/>
    <w:rsid w:val="00A50F77"/>
    <w:pPr>
      <w:spacing w:line="322" w:lineRule="exact"/>
      <w:ind w:firstLine="677"/>
      <w:jc w:val="both"/>
    </w:pPr>
  </w:style>
  <w:style w:type="paragraph" w:customStyle="1" w:styleId="Style10">
    <w:name w:val="Style10"/>
    <w:basedOn w:val="a"/>
    <w:uiPriority w:val="99"/>
    <w:qFormat/>
    <w:rsid w:val="00A50F77"/>
    <w:pPr>
      <w:spacing w:line="274" w:lineRule="exact"/>
    </w:pPr>
  </w:style>
  <w:style w:type="paragraph" w:customStyle="1" w:styleId="Style11">
    <w:name w:val="Style11"/>
    <w:basedOn w:val="a"/>
    <w:uiPriority w:val="99"/>
    <w:qFormat/>
    <w:rsid w:val="00A50F77"/>
  </w:style>
  <w:style w:type="paragraph" w:styleId="af9">
    <w:name w:val="List Paragraph"/>
    <w:basedOn w:val="a"/>
    <w:uiPriority w:val="34"/>
    <w:qFormat/>
    <w:rsid w:val="000576D0"/>
    <w:pPr>
      <w:widowControl/>
      <w:spacing w:after="200" w:line="276" w:lineRule="auto"/>
      <w:ind w:left="720"/>
      <w:contextualSpacing/>
    </w:pPr>
    <w:rPr>
      <w:rFonts w:ascii="Tahoma" w:hAnsi="Tahoma"/>
      <w:color w:val="414751"/>
      <w:sz w:val="20"/>
      <w:szCs w:val="20"/>
      <w:lang w:eastAsia="en-US"/>
    </w:rPr>
  </w:style>
  <w:style w:type="paragraph" w:customStyle="1" w:styleId="0">
    <w:name w:val="Стиль полужирный по центру Первая строка:  0 см"/>
    <w:basedOn w:val="a"/>
    <w:uiPriority w:val="99"/>
    <w:qFormat/>
    <w:rsid w:val="00C32153"/>
    <w:pPr>
      <w:widowControl/>
      <w:spacing w:after="120"/>
      <w:jc w:val="center"/>
    </w:pPr>
    <w:rPr>
      <w:b/>
      <w:bCs/>
      <w:sz w:val="28"/>
      <w:szCs w:val="20"/>
      <w:lang w:val="en-US"/>
    </w:rPr>
  </w:style>
  <w:style w:type="paragraph" w:customStyle="1" w:styleId="afa">
    <w:name w:val="Верхний и нижний колонтитулы"/>
    <w:basedOn w:val="a"/>
    <w:qFormat/>
    <w:rsid w:val="00D614D5"/>
  </w:style>
  <w:style w:type="paragraph" w:customStyle="1" w:styleId="Footer">
    <w:name w:val="Footer"/>
    <w:basedOn w:val="a"/>
    <w:uiPriority w:val="99"/>
    <w:rsid w:val="0023468B"/>
    <w:pPr>
      <w:tabs>
        <w:tab w:val="center" w:pos="4677"/>
        <w:tab w:val="right" w:pos="9355"/>
      </w:tabs>
    </w:pPr>
  </w:style>
  <w:style w:type="paragraph" w:styleId="afb">
    <w:name w:val="No Spacing"/>
    <w:uiPriority w:val="99"/>
    <w:qFormat/>
    <w:rsid w:val="004F1314"/>
    <w:rPr>
      <w:rFonts w:ascii="Tahoma" w:hAnsi="Tahoma"/>
      <w:color w:val="414751"/>
      <w:sz w:val="24"/>
      <w:lang w:eastAsia="en-US"/>
    </w:rPr>
  </w:style>
  <w:style w:type="paragraph" w:customStyle="1" w:styleId="Header">
    <w:name w:val="Header"/>
    <w:basedOn w:val="a"/>
    <w:uiPriority w:val="99"/>
    <w:rsid w:val="00751CEB"/>
    <w:pPr>
      <w:widowControl/>
      <w:tabs>
        <w:tab w:val="center" w:pos="4153"/>
        <w:tab w:val="right" w:pos="8306"/>
      </w:tabs>
    </w:pPr>
    <w:rPr>
      <w:sz w:val="20"/>
      <w:szCs w:val="20"/>
    </w:rPr>
  </w:style>
  <w:style w:type="paragraph" w:customStyle="1" w:styleId="FootnoteText">
    <w:name w:val="Footnote Text"/>
    <w:basedOn w:val="a"/>
    <w:rsid w:val="008A764B"/>
    <w:pPr>
      <w:widowControl/>
    </w:pPr>
    <w:rPr>
      <w:sz w:val="20"/>
      <w:szCs w:val="20"/>
    </w:rPr>
  </w:style>
  <w:style w:type="paragraph" w:customStyle="1" w:styleId="src">
    <w:name w:val="src"/>
    <w:basedOn w:val="a"/>
    <w:uiPriority w:val="99"/>
    <w:qFormat/>
    <w:rsid w:val="008A764B"/>
    <w:pPr>
      <w:widowControl/>
      <w:spacing w:beforeAutospacing="1" w:afterAutospacing="1"/>
    </w:pPr>
  </w:style>
  <w:style w:type="paragraph" w:styleId="afc">
    <w:name w:val="Normal (Web)"/>
    <w:basedOn w:val="a"/>
    <w:uiPriority w:val="99"/>
    <w:qFormat/>
    <w:rsid w:val="00392C8D"/>
    <w:pPr>
      <w:widowControl/>
      <w:spacing w:beforeAutospacing="1" w:afterAutospacing="1"/>
    </w:pPr>
    <w:rPr>
      <w:color w:val="000000"/>
    </w:rPr>
  </w:style>
  <w:style w:type="paragraph" w:customStyle="1" w:styleId="afd">
    <w:name w:val="Готовый"/>
    <w:basedOn w:val="a"/>
    <w:qFormat/>
    <w:rsid w:val="00CA1F04"/>
    <w:pPr>
      <w:widowControl/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z w:val="20"/>
      <w:szCs w:val="20"/>
    </w:rPr>
  </w:style>
  <w:style w:type="paragraph" w:customStyle="1" w:styleId="TOC1">
    <w:name w:val="TOC 1"/>
    <w:basedOn w:val="a"/>
    <w:next w:val="a"/>
    <w:autoRedefine/>
    <w:uiPriority w:val="39"/>
    <w:locked/>
    <w:rsid w:val="0036360C"/>
    <w:pPr>
      <w:tabs>
        <w:tab w:val="right" w:leader="dot" w:pos="10206"/>
      </w:tabs>
      <w:spacing w:line="360" w:lineRule="auto"/>
      <w:jc w:val="both"/>
    </w:pPr>
    <w:rPr>
      <w:sz w:val="28"/>
      <w:szCs w:val="28"/>
    </w:rPr>
  </w:style>
  <w:style w:type="paragraph" w:customStyle="1" w:styleId="Default">
    <w:name w:val="Default"/>
    <w:qFormat/>
    <w:rsid w:val="00E26700"/>
    <w:rPr>
      <w:color w:val="000000"/>
      <w:sz w:val="24"/>
      <w:szCs w:val="24"/>
      <w:lang w:eastAsia="en-US"/>
    </w:rPr>
  </w:style>
  <w:style w:type="paragraph" w:customStyle="1" w:styleId="ConsPlusNormal">
    <w:name w:val="ConsPlusNormal"/>
    <w:uiPriority w:val="99"/>
    <w:qFormat/>
    <w:rsid w:val="008064DC"/>
    <w:pPr>
      <w:widowControl w:val="0"/>
    </w:pPr>
    <w:rPr>
      <w:rFonts w:ascii="Arial" w:hAnsi="Arial" w:cs="Arial"/>
      <w:sz w:val="24"/>
    </w:rPr>
  </w:style>
  <w:style w:type="paragraph" w:styleId="afe">
    <w:name w:val="Body Text Indent"/>
    <w:basedOn w:val="a"/>
    <w:uiPriority w:val="99"/>
    <w:semiHidden/>
    <w:unhideWhenUsed/>
    <w:rsid w:val="009943A5"/>
    <w:pPr>
      <w:spacing w:after="120"/>
      <w:ind w:left="283"/>
    </w:pPr>
  </w:style>
  <w:style w:type="paragraph" w:styleId="aff">
    <w:name w:val="Title"/>
    <w:basedOn w:val="a"/>
    <w:uiPriority w:val="10"/>
    <w:qFormat/>
    <w:locked/>
    <w:rsid w:val="009943A5"/>
    <w:pPr>
      <w:widowControl/>
      <w:spacing w:line="360" w:lineRule="auto"/>
      <w:jc w:val="center"/>
    </w:pPr>
    <w:rPr>
      <w:sz w:val="26"/>
      <w:szCs w:val="20"/>
      <w:u w:val="single"/>
    </w:rPr>
  </w:style>
  <w:style w:type="paragraph" w:styleId="21">
    <w:name w:val="Body Text 2"/>
    <w:basedOn w:val="a"/>
    <w:link w:val="20"/>
    <w:uiPriority w:val="99"/>
    <w:qFormat/>
    <w:rsid w:val="009943A5"/>
    <w:pPr>
      <w:widowControl/>
      <w:spacing w:after="120" w:line="480" w:lineRule="auto"/>
    </w:pPr>
  </w:style>
  <w:style w:type="paragraph" w:styleId="aff0">
    <w:name w:val="TOC Heading"/>
    <w:basedOn w:val="Heading1"/>
    <w:next w:val="a"/>
    <w:uiPriority w:val="39"/>
    <w:unhideWhenUsed/>
    <w:qFormat/>
    <w:rsid w:val="00B65B3F"/>
    <w:pPr>
      <w:keepNext/>
      <w:keepLines/>
      <w:spacing w:before="480" w:after="0" w:line="276" w:lineRule="auto"/>
      <w:jc w:val="left"/>
    </w:pPr>
    <w:rPr>
      <w:rFonts w:ascii="Cambria" w:hAnsi="Cambria"/>
      <w:bCs/>
      <w:caps w:val="0"/>
      <w:color w:val="365F91"/>
      <w:szCs w:val="28"/>
    </w:rPr>
  </w:style>
  <w:style w:type="paragraph" w:customStyle="1" w:styleId="10">
    <w:name w:val="Абзац списка1"/>
    <w:basedOn w:val="a"/>
    <w:qFormat/>
    <w:rsid w:val="00B6793F"/>
    <w:pPr>
      <w:widowControl/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OC2">
    <w:name w:val="TOC 2"/>
    <w:basedOn w:val="a"/>
    <w:next w:val="a"/>
    <w:autoRedefine/>
    <w:uiPriority w:val="39"/>
    <w:locked/>
    <w:rsid w:val="0036360C"/>
    <w:pPr>
      <w:tabs>
        <w:tab w:val="right" w:leader="dot" w:pos="10196"/>
      </w:tabs>
      <w:spacing w:after="100"/>
      <w:ind w:left="709"/>
    </w:pPr>
  </w:style>
  <w:style w:type="paragraph" w:customStyle="1" w:styleId="00">
    <w:name w:val="0_текст"/>
    <w:basedOn w:val="a"/>
    <w:uiPriority w:val="99"/>
    <w:qFormat/>
    <w:rsid w:val="0071452D"/>
    <w:pPr>
      <w:widowControl/>
      <w:ind w:firstLine="284"/>
      <w:jc w:val="both"/>
    </w:pPr>
    <w:rPr>
      <w:sz w:val="20"/>
      <w:szCs w:val="20"/>
    </w:rPr>
  </w:style>
  <w:style w:type="paragraph" w:customStyle="1" w:styleId="aff1">
    <w:name w:val="Термин"/>
    <w:basedOn w:val="a"/>
    <w:next w:val="a"/>
    <w:uiPriority w:val="99"/>
    <w:qFormat/>
    <w:rsid w:val="0071452D"/>
    <w:pPr>
      <w:widowControl/>
    </w:pPr>
  </w:style>
  <w:style w:type="paragraph" w:customStyle="1" w:styleId="24">
    <w:name w:val="Стиль2"/>
    <w:basedOn w:val="Heading1"/>
    <w:uiPriority w:val="99"/>
    <w:qFormat/>
    <w:rsid w:val="0071452D"/>
    <w:pPr>
      <w:keepNext/>
      <w:widowControl w:val="0"/>
      <w:spacing w:before="0" w:after="0" w:line="336" w:lineRule="auto"/>
    </w:pPr>
    <w:rPr>
      <w:rFonts w:ascii="Tahoma" w:hAnsi="Tahoma" w:cs="Tahoma"/>
      <w:bCs/>
      <w:caps w:val="0"/>
      <w:spacing w:val="-6"/>
      <w:sz w:val="30"/>
      <w:szCs w:val="30"/>
    </w:rPr>
  </w:style>
  <w:style w:type="paragraph" w:customStyle="1" w:styleId="11">
    <w:name w:val="1_Табл Название"/>
    <w:basedOn w:val="Heading1"/>
    <w:uiPriority w:val="99"/>
    <w:qFormat/>
    <w:rsid w:val="0071452D"/>
    <w:pPr>
      <w:keepNext/>
      <w:spacing w:before="0"/>
    </w:pPr>
    <w:rPr>
      <w:rFonts w:ascii="Tahoma" w:hAnsi="Tahoma" w:cs="Tahoma"/>
      <w:bCs/>
      <w:caps w:val="0"/>
    </w:rPr>
  </w:style>
  <w:style w:type="paragraph" w:customStyle="1" w:styleId="aff2">
    <w:name w:val="подзаголовок"/>
    <w:basedOn w:val="a"/>
    <w:next w:val="a"/>
    <w:uiPriority w:val="99"/>
    <w:qFormat/>
    <w:rsid w:val="0071452D"/>
    <w:pPr>
      <w:widowControl/>
      <w:spacing w:before="120" w:after="60"/>
      <w:jc w:val="center"/>
    </w:pPr>
    <w:rPr>
      <w:rFonts w:ascii="Tahoma" w:hAnsi="Tahoma" w:cs="Tahoma"/>
      <w:sz w:val="20"/>
      <w:szCs w:val="20"/>
    </w:rPr>
  </w:style>
  <w:style w:type="paragraph" w:customStyle="1" w:styleId="23">
    <w:name w:val="заголовок 2"/>
    <w:basedOn w:val="a"/>
    <w:next w:val="a"/>
    <w:link w:val="22"/>
    <w:uiPriority w:val="99"/>
    <w:qFormat/>
    <w:rsid w:val="0071452D"/>
    <w:pPr>
      <w:keepNext/>
      <w:widowControl/>
      <w:spacing w:before="480" w:line="360" w:lineRule="auto"/>
      <w:jc w:val="center"/>
    </w:pPr>
    <w:rPr>
      <w:sz w:val="28"/>
      <w:szCs w:val="28"/>
    </w:rPr>
  </w:style>
  <w:style w:type="paragraph" w:customStyle="1" w:styleId="7">
    <w:name w:val="заголовок 7"/>
    <w:basedOn w:val="a"/>
    <w:next w:val="a"/>
    <w:uiPriority w:val="99"/>
    <w:qFormat/>
    <w:rsid w:val="0071452D"/>
    <w:pPr>
      <w:keepNext/>
      <w:widowControl/>
      <w:jc w:val="center"/>
    </w:pPr>
  </w:style>
  <w:style w:type="paragraph" w:customStyle="1" w:styleId="110">
    <w:name w:val="Заголовок 1.1."/>
    <w:basedOn w:val="a"/>
    <w:next w:val="a"/>
    <w:uiPriority w:val="99"/>
    <w:qFormat/>
    <w:rsid w:val="0071452D"/>
    <w:pPr>
      <w:widowControl/>
      <w:spacing w:before="240" w:after="120"/>
      <w:jc w:val="center"/>
    </w:pPr>
    <w:rPr>
      <w:b/>
      <w:bCs/>
      <w:spacing w:val="10"/>
      <w:sz w:val="28"/>
      <w:szCs w:val="28"/>
    </w:rPr>
  </w:style>
  <w:style w:type="paragraph" w:customStyle="1" w:styleId="just">
    <w:name w:val="just"/>
    <w:basedOn w:val="a"/>
    <w:uiPriority w:val="99"/>
    <w:qFormat/>
    <w:rsid w:val="0067688E"/>
    <w:pPr>
      <w:widowControl/>
      <w:spacing w:beforeAutospacing="1" w:afterAutospacing="1"/>
    </w:pPr>
  </w:style>
  <w:style w:type="paragraph" w:customStyle="1" w:styleId="p">
    <w:name w:val="p"/>
    <w:basedOn w:val="a"/>
    <w:qFormat/>
    <w:rsid w:val="00D8057C"/>
    <w:pPr>
      <w:widowControl/>
      <w:spacing w:beforeAutospacing="1" w:afterAutospacing="1"/>
    </w:pPr>
  </w:style>
  <w:style w:type="paragraph" w:styleId="25">
    <w:name w:val="Body Text Indent 2"/>
    <w:basedOn w:val="a"/>
    <w:qFormat/>
    <w:rsid w:val="00C34C93"/>
    <w:pPr>
      <w:widowControl/>
      <w:spacing w:after="120" w:line="480" w:lineRule="auto"/>
      <w:ind w:left="283"/>
    </w:pPr>
    <w:rPr>
      <w:sz w:val="20"/>
      <w:szCs w:val="20"/>
    </w:rPr>
  </w:style>
  <w:style w:type="paragraph" w:customStyle="1" w:styleId="c4">
    <w:name w:val="c4"/>
    <w:basedOn w:val="a"/>
    <w:qFormat/>
    <w:rsid w:val="00D04C82"/>
    <w:pPr>
      <w:widowControl/>
      <w:spacing w:beforeAutospacing="1" w:afterAutospacing="1"/>
    </w:pPr>
  </w:style>
  <w:style w:type="paragraph" w:customStyle="1" w:styleId="Style14">
    <w:name w:val="Style14"/>
    <w:basedOn w:val="a"/>
    <w:qFormat/>
    <w:rsid w:val="002134F1"/>
    <w:pPr>
      <w:jc w:val="center"/>
    </w:pPr>
    <w:rPr>
      <w:rFonts w:ascii="Calibri" w:hAnsi="Calibri" w:cs="Calibri"/>
      <w:lang w:eastAsia="zh-CN"/>
    </w:rPr>
  </w:style>
  <w:style w:type="paragraph" w:styleId="HTML0">
    <w:name w:val="HTML Preformatted"/>
    <w:basedOn w:val="a"/>
    <w:uiPriority w:val="99"/>
    <w:unhideWhenUsed/>
    <w:qFormat/>
    <w:rsid w:val="005716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aff3">
    <w:name w:val="Содержимое врезки"/>
    <w:basedOn w:val="a"/>
    <w:qFormat/>
    <w:rsid w:val="00D614D5"/>
  </w:style>
  <w:style w:type="paragraph" w:customStyle="1" w:styleId="aff4">
    <w:name w:val="Содержимое таблицы"/>
    <w:basedOn w:val="a"/>
    <w:qFormat/>
    <w:rsid w:val="00D614D5"/>
    <w:pPr>
      <w:suppressLineNumbers/>
    </w:pPr>
  </w:style>
  <w:style w:type="paragraph" w:customStyle="1" w:styleId="aff5">
    <w:name w:val="Заголовок таблицы"/>
    <w:basedOn w:val="aff4"/>
    <w:qFormat/>
    <w:rsid w:val="00D614D5"/>
    <w:pPr>
      <w:jc w:val="center"/>
    </w:pPr>
    <w:rPr>
      <w:b/>
      <w:bCs/>
    </w:rPr>
  </w:style>
  <w:style w:type="paragraph" w:customStyle="1" w:styleId="Heading10">
    <w:name w:val="Heading 1_0"/>
    <w:basedOn w:val="a"/>
    <w:next w:val="Normal0"/>
    <w:qFormat/>
    <w:rsid w:val="00D614D5"/>
    <w:pPr>
      <w:keepNext/>
      <w:spacing w:before="240" w:after="60"/>
      <w:jc w:val="center"/>
      <w:outlineLvl w:val="0"/>
    </w:pPr>
    <w:rPr>
      <w:rFonts w:cs="Arial"/>
      <w:b/>
      <w:bCs/>
      <w:kern w:val="2"/>
      <w:szCs w:val="32"/>
    </w:rPr>
  </w:style>
  <w:style w:type="paragraph" w:customStyle="1" w:styleId="Normal0">
    <w:name w:val="Normal_0"/>
    <w:qFormat/>
    <w:rsid w:val="00D614D5"/>
    <w:rPr>
      <w:sz w:val="24"/>
      <w:szCs w:val="24"/>
    </w:rPr>
  </w:style>
  <w:style w:type="paragraph" w:customStyle="1" w:styleId="Heading20">
    <w:name w:val="Heading 2_0"/>
    <w:basedOn w:val="a"/>
    <w:next w:val="Normal0"/>
    <w:qFormat/>
    <w:rsid w:val="00D614D5"/>
    <w:pPr>
      <w:keepNext/>
      <w:spacing w:before="240" w:after="60"/>
      <w:outlineLvl w:val="1"/>
    </w:pPr>
    <w:rPr>
      <w:rFonts w:cs="Arial"/>
      <w:b/>
      <w:bCs/>
      <w:iCs/>
      <w:szCs w:val="28"/>
    </w:rPr>
  </w:style>
  <w:style w:type="paragraph" w:customStyle="1" w:styleId="Heading11">
    <w:name w:val="Heading 1_1"/>
    <w:basedOn w:val="a"/>
    <w:next w:val="Normal0"/>
    <w:qFormat/>
    <w:rsid w:val="00D614D5"/>
    <w:pPr>
      <w:spacing w:before="60" w:after="60"/>
      <w:jc w:val="center"/>
      <w:outlineLvl w:val="0"/>
    </w:pPr>
    <w:rPr>
      <w:rFonts w:eastAsia="Calibri"/>
      <w:b/>
      <w:bCs/>
      <w:sz w:val="28"/>
      <w:szCs w:val="32"/>
    </w:rPr>
  </w:style>
  <w:style w:type="paragraph" w:customStyle="1" w:styleId="Header0">
    <w:name w:val="Header_0"/>
    <w:basedOn w:val="a"/>
    <w:qFormat/>
    <w:rsid w:val="00D614D5"/>
    <w:pPr>
      <w:tabs>
        <w:tab w:val="center" w:pos="4677"/>
        <w:tab w:val="right" w:pos="9355"/>
      </w:tabs>
    </w:pPr>
  </w:style>
  <w:style w:type="paragraph" w:customStyle="1" w:styleId="Footer0">
    <w:name w:val="Footer_0"/>
    <w:basedOn w:val="a"/>
    <w:qFormat/>
    <w:rsid w:val="00D614D5"/>
  </w:style>
  <w:style w:type="table" w:styleId="aff6">
    <w:name w:val="Table Grid"/>
    <w:basedOn w:val="a1"/>
    <w:uiPriority w:val="59"/>
    <w:rsid w:val="001948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686B69-EA9E-4161-87ED-1A4472976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3240</Words>
  <Characters>18471</Characters>
  <Application>Microsoft Office Word</Application>
  <DocSecurity>0</DocSecurity>
  <Lines>153</Lines>
  <Paragraphs>43</Paragraphs>
  <ScaleCrop>false</ScaleCrop>
  <Company>Microsoft</Company>
  <LinksUpToDate>false</LinksUpToDate>
  <CharactersWithSpaces>21668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государственное бюджетное образовательное  учреждение высшего профессионального образования</dc:title>
  <dc:creator>УО</dc:creator>
  <cp:lastModifiedBy>User</cp:lastModifiedBy>
  <cp:revision>2</cp:revision>
  <cp:lastPrinted>2016-01-21T10:13:00Z</cp:lastPrinted>
  <dcterms:created xsi:type="dcterms:W3CDTF">2023-09-21T10:07:00Z</dcterms:created>
  <dcterms:modified xsi:type="dcterms:W3CDTF">2023-09-21T10:07:00Z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