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Генеральному директору ООО «Вектор» Иванову И. И.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Петрова А. А.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Дата: </w:t>
      </w:r>
      <w:r>
        <w:rPr>
          <w:rFonts w:ascii="Times New Roman" w:hAnsi="Times New Roman" w:cs="Times New Roman" w:eastAsia="Times New Roman"/>
          <w:sz w:val="28"/>
        </w:rPr>
        <w:t>13.09.2026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ИНФОРМАЦИОННАЯ СПРАВКА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проведении инвентаризации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Контроль за проведением оставляю за собой.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</w:t>
      </w:r>
    </w:p>
    <w:sectPr w:rsidR="00662FF4" w:rsidSect="002A465D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 xml:space="preserve">Страница </w:t>
    </w:r>
    <w:r>
      <w:rPr>
        <w:rFonts w:ascii="Times New Roman" w:hAnsi="Times New Roman" w:cs="Times New Roman" w:eastAsia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>[Название организации]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