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066"/>
        <w:gridCol w:w="2646"/>
        <w:gridCol w:w="2098"/>
      </w:tblGrid>
      <w:tr w:rsidR="007F03D4" w14:paraId="2ABA1F5E" w14:textId="77777777" w:rsidTr="001A5071">
        <w:tc>
          <w:tcPr>
            <w:tcW w:w="2206" w:type="dxa"/>
          </w:tcPr>
          <w:p w14:paraId="42F9A39F" w14:textId="77777777" w:rsidR="00D04709" w:rsidRPr="001A5071" w:rsidRDefault="004E1DF7" w:rsidP="00EB4A6B">
            <w:pPr>
              <w:jc w:val="center"/>
              <w:rPr>
                <w:b/>
              </w:rPr>
            </w:pPr>
            <w:r w:rsidRPr="001A5071">
              <w:rPr>
                <w:b/>
              </w:rPr>
              <w:t>ISTRAŽIVANJE</w:t>
            </w:r>
          </w:p>
        </w:tc>
        <w:tc>
          <w:tcPr>
            <w:tcW w:w="2066" w:type="dxa"/>
          </w:tcPr>
          <w:p w14:paraId="7E06F528" w14:textId="77777777" w:rsidR="00D04709" w:rsidRPr="001A5071" w:rsidRDefault="004E1DF7" w:rsidP="00EB4A6B">
            <w:pPr>
              <w:jc w:val="center"/>
              <w:rPr>
                <w:b/>
              </w:rPr>
            </w:pPr>
            <w:r w:rsidRPr="001A5071">
              <w:rPr>
                <w:b/>
              </w:rPr>
              <w:t>PODATKOVNI SKUP</w:t>
            </w:r>
          </w:p>
        </w:tc>
        <w:tc>
          <w:tcPr>
            <w:tcW w:w="2646" w:type="dxa"/>
          </w:tcPr>
          <w:p w14:paraId="6BF7FD09" w14:textId="77777777" w:rsidR="00D04709" w:rsidRPr="001A5071" w:rsidRDefault="004E1DF7" w:rsidP="00EB4A6B">
            <w:pPr>
              <w:jc w:val="center"/>
              <w:rPr>
                <w:b/>
              </w:rPr>
            </w:pPr>
            <w:r w:rsidRPr="001A5071">
              <w:rPr>
                <w:b/>
              </w:rPr>
              <w:t>METODOLOGIJA</w:t>
            </w:r>
          </w:p>
        </w:tc>
        <w:tc>
          <w:tcPr>
            <w:tcW w:w="2098" w:type="dxa"/>
          </w:tcPr>
          <w:p w14:paraId="23B325B4" w14:textId="77777777" w:rsidR="00D04709" w:rsidRPr="001A5071" w:rsidRDefault="004E1DF7" w:rsidP="00EB4A6B">
            <w:pPr>
              <w:jc w:val="center"/>
              <w:rPr>
                <w:b/>
              </w:rPr>
            </w:pPr>
            <w:r w:rsidRPr="001A5071">
              <w:rPr>
                <w:b/>
              </w:rPr>
              <w:t>TOČNOST</w:t>
            </w:r>
          </w:p>
        </w:tc>
      </w:tr>
      <w:tr w:rsidR="001A5071" w14:paraId="01BDB0DF" w14:textId="77777777" w:rsidTr="001A5071">
        <w:tc>
          <w:tcPr>
            <w:tcW w:w="2206" w:type="dxa"/>
          </w:tcPr>
          <w:p w14:paraId="41521CBC" w14:textId="77777777" w:rsidR="001A5071" w:rsidRDefault="001A5071" w:rsidP="00187C38">
            <w:r>
              <w:t>[2]</w:t>
            </w:r>
          </w:p>
          <w:p w14:paraId="06252BFF" w14:textId="77777777" w:rsidR="001A5071" w:rsidRDefault="001A5071" w:rsidP="004524F1">
            <w:r>
              <w:t>Ramdlon, Rafi Haidar, Entin Martiana Kusumaningtyas, and Tita Karlita. "Brain tumor classification using MRI images with K-nearest neighbor method."</w:t>
            </w:r>
          </w:p>
        </w:tc>
        <w:tc>
          <w:tcPr>
            <w:tcW w:w="2066" w:type="dxa"/>
          </w:tcPr>
          <w:p w14:paraId="5B1584FD" w14:textId="77777777" w:rsidR="001A5071" w:rsidRDefault="001A5071" w:rsidP="00B95DDE">
            <w:r w:rsidRPr="005A1940">
              <w:t>TCIA (The Cancer Imaging Archive)</w:t>
            </w:r>
            <w:r>
              <w:t xml:space="preserve"> – T1 i T2 sekvence</w:t>
            </w:r>
          </w:p>
        </w:tc>
        <w:tc>
          <w:tcPr>
            <w:tcW w:w="2646" w:type="dxa"/>
          </w:tcPr>
          <w:p w14:paraId="639BD651" w14:textId="77777777" w:rsidR="001A5071" w:rsidRDefault="001A5071" w:rsidP="005A194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8"/>
                <w:szCs w:val="18"/>
              </w:rPr>
            </w:pPr>
            <w:r>
              <w:t>klasikacija tumora mozga u 3 grupe algoritmom k-NN (</w:t>
            </w:r>
            <w:r w:rsidRPr="005A1940">
              <w:rPr>
                <w:rFonts w:ascii="TimesNewRomanPS-BoldMT" w:hAnsi="TimesNewRomanPS-BoldMT" w:cs="TimesNewRomanPS-BoldMT"/>
                <w:b/>
                <w:bCs/>
                <w:sz w:val="18"/>
                <w:szCs w:val="18"/>
              </w:rPr>
              <w:t>Astrocytoma, Glioblastoma, Oligodendroglioma)</w:t>
            </w:r>
          </w:p>
          <w:p w14:paraId="6C79DDA8" w14:textId="77777777" w:rsidR="001A5071" w:rsidRPr="00572842" w:rsidRDefault="001A5071" w:rsidP="005A194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8"/>
                <w:szCs w:val="18"/>
              </w:rPr>
            </w:pPr>
            <w:r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  <w:t>segmentacija</w:t>
            </w:r>
          </w:p>
          <w:p w14:paraId="1A395604" w14:textId="77777777" w:rsidR="001A5071" w:rsidRDefault="001A5071" w:rsidP="00B95DDE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  <w:t>ekstrakcija značajki: centroid i površina objekta</w:t>
            </w:r>
          </w:p>
        </w:tc>
        <w:tc>
          <w:tcPr>
            <w:tcW w:w="2098" w:type="dxa"/>
          </w:tcPr>
          <w:p w14:paraId="24A5A528" w14:textId="77777777" w:rsidR="001A5071" w:rsidRDefault="001A5071" w:rsidP="00EA49A4">
            <w:pPr>
              <w:pStyle w:val="ListParagraph"/>
              <w:numPr>
                <w:ilvl w:val="0"/>
                <w:numId w:val="1"/>
              </w:numPr>
            </w:pPr>
            <w:r>
              <w:t>89,5%</w:t>
            </w:r>
          </w:p>
        </w:tc>
      </w:tr>
      <w:tr w:rsidR="001A5071" w14:paraId="7512A383" w14:textId="77777777" w:rsidTr="001A5071">
        <w:tc>
          <w:tcPr>
            <w:tcW w:w="2206" w:type="dxa"/>
          </w:tcPr>
          <w:p w14:paraId="65371D79" w14:textId="77777777" w:rsidR="001A5071" w:rsidRDefault="001A5071">
            <w:r>
              <w:t>[3]</w:t>
            </w:r>
          </w:p>
          <w:p w14:paraId="0E728939" w14:textId="77777777" w:rsidR="001A5071" w:rsidRDefault="001A5071" w:rsidP="00187C38">
            <w:r w:rsidRPr="004A315B">
              <w:t>Wasule, Vijay, and Poonam Sonar. "Classification of brain MRI using SVM and KNN classifier."</w:t>
            </w:r>
          </w:p>
        </w:tc>
        <w:tc>
          <w:tcPr>
            <w:tcW w:w="2066" w:type="dxa"/>
          </w:tcPr>
          <w:p w14:paraId="5B070727" w14:textId="77777777" w:rsidR="001A5071" w:rsidRDefault="001A5071" w:rsidP="0044381C">
            <w:pPr>
              <w:pStyle w:val="ListParagraph"/>
              <w:numPr>
                <w:ilvl w:val="0"/>
                <w:numId w:val="5"/>
              </w:numPr>
            </w:pPr>
            <w:r>
              <w:t>snimke iz bolnice Sahyandri</w:t>
            </w:r>
          </w:p>
          <w:p w14:paraId="37AA4CE5" w14:textId="77777777" w:rsidR="001A5071" w:rsidRDefault="001A5071">
            <w:r>
              <w:t>baza podataka BRATS, 2012</w:t>
            </w:r>
          </w:p>
        </w:tc>
        <w:tc>
          <w:tcPr>
            <w:tcW w:w="2646" w:type="dxa"/>
          </w:tcPr>
          <w:p w14:paraId="1B54ABFC" w14:textId="77777777"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binarna klasifikacija tumora mozga (SVM i kNN klasifikator): maligni/benigni tumor i gliom visokog/niskog stupnja</w:t>
            </w:r>
          </w:p>
          <w:p w14:paraId="1A569E44" w14:textId="77777777" w:rsidR="001A5071" w:rsidRPr="005A1940" w:rsidRDefault="001A5071" w:rsidP="005A194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8"/>
                <w:szCs w:val="18"/>
              </w:rPr>
            </w:pPr>
            <w:r>
              <w:t>ekstrakcija značajki: GLCM</w:t>
            </w:r>
          </w:p>
        </w:tc>
        <w:tc>
          <w:tcPr>
            <w:tcW w:w="2098" w:type="dxa"/>
          </w:tcPr>
          <w:p w14:paraId="080267A1" w14:textId="77777777"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snimke iz bolnice: SVM: 96%</w:t>
            </w:r>
          </w:p>
          <w:p w14:paraId="5F4E458E" w14:textId="77777777" w:rsidR="001A5071" w:rsidRDefault="001A5071" w:rsidP="000D0873">
            <w:pPr>
              <w:pStyle w:val="ListParagraph"/>
            </w:pPr>
            <w:r>
              <w:t>KNN: 86%</w:t>
            </w:r>
          </w:p>
          <w:p w14:paraId="58CF5005" w14:textId="77777777"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BRATS:</w:t>
            </w:r>
          </w:p>
          <w:p w14:paraId="243DBE30" w14:textId="77777777" w:rsidR="001A5071" w:rsidRDefault="001A5071" w:rsidP="000D0873">
            <w:pPr>
              <w:pStyle w:val="ListParagraph"/>
            </w:pPr>
            <w:r>
              <w:t>SVM: 85%</w:t>
            </w:r>
          </w:p>
          <w:p w14:paraId="6FB60044" w14:textId="77777777" w:rsidR="001A5071" w:rsidRDefault="001A5071" w:rsidP="000D0873">
            <w:pPr>
              <w:pStyle w:val="ListParagraph"/>
            </w:pPr>
            <w:r>
              <w:t>KNN: 72.5%</w:t>
            </w:r>
          </w:p>
          <w:p w14:paraId="34351FD3" w14:textId="77777777" w:rsidR="001A5071" w:rsidRDefault="001A5071"/>
        </w:tc>
      </w:tr>
      <w:tr w:rsidR="001A5071" w14:paraId="41F1A559" w14:textId="77777777" w:rsidTr="001A5071">
        <w:tc>
          <w:tcPr>
            <w:tcW w:w="2206" w:type="dxa"/>
          </w:tcPr>
          <w:p w14:paraId="6717CBD4" w14:textId="77777777" w:rsidR="001A5071" w:rsidRDefault="001A5071">
            <w:r>
              <w:t>[4]</w:t>
            </w:r>
          </w:p>
          <w:p w14:paraId="16F36BF2" w14:textId="77777777" w:rsidR="001A5071" w:rsidRDefault="001A5071">
            <w:r>
              <w:t>Kibriya, Hareem, et al. "Multiclass Brain Tumor Classification Using Convolutional Neural Network and Support Vector Machine."</w:t>
            </w:r>
          </w:p>
        </w:tc>
        <w:tc>
          <w:tcPr>
            <w:tcW w:w="2066" w:type="dxa"/>
          </w:tcPr>
          <w:p w14:paraId="1380D3EC" w14:textId="77777777" w:rsidR="001A5071" w:rsidRDefault="001A5071" w:rsidP="0044381C">
            <w:pPr>
              <w:pStyle w:val="ListParagraph"/>
              <w:numPr>
                <w:ilvl w:val="0"/>
                <w:numId w:val="5"/>
              </w:numPr>
            </w:pPr>
            <w:r>
              <w:t>javno dostupan Figshare podatkovni skup (brain tumor dataset, jun cheng, 2017)</w:t>
            </w:r>
          </w:p>
        </w:tc>
        <w:tc>
          <w:tcPr>
            <w:tcW w:w="2646" w:type="dxa"/>
          </w:tcPr>
          <w:p w14:paraId="504EB044" w14:textId="77777777"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klasifikacija tumora mozga u 3 grupe (SVM i CNN klasifikator): glioma, meningioma, pituitary</w:t>
            </w:r>
          </w:p>
          <w:p w14:paraId="75CD0EFF" w14:textId="77777777"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2 duboka transfer learning modela: GoogLeNet i ResNet-18</w:t>
            </w:r>
          </w:p>
        </w:tc>
        <w:tc>
          <w:tcPr>
            <w:tcW w:w="2098" w:type="dxa"/>
          </w:tcPr>
          <w:p w14:paraId="56C534DC" w14:textId="77777777"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GoogLeNet: 97.4%</w:t>
            </w:r>
          </w:p>
          <w:p w14:paraId="6689CF3C" w14:textId="77777777"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Res-Net18: 97.8%</w:t>
            </w:r>
          </w:p>
          <w:p w14:paraId="4FE01F8A" w14:textId="77777777"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GoogLeNet + SVM: 97.6%</w:t>
            </w:r>
          </w:p>
          <w:p w14:paraId="6426DCCE" w14:textId="77777777" w:rsidR="001A5071" w:rsidRDefault="001A5071" w:rsidP="000D0873">
            <w:pPr>
              <w:pStyle w:val="ListParagraph"/>
            </w:pPr>
            <w:r>
              <w:t>Res-Net + SVM: 98%</w:t>
            </w:r>
          </w:p>
        </w:tc>
      </w:tr>
      <w:tr w:rsidR="001A5071" w14:paraId="10E2D5A5" w14:textId="77777777" w:rsidTr="001A5071">
        <w:tc>
          <w:tcPr>
            <w:tcW w:w="2206" w:type="dxa"/>
          </w:tcPr>
          <w:p w14:paraId="6E61315A" w14:textId="77777777" w:rsidR="001A5071" w:rsidRDefault="001A5071">
            <w:r>
              <w:t>[5]</w:t>
            </w:r>
          </w:p>
          <w:p w14:paraId="21AF4AB9" w14:textId="77777777" w:rsidR="001A5071" w:rsidRDefault="001A5071">
            <w:r>
              <w:t>Chelghoum, Rayene, et al. "Transfer learning using convolutional neural network architectures for brain tumor classification from MRI images."</w:t>
            </w:r>
          </w:p>
        </w:tc>
        <w:tc>
          <w:tcPr>
            <w:tcW w:w="2066" w:type="dxa"/>
          </w:tcPr>
          <w:p w14:paraId="5CD26CF4" w14:textId="77777777" w:rsidR="001A5071" w:rsidRDefault="001A5071" w:rsidP="0044381C">
            <w:pPr>
              <w:pStyle w:val="ListParagraph"/>
              <w:numPr>
                <w:ilvl w:val="0"/>
                <w:numId w:val="5"/>
              </w:numPr>
            </w:pPr>
            <w:r>
              <w:t>javno dostupan Figshare podatkovni skup (brain tumor dataset, jun cheng, 2017)</w:t>
            </w:r>
          </w:p>
        </w:tc>
        <w:tc>
          <w:tcPr>
            <w:tcW w:w="2646" w:type="dxa"/>
          </w:tcPr>
          <w:p w14:paraId="0FAAAD00" w14:textId="77777777"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klasfikacija 3 vrste tumora mozga (glioma, meningioma, pituitary tumor)</w:t>
            </w:r>
          </w:p>
          <w:p w14:paraId="21BBA31B" w14:textId="77777777"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prijenosno učenje s 9 CNN arhitektura</w:t>
            </w:r>
          </w:p>
        </w:tc>
        <w:tc>
          <w:tcPr>
            <w:tcW w:w="2098" w:type="dxa"/>
          </w:tcPr>
          <w:p w14:paraId="366D0EF0" w14:textId="77777777"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najbolji rezultat: 98.71% (VGG-16, 90 epoha)</w:t>
            </w:r>
          </w:p>
        </w:tc>
      </w:tr>
      <w:tr w:rsidR="001A5071" w14:paraId="5E2393D2" w14:textId="77777777" w:rsidTr="001A5071">
        <w:tc>
          <w:tcPr>
            <w:tcW w:w="2206" w:type="dxa"/>
          </w:tcPr>
          <w:p w14:paraId="692AE737" w14:textId="77777777" w:rsidR="001A5071" w:rsidRDefault="001A5071">
            <w:r>
              <w:t>[6]</w:t>
            </w:r>
          </w:p>
          <w:p w14:paraId="2DF525BD" w14:textId="77777777" w:rsidR="001A5071" w:rsidRDefault="003C308E">
            <w:r>
              <w:t>Das, Sunanda, OFM Riaz Rahman Aranya, and Nishat Nayla Labiba. "Brain tumor classification using convolutional neural network."</w:t>
            </w:r>
          </w:p>
        </w:tc>
        <w:tc>
          <w:tcPr>
            <w:tcW w:w="2066" w:type="dxa"/>
          </w:tcPr>
          <w:p w14:paraId="30B587B2" w14:textId="77777777" w:rsidR="001A5071" w:rsidRDefault="001A5071" w:rsidP="0044381C">
            <w:pPr>
              <w:pStyle w:val="ListParagraph"/>
              <w:numPr>
                <w:ilvl w:val="0"/>
                <w:numId w:val="5"/>
              </w:numPr>
            </w:pPr>
            <w:r>
              <w:t>javno dostupan podatkovni skup: brain tumor dataset, jun cheng, 2017</w:t>
            </w:r>
          </w:p>
        </w:tc>
        <w:tc>
          <w:tcPr>
            <w:tcW w:w="2646" w:type="dxa"/>
          </w:tcPr>
          <w:p w14:paraId="3F238ECE" w14:textId="77777777" w:rsidR="001A5071" w:rsidRDefault="001A5071" w:rsidP="00896767">
            <w:pPr>
              <w:pStyle w:val="ListParagraph"/>
              <w:numPr>
                <w:ilvl w:val="0"/>
                <w:numId w:val="4"/>
              </w:numPr>
            </w:pPr>
            <w:r>
              <w:t>klasfikacija 3 vrste tumora mozga (glioma, meningioma, pituitary tumor)</w:t>
            </w:r>
          </w:p>
          <w:p w14:paraId="522A5831" w14:textId="77777777"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konvolucijska neuronska mreža (CNN)</w:t>
            </w:r>
          </w:p>
        </w:tc>
        <w:tc>
          <w:tcPr>
            <w:tcW w:w="2098" w:type="dxa"/>
          </w:tcPr>
          <w:p w14:paraId="3D862418" w14:textId="77777777"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 xml:space="preserve">94.39% </w:t>
            </w:r>
          </w:p>
        </w:tc>
      </w:tr>
    </w:tbl>
    <w:p w14:paraId="15EAB6BC" w14:textId="77777777" w:rsidR="006732B4" w:rsidRPr="00707F4F" w:rsidRDefault="006732B4">
      <w:pPr>
        <w:rPr>
          <w:b/>
        </w:rPr>
      </w:pPr>
    </w:p>
    <w:p w14:paraId="6870FCCC" w14:textId="77777777" w:rsidR="009503C5" w:rsidRPr="00707F4F" w:rsidRDefault="00707F4F">
      <w:pPr>
        <w:rPr>
          <w:b/>
        </w:rPr>
      </w:pPr>
      <w:r w:rsidRPr="00707F4F">
        <w:rPr>
          <w:b/>
        </w:rPr>
        <w:lastRenderedPageBreak/>
        <w:t xml:space="preserve">PREGLED POSTOJEĆIH PRISTUPA KLASIFIKACIJE </w:t>
      </w:r>
      <w:r w:rsidR="00297BA4">
        <w:rPr>
          <w:b/>
        </w:rPr>
        <w:t xml:space="preserve">SLIKA </w:t>
      </w:r>
      <w:r w:rsidRPr="00707F4F">
        <w:rPr>
          <w:b/>
        </w:rPr>
        <w:t>TUMORA MOZGA</w:t>
      </w:r>
    </w:p>
    <w:p w14:paraId="519F0848" w14:textId="77777777" w:rsidR="000B5FDD" w:rsidRDefault="001A5071">
      <w:r>
        <w:rPr>
          <w:b/>
        </w:rPr>
        <w:t xml:space="preserve">NEKI PNN RAD KOJI NEMA TOČNOST NAVEDENU PA SAM ODUSTALA OD  NJEGA: </w:t>
      </w:r>
      <w:r w:rsidR="00B95DDE">
        <w:t>U predobradi slika transformirali su</w:t>
      </w:r>
      <w:r w:rsidR="00B95DDE" w:rsidRPr="00956689">
        <w:rPr>
          <w:b/>
        </w:rPr>
        <w:t xml:space="preserve"> intenzitet</w:t>
      </w:r>
      <w:r w:rsidR="00B95DDE">
        <w:t xml:space="preserve"> piksela kako bi poboljšali kontrast i glatkost (smoothness) slika.</w:t>
      </w:r>
      <w:r w:rsidR="00BB1001">
        <w:t xml:space="preserve"> Pri dekompoziciji slike su koristili </w:t>
      </w:r>
      <w:r w:rsidR="00BB1001" w:rsidRPr="00956689">
        <w:rPr>
          <w:b/>
        </w:rPr>
        <w:t xml:space="preserve">diskretnu valićnu transformaciju </w:t>
      </w:r>
      <w:r w:rsidR="00BB1001">
        <w:t>(engl. discrete wavelet transformation).</w:t>
      </w:r>
    </w:p>
    <w:p w14:paraId="5D0D9AC1" w14:textId="77777777" w:rsidR="00187C38" w:rsidRDefault="00187C38">
      <w:r>
        <w:t>U [2]</w:t>
      </w:r>
      <w:r w:rsidR="00D30252">
        <w:t xml:space="preserve"> su u predobradi slika </w:t>
      </w:r>
      <w:r w:rsidR="005A1940">
        <w:t xml:space="preserve">primijenili </w:t>
      </w:r>
      <w:r w:rsidR="005A1940" w:rsidRPr="009E268F">
        <w:rPr>
          <w:b/>
        </w:rPr>
        <w:t>medijan filter</w:t>
      </w:r>
      <w:r w:rsidR="00D30252">
        <w:rPr>
          <w:b/>
        </w:rPr>
        <w:t xml:space="preserve"> za uklanjanje šuma</w:t>
      </w:r>
      <w:r w:rsidR="005A1940">
        <w:t xml:space="preserve">, promjenili veličinu slika na </w:t>
      </w:r>
      <w:r w:rsidR="005A1940" w:rsidRPr="009E268F">
        <w:rPr>
          <w:b/>
        </w:rPr>
        <w:t>512x512</w:t>
      </w:r>
      <w:r w:rsidR="005A1940">
        <w:t xml:space="preserve"> te </w:t>
      </w:r>
      <w:r w:rsidR="005A1940" w:rsidRPr="009E268F">
        <w:rPr>
          <w:b/>
        </w:rPr>
        <w:t>izrezali slike</w:t>
      </w:r>
      <w:r w:rsidR="005A1940">
        <w:t xml:space="preserve"> da smanje udio pozadine.</w:t>
      </w:r>
      <w:r w:rsidR="00B257D3">
        <w:t xml:space="preserve"> Prije klasifikacije tumora proveli su segmentaciju slika s ciljem da detektirani objekti mozga</w:t>
      </w:r>
      <w:r w:rsidR="00D30252">
        <w:t xml:space="preserve"> (područje tumora)</w:t>
      </w:r>
      <w:r w:rsidR="00B257D3">
        <w:t xml:space="preserve">  budu bijeli, a ostatak slike crn.</w:t>
      </w:r>
      <w:r w:rsidR="00572842">
        <w:t xml:space="preserve"> Značajke na temelju kojih se provodi klasifikacija </w:t>
      </w:r>
      <w:r w:rsidR="00572842" w:rsidRPr="009E268F">
        <w:rPr>
          <w:b/>
        </w:rPr>
        <w:t xml:space="preserve">k-NN </w:t>
      </w:r>
      <w:r w:rsidR="00572842">
        <w:t>algoritmom su: centorid (</w:t>
      </w:r>
      <w:r w:rsidR="00EA174A">
        <w:t>na temelju x i y koordinata</w:t>
      </w:r>
      <w:r w:rsidR="00572842">
        <w:t xml:space="preserve"> središta tumora</w:t>
      </w:r>
      <w:r w:rsidR="00EA174A">
        <w:t xml:space="preserve"> određene su diskretne pozicije (x,y) tumora</w:t>
      </w:r>
      <w:r w:rsidR="00572842">
        <w:t>) i površina objekta</w:t>
      </w:r>
      <w:r w:rsidR="008A4E41">
        <w:t xml:space="preserve"> (udio površine slike koju</w:t>
      </w:r>
      <w:r w:rsidR="00EA174A">
        <w:t xml:space="preserve"> zauzima tumor</w:t>
      </w:r>
      <w:r w:rsidR="00572842">
        <w:t xml:space="preserve">). </w:t>
      </w:r>
      <w:r w:rsidR="001F3B99">
        <w:t xml:space="preserve"> Unarksnom provjerom određen je adekvatan broj susjeda (hiperparametar k) te prosječna točnost klasifikatora iznosi 89,5%. Korištenjem iste predobrade slika, segmentacijskih postupaka i ekstrakcije značajki na istom skupu za testiranje rezultati za </w:t>
      </w:r>
      <w:r w:rsidR="001F3B99" w:rsidRPr="009E268F">
        <w:rPr>
          <w:b/>
        </w:rPr>
        <w:t>PNN</w:t>
      </w:r>
      <w:r w:rsidR="001F3B99">
        <w:t xml:space="preserve"> </w:t>
      </w:r>
      <w:r w:rsidR="00D30252">
        <w:t xml:space="preserve">(probabilistička neuronska mreža) </w:t>
      </w:r>
      <w:r w:rsidR="001F3B99">
        <w:t xml:space="preserve">i </w:t>
      </w:r>
      <w:r w:rsidR="00F07E5C">
        <w:t xml:space="preserve">klasifikator </w:t>
      </w:r>
      <w:r w:rsidR="00F07E5C" w:rsidRPr="009E268F">
        <w:rPr>
          <w:b/>
        </w:rPr>
        <w:t>Naivni</w:t>
      </w:r>
      <w:r w:rsidR="001F3B99" w:rsidRPr="009E268F">
        <w:rPr>
          <w:b/>
        </w:rPr>
        <w:t xml:space="preserve"> Bayes</w:t>
      </w:r>
      <w:r w:rsidR="001F3B99">
        <w:t xml:space="preserve"> su značajno slabiji (76,5%, odnosno 71,1%).</w:t>
      </w:r>
    </w:p>
    <w:p w14:paraId="6DF6CDD4" w14:textId="77777777" w:rsidR="00745274" w:rsidRDefault="004E6879">
      <w:r>
        <w:t>U članku [3] su</w:t>
      </w:r>
      <w:r w:rsidR="00F65594">
        <w:t xml:space="preserve"> </w:t>
      </w:r>
      <w:r>
        <w:t xml:space="preserve">korištena 2 klasifikatora: </w:t>
      </w:r>
      <w:r w:rsidRPr="007423E9">
        <w:rPr>
          <w:b/>
        </w:rPr>
        <w:t>stroj potpornih vektora</w:t>
      </w:r>
      <w:r>
        <w:t xml:space="preserve"> (SVM) i </w:t>
      </w:r>
      <w:r w:rsidRPr="007423E9">
        <w:rPr>
          <w:b/>
        </w:rPr>
        <w:t>algoritam najbližih susjeda</w:t>
      </w:r>
      <w:r>
        <w:t xml:space="preserve"> (kNN). P</w:t>
      </w:r>
      <w:r w:rsidR="00F65594">
        <w:t xml:space="preserve">rimijenili </w:t>
      </w:r>
      <w:r>
        <w:t xml:space="preserve">su </w:t>
      </w:r>
      <w:r w:rsidR="00F65594" w:rsidRPr="007423E9">
        <w:rPr>
          <w:b/>
        </w:rPr>
        <w:t>medijan filtar</w:t>
      </w:r>
      <w:r w:rsidR="00F65594">
        <w:t>,</w:t>
      </w:r>
      <w:r>
        <w:t xml:space="preserve"> </w:t>
      </w:r>
      <w:r w:rsidRPr="007423E9">
        <w:rPr>
          <w:b/>
        </w:rPr>
        <w:t>morfološko filtriranje</w:t>
      </w:r>
      <w:r>
        <w:t xml:space="preserve"> (erozija, dilatacija) te </w:t>
      </w:r>
      <w:r w:rsidRPr="007423E9">
        <w:rPr>
          <w:b/>
        </w:rPr>
        <w:t>GLCM</w:t>
      </w:r>
      <w:r w:rsidR="00D30252">
        <w:rPr>
          <w:b/>
        </w:rPr>
        <w:t xml:space="preserve"> </w:t>
      </w:r>
      <w:r w:rsidR="00D30252">
        <w:t xml:space="preserve">(Gray Level Co-occurence Matrix) </w:t>
      </w:r>
      <w:r w:rsidRPr="007423E9">
        <w:rPr>
          <w:b/>
        </w:rPr>
        <w:t xml:space="preserve"> </w:t>
      </w:r>
      <w:r>
        <w:t xml:space="preserve">za ekstrakciju značajki. </w:t>
      </w:r>
      <w:r w:rsidR="00D30252">
        <w:t xml:space="preserve">Neke od značajki koje se koriste u ovom i sličnim radovima: : kontrast, korelacija, entropija, energija i homogenost. </w:t>
      </w:r>
      <w:r w:rsidR="000D0873">
        <w:t>Prema njihovim rezultatima se stroj potpornih vektora pokazao boljim klasifikatorom.</w:t>
      </w:r>
    </w:p>
    <w:p w14:paraId="3043378D" w14:textId="77777777" w:rsidR="00745274" w:rsidRDefault="00745274">
      <w:r>
        <w:t xml:space="preserve">Tradicionalni pristupi strojnog učenja Knn-A I svm-a zahtjevaju segmentaciju slika i/ili ekstrakciju značajki prije klasfikacije. </w:t>
      </w:r>
      <w:r w:rsidRPr="002C36FC">
        <w:rPr>
          <w:b/>
        </w:rPr>
        <w:t>Konvolucijske neuronske mreže</w:t>
      </w:r>
      <w:r>
        <w:t xml:space="preserve"> predstavljaju model u kojem je ekstrakcija značajki automatizirana te nakon nje slijedi klasfikacija.</w:t>
      </w:r>
      <w:r w:rsidR="00BF04E9">
        <w:t xml:space="preserve"> U [4] je prije treniranja modela provedena </w:t>
      </w:r>
      <w:r w:rsidR="00BF04E9" w:rsidRPr="007423E9">
        <w:rPr>
          <w:b/>
        </w:rPr>
        <w:t>min-max normalizacija</w:t>
      </w:r>
      <w:r w:rsidR="00BF04E9">
        <w:t>. Povećali su podatkovni skup kako bi izbjegli pristranost prema većinskoj klasi tumora (korištene tehnike: rotacija, zrcaljenje, dodavanje sol-papar šuma).</w:t>
      </w:r>
      <w:r w:rsidR="007F03D4">
        <w:t xml:space="preserve"> Korišteni end-to-end modeli dubokog učenja </w:t>
      </w:r>
      <w:r w:rsidR="007D655A">
        <w:t xml:space="preserve">s prijenosnim učenjem </w:t>
      </w:r>
      <w:r w:rsidR="007F03D4">
        <w:t xml:space="preserve">postigli </w:t>
      </w:r>
      <w:r w:rsidR="007D655A">
        <w:t xml:space="preserve">su </w:t>
      </w:r>
      <w:r w:rsidR="007F03D4">
        <w:t xml:space="preserve">visoku točnost: 97.4% (GoogLeNet) i 97.8% (ResNet-18). Dobivene značajke </w:t>
      </w:r>
      <w:r w:rsidR="00B63A01">
        <w:t xml:space="preserve">(vektor značajki) </w:t>
      </w:r>
      <w:r w:rsidR="007F03D4">
        <w:t>su iskorištene za treniranje SVM klasifikatora koji je postigao točnost od 98%.</w:t>
      </w:r>
    </w:p>
    <w:p w14:paraId="1DB6E7AE" w14:textId="77777777" w:rsidR="007D655A" w:rsidRDefault="007D655A" w:rsidP="008C793B">
      <w:pPr>
        <w:autoSpaceDE w:val="0"/>
        <w:autoSpaceDN w:val="0"/>
        <w:adjustRightInd w:val="0"/>
        <w:spacing w:after="0" w:line="240" w:lineRule="auto"/>
      </w:pPr>
      <w:r>
        <w:t xml:space="preserve">[5] koriste isti javno dostupan podatkovni skup i </w:t>
      </w:r>
      <w:r w:rsidRPr="007423E9">
        <w:rPr>
          <w:b/>
        </w:rPr>
        <w:t>CNN s prijenosnim učenjem</w:t>
      </w:r>
      <w:r>
        <w:t xml:space="preserve">. Koristili su 9 CNN arhitektura: </w:t>
      </w:r>
      <w:r w:rsidR="008C793B">
        <w:rPr>
          <w:rFonts w:ascii="Times-Roman" w:hAnsi="Times-Roman" w:cs="Times-Roman"/>
          <w:color w:val="000000"/>
          <w:sz w:val="20"/>
          <w:szCs w:val="20"/>
        </w:rPr>
        <w:t>AlexNet, GoogleNet, VGG16, VGG19</w:t>
      </w:r>
      <w:r>
        <w:rPr>
          <w:rFonts w:ascii="Times-Roman" w:hAnsi="Times-Roman" w:cs="Times-Roman"/>
          <w:color w:val="000000"/>
          <w:sz w:val="20"/>
          <w:szCs w:val="20"/>
        </w:rPr>
        <w:t>, Residual Networks</w:t>
      </w:r>
      <w:r w:rsidR="008C793B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(</w:t>
      </w:r>
      <w:r w:rsidR="008C793B">
        <w:rPr>
          <w:rFonts w:ascii="Times-Roman" w:hAnsi="Times-Roman" w:cs="Times-Roman"/>
          <w:color w:val="000000"/>
          <w:sz w:val="20"/>
          <w:szCs w:val="20"/>
        </w:rPr>
        <w:t>ResNet18, ResNet50, ResNet101)</w:t>
      </w:r>
      <w:r>
        <w:rPr>
          <w:rFonts w:ascii="Times-Roman" w:hAnsi="Times-Roman" w:cs="Times-Roman"/>
          <w:color w:val="000000"/>
          <w:sz w:val="20"/>
          <w:szCs w:val="20"/>
        </w:rPr>
        <w:t>, Residual Net</w:t>
      </w:r>
      <w:r w:rsidR="008C793B">
        <w:rPr>
          <w:rFonts w:ascii="Times-Roman" w:hAnsi="Times-Roman" w:cs="Times-Roman"/>
          <w:color w:val="000000"/>
          <w:sz w:val="20"/>
          <w:szCs w:val="20"/>
        </w:rPr>
        <w:t>works and Inception-v2 (ResNet-Inception-v2)</w:t>
      </w:r>
      <w:r>
        <w:rPr>
          <w:rFonts w:ascii="Times-Roman" w:hAnsi="Times-Roman" w:cs="Times-Roman"/>
          <w:color w:val="000000"/>
          <w:sz w:val="20"/>
          <w:szCs w:val="20"/>
        </w:rPr>
        <w:t>, Squeeze and Excitation Network (SENet)</w:t>
      </w:r>
      <w:r>
        <w:t>.</w:t>
      </w:r>
      <w:r w:rsidR="008C6079">
        <w:t xml:space="preserve"> Temeljna ideja prijenosnog učenja je iskoristiti znanje naučeno na jednom skupu za učenje na drugim skupovima podataka.  Normalizirali su izvorne slike i konvertitrali ih u RGB format. Mreže su trenirane stohastičkim gradijentnim spustom u skupinama od 128 slika (engl. minibatch).</w:t>
      </w:r>
      <w:r w:rsidR="002D58E5">
        <w:t xml:space="preserve"> Za broj epoha isprobali su 25, 50 i 90, a pokazalo se da povećanje ne doprinosi značajno boljoj klasifikaciji. Sve su arhitekture osim SENet postigle točnost veći od 90% na 25 epoha. Također, pokazalo se da arhitekture s manje slojeva (AlexNet, GoogleNet, VGG-16) bolje klasificiraju. Od isprobanih treniranih arhitektura najboljom se pokazala VGG-16 (točnost 98.71%), ali treniranje traje 1950 minuta. S druge strane, treniranje mreže AlexNet u 90 epoha traje 91 minutu, a rezultira točnošću 98.22%).</w:t>
      </w:r>
    </w:p>
    <w:p w14:paraId="0CE2AE51" w14:textId="77777777" w:rsidR="008D21E1" w:rsidRDefault="008D21E1" w:rsidP="008C793B">
      <w:pPr>
        <w:autoSpaceDE w:val="0"/>
        <w:autoSpaceDN w:val="0"/>
        <w:adjustRightInd w:val="0"/>
        <w:spacing w:after="0" w:line="240" w:lineRule="auto"/>
      </w:pPr>
    </w:p>
    <w:p w14:paraId="6F46246D" w14:textId="1B6AD460" w:rsidR="008D21E1" w:rsidRDefault="008D21E1" w:rsidP="008C793B">
      <w:pPr>
        <w:autoSpaceDE w:val="0"/>
        <w:autoSpaceDN w:val="0"/>
        <w:adjustRightInd w:val="0"/>
        <w:spacing w:after="0" w:line="240" w:lineRule="auto"/>
      </w:pPr>
      <w:r>
        <w:t>Konvolucijske neuronske mreže su najčešće korišten model pri klasifikaciji slika. U [6] također provode klasifikaciju 3 vrste tumora,  a klasifikaciji pomoću CNN-a prethode tehnike (pred)obrade slika.</w:t>
      </w:r>
      <w:r w:rsidR="00626CE8">
        <w:t xml:space="preserve"> Smanjili su slike na dimenziju 112x112, primjenili </w:t>
      </w:r>
      <w:r w:rsidR="00626CE8" w:rsidRPr="007423E9">
        <w:rPr>
          <w:b/>
        </w:rPr>
        <w:t>Gaussov filtar</w:t>
      </w:r>
      <w:r w:rsidR="00626CE8">
        <w:t xml:space="preserve"> kako bi zagladili sliku, </w:t>
      </w:r>
      <w:r w:rsidR="00BC7936">
        <w:t xml:space="preserve">proveli postupak </w:t>
      </w:r>
      <w:r w:rsidR="00BC7936" w:rsidRPr="007423E9">
        <w:rPr>
          <w:b/>
        </w:rPr>
        <w:t>izjednačavanja histograma</w:t>
      </w:r>
      <w:r w:rsidR="00626CE8">
        <w:t xml:space="preserve"> slike kako bi pospješili kontrast. </w:t>
      </w:r>
      <w:r w:rsidR="00E330DC">
        <w:t xml:space="preserve"> U svom su radu koristili mrežu sa 3 konvolucijska sloja s </w:t>
      </w:r>
      <w:r w:rsidR="0017453E">
        <w:t xml:space="preserve">konvolucijskom </w:t>
      </w:r>
      <w:r w:rsidR="00E330DC">
        <w:t xml:space="preserve">jezgrom </w:t>
      </w:r>
      <w:r w:rsidR="0017453E">
        <w:t xml:space="preserve">(engl. kernel) veličine </w:t>
      </w:r>
      <w:r w:rsidR="00E330DC">
        <w:t xml:space="preserve">5x5 i 2 </w:t>
      </w:r>
      <w:r w:rsidR="0017453E">
        <w:t>sloja s</w:t>
      </w:r>
      <w:r w:rsidR="00736B06">
        <w:t>ažimanja</w:t>
      </w:r>
      <w:r w:rsidR="0017453E">
        <w:t xml:space="preserve"> (engl. </w:t>
      </w:r>
      <w:r w:rsidR="00E330DC">
        <w:t xml:space="preserve">subsampling </w:t>
      </w:r>
      <w:r w:rsidR="0017453E">
        <w:t>layer)</w:t>
      </w:r>
      <w:r w:rsidR="00E330DC">
        <w:t xml:space="preserve"> s </w:t>
      </w:r>
      <w:r w:rsidR="0017453E">
        <w:t>veličinom podmatrice</w:t>
      </w:r>
      <w:r w:rsidR="00E330DC">
        <w:t xml:space="preserve"> 2x2.</w:t>
      </w:r>
      <w:r w:rsidR="00736B06">
        <w:t xml:space="preserve"> K</w:t>
      </w:r>
      <w:r w:rsidR="001242A5">
        <w:t xml:space="preserve">ako bi smanjili prenaučenost koriste tzv. dropout </w:t>
      </w:r>
      <w:r w:rsidR="001242A5">
        <w:lastRenderedPageBreak/>
        <w:t xml:space="preserve">slojeve u kojim se ignorira dio </w:t>
      </w:r>
      <w:r w:rsidR="00736B06">
        <w:t>neurona</w:t>
      </w:r>
      <w:r w:rsidR="001242A5">
        <w:t xml:space="preserve"> u daljnjem prolazu kroz mrežu</w:t>
      </w:r>
      <w:r w:rsidR="00736B06">
        <w:t>.</w:t>
      </w:r>
      <w:r w:rsidR="005C1498">
        <w:t xml:space="preserve"> Koriste 2 gusta sloja (engl. dense layer), od kojih zadnji koristi kao poveznica između konvolucijskih slojeva i softmax izlaznog sloja.</w:t>
      </w:r>
      <w:r w:rsidR="00037F00">
        <w:t xml:space="preserve"> Model je pokazao veću preciznost detekcije pituitary tumora (98%) nasprem glioma (88%) i meningioma (94%). Predloženi model postiže visoku točnost na skupu za ispitivanje: 94.39%.</w:t>
      </w:r>
    </w:p>
    <w:p w14:paraId="6C62249D" w14:textId="0C238EA7" w:rsidR="001C24A7" w:rsidRDefault="001C24A7" w:rsidP="008C793B">
      <w:pPr>
        <w:autoSpaceDE w:val="0"/>
        <w:autoSpaceDN w:val="0"/>
        <w:adjustRightInd w:val="0"/>
        <w:spacing w:after="0" w:line="240" w:lineRule="auto"/>
      </w:pPr>
    </w:p>
    <w:p w14:paraId="4A27298B" w14:textId="1FDB6184" w:rsidR="001C24A7" w:rsidRDefault="001C24A7" w:rsidP="008C793B">
      <w:pPr>
        <w:autoSpaceDE w:val="0"/>
        <w:autoSpaceDN w:val="0"/>
        <w:adjustRightInd w:val="0"/>
        <w:spacing w:after="0" w:line="240" w:lineRule="auto"/>
      </w:pPr>
      <w:r>
        <w:t xml:space="preserve">Model 1 – </w:t>
      </w:r>
      <w:proofErr w:type="spellStart"/>
      <w:r>
        <w:t>GoogleNet</w:t>
      </w:r>
      <w:proofErr w:type="spellEnd"/>
      <w:r>
        <w:t xml:space="preserve"> arhitektura:</w:t>
      </w:r>
    </w:p>
    <w:p w14:paraId="24B8F2AA" w14:textId="71E2627B" w:rsidR="001C24A7" w:rsidRDefault="001C24A7" w:rsidP="008C79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hyperlink r:id="rId5" w:history="1">
        <w:r w:rsidRPr="006C5843">
          <w:rPr>
            <w:rStyle w:val="Hyperlink"/>
            <w:rFonts w:ascii="Times-Roman" w:hAnsi="Times-Roman" w:cs="Times-Roman"/>
            <w:sz w:val="20"/>
            <w:szCs w:val="20"/>
          </w:rPr>
          <w:t>https://www.kaggle.com/code/patipanrattanawin/brain-tumor-</w:t>
        </w:r>
        <w:r w:rsidRPr="006C5843">
          <w:rPr>
            <w:rStyle w:val="Hyperlink"/>
            <w:rFonts w:ascii="Times-Roman" w:hAnsi="Times-Roman" w:cs="Times-Roman"/>
            <w:sz w:val="20"/>
            <w:szCs w:val="20"/>
          </w:rPr>
          <w:t>m</w:t>
        </w:r>
        <w:r w:rsidRPr="006C5843">
          <w:rPr>
            <w:rStyle w:val="Hyperlink"/>
            <w:rFonts w:ascii="Times-Roman" w:hAnsi="Times-Roman" w:cs="Times-Roman"/>
            <w:sz w:val="20"/>
            <w:szCs w:val="20"/>
          </w:rPr>
          <w:t>ri-classification-googlenet</w:t>
        </w:r>
      </w:hyperlink>
    </w:p>
    <w:p w14:paraId="3EC3A3BA" w14:textId="35AB12E1" w:rsidR="001C24A7" w:rsidRDefault="001C24A7" w:rsidP="008C79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7F00234B" w14:textId="0044103B" w:rsidR="001C24A7" w:rsidRPr="008C793B" w:rsidRDefault="005F2DBB" w:rsidP="008C79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t>Za izgradnju modela k</w:t>
      </w:r>
      <w:r w:rsidR="00FA5AD8">
        <w:t xml:space="preserve">orištena je </w:t>
      </w:r>
      <w:proofErr w:type="spellStart"/>
      <w:r w:rsidR="00FA5AD8">
        <w:t>GoogLeNet</w:t>
      </w:r>
      <w:proofErr w:type="spellEnd"/>
      <w:r w:rsidR="00FA5AD8">
        <w:t xml:space="preserve"> </w:t>
      </w:r>
      <w:proofErr w:type="spellStart"/>
      <w:r w:rsidR="00FA5AD8">
        <w:t>arhitehtura</w:t>
      </w:r>
      <w:proofErr w:type="spellEnd"/>
      <w:r w:rsidR="00FA5AD8">
        <w:t>.</w:t>
      </w:r>
      <w:r w:rsidR="00CE36BC">
        <w:t xml:space="preserve"> </w:t>
      </w:r>
      <w:proofErr w:type="spellStart"/>
      <w:r w:rsidR="00CE36BC">
        <w:t>GoogLeNet</w:t>
      </w:r>
      <w:proofErr w:type="spellEnd"/>
      <w:r w:rsidR="00CE36BC">
        <w:t xml:space="preserve"> </w:t>
      </w:r>
      <w:r w:rsidR="00A337E7">
        <w:t xml:space="preserve">arhitektura </w:t>
      </w:r>
      <w:r w:rsidR="00BA3CD4">
        <w:t>temelji se na</w:t>
      </w:r>
      <w:r w:rsidR="00A337E7">
        <w:t xml:space="preserve"> algorit</w:t>
      </w:r>
      <w:r w:rsidR="00BA3CD4">
        <w:t>mu</w:t>
      </w:r>
      <w:r w:rsidR="00A337E7">
        <w:t xml:space="preserve"> dubok</w:t>
      </w:r>
      <w:r w:rsidR="00BA3CD4">
        <w:t>ih</w:t>
      </w:r>
      <w:r w:rsidR="00CE36BC">
        <w:t xml:space="preserve"> </w:t>
      </w:r>
      <w:proofErr w:type="spellStart"/>
      <w:r w:rsidR="00CE36BC">
        <w:t>konvolucijsk</w:t>
      </w:r>
      <w:r w:rsidR="00BA3CD4">
        <w:t>ih</w:t>
      </w:r>
      <w:proofErr w:type="spellEnd"/>
      <w:r w:rsidR="00BA3CD4">
        <w:t xml:space="preserve"> </w:t>
      </w:r>
      <w:r w:rsidR="00CE36BC">
        <w:t>neuronsk</w:t>
      </w:r>
      <w:r w:rsidR="00BA3CD4">
        <w:t>ih</w:t>
      </w:r>
      <w:r w:rsidR="00CE36BC">
        <w:t xml:space="preserve"> mrež</w:t>
      </w:r>
      <w:r w:rsidR="00BA3CD4">
        <w:t>a</w:t>
      </w:r>
      <w:r w:rsidR="00A337E7">
        <w:t xml:space="preserve">. </w:t>
      </w:r>
      <w:r w:rsidR="00CE36BC">
        <w:t xml:space="preserve"> </w:t>
      </w:r>
      <w:r w:rsidR="00A337E7">
        <w:t>S</w:t>
      </w:r>
      <w:r w:rsidR="00CE36BC">
        <w:t xml:space="preserve">astoji od 22 sloja, to jest 27 ako računamo i slojeve udruživanja (engl. </w:t>
      </w:r>
      <w:proofErr w:type="spellStart"/>
      <w:r w:rsidR="00CE36BC">
        <w:t>pooling</w:t>
      </w:r>
      <w:proofErr w:type="spellEnd"/>
      <w:r w:rsidR="00CE36BC">
        <w:t xml:space="preserve"> </w:t>
      </w:r>
      <w:proofErr w:type="spellStart"/>
      <w:r w:rsidR="00CE36BC">
        <w:t>layers</w:t>
      </w:r>
      <w:proofErr w:type="spellEnd"/>
      <w:r w:rsidR="00CE36BC">
        <w:t>)</w:t>
      </w:r>
      <w:r w:rsidR="006070DF">
        <w:t>, a 9 od njih su slojevi početnih modula</w:t>
      </w:r>
      <w:r w:rsidR="00CE36BC">
        <w:t xml:space="preserve"> </w:t>
      </w:r>
      <w:r w:rsidR="006070DF">
        <w:t xml:space="preserve">(engl. </w:t>
      </w:r>
      <w:proofErr w:type="spellStart"/>
      <w:r w:rsidR="00CE36BC">
        <w:t>Inception</w:t>
      </w:r>
      <w:proofErr w:type="spellEnd"/>
      <w:r w:rsidR="00CE36BC">
        <w:t xml:space="preserve"> </w:t>
      </w:r>
      <w:proofErr w:type="spellStart"/>
      <w:r w:rsidR="00BA3CD4">
        <w:t>modules</w:t>
      </w:r>
      <w:proofErr w:type="spellEnd"/>
      <w:r w:rsidR="006070DF">
        <w:t>)</w:t>
      </w:r>
      <w:r w:rsidR="001E1CCB">
        <w:t>.</w:t>
      </w:r>
      <w:r w:rsidR="00CE36BC" w:rsidRPr="00CE36BC">
        <w:t xml:space="preserve"> </w:t>
      </w:r>
      <w:r w:rsidR="00CE36BC">
        <w:t>Odabrana veličina slika za izgradnju ovog modela je 224x224</w:t>
      </w:r>
      <w:r w:rsidR="00CE36BC">
        <w:t xml:space="preserve"> što je tipično za </w:t>
      </w:r>
      <w:proofErr w:type="spellStart"/>
      <w:r w:rsidR="00CE36BC">
        <w:t>GoogLeNet</w:t>
      </w:r>
      <w:proofErr w:type="spellEnd"/>
      <w:r w:rsidR="00CE36BC">
        <w:t xml:space="preserve"> arhitekturu</w:t>
      </w:r>
      <w:r w:rsidR="00CE36BC">
        <w:t>.</w:t>
      </w:r>
      <w:r w:rsidR="001E1CCB">
        <w:t xml:space="preserve"> </w:t>
      </w:r>
      <w:r>
        <w:t xml:space="preserve">Odabrani broj epoha je 20, a </w:t>
      </w:r>
      <w:r w:rsidR="006176D9">
        <w:t xml:space="preserve">broj primjera korištenih u jednoj iteraciji je </w:t>
      </w:r>
      <w:r>
        <w:t>30</w:t>
      </w:r>
      <w:r w:rsidR="006176D9">
        <w:t xml:space="preserve"> (engl. </w:t>
      </w:r>
      <w:proofErr w:type="spellStart"/>
      <w:r w:rsidR="006176D9">
        <w:t>batch</w:t>
      </w:r>
      <w:proofErr w:type="spellEnd"/>
      <w:r w:rsidR="006176D9">
        <w:t xml:space="preserve"> </w:t>
      </w:r>
      <w:proofErr w:type="spellStart"/>
      <w:r w:rsidR="006176D9">
        <w:t>size</w:t>
      </w:r>
      <w:proofErr w:type="spellEnd"/>
      <w:r w:rsidR="006176D9">
        <w:t>)</w:t>
      </w:r>
      <w:r>
        <w:t xml:space="preserve">. Korištene aktivacijske funkcije su </w:t>
      </w:r>
      <w:proofErr w:type="spellStart"/>
      <w:r>
        <w:t>ReLu</w:t>
      </w:r>
      <w:proofErr w:type="spellEnd"/>
      <w:r>
        <w:t xml:space="preserve"> i </w:t>
      </w:r>
      <w:proofErr w:type="spellStart"/>
      <w:r>
        <w:t>softmax</w:t>
      </w:r>
      <w:proofErr w:type="spellEnd"/>
      <w:r w:rsidR="006070DF">
        <w:t xml:space="preserve"> koja se koristi samo kod završnog sloja</w:t>
      </w:r>
      <w:r w:rsidR="006176D9">
        <w:t xml:space="preserve"> kako bi dobili vjerojatnost pripadnosti određenoj klasi.</w:t>
      </w:r>
      <w:r>
        <w:t xml:space="preserve"> </w:t>
      </w:r>
      <w:r w:rsidR="001E1CCB">
        <w:t>Treniranje modela je trajalo otprilike sat vremena</w:t>
      </w:r>
      <w:r>
        <w:t>.</w:t>
      </w:r>
      <w:r w:rsidR="00BE2E1C">
        <w:t xml:space="preserve"> Točnost modela na testnom skupu iznosi 90%</w:t>
      </w:r>
      <w:r w:rsidR="00FF4AF7">
        <w:t>, a na skupu za učenje 98,4%</w:t>
      </w:r>
      <w:r w:rsidR="004F0A03">
        <w:t xml:space="preserve">. </w:t>
      </w:r>
      <w:r w:rsidR="00BE2E1C">
        <w:t>Klasa za koju je model bio najuspješniji je „</w:t>
      </w:r>
      <w:proofErr w:type="spellStart"/>
      <w:r w:rsidR="00BE2E1C">
        <w:t>Pituitary</w:t>
      </w:r>
      <w:proofErr w:type="spellEnd"/>
      <w:r w:rsidR="00BE2E1C">
        <w:t xml:space="preserve"> tumor“, a najneuspješniji za klasu „no tumor“.  </w:t>
      </w:r>
    </w:p>
    <w:sectPr w:rsidR="001C24A7" w:rsidRPr="008C7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1AD2"/>
    <w:multiLevelType w:val="hybridMultilevel"/>
    <w:tmpl w:val="3154DB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2D1E"/>
    <w:multiLevelType w:val="hybridMultilevel"/>
    <w:tmpl w:val="A84E61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36D5C"/>
    <w:multiLevelType w:val="hybridMultilevel"/>
    <w:tmpl w:val="66C4D5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85517"/>
    <w:multiLevelType w:val="hybridMultilevel"/>
    <w:tmpl w:val="2EE467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3240D"/>
    <w:multiLevelType w:val="hybridMultilevel"/>
    <w:tmpl w:val="C4D6E5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842159">
    <w:abstractNumId w:val="4"/>
  </w:num>
  <w:num w:numId="2" w16cid:durableId="149711504">
    <w:abstractNumId w:val="0"/>
  </w:num>
  <w:num w:numId="3" w16cid:durableId="605698140">
    <w:abstractNumId w:val="2"/>
  </w:num>
  <w:num w:numId="4" w16cid:durableId="1453478898">
    <w:abstractNumId w:val="1"/>
  </w:num>
  <w:num w:numId="5" w16cid:durableId="735396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09"/>
    <w:rsid w:val="00037F00"/>
    <w:rsid w:val="0009263C"/>
    <w:rsid w:val="000B5FDD"/>
    <w:rsid w:val="000D0873"/>
    <w:rsid w:val="001242A5"/>
    <w:rsid w:val="001612D1"/>
    <w:rsid w:val="0017453E"/>
    <w:rsid w:val="00187C38"/>
    <w:rsid w:val="001A5071"/>
    <w:rsid w:val="001C24A7"/>
    <w:rsid w:val="001E1CCB"/>
    <w:rsid w:val="001F3B99"/>
    <w:rsid w:val="0026559F"/>
    <w:rsid w:val="00294728"/>
    <w:rsid w:val="00297BA4"/>
    <w:rsid w:val="002C36FC"/>
    <w:rsid w:val="002D58E5"/>
    <w:rsid w:val="00332419"/>
    <w:rsid w:val="00333D3D"/>
    <w:rsid w:val="00337CD2"/>
    <w:rsid w:val="003828DB"/>
    <w:rsid w:val="003C308E"/>
    <w:rsid w:val="0044381C"/>
    <w:rsid w:val="004524F1"/>
    <w:rsid w:val="00474CC0"/>
    <w:rsid w:val="004A315B"/>
    <w:rsid w:val="004E1DF7"/>
    <w:rsid w:val="004E6879"/>
    <w:rsid w:val="004F0A03"/>
    <w:rsid w:val="00572842"/>
    <w:rsid w:val="005A1940"/>
    <w:rsid w:val="005C1498"/>
    <w:rsid w:val="005F2DBB"/>
    <w:rsid w:val="006070DF"/>
    <w:rsid w:val="006176D9"/>
    <w:rsid w:val="00626CE8"/>
    <w:rsid w:val="006732B4"/>
    <w:rsid w:val="0070600F"/>
    <w:rsid w:val="00707F4F"/>
    <w:rsid w:val="00736B06"/>
    <w:rsid w:val="007423E9"/>
    <w:rsid w:val="00745274"/>
    <w:rsid w:val="007B0786"/>
    <w:rsid w:val="007D655A"/>
    <w:rsid w:val="007F03D4"/>
    <w:rsid w:val="007F6953"/>
    <w:rsid w:val="00896767"/>
    <w:rsid w:val="008A4E41"/>
    <w:rsid w:val="008C6079"/>
    <w:rsid w:val="008C793B"/>
    <w:rsid w:val="008D21E1"/>
    <w:rsid w:val="009503C5"/>
    <w:rsid w:val="00956689"/>
    <w:rsid w:val="009E268F"/>
    <w:rsid w:val="00A337E7"/>
    <w:rsid w:val="00A819F1"/>
    <w:rsid w:val="00B257D3"/>
    <w:rsid w:val="00B63A01"/>
    <w:rsid w:val="00B95DDE"/>
    <w:rsid w:val="00BA3CD4"/>
    <w:rsid w:val="00BB1001"/>
    <w:rsid w:val="00BC7936"/>
    <w:rsid w:val="00BE2E1C"/>
    <w:rsid w:val="00BF04E9"/>
    <w:rsid w:val="00C20853"/>
    <w:rsid w:val="00C84807"/>
    <w:rsid w:val="00CE36BC"/>
    <w:rsid w:val="00D04709"/>
    <w:rsid w:val="00D30252"/>
    <w:rsid w:val="00DC1CF4"/>
    <w:rsid w:val="00E313FA"/>
    <w:rsid w:val="00E330DC"/>
    <w:rsid w:val="00EA174A"/>
    <w:rsid w:val="00EA49A4"/>
    <w:rsid w:val="00EB4A6B"/>
    <w:rsid w:val="00EC2642"/>
    <w:rsid w:val="00F07E5C"/>
    <w:rsid w:val="00F448D3"/>
    <w:rsid w:val="00F56EBB"/>
    <w:rsid w:val="00F65594"/>
    <w:rsid w:val="00FA5AD8"/>
    <w:rsid w:val="00FB0010"/>
    <w:rsid w:val="00FD4F51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1AEA"/>
  <w15:chartTrackingRefBased/>
  <w15:docId w15:val="{74E6AAB9-3018-48EB-AE00-1EB1793D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patipanrattanawin/brain-tumor-mri-classification-google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Dunja</dc:creator>
  <cp:keywords/>
  <dc:description/>
  <cp:lastModifiedBy>Lorena Lazar</cp:lastModifiedBy>
  <cp:revision>58</cp:revision>
  <dcterms:created xsi:type="dcterms:W3CDTF">2022-12-17T13:10:00Z</dcterms:created>
  <dcterms:modified xsi:type="dcterms:W3CDTF">2023-01-02T22:17:00Z</dcterms:modified>
</cp:coreProperties>
</file>