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1ED3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Raport Końcowy Projektu: Przewidywanie Wartości Rynkowej Piłkarzy (FC 24)</w:t>
      </w:r>
    </w:p>
    <w:p w14:paraId="56A046ED" w14:textId="77777777" w:rsidR="00373B35" w:rsidRDefault="00797F6F" w:rsidP="00797F6F">
      <w:r w:rsidRPr="00797F6F">
        <w:rPr>
          <w:b/>
          <w:bCs/>
        </w:rPr>
        <w:t>Autor:</w:t>
      </w:r>
      <w:r w:rsidRPr="00797F6F">
        <w:t xml:space="preserve"> </w:t>
      </w:r>
      <w:r w:rsidR="00373B35">
        <w:t xml:space="preserve">Kamil Stępień   </w:t>
      </w:r>
    </w:p>
    <w:p w14:paraId="60C240D2" w14:textId="57CC6089" w:rsidR="00797F6F" w:rsidRPr="00797F6F" w:rsidRDefault="00797F6F" w:rsidP="00797F6F">
      <w:r w:rsidRPr="00797F6F">
        <w:rPr>
          <w:b/>
          <w:bCs/>
        </w:rPr>
        <w:t>Temat:</w:t>
      </w:r>
      <w:r w:rsidRPr="00797F6F">
        <w:t xml:space="preserve"> Zastosowanie metod uczenia maszynowego (ML) i głębokiego (DL) w problemie regresji.</w:t>
      </w:r>
    </w:p>
    <w:p w14:paraId="173D982A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1. Definicja Problemu i Cel Projektu</w:t>
      </w:r>
    </w:p>
    <w:p w14:paraId="31033337" w14:textId="20A416E0" w:rsidR="00797F6F" w:rsidRPr="00797F6F" w:rsidRDefault="00797F6F" w:rsidP="00797F6F">
      <w:r w:rsidRPr="00797F6F">
        <w:rPr>
          <w:b/>
          <w:bCs/>
        </w:rPr>
        <w:t>Problem:</w:t>
      </w:r>
      <w:r w:rsidRPr="00797F6F">
        <w:t xml:space="preserve"> Rynek transferowy w piłce nożnej jest często nieefektywny i oparty na subiektywnych odczuciach (</w:t>
      </w:r>
      <w:r w:rsidR="00FE7E96">
        <w:t>medialność lub rozpoznawalność zawodnika</w:t>
      </w:r>
      <w:r w:rsidRPr="00797F6F">
        <w:t xml:space="preserve">). Kluby przepłacają za zawodników, nie mając twardych danych potwierdzających ich wartość. </w:t>
      </w:r>
      <w:r w:rsidRPr="00797F6F">
        <w:rPr>
          <w:b/>
          <w:bCs/>
        </w:rPr>
        <w:t>Cel:</w:t>
      </w:r>
      <w:r w:rsidRPr="00797F6F">
        <w:t xml:space="preserve"> Stworzenie obiektywnego modelu regresji, który na podstawie mierzalnych statystyk (np. umiejętności techniczne, wiek, potencjał) oszacuje rynkową wartość piłkarza w Euro (</w:t>
      </w:r>
      <w:proofErr w:type="spellStart"/>
      <w:r w:rsidRPr="00797F6F">
        <w:t>value_eur</w:t>
      </w:r>
      <w:proofErr w:type="spellEnd"/>
      <w:r w:rsidRPr="00797F6F">
        <w:t>).</w:t>
      </w:r>
    </w:p>
    <w:p w14:paraId="62D0820C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 xml:space="preserve">2. Analiza i Przygotowanie Danych (Data </w:t>
      </w:r>
      <w:proofErr w:type="spellStart"/>
      <w:r w:rsidRPr="00797F6F">
        <w:rPr>
          <w:b/>
          <w:bCs/>
        </w:rPr>
        <w:t>Pipeline</w:t>
      </w:r>
      <w:proofErr w:type="spellEnd"/>
      <w:r w:rsidRPr="00797F6F">
        <w:rPr>
          <w:b/>
          <w:bCs/>
        </w:rPr>
        <w:t>)</w:t>
      </w:r>
    </w:p>
    <w:p w14:paraId="7419E19F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2.1. Źródło Danych</w:t>
      </w:r>
    </w:p>
    <w:p w14:paraId="1FF173BF" w14:textId="71606AC1" w:rsidR="00797F6F" w:rsidRDefault="00797F6F" w:rsidP="00797F6F">
      <w:r w:rsidRPr="00797F6F">
        <w:t xml:space="preserve">Wykorzystano zbiór danych </w:t>
      </w:r>
      <w:r w:rsidRPr="00797F6F">
        <w:rPr>
          <w:i/>
          <w:iCs/>
        </w:rPr>
        <w:t xml:space="preserve">EA Sports FC 24 Complete Player </w:t>
      </w:r>
      <w:proofErr w:type="spellStart"/>
      <w:r w:rsidRPr="00797F6F">
        <w:rPr>
          <w:i/>
          <w:iCs/>
        </w:rPr>
        <w:t>Dataset</w:t>
      </w:r>
      <w:proofErr w:type="spellEnd"/>
      <w:r w:rsidRPr="00797F6F">
        <w:t xml:space="preserve"> (</w:t>
      </w:r>
      <w:proofErr w:type="spellStart"/>
      <w:r w:rsidRPr="00797F6F">
        <w:t>Kaggle</w:t>
      </w:r>
      <w:proofErr w:type="spellEnd"/>
      <w:r w:rsidRPr="00797F6F">
        <w:t>), zawierający szczegółowe statystyki ponad 18 tysięcy zawodnikó</w:t>
      </w:r>
      <w:r w:rsidR="00A839DA">
        <w:t xml:space="preserve">w z gry sportowej EA FC(dawniej nazywaną FIFA </w:t>
      </w:r>
      <w:r w:rsidR="00A839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839DA">
        <w:t>)</w:t>
      </w:r>
      <w:r w:rsidRPr="00797F6F">
        <w:t>.</w:t>
      </w:r>
    </w:p>
    <w:p w14:paraId="588A6F33" w14:textId="330F8876" w:rsidR="00C67DA0" w:rsidRPr="00753D95" w:rsidRDefault="00C67DA0" w:rsidP="00797F6F">
      <w:pPr>
        <w:rPr>
          <w:color w:val="0070C0"/>
          <w:u w:val="single"/>
        </w:rPr>
      </w:pPr>
      <w:r w:rsidRPr="00753D95">
        <w:rPr>
          <w:color w:val="0070C0"/>
          <w:u w:val="single"/>
        </w:rPr>
        <w:t>https://www.kaggle.com/datasets/stefanoleone992/ea-sports-fc-24-complete-player-dataset</w:t>
      </w:r>
    </w:p>
    <w:p w14:paraId="0CF217EB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 xml:space="preserve">2.2. Kluczowe Decyzje w </w:t>
      </w:r>
      <w:proofErr w:type="spellStart"/>
      <w:r w:rsidRPr="00797F6F">
        <w:rPr>
          <w:b/>
          <w:bCs/>
        </w:rPr>
        <w:t>Preprocessingu</w:t>
      </w:r>
      <w:proofErr w:type="spellEnd"/>
    </w:p>
    <w:p w14:paraId="3E8C4852" w14:textId="77777777" w:rsidR="00797F6F" w:rsidRPr="00797F6F" w:rsidRDefault="00797F6F" w:rsidP="00797F6F">
      <w:r w:rsidRPr="00797F6F">
        <w:t>Podjęto szereg decyzji mających na celu poprawę jakości modelu:</w:t>
      </w:r>
    </w:p>
    <w:p w14:paraId="26BF433D" w14:textId="77777777" w:rsidR="00797F6F" w:rsidRPr="00797F6F" w:rsidRDefault="00797F6F" w:rsidP="00797F6F">
      <w:pPr>
        <w:numPr>
          <w:ilvl w:val="0"/>
          <w:numId w:val="1"/>
        </w:numPr>
      </w:pPr>
      <w:r w:rsidRPr="00797F6F">
        <w:rPr>
          <w:b/>
          <w:bCs/>
        </w:rPr>
        <w:t>Filtracja danych (</w:t>
      </w:r>
      <w:proofErr w:type="spellStart"/>
      <w:r w:rsidRPr="00797F6F">
        <w:rPr>
          <w:b/>
          <w:bCs/>
        </w:rPr>
        <w:t>Overall</w:t>
      </w:r>
      <w:proofErr w:type="spellEnd"/>
      <w:r w:rsidRPr="00797F6F">
        <w:rPr>
          <w:b/>
          <w:bCs/>
        </w:rPr>
        <w:t xml:space="preserve"> &gt; 60):</w:t>
      </w:r>
    </w:p>
    <w:p w14:paraId="12833FA6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i/>
          <w:iCs/>
        </w:rPr>
        <w:t>Decyzja:</w:t>
      </w:r>
      <w:r w:rsidRPr="00797F6F">
        <w:t xml:space="preserve"> Usunięto z analizy graczy amatorskich i niskopoziomowych.</w:t>
      </w:r>
    </w:p>
    <w:p w14:paraId="502D7787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i/>
          <w:iCs/>
        </w:rPr>
        <w:t>Uzasadnienie:</w:t>
      </w:r>
      <w:r w:rsidRPr="00797F6F">
        <w:t xml:space="preserve"> Wartości rynkowe w niższych ligach są często symboliczne lub bliskie zeru, co wprowadza duży szum informacyjny. Skupienie się na piłkarzach profesjonalnych ustabilizowało proces uczenia.</w:t>
      </w:r>
    </w:p>
    <w:p w14:paraId="7B4F6708" w14:textId="77777777" w:rsidR="00797F6F" w:rsidRPr="00797F6F" w:rsidRDefault="00797F6F" w:rsidP="00797F6F">
      <w:pPr>
        <w:numPr>
          <w:ilvl w:val="0"/>
          <w:numId w:val="1"/>
        </w:numPr>
      </w:pPr>
      <w:r w:rsidRPr="00797F6F">
        <w:rPr>
          <w:b/>
          <w:bCs/>
        </w:rPr>
        <w:t>Inżynieria Cech (</w:t>
      </w:r>
      <w:proofErr w:type="spellStart"/>
      <w:r w:rsidRPr="00797F6F">
        <w:rPr>
          <w:b/>
          <w:bCs/>
        </w:rPr>
        <w:t>Feature</w:t>
      </w:r>
      <w:proofErr w:type="spellEnd"/>
      <w:r w:rsidRPr="00797F6F">
        <w:rPr>
          <w:b/>
          <w:bCs/>
        </w:rPr>
        <w:t xml:space="preserve"> Engineering):</w:t>
      </w:r>
    </w:p>
    <w:p w14:paraId="30309AD0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b/>
          <w:bCs/>
        </w:rPr>
        <w:t>Braki danych:</w:t>
      </w:r>
      <w:r w:rsidRPr="00797F6F">
        <w:t xml:space="preserve"> Usunięto rekordy bez podanej ceny. Puste pola w statystykach technicznych uzupełniono zerami (brak umiejętności).</w:t>
      </w:r>
    </w:p>
    <w:p w14:paraId="53AFEF9C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b/>
          <w:bCs/>
        </w:rPr>
        <w:t>Kodowanie (</w:t>
      </w:r>
      <w:proofErr w:type="spellStart"/>
      <w:r w:rsidRPr="00797F6F">
        <w:rPr>
          <w:b/>
          <w:bCs/>
        </w:rPr>
        <w:t>OneHotEncoder</w:t>
      </w:r>
      <w:proofErr w:type="spellEnd"/>
      <w:r w:rsidRPr="00797F6F">
        <w:rPr>
          <w:b/>
          <w:bCs/>
        </w:rPr>
        <w:t>):</w:t>
      </w:r>
      <w:r w:rsidRPr="00797F6F">
        <w:t xml:space="preserve"> Zmienne tekstowe, takie jak 'Lepsza noga' (</w:t>
      </w:r>
      <w:proofErr w:type="spellStart"/>
      <w:r w:rsidRPr="00797F6F">
        <w:t>preferred_foot</w:t>
      </w:r>
      <w:proofErr w:type="spellEnd"/>
      <w:r w:rsidRPr="00797F6F">
        <w:t>) czy 'Pracowitość' (</w:t>
      </w:r>
      <w:proofErr w:type="spellStart"/>
      <w:r w:rsidRPr="00797F6F">
        <w:t>work_rate</w:t>
      </w:r>
      <w:proofErr w:type="spellEnd"/>
      <w:r w:rsidRPr="00797F6F">
        <w:t>), zamieniono na format numeryczny, zrozumiały dla algorytmów.</w:t>
      </w:r>
    </w:p>
    <w:p w14:paraId="1F88098B" w14:textId="77777777" w:rsidR="00797F6F" w:rsidRPr="00797F6F" w:rsidRDefault="00797F6F" w:rsidP="00797F6F">
      <w:pPr>
        <w:numPr>
          <w:ilvl w:val="0"/>
          <w:numId w:val="1"/>
        </w:numPr>
      </w:pPr>
      <w:r w:rsidRPr="00797F6F">
        <w:rPr>
          <w:b/>
          <w:bCs/>
        </w:rPr>
        <w:t>Skalowanie (</w:t>
      </w:r>
      <w:proofErr w:type="spellStart"/>
      <w:r w:rsidRPr="00797F6F">
        <w:rPr>
          <w:b/>
          <w:bCs/>
        </w:rPr>
        <w:t>StandardScaler</w:t>
      </w:r>
      <w:proofErr w:type="spellEnd"/>
      <w:r w:rsidRPr="00797F6F">
        <w:rPr>
          <w:b/>
          <w:bCs/>
        </w:rPr>
        <w:t>):</w:t>
      </w:r>
    </w:p>
    <w:p w14:paraId="40E2D31E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i/>
          <w:iCs/>
        </w:rPr>
        <w:lastRenderedPageBreak/>
        <w:t>Decyzja:</w:t>
      </w:r>
      <w:r w:rsidRPr="00797F6F">
        <w:t xml:space="preserve"> Wszystkie zmienne numeryczne (wiek, statystyki 0-99) zostały zestandaryzowane.</w:t>
      </w:r>
    </w:p>
    <w:p w14:paraId="58C9F386" w14:textId="77777777" w:rsidR="00797F6F" w:rsidRPr="00797F6F" w:rsidRDefault="00797F6F" w:rsidP="00797F6F">
      <w:pPr>
        <w:numPr>
          <w:ilvl w:val="1"/>
          <w:numId w:val="1"/>
        </w:numPr>
      </w:pPr>
      <w:r w:rsidRPr="00797F6F">
        <w:rPr>
          <w:i/>
          <w:iCs/>
        </w:rPr>
        <w:t>Uzasadnienie:</w:t>
      </w:r>
      <w:r w:rsidRPr="00797F6F">
        <w:t xml:space="preserve"> Jest to</w:t>
      </w:r>
      <w:r w:rsidRPr="00D27CD6">
        <w:t xml:space="preserve"> krytyczne dla sieci neuronowych (DL). </w:t>
      </w:r>
      <w:r w:rsidRPr="00797F6F">
        <w:t>Bez skalowania cechy o dużych wartościach liczbowych dominowałyby proces uczenia nad cechami o małych wartościach, uniemożliwiając zbieżność algorytmu gradientowego.</w:t>
      </w:r>
    </w:p>
    <w:p w14:paraId="56903C69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3. Metodyka i Dobór Modeli</w:t>
      </w:r>
    </w:p>
    <w:p w14:paraId="766A7516" w14:textId="77777777" w:rsidR="00797F6F" w:rsidRPr="00797F6F" w:rsidRDefault="00797F6F" w:rsidP="00797F6F">
      <w:r w:rsidRPr="00797F6F">
        <w:t>W projekcie porównano podejście klasyczne (ML) oraz oparte na sieciach neuronowych (DL).</w:t>
      </w:r>
    </w:p>
    <w:p w14:paraId="6D1AD13D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3.1. Machine Learning (ML)</w:t>
      </w:r>
    </w:p>
    <w:p w14:paraId="38DA01EE" w14:textId="77777777" w:rsidR="00797F6F" w:rsidRPr="00797F6F" w:rsidRDefault="00797F6F" w:rsidP="00797F6F">
      <w:r w:rsidRPr="00797F6F">
        <w:t>Przetestowano trzy algorytmy o rosnącym stopniu złożoności:</w:t>
      </w:r>
    </w:p>
    <w:p w14:paraId="1E88C92D" w14:textId="77777777" w:rsidR="00797F6F" w:rsidRPr="00797F6F" w:rsidRDefault="00797F6F" w:rsidP="00797F6F">
      <w:pPr>
        <w:numPr>
          <w:ilvl w:val="0"/>
          <w:numId w:val="2"/>
        </w:numPr>
      </w:pPr>
      <w:r w:rsidRPr="00797F6F">
        <w:rPr>
          <w:b/>
          <w:bCs/>
        </w:rPr>
        <w:t>Regresja Liniowa:</w:t>
      </w:r>
      <w:r w:rsidRPr="00797F6F">
        <w:t xml:space="preserve"> Posłużyła jako punkt odniesienia (</w:t>
      </w:r>
      <w:proofErr w:type="spellStart"/>
      <w:r w:rsidRPr="00797F6F">
        <w:t>Baseline</w:t>
      </w:r>
      <w:proofErr w:type="spellEnd"/>
      <w:r w:rsidRPr="00797F6F">
        <w:t>). Wyniki potwierdziły, że relacja ceny do umiejętności nie jest w pełni liniowa.</w:t>
      </w:r>
    </w:p>
    <w:p w14:paraId="009A824B" w14:textId="77777777" w:rsidR="00797F6F" w:rsidRPr="00797F6F" w:rsidRDefault="00797F6F" w:rsidP="00797F6F">
      <w:pPr>
        <w:numPr>
          <w:ilvl w:val="0"/>
          <w:numId w:val="2"/>
        </w:numPr>
      </w:pPr>
      <w:r w:rsidRPr="00797F6F">
        <w:rPr>
          <w:b/>
          <w:bCs/>
        </w:rPr>
        <w:t>Drzewo Decyzyjne:</w:t>
      </w:r>
      <w:r w:rsidRPr="00797F6F">
        <w:t xml:space="preserve"> Model nieliniowy, który lepiej radzi sobie z progami (np. nagły spadek ceny po 30. roku życia).</w:t>
      </w:r>
    </w:p>
    <w:p w14:paraId="42851A8A" w14:textId="77777777" w:rsidR="00797F6F" w:rsidRPr="00797F6F" w:rsidRDefault="00797F6F" w:rsidP="00797F6F">
      <w:pPr>
        <w:numPr>
          <w:ilvl w:val="0"/>
          <w:numId w:val="2"/>
        </w:numPr>
      </w:pPr>
      <w:r w:rsidRPr="00797F6F">
        <w:rPr>
          <w:b/>
          <w:bCs/>
        </w:rPr>
        <w:t>Las Losowy (</w:t>
      </w:r>
      <w:proofErr w:type="spellStart"/>
      <w:r w:rsidRPr="00797F6F">
        <w:rPr>
          <w:b/>
          <w:bCs/>
        </w:rPr>
        <w:t>Random</w:t>
      </w:r>
      <w:proofErr w:type="spellEnd"/>
      <w:r w:rsidRPr="00797F6F">
        <w:rPr>
          <w:b/>
          <w:bCs/>
        </w:rPr>
        <w:t xml:space="preserve"> </w:t>
      </w:r>
      <w:proofErr w:type="spellStart"/>
      <w:r w:rsidRPr="00797F6F">
        <w:rPr>
          <w:b/>
          <w:bCs/>
        </w:rPr>
        <w:t>Forest</w:t>
      </w:r>
      <w:proofErr w:type="spellEnd"/>
      <w:r w:rsidRPr="00797F6F">
        <w:rPr>
          <w:b/>
          <w:bCs/>
        </w:rPr>
        <w:t>):</w:t>
      </w:r>
    </w:p>
    <w:p w14:paraId="0757E8D1" w14:textId="77777777" w:rsidR="00797F6F" w:rsidRPr="00797F6F" w:rsidRDefault="00797F6F" w:rsidP="00797F6F">
      <w:pPr>
        <w:numPr>
          <w:ilvl w:val="1"/>
          <w:numId w:val="2"/>
        </w:numPr>
      </w:pPr>
      <w:r w:rsidRPr="00797F6F">
        <w:t>Wybrano jako model docelowy ML.</w:t>
      </w:r>
    </w:p>
    <w:p w14:paraId="528B6035" w14:textId="77777777" w:rsidR="00797F6F" w:rsidRPr="00797F6F" w:rsidRDefault="00797F6F" w:rsidP="00797F6F">
      <w:pPr>
        <w:numPr>
          <w:ilvl w:val="1"/>
          <w:numId w:val="2"/>
        </w:numPr>
      </w:pPr>
      <w:r w:rsidRPr="00797F6F">
        <w:t xml:space="preserve">Zastosowano </w:t>
      </w:r>
      <w:proofErr w:type="spellStart"/>
      <w:r w:rsidRPr="00797F6F">
        <w:rPr>
          <w:b/>
          <w:bCs/>
        </w:rPr>
        <w:t>GridSearchCV</w:t>
      </w:r>
      <w:proofErr w:type="spellEnd"/>
      <w:r w:rsidRPr="00797F6F">
        <w:t xml:space="preserve"> do automatycznego doboru optymalnych parametrów (</w:t>
      </w:r>
      <w:proofErr w:type="spellStart"/>
      <w:r w:rsidRPr="00797F6F">
        <w:t>n_estimators</w:t>
      </w:r>
      <w:proofErr w:type="spellEnd"/>
      <w:r w:rsidRPr="00797F6F">
        <w:t xml:space="preserve">, </w:t>
      </w:r>
      <w:proofErr w:type="spellStart"/>
      <w:r w:rsidRPr="00797F6F">
        <w:t>max_depth</w:t>
      </w:r>
      <w:proofErr w:type="spellEnd"/>
      <w:r w:rsidRPr="00797F6F">
        <w:t>), co pozwoliło uniknąć przeuczenia i zmaksymalizować wynik R2.</w:t>
      </w:r>
    </w:p>
    <w:p w14:paraId="47F6B9A1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 xml:space="preserve">3.2. </w:t>
      </w:r>
      <w:proofErr w:type="spellStart"/>
      <w:r w:rsidRPr="00797F6F">
        <w:rPr>
          <w:b/>
          <w:bCs/>
        </w:rPr>
        <w:t>Deep</w:t>
      </w:r>
      <w:proofErr w:type="spellEnd"/>
      <w:r w:rsidRPr="00797F6F">
        <w:rPr>
          <w:b/>
          <w:bCs/>
        </w:rPr>
        <w:t xml:space="preserve"> Learning (DL)</w:t>
      </w:r>
    </w:p>
    <w:p w14:paraId="5F3C304D" w14:textId="77777777" w:rsidR="00797F6F" w:rsidRPr="00797F6F" w:rsidRDefault="00797F6F" w:rsidP="00797F6F">
      <w:r w:rsidRPr="00797F6F">
        <w:t xml:space="preserve">Zastosowano sieć neuronową typu </w:t>
      </w:r>
      <w:r w:rsidRPr="00797F6F">
        <w:rPr>
          <w:b/>
          <w:bCs/>
        </w:rPr>
        <w:t>MLP (Multi-</w:t>
      </w:r>
      <w:proofErr w:type="spellStart"/>
      <w:r w:rsidRPr="00797F6F">
        <w:rPr>
          <w:b/>
          <w:bCs/>
        </w:rPr>
        <w:t>Layer</w:t>
      </w:r>
      <w:proofErr w:type="spellEnd"/>
      <w:r w:rsidRPr="00797F6F">
        <w:rPr>
          <w:b/>
          <w:bCs/>
        </w:rPr>
        <w:t xml:space="preserve"> Perceptron)</w:t>
      </w:r>
      <w:r w:rsidRPr="00797F6F">
        <w:t>.</w:t>
      </w:r>
    </w:p>
    <w:p w14:paraId="2315D982" w14:textId="77777777" w:rsidR="00797F6F" w:rsidRPr="00797F6F" w:rsidRDefault="00797F6F" w:rsidP="00797F6F">
      <w:pPr>
        <w:numPr>
          <w:ilvl w:val="0"/>
          <w:numId w:val="3"/>
        </w:numPr>
      </w:pPr>
      <w:r w:rsidRPr="00797F6F">
        <w:rPr>
          <w:b/>
          <w:bCs/>
        </w:rPr>
        <w:t>Decyzja technologiczna:</w:t>
      </w:r>
      <w:r w:rsidRPr="00797F6F">
        <w:t xml:space="preserve"> Ze względu na kompatybilność ze środowiskiem </w:t>
      </w:r>
      <w:proofErr w:type="spellStart"/>
      <w:r w:rsidRPr="00797F6F">
        <w:t>Python</w:t>
      </w:r>
      <w:proofErr w:type="spellEnd"/>
      <w:r w:rsidRPr="00797F6F">
        <w:t xml:space="preserve"> 3.14, wybrano implementację </w:t>
      </w:r>
      <w:proofErr w:type="spellStart"/>
      <w:r w:rsidRPr="00797F6F">
        <w:t>MLPRegressor</w:t>
      </w:r>
      <w:proofErr w:type="spellEnd"/>
      <w:r w:rsidRPr="00797F6F">
        <w:t xml:space="preserve"> z biblioteki </w:t>
      </w:r>
      <w:proofErr w:type="spellStart"/>
      <w:r w:rsidRPr="00797F6F">
        <w:t>Scikit-Learn</w:t>
      </w:r>
      <w:proofErr w:type="spellEnd"/>
      <w:r w:rsidRPr="00797F6F">
        <w:t xml:space="preserve"> (zamiast biblioteki </w:t>
      </w:r>
      <w:proofErr w:type="spellStart"/>
      <w:r w:rsidRPr="00797F6F">
        <w:t>Keras</w:t>
      </w:r>
      <w:proofErr w:type="spellEnd"/>
      <w:r w:rsidRPr="00797F6F">
        <w:t>/</w:t>
      </w:r>
      <w:proofErr w:type="spellStart"/>
      <w:r w:rsidRPr="00797F6F">
        <w:t>TensorFlow</w:t>
      </w:r>
      <w:proofErr w:type="spellEnd"/>
      <w:r w:rsidRPr="00797F6F">
        <w:t>), co zapewniło stabilność działania przy zachowaniu pełnej funkcjonalności sieci głębokiej.</w:t>
      </w:r>
    </w:p>
    <w:p w14:paraId="18461A69" w14:textId="77777777" w:rsidR="00797F6F" w:rsidRPr="00797F6F" w:rsidRDefault="00797F6F" w:rsidP="00797F6F">
      <w:pPr>
        <w:numPr>
          <w:ilvl w:val="0"/>
          <w:numId w:val="3"/>
        </w:numPr>
      </w:pPr>
      <w:r w:rsidRPr="00797F6F">
        <w:rPr>
          <w:b/>
          <w:bCs/>
        </w:rPr>
        <w:t xml:space="preserve">Porównanie </w:t>
      </w:r>
      <w:proofErr w:type="spellStart"/>
      <w:r w:rsidRPr="00797F6F">
        <w:rPr>
          <w:b/>
          <w:bCs/>
        </w:rPr>
        <w:t>Architektur</w:t>
      </w:r>
      <w:proofErr w:type="spellEnd"/>
      <w:r w:rsidRPr="00797F6F">
        <w:rPr>
          <w:b/>
          <w:bCs/>
        </w:rPr>
        <w:t>:</w:t>
      </w:r>
      <w:r w:rsidRPr="00797F6F">
        <w:t xml:space="preserve"> Przetestowano trzy struktury sieci (Mała, Średnia, Duża).</w:t>
      </w:r>
    </w:p>
    <w:p w14:paraId="546FDAE0" w14:textId="77777777" w:rsidR="00797F6F" w:rsidRPr="00797F6F" w:rsidRDefault="00797F6F" w:rsidP="00797F6F">
      <w:pPr>
        <w:numPr>
          <w:ilvl w:val="0"/>
          <w:numId w:val="3"/>
        </w:numPr>
      </w:pPr>
      <w:r w:rsidRPr="00797F6F">
        <w:rPr>
          <w:b/>
          <w:bCs/>
        </w:rPr>
        <w:t>Zabezpieczenia:</w:t>
      </w:r>
      <w:r w:rsidRPr="00797F6F">
        <w:t xml:space="preserve"> Użyto mechanizmu </w:t>
      </w:r>
      <w:proofErr w:type="spellStart"/>
      <w:r w:rsidRPr="00797F6F">
        <w:rPr>
          <w:b/>
          <w:bCs/>
        </w:rPr>
        <w:t>Early</w:t>
      </w:r>
      <w:proofErr w:type="spellEnd"/>
      <w:r w:rsidRPr="00797F6F">
        <w:rPr>
          <w:b/>
          <w:bCs/>
        </w:rPr>
        <w:t xml:space="preserve"> </w:t>
      </w:r>
      <w:proofErr w:type="spellStart"/>
      <w:r w:rsidRPr="00797F6F">
        <w:rPr>
          <w:b/>
          <w:bCs/>
        </w:rPr>
        <w:t>Stopping</w:t>
      </w:r>
      <w:proofErr w:type="spellEnd"/>
      <w:r w:rsidRPr="00797F6F">
        <w:t>, który przerywał trening w momencie, gdy błąd na zbiorze walidacyjnym przestawał maleć.</w:t>
      </w:r>
    </w:p>
    <w:p w14:paraId="622CAE12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4. Interpretacja Wyników (XAI - SHAP)</w:t>
      </w:r>
    </w:p>
    <w:p w14:paraId="671EDB8D" w14:textId="77777777" w:rsidR="00797F6F" w:rsidRPr="00797F6F" w:rsidRDefault="00797F6F" w:rsidP="00797F6F">
      <w:r w:rsidRPr="00797F6F">
        <w:t>Aby zrozumieć decyzje modelu "czarnej skrzynki" (</w:t>
      </w:r>
      <w:proofErr w:type="spellStart"/>
      <w:r w:rsidRPr="00797F6F">
        <w:t>Random</w:t>
      </w:r>
      <w:proofErr w:type="spellEnd"/>
      <w:r w:rsidRPr="00797F6F">
        <w:t xml:space="preserve"> </w:t>
      </w:r>
      <w:proofErr w:type="spellStart"/>
      <w:r w:rsidRPr="00797F6F">
        <w:t>Forest</w:t>
      </w:r>
      <w:proofErr w:type="spellEnd"/>
      <w:r w:rsidRPr="00797F6F">
        <w:t xml:space="preserve">), zastosowano analizę </w:t>
      </w:r>
      <w:r w:rsidRPr="00797F6F">
        <w:rPr>
          <w:b/>
          <w:bCs/>
        </w:rPr>
        <w:t>SHAP (</w:t>
      </w:r>
      <w:proofErr w:type="spellStart"/>
      <w:r w:rsidRPr="00797F6F">
        <w:rPr>
          <w:b/>
          <w:bCs/>
        </w:rPr>
        <w:t>SHapley</w:t>
      </w:r>
      <w:proofErr w:type="spellEnd"/>
      <w:r w:rsidRPr="00797F6F">
        <w:rPr>
          <w:b/>
          <w:bCs/>
        </w:rPr>
        <w:t xml:space="preserve"> </w:t>
      </w:r>
      <w:proofErr w:type="spellStart"/>
      <w:r w:rsidRPr="00797F6F">
        <w:rPr>
          <w:b/>
          <w:bCs/>
        </w:rPr>
        <w:t>Additive</w:t>
      </w:r>
      <w:proofErr w:type="spellEnd"/>
      <w:r w:rsidRPr="00797F6F">
        <w:rPr>
          <w:b/>
          <w:bCs/>
        </w:rPr>
        <w:t xml:space="preserve"> </w:t>
      </w:r>
      <w:proofErr w:type="spellStart"/>
      <w:r w:rsidRPr="00797F6F">
        <w:rPr>
          <w:b/>
          <w:bCs/>
        </w:rPr>
        <w:t>exPlanations</w:t>
      </w:r>
      <w:proofErr w:type="spellEnd"/>
      <w:r w:rsidRPr="00797F6F">
        <w:rPr>
          <w:b/>
          <w:bCs/>
        </w:rPr>
        <w:t>)</w:t>
      </w:r>
      <w:r w:rsidRPr="00797F6F">
        <w:t>.</w:t>
      </w:r>
    </w:p>
    <w:p w14:paraId="25D9A975" w14:textId="77777777" w:rsidR="00797F6F" w:rsidRPr="00797F6F" w:rsidRDefault="00797F6F" w:rsidP="00797F6F">
      <w:r w:rsidRPr="00797F6F">
        <w:rPr>
          <w:b/>
          <w:bCs/>
        </w:rPr>
        <w:lastRenderedPageBreak/>
        <w:t>Kluczowe wnioski z analizy:</w:t>
      </w:r>
    </w:p>
    <w:p w14:paraId="2A46C34C" w14:textId="77777777" w:rsidR="00797F6F" w:rsidRPr="00797F6F" w:rsidRDefault="00797F6F" w:rsidP="00797F6F">
      <w:pPr>
        <w:numPr>
          <w:ilvl w:val="0"/>
          <w:numId w:val="4"/>
        </w:numPr>
      </w:pPr>
      <w:r w:rsidRPr="00797F6F">
        <w:rPr>
          <w:b/>
          <w:bCs/>
        </w:rPr>
        <w:t>Hierarchia ważności:</w:t>
      </w:r>
      <w:r w:rsidRPr="00797F6F">
        <w:t xml:space="preserve"> Najważniejszymi cechami wpływającymi na cenę są </w:t>
      </w:r>
      <w:proofErr w:type="spellStart"/>
      <w:r w:rsidRPr="00797F6F">
        <w:t>Overall</w:t>
      </w:r>
      <w:proofErr w:type="spellEnd"/>
      <w:r w:rsidRPr="00797F6F">
        <w:t xml:space="preserve"> (obecne umiejętności) oraz </w:t>
      </w:r>
      <w:proofErr w:type="spellStart"/>
      <w:r w:rsidRPr="00797F6F">
        <w:t>Potential</w:t>
      </w:r>
      <w:proofErr w:type="spellEnd"/>
      <w:r w:rsidRPr="00797F6F">
        <w:t xml:space="preserve"> (potencjał rozwoju). Te dwie cechy dominują nad resztą.</w:t>
      </w:r>
    </w:p>
    <w:p w14:paraId="77BF139F" w14:textId="77777777" w:rsidR="00797F6F" w:rsidRPr="00797F6F" w:rsidRDefault="00797F6F" w:rsidP="00797F6F">
      <w:pPr>
        <w:numPr>
          <w:ilvl w:val="0"/>
          <w:numId w:val="4"/>
        </w:numPr>
      </w:pPr>
      <w:r w:rsidRPr="00797F6F">
        <w:rPr>
          <w:b/>
          <w:bCs/>
        </w:rPr>
        <w:t>Paradoks wieku (Age):</w:t>
      </w:r>
      <w:r w:rsidRPr="00797F6F">
        <w:t xml:space="preserve"> Analiza SHAP wykazała nieliniową zależność.</w:t>
      </w:r>
    </w:p>
    <w:p w14:paraId="7860B2DE" w14:textId="77777777" w:rsidR="00797F6F" w:rsidRPr="00797F6F" w:rsidRDefault="00797F6F" w:rsidP="00797F6F">
      <w:pPr>
        <w:numPr>
          <w:ilvl w:val="1"/>
          <w:numId w:val="4"/>
        </w:numPr>
      </w:pPr>
      <w:r w:rsidRPr="00797F6F">
        <w:t>Dla graczy młodych (16-23 lata) wiek podnosi wycenę (inwestycja w przyszłość).</w:t>
      </w:r>
    </w:p>
    <w:p w14:paraId="30BAF572" w14:textId="77777777" w:rsidR="00797F6F" w:rsidRPr="00797F6F" w:rsidRDefault="00797F6F" w:rsidP="00797F6F">
      <w:pPr>
        <w:numPr>
          <w:ilvl w:val="1"/>
          <w:numId w:val="4"/>
        </w:numPr>
      </w:pPr>
      <w:r w:rsidRPr="00797F6F">
        <w:t>Dla graczy starszych (&gt;30 lat) wiek drastycznie obniża wycenę, nawet jeśli statystyki techniczne (jak strzały czy podania) są na najwyższym poziomie.</w:t>
      </w:r>
    </w:p>
    <w:p w14:paraId="0F66E791" w14:textId="77777777" w:rsidR="00797F6F" w:rsidRPr="00797F6F" w:rsidRDefault="00797F6F" w:rsidP="00797F6F">
      <w:pPr>
        <w:numPr>
          <w:ilvl w:val="0"/>
          <w:numId w:val="4"/>
        </w:numPr>
      </w:pPr>
      <w:r w:rsidRPr="00797F6F">
        <w:rPr>
          <w:b/>
          <w:bCs/>
        </w:rPr>
        <w:t>Premiowanie ofensywy:</w:t>
      </w:r>
      <w:r w:rsidRPr="00797F6F">
        <w:t xml:space="preserve"> Cechy ofensywne (</w:t>
      </w:r>
      <w:proofErr w:type="spellStart"/>
      <w:r w:rsidRPr="00797F6F">
        <w:t>Dribbling</w:t>
      </w:r>
      <w:proofErr w:type="spellEnd"/>
      <w:r w:rsidRPr="00797F6F">
        <w:t xml:space="preserve">, </w:t>
      </w:r>
      <w:proofErr w:type="spellStart"/>
      <w:r w:rsidRPr="00797F6F">
        <w:t>Shooting</w:t>
      </w:r>
      <w:proofErr w:type="spellEnd"/>
      <w:r w:rsidRPr="00797F6F">
        <w:t>) mają silniejszy pozytywny wpływ na cenę niż cechy defensywne. Rynek płaci więcej za napastników i skrzydłowych.</w:t>
      </w:r>
    </w:p>
    <w:p w14:paraId="79CE4E49" w14:textId="77777777" w:rsidR="00797F6F" w:rsidRPr="00797F6F" w:rsidRDefault="00797F6F" w:rsidP="00797F6F">
      <w:pPr>
        <w:rPr>
          <w:b/>
          <w:bCs/>
        </w:rPr>
      </w:pPr>
      <w:r w:rsidRPr="00797F6F">
        <w:rPr>
          <w:b/>
          <w:bCs/>
        </w:rPr>
        <w:t>5. Podsumowanie i Wnioski</w:t>
      </w:r>
    </w:p>
    <w:p w14:paraId="7A9E3197" w14:textId="77777777" w:rsidR="00797F6F" w:rsidRPr="00797F6F" w:rsidRDefault="00797F6F" w:rsidP="00797F6F">
      <w:r w:rsidRPr="00797F6F">
        <w:t xml:space="preserve">Najlepsze wyniki (najwyższy współczynnik R² oraz najniższy błąd RMSE) osiągnął model </w:t>
      </w:r>
      <w:proofErr w:type="spellStart"/>
      <w:r w:rsidRPr="00797F6F">
        <w:rPr>
          <w:b/>
          <w:bCs/>
        </w:rPr>
        <w:t>Random</w:t>
      </w:r>
      <w:proofErr w:type="spellEnd"/>
      <w:r w:rsidRPr="00797F6F">
        <w:rPr>
          <w:b/>
          <w:bCs/>
        </w:rPr>
        <w:t xml:space="preserve"> </w:t>
      </w:r>
      <w:proofErr w:type="spellStart"/>
      <w:r w:rsidRPr="00797F6F">
        <w:rPr>
          <w:b/>
          <w:bCs/>
        </w:rPr>
        <w:t>Forest</w:t>
      </w:r>
      <w:proofErr w:type="spellEnd"/>
      <w:r w:rsidRPr="00797F6F">
        <w:rPr>
          <w:b/>
          <w:bCs/>
        </w:rPr>
        <w:t xml:space="preserve"> po optymalizacji parametrów</w:t>
      </w:r>
      <w:r w:rsidRPr="00797F6F">
        <w:t>. Model ten najlepiej poradził sobie z tabelaryczną naturą danych piłkarskich. Sieć neuronowa (MLP) osiągnęła zbliżone wyniki, co potwierdza poprawność przygotowania danych, jednak wymagała dłuższego czasu obliczeń.</w:t>
      </w:r>
    </w:p>
    <w:p w14:paraId="21E15D6D" w14:textId="77777777" w:rsidR="00797F6F" w:rsidRPr="00797F6F" w:rsidRDefault="00797F6F" w:rsidP="00797F6F">
      <w:r w:rsidRPr="00797F6F">
        <w:t>Stworzony system z powodzeniem może służyć jako narzędzie wspomagające dział skautingu w klubie piłkarskim, wskazując zawodników niedowartościowanych przez rynek.</w:t>
      </w:r>
    </w:p>
    <w:p w14:paraId="249BE77E" w14:textId="77777777" w:rsidR="00797F6F" w:rsidRDefault="00797F6F"/>
    <w:sectPr w:rsidR="00797F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0FC"/>
    <w:multiLevelType w:val="multilevel"/>
    <w:tmpl w:val="24FE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9301B"/>
    <w:multiLevelType w:val="multilevel"/>
    <w:tmpl w:val="6EE6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94648"/>
    <w:multiLevelType w:val="multilevel"/>
    <w:tmpl w:val="03C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B5903"/>
    <w:multiLevelType w:val="multilevel"/>
    <w:tmpl w:val="1C0E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229734">
    <w:abstractNumId w:val="1"/>
  </w:num>
  <w:num w:numId="2" w16cid:durableId="1978795936">
    <w:abstractNumId w:val="3"/>
  </w:num>
  <w:num w:numId="3" w16cid:durableId="50733235">
    <w:abstractNumId w:val="2"/>
  </w:num>
  <w:num w:numId="4" w16cid:durableId="206821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6F"/>
    <w:rsid w:val="002F34A1"/>
    <w:rsid w:val="00373B35"/>
    <w:rsid w:val="004C5C5A"/>
    <w:rsid w:val="00753D95"/>
    <w:rsid w:val="00797F6F"/>
    <w:rsid w:val="00A351A8"/>
    <w:rsid w:val="00A839DA"/>
    <w:rsid w:val="00B42632"/>
    <w:rsid w:val="00C67DA0"/>
    <w:rsid w:val="00D27CD6"/>
    <w:rsid w:val="00DA528F"/>
    <w:rsid w:val="00F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41B7"/>
  <w15:chartTrackingRefBased/>
  <w15:docId w15:val="{A776B5BC-47C2-4966-B84A-05C00F9E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9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9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7F6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7F6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7F6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7F6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7F6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7F6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7F6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7F6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7F6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7F6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599</Words>
  <Characters>4102</Characters>
  <Application>Microsoft Office Word</Application>
  <DocSecurity>0</DocSecurity>
  <Lines>83</Lines>
  <Paragraphs>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Stępień3</dc:creator>
  <cp:keywords/>
  <dc:description/>
  <cp:lastModifiedBy>Kamil Stępień3</cp:lastModifiedBy>
  <cp:revision>14</cp:revision>
  <dcterms:created xsi:type="dcterms:W3CDTF">2026-02-07T20:14:00Z</dcterms:created>
  <dcterms:modified xsi:type="dcterms:W3CDTF">2026-02-08T23:01:00Z</dcterms:modified>
</cp:coreProperties>
</file>