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ProjectHub Software Design Document (SDD)</w:t>
      </w:r>
    </w:p>
    <w:p>
      <w:r>
        <w:t>Version: 1.0</w:t>
        <w:br/>
        <w:t>Status: Draft</w:t>
        <w:br/>
      </w:r>
    </w:p>
    <w:p>
      <w:pPr>
        <w:pStyle w:val="Heading2"/>
      </w:pPr>
      <w:r>
        <w:t>1. Introduction</w:t>
      </w:r>
    </w:p>
    <w:p>
      <w:r>
        <w:t>Vision: Integrated education management system.</w:t>
        <w:br/>
        <w:t>Scope: Core education modules, future financial module.</w:t>
      </w:r>
    </w:p>
    <w:p>
      <w:pPr>
        <w:pStyle w:val="Heading2"/>
      </w:pPr>
      <w:r>
        <w:t>2. Roadmap</w:t>
      </w:r>
    </w:p>
    <w:p>
      <w:r>
        <w:t>Phase 0 Analysis &amp; Design</w:t>
        <w:br/>
        <w:t>Phase1 MVP</w:t>
        <w:br/>
        <w:t>Phase2 Website</w:t>
        <w:br/>
        <w:t>Phase3 Instructor Portal</w:t>
        <w:br/>
        <w:t>Phase4 Employee</w:t>
        <w:br/>
        <w:t>Phase5 Contracts</w:t>
        <w:br/>
        <w:t>Phase6 Financial</w:t>
        <w:br/>
        <w:t>Phase7 BI</w:t>
      </w:r>
    </w:p>
    <w:p>
      <w:pPr>
        <w:pStyle w:val="Heading2"/>
      </w:pPr>
      <w:r>
        <w:t>3. Business Glossary</w:t>
      </w:r>
    </w:p>
    <w:p>
      <w:r>
        <w:t>Core terms: Course, Class, AcademicTerm, Student, Instructor, Enrollment, Session, Certificate, User, Role, Permission, Branch.</w:t>
      </w:r>
    </w:p>
    <w:p>
      <w:pPr>
        <w:pStyle w:val="Heading2"/>
      </w:pPr>
      <w:r>
        <w:t>4. SRS</w:t>
      </w:r>
    </w:p>
    <w:p>
      <w:r>
        <w:t>Initial functional requirements approved.</w:t>
      </w:r>
    </w:p>
    <w:p>
      <w:pPr>
        <w:pStyle w:val="Heading2"/>
      </w:pPr>
      <w:r>
        <w:t>5. Business Rules</w:t>
      </w:r>
    </w:p>
    <w:p>
      <w:r>
        <w:t>To be expanded during analysis.</w:t>
      </w:r>
    </w:p>
    <w:p>
      <w:pPr>
        <w:pStyle w:val="Heading2"/>
      </w:pPr>
      <w:r>
        <w:t>6. Domain Model</w:t>
      </w:r>
    </w:p>
    <w:p>
      <w:r>
        <w:t>Course -&gt; Class -&gt; Session</w:t>
        <w:br/>
        <w:t>Class -&gt; Enrollment</w:t>
        <w:br/>
        <w:t>Class -&gt; InstructorAssignment</w:t>
        <w:br/>
        <w:t>Class -&gt; CourseMaterial</w:t>
        <w:br/>
        <w:t>Enrollment -&gt; Certificate</w:t>
        <w:br/>
        <w:t>Person -&gt; Student/Instructor/Employee</w:t>
      </w:r>
    </w:p>
    <w:p>
      <w:pPr>
        <w:pStyle w:val="Heading2"/>
      </w:pPr>
      <w:r>
        <w:t>7. Architecture Vision</w:t>
      </w:r>
    </w:p>
    <w:p>
      <w:r>
        <w:t>Clean Architecture, ASP.NET Core, EF Core, SQL Server.</w:t>
      </w:r>
    </w:p>
    <w:p>
      <w:pPr>
        <w:pStyle w:val="Heading2"/>
      </w:pPr>
      <w:r>
        <w:t>8. Technology Stack</w:t>
      </w:r>
    </w:p>
    <w:p>
      <w:r>
        <w:t>.NET 8, C#, ASP.NET Core, EF Core, SQL Server, Git, GitHub, VS2022</w:t>
      </w:r>
    </w:p>
    <w:p>
      <w:pPr>
        <w:pStyle w:val="Heading2"/>
      </w:pPr>
      <w:r>
        <w:t>9. Coding Standards</w:t>
      </w:r>
    </w:p>
    <w:p>
      <w:r>
        <w:t>Naming, Git workflow, branch strategy to be defined.</w:t>
      </w:r>
    </w:p>
    <w:p>
      <w:pPr>
        <w:pStyle w:val="Heading2"/>
      </w:pPr>
      <w:r>
        <w:t>10. ADR</w:t>
      </w:r>
    </w:p>
    <w:p>
      <w:r>
        <w:t>Architecture decisions will be recorded from v1.1 onward.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