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83CC" w14:textId="60B7ACD8" w:rsidR="3DF41283" w:rsidRDefault="3DF41283" w:rsidP="3DF41283">
      <w:pPr>
        <w:pStyle w:val="Title"/>
      </w:pPr>
      <w:r w:rsidRPr="3DF41283">
        <w:rPr>
          <w:b/>
          <w:bCs/>
        </w:rPr>
        <w:t>Key Product Initiatives — Executive Snapshot</w:t>
      </w:r>
    </w:p>
    <w:p w14:paraId="5CB43EFC" w14:textId="73F26E32" w:rsidR="3DF41283" w:rsidRDefault="3DF41283" w:rsidP="3DF41283">
      <w:r w:rsidRPr="3DF41283">
        <w:rPr>
          <w:b/>
          <w:bCs/>
        </w:rPr>
        <w:t>Executive summary:</w:t>
      </w:r>
      <w:r>
        <w:t xml:space="preserve"> Strong product momentum across onboarding, content creation, and platform build-out, but the narrative needs sharper quantified outcomes and explicit next decisions to be leadership-ready.</w:t>
      </w:r>
    </w:p>
    <w:p w14:paraId="4FBDC065" w14:textId="1808EDC1" w:rsidR="3DF41283" w:rsidRDefault="3DF41283" w:rsidP="3DF41283">
      <w:r w:rsidRPr="53CFED4B">
        <w:rPr>
          <w:b/>
          <w:bCs/>
        </w:rPr>
        <w:t>Outcomes to date (as stated):</w:t>
      </w:r>
      <w:r>
        <w:t xml:space="preserve"> </w:t>
      </w:r>
      <w:r w:rsidR="0B95977A">
        <w:t>approx 120</w:t>
      </w:r>
      <w:r>
        <w:t xml:space="preserve"> children onboarded via LO Assignment Wizard; 22 social stories created via Social Story Wizard. </w:t>
      </w:r>
    </w:p>
    <w:p w14:paraId="759AAFDD" w14:textId="03D2A430" w:rsidR="3DF41283" w:rsidRDefault="3DF41283" w:rsidP="3DF41283">
      <w:r w:rsidRPr="3DF41283">
        <w:rPr>
          <w:b/>
          <w:bCs/>
        </w:rPr>
        <w:t>1) LO Assignment Wizard</w:t>
      </w:r>
    </w:p>
    <w:p w14:paraId="23702B5D" w14:textId="515AFC2E" w:rsidR="3DF41283" w:rsidRDefault="3DF41283" w:rsidP="3DF41283">
      <w:pPr>
        <w:ind w:left="360"/>
      </w:pPr>
      <w:r w:rsidRPr="3DF41283">
        <w:rPr>
          <w:b/>
          <w:bCs/>
        </w:rPr>
        <w:t>Why it matters:</w:t>
      </w:r>
      <w:r>
        <w:t xml:space="preserve"> Therapists and teachers struggle to determine how to start assigning learning objectives (LOs), slowing onboarding and time-to-value.</w:t>
      </w:r>
    </w:p>
    <w:p w14:paraId="0F92B730" w14:textId="49ED347F" w:rsidR="3DF41283" w:rsidRDefault="3DF41283" w:rsidP="3DF41283">
      <w:pPr>
        <w:ind w:left="360"/>
      </w:pPr>
      <w:r w:rsidRPr="3DF41283">
        <w:rPr>
          <w:b/>
          <w:bCs/>
        </w:rPr>
        <w:t>What it delivers:</w:t>
      </w:r>
    </w:p>
    <w:p w14:paraId="5F11079E" w14:textId="43133620" w:rsidR="3DF41283" w:rsidRDefault="3DF41283" w:rsidP="3DF41283">
      <w:pPr>
        <w:pStyle w:val="ListParagraph"/>
        <w:numPr>
          <w:ilvl w:val="0"/>
          <w:numId w:val="6"/>
        </w:numPr>
      </w:pPr>
      <w:r>
        <w:t>Questionnaire-based flow to define a starting set of learning objectives that can be assigned to a child.</w:t>
      </w:r>
    </w:p>
    <w:p w14:paraId="68FA9CEB" w14:textId="611FB4B7" w:rsidR="3DF41283" w:rsidRDefault="3DF41283" w:rsidP="3DF41283">
      <w:pPr>
        <w:pStyle w:val="ListParagraph"/>
        <w:numPr>
          <w:ilvl w:val="0"/>
          <w:numId w:val="6"/>
        </w:numPr>
      </w:pPr>
      <w:r>
        <w:t>Compares questionnaire responses across multiple time periods.</w:t>
      </w:r>
    </w:p>
    <w:p w14:paraId="78678F03" w14:textId="08D09AE3" w:rsidR="3DF41283" w:rsidRDefault="3DF41283" w:rsidP="3DF41283">
      <w:pPr>
        <w:pStyle w:val="ListParagraph"/>
        <w:numPr>
          <w:ilvl w:val="0"/>
          <w:numId w:val="6"/>
        </w:numPr>
      </w:pPr>
      <w:r>
        <w:t>Supports multi-language.</w:t>
      </w:r>
    </w:p>
    <w:p w14:paraId="6C829447" w14:textId="2154C1D3" w:rsidR="3DF41283" w:rsidRDefault="3DF41283" w:rsidP="3DF41283">
      <w:pPr>
        <w:pStyle w:val="ListParagraph"/>
        <w:numPr>
          <w:ilvl w:val="0"/>
          <w:numId w:val="6"/>
        </w:numPr>
      </w:pPr>
      <w:r>
        <w:t>Shares questionnaires with a therapist or caregiver to complete at their convenience.</w:t>
      </w:r>
    </w:p>
    <w:p w14:paraId="02B513DC" w14:textId="05A92817" w:rsidR="3DF41283" w:rsidRDefault="3DF41283" w:rsidP="3DF41283">
      <w:pPr>
        <w:pStyle w:val="ListParagraph"/>
        <w:numPr>
          <w:ilvl w:val="0"/>
          <w:numId w:val="6"/>
        </w:numPr>
      </w:pPr>
      <w:r>
        <w:t>Provides access for therapists from ce ntres to manage their own children independently.</w:t>
      </w:r>
    </w:p>
    <w:p w14:paraId="387C088D" w14:textId="404734F9" w:rsidR="3DF41283" w:rsidRDefault="3DF41283" w:rsidP="3DF41283">
      <w:pPr>
        <w:pStyle w:val="ListParagraph"/>
        <w:numPr>
          <w:ilvl w:val="0"/>
          <w:numId w:val="6"/>
        </w:numPr>
      </w:pPr>
      <w:r>
        <w:t>Generates reports using the child’s raw CBT data.</w:t>
      </w:r>
    </w:p>
    <w:p w14:paraId="38102DA1" w14:textId="7B90C318" w:rsidR="3DF41283" w:rsidRDefault="3DF41283" w:rsidP="3DF41283">
      <w:pPr>
        <w:pStyle w:val="ListParagraph"/>
        <w:numPr>
          <w:ilvl w:val="0"/>
          <w:numId w:val="6"/>
        </w:numPr>
      </w:pPr>
      <w:r>
        <w:t>Supports CBT branding and illustration usage in reports.</w:t>
      </w:r>
    </w:p>
    <w:p w14:paraId="2E9283D9" w14:textId="03C98B24" w:rsidR="3DF41283" w:rsidRDefault="3DF41283" w:rsidP="3DF41283">
      <w:pPr>
        <w:pStyle w:val="ListParagraph"/>
        <w:numPr>
          <w:ilvl w:val="0"/>
          <w:numId w:val="6"/>
        </w:numPr>
      </w:pPr>
      <w:r w:rsidRPr="3DF41283">
        <w:rPr>
          <w:b/>
          <w:bCs/>
        </w:rPr>
        <w:t>Impact to date:</w:t>
      </w:r>
      <w:r>
        <w:t xml:space="preserve"> 100+ children onboarded in 3 months.</w:t>
      </w:r>
    </w:p>
    <w:p w14:paraId="76A1F77B" w14:textId="576B55F8" w:rsidR="3DF41283" w:rsidRDefault="3DF41283" w:rsidP="3DF41283">
      <w:r w:rsidRPr="3DF41283">
        <w:rPr>
          <w:b/>
          <w:bCs/>
        </w:rPr>
        <w:t>2) Social Story Wizard</w:t>
      </w:r>
    </w:p>
    <w:p w14:paraId="7702256B" w14:textId="2D26F056" w:rsidR="3DF41283" w:rsidRDefault="3DF41283" w:rsidP="3DF41283">
      <w:pPr>
        <w:pStyle w:val="ListParagraph"/>
        <w:numPr>
          <w:ilvl w:val="0"/>
          <w:numId w:val="5"/>
        </w:numPr>
      </w:pPr>
      <w:r>
        <w:t>Enables creation of social stories using CBT illustrations and color styles.</w:t>
      </w:r>
    </w:p>
    <w:p w14:paraId="77E2FDB2" w14:textId="7274982C" w:rsidR="3DF41283" w:rsidRDefault="3DF41283" w:rsidP="3DF41283">
      <w:pPr>
        <w:pStyle w:val="ListParagraph"/>
        <w:numPr>
          <w:ilvl w:val="0"/>
          <w:numId w:val="5"/>
        </w:numPr>
      </w:pPr>
      <w:r>
        <w:t>Supports multi-language (English and Arabic).</w:t>
      </w:r>
    </w:p>
    <w:p w14:paraId="37E49B56" w14:textId="1DB83AC4" w:rsidR="3DF41283" w:rsidRDefault="3DF41283" w:rsidP="3DF41283">
      <w:pPr>
        <w:pStyle w:val="ListParagraph"/>
        <w:numPr>
          <w:ilvl w:val="0"/>
          <w:numId w:val="5"/>
        </w:numPr>
      </w:pPr>
      <w:r w:rsidRPr="3DF41283">
        <w:rPr>
          <w:b/>
          <w:bCs/>
        </w:rPr>
        <w:t>Impact to date:</w:t>
      </w:r>
      <w:r>
        <w:t xml:space="preserve"> 22 social stories created in 1 month.</w:t>
      </w:r>
    </w:p>
    <w:p w14:paraId="30991117" w14:textId="1F07835F" w:rsidR="3DF41283" w:rsidRDefault="3DF41283" w:rsidP="3DF41283">
      <w:r w:rsidRPr="3DF41283">
        <w:rPr>
          <w:b/>
          <w:bCs/>
        </w:rPr>
        <w:t>3) Lead Generation Initiatives</w:t>
      </w:r>
    </w:p>
    <w:p w14:paraId="30A5B432" w14:textId="6E1B122F" w:rsidR="3DF41283" w:rsidRDefault="3DF41283" w:rsidP="3DF41283">
      <w:pPr>
        <w:pStyle w:val="ListParagraph"/>
        <w:numPr>
          <w:ilvl w:val="0"/>
          <w:numId w:val="4"/>
        </w:numPr>
      </w:pPr>
      <w:r>
        <w:t>Website “Try demo” experience to let prospects sample the platform and submit inputs.</w:t>
      </w:r>
    </w:p>
    <w:p w14:paraId="65A5A9BD" w14:textId="0F229B3D" w:rsidR="3DF41283" w:rsidRDefault="3DF41283" w:rsidP="3DF41283">
      <w:pPr>
        <w:pStyle w:val="ListParagraph"/>
        <w:numPr>
          <w:ilvl w:val="0"/>
          <w:numId w:val="4"/>
        </w:numPr>
      </w:pPr>
      <w:r>
        <w:t>In-app “Try demo” for users who have downloaded the mobile app.</w:t>
      </w:r>
    </w:p>
    <w:p w14:paraId="1DBE94D9" w14:textId="4A913778" w:rsidR="3DF41283" w:rsidRDefault="3DF41283" w:rsidP="3DF41283">
      <w:pPr>
        <w:pStyle w:val="ListParagraph"/>
        <w:numPr>
          <w:ilvl w:val="0"/>
          <w:numId w:val="4"/>
        </w:numPr>
      </w:pPr>
      <w:r>
        <w:t>Updated branding and logo plus App Store Optimization (ASO) for app and store listing text.</w:t>
      </w:r>
    </w:p>
    <w:p w14:paraId="1F1687E0" w14:textId="14A334DF" w:rsidR="3DF41283" w:rsidRDefault="3DF41283" w:rsidP="3DF41283">
      <w:r w:rsidRPr="3DF41283">
        <w:rPr>
          <w:b/>
          <w:bCs/>
        </w:rPr>
        <w:t>4) Screening Platform</w:t>
      </w:r>
    </w:p>
    <w:p w14:paraId="5532D572" w14:textId="39CC6478" w:rsidR="3DF41283" w:rsidRDefault="3DF41283" w:rsidP="3DF41283">
      <w:pPr>
        <w:pStyle w:val="ListParagraph"/>
        <w:numPr>
          <w:ilvl w:val="0"/>
          <w:numId w:val="3"/>
        </w:numPr>
      </w:pPr>
      <w:r>
        <w:lastRenderedPageBreak/>
        <w:t>Multi-modal screening (games + questionnaires) to suggest a child’s risk score.</w:t>
      </w:r>
    </w:p>
    <w:p w14:paraId="7B30FCD5" w14:textId="09AD4136" w:rsidR="3DF41283" w:rsidRDefault="3DF41283" w:rsidP="3DF41283">
      <w:pPr>
        <w:pStyle w:val="ListParagraph"/>
        <w:numPr>
          <w:ilvl w:val="0"/>
          <w:numId w:val="3"/>
        </w:numPr>
      </w:pPr>
      <w:r w:rsidRPr="3DF41283">
        <w:rPr>
          <w:b/>
          <w:bCs/>
        </w:rPr>
        <w:t>Next:</w:t>
      </w:r>
      <w:r>
        <w:t xml:space="preserve"> Confirm validation approach and rollout plan (pilot sites, timeframe, and success criteria).</w:t>
      </w:r>
    </w:p>
    <w:p w14:paraId="6CFAB794" w14:textId="185877CD" w:rsidR="3DF41283" w:rsidRDefault="3DF41283" w:rsidP="3DF41283">
      <w:r w:rsidRPr="3DF41283">
        <w:rPr>
          <w:b/>
          <w:bCs/>
        </w:rPr>
        <w:t>5) Autism Therapy Center Platform</w:t>
      </w:r>
    </w:p>
    <w:p w14:paraId="63303369" w14:textId="78C15876" w:rsidR="3DF41283" w:rsidRDefault="3DF41283" w:rsidP="3DF41283">
      <w:pPr>
        <w:pStyle w:val="ListParagraph"/>
        <w:numPr>
          <w:ilvl w:val="0"/>
          <w:numId w:val="2"/>
        </w:numPr>
      </w:pPr>
      <w:r>
        <w:t>Therapy center platform for patient inquiry, intake, enrollment, scheduling, billing, and ongoing engagement.</w:t>
      </w:r>
    </w:p>
    <w:p w14:paraId="310E0DE8" w14:textId="2A42F159" w:rsidR="3DF41283" w:rsidRDefault="3DF41283" w:rsidP="3DF41283">
      <w:pPr>
        <w:pStyle w:val="ListParagraph"/>
        <w:numPr>
          <w:ilvl w:val="0"/>
          <w:numId w:val="2"/>
        </w:numPr>
      </w:pPr>
      <w:r w:rsidRPr="3DF41283">
        <w:rPr>
          <w:b/>
          <w:bCs/>
        </w:rPr>
        <w:t>Next:</w:t>
      </w:r>
      <w:r>
        <w:t xml:space="preserve"> Define MVP engineering timelines </w:t>
      </w:r>
    </w:p>
    <w:p w14:paraId="01D16551" w14:textId="40BAEE47" w:rsidR="3DF41283" w:rsidRDefault="3DF41283" w:rsidP="53CFED4B">
      <w:pPr>
        <w:pBdr>
          <w:bottom w:val="single" w:sz="6" w:space="1" w:color="000000"/>
        </w:pBdr>
        <w:ind w:left="360"/>
      </w:pPr>
    </w:p>
    <w:p w14:paraId="3057E026" w14:textId="0E23981C" w:rsidR="60FB0047" w:rsidRDefault="60FB0047" w:rsidP="53CFED4B">
      <w:pPr>
        <w:ind w:left="360"/>
      </w:pPr>
      <w:r>
        <w:t xml:space="preserve">Center Activity : </w:t>
      </w:r>
    </w:p>
    <w:p w14:paraId="4629C304" w14:textId="5AAC1C11" w:rsidR="53CFED4B" w:rsidRDefault="53CFED4B" w:rsidP="53CFED4B">
      <w:pPr>
        <w:ind w:left="360"/>
      </w:pPr>
    </w:p>
    <w:tbl>
      <w:tblPr>
        <w:tblW w:w="0" w:type="auto"/>
        <w:tblBorders>
          <w:top w:val="single" w:sz="6" w:space="0" w:color="DEDFE2"/>
          <w:left w:val="single" w:sz="6" w:space="0" w:color="DEDFE2"/>
          <w:bottom w:val="single" w:sz="6" w:space="0" w:color="DEDFE2"/>
          <w:right w:val="single" w:sz="6" w:space="0" w:color="DEDFE2"/>
        </w:tblBorders>
        <w:tblLook w:val="06A0" w:firstRow="1" w:lastRow="0" w:firstColumn="1" w:lastColumn="0" w:noHBand="1" w:noVBand="1"/>
      </w:tblPr>
      <w:tblGrid>
        <w:gridCol w:w="1886"/>
        <w:gridCol w:w="1448"/>
        <w:gridCol w:w="1481"/>
      </w:tblGrid>
      <w:tr w:rsidR="53CFED4B" w14:paraId="25C6BFB5" w14:textId="77777777" w:rsidTr="53CFED4B">
        <w:trPr>
          <w:trHeight w:val="300"/>
        </w:trPr>
        <w:tc>
          <w:tcPr>
            <w:tcW w:w="188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2666A4C" w14:textId="15D207C8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Center</w:t>
            </w:r>
          </w:p>
        </w:tc>
        <w:tc>
          <w:tcPr>
            <w:tcW w:w="144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72179470" w14:textId="2A10511A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WAU (≥3 days/last 7 days)</w:t>
            </w:r>
          </w:p>
        </w:tc>
        <w:tc>
          <w:tcPr>
            <w:tcW w:w="148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0FD62CF" w14:textId="1B61BEEB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MAU (≥12 days/last 30 days)</w:t>
            </w:r>
          </w:p>
        </w:tc>
      </w:tr>
      <w:tr w:rsidR="53CFED4B" w14:paraId="08F07B53" w14:textId="77777777" w:rsidTr="53CFED4B">
        <w:trPr>
          <w:trHeight w:val="300"/>
        </w:trPr>
        <w:tc>
          <w:tcPr>
            <w:tcW w:w="188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74617E3" w14:textId="36AB8829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GHMC (Vizag Govt Hospital)</w:t>
            </w:r>
          </w:p>
        </w:tc>
        <w:tc>
          <w:tcPr>
            <w:tcW w:w="144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0A4DFD8" w14:textId="3F314E03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12</w:t>
            </w:r>
          </w:p>
        </w:tc>
        <w:tc>
          <w:tcPr>
            <w:tcW w:w="148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6802D05" w14:textId="70B4ED8A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16</w:t>
            </w:r>
          </w:p>
        </w:tc>
      </w:tr>
      <w:tr w:rsidR="53CFED4B" w14:paraId="4384B3BF" w14:textId="77777777" w:rsidTr="53CFED4B">
        <w:trPr>
          <w:trHeight w:val="300"/>
        </w:trPr>
        <w:tc>
          <w:tcPr>
            <w:tcW w:w="188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03C27B4" w14:textId="0A39D906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Manasa</w:t>
            </w:r>
          </w:p>
        </w:tc>
        <w:tc>
          <w:tcPr>
            <w:tcW w:w="144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94E1167" w14:textId="16A8C476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14</w:t>
            </w:r>
          </w:p>
        </w:tc>
        <w:tc>
          <w:tcPr>
            <w:tcW w:w="148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1A57852" w14:textId="4B8C84F8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16</w:t>
            </w:r>
          </w:p>
        </w:tc>
      </w:tr>
      <w:tr w:rsidR="53CFED4B" w14:paraId="21267EC5" w14:textId="77777777" w:rsidTr="53CFED4B">
        <w:trPr>
          <w:trHeight w:val="300"/>
        </w:trPr>
        <w:tc>
          <w:tcPr>
            <w:tcW w:w="188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34E6812" w14:textId="54351D5C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Autism Centre Chinnakakani</w:t>
            </w:r>
          </w:p>
        </w:tc>
        <w:tc>
          <w:tcPr>
            <w:tcW w:w="144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50E0084" w14:textId="760A1EA0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7</w:t>
            </w:r>
          </w:p>
        </w:tc>
        <w:tc>
          <w:tcPr>
            <w:tcW w:w="148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9FF75D0" w14:textId="37BE2383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13</w:t>
            </w:r>
          </w:p>
        </w:tc>
      </w:tr>
      <w:tr w:rsidR="53CFED4B" w14:paraId="32F668CD" w14:textId="77777777" w:rsidTr="53CFED4B">
        <w:trPr>
          <w:trHeight w:val="300"/>
        </w:trPr>
        <w:tc>
          <w:tcPr>
            <w:tcW w:w="188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C05715E" w14:textId="26CF2868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Sanskriti School</w:t>
            </w:r>
          </w:p>
        </w:tc>
        <w:tc>
          <w:tcPr>
            <w:tcW w:w="144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E56C3D5" w14:textId="62C5B61E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4</w:t>
            </w:r>
          </w:p>
        </w:tc>
        <w:tc>
          <w:tcPr>
            <w:tcW w:w="148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5984F85E" w14:textId="2D051355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4</w:t>
            </w:r>
          </w:p>
        </w:tc>
      </w:tr>
      <w:tr w:rsidR="53CFED4B" w14:paraId="0FA38CF5" w14:textId="77777777" w:rsidTr="53CFED4B">
        <w:trPr>
          <w:trHeight w:val="300"/>
        </w:trPr>
        <w:tc>
          <w:tcPr>
            <w:tcW w:w="188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91B9EE0" w14:textId="575AE843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TSRS Neredmet</w:t>
            </w:r>
          </w:p>
        </w:tc>
        <w:tc>
          <w:tcPr>
            <w:tcW w:w="144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54970B2A" w14:textId="1678201D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0</w:t>
            </w:r>
          </w:p>
        </w:tc>
        <w:tc>
          <w:tcPr>
            <w:tcW w:w="148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51BA7691" w14:textId="5C508B81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0</w:t>
            </w:r>
          </w:p>
        </w:tc>
      </w:tr>
      <w:tr w:rsidR="53CFED4B" w14:paraId="1763B3CA" w14:textId="77777777" w:rsidTr="53CFED4B">
        <w:trPr>
          <w:trHeight w:val="300"/>
        </w:trPr>
        <w:tc>
          <w:tcPr>
            <w:tcW w:w="188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67E87BE" w14:textId="72C4632D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NIEPID</w:t>
            </w:r>
          </w:p>
        </w:tc>
        <w:tc>
          <w:tcPr>
            <w:tcW w:w="144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DB451AC" w14:textId="56AFEBA3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2</w:t>
            </w:r>
          </w:p>
        </w:tc>
        <w:tc>
          <w:tcPr>
            <w:tcW w:w="148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7CA37F2D" w14:textId="5691056D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3</w:t>
            </w:r>
          </w:p>
        </w:tc>
      </w:tr>
      <w:tr w:rsidR="53CFED4B" w14:paraId="275F01BE" w14:textId="77777777" w:rsidTr="53CFED4B">
        <w:trPr>
          <w:trHeight w:val="300"/>
        </w:trPr>
        <w:tc>
          <w:tcPr>
            <w:tcW w:w="188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957B32D" w14:textId="4EB8F3B4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NIEPID II</w:t>
            </w:r>
          </w:p>
        </w:tc>
        <w:tc>
          <w:tcPr>
            <w:tcW w:w="144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7ECCE3D7" w14:textId="37F07BA0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4</w:t>
            </w:r>
          </w:p>
        </w:tc>
        <w:tc>
          <w:tcPr>
            <w:tcW w:w="148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0A6A336" w14:textId="3CCC2EB1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6</w:t>
            </w:r>
          </w:p>
        </w:tc>
      </w:tr>
      <w:tr w:rsidR="53CFED4B" w14:paraId="347A6655" w14:textId="77777777" w:rsidTr="53CFED4B">
        <w:trPr>
          <w:trHeight w:val="300"/>
        </w:trPr>
        <w:tc>
          <w:tcPr>
            <w:tcW w:w="1886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76497A7" w14:textId="0A19589C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Total</w:t>
            </w:r>
          </w:p>
        </w:tc>
        <w:tc>
          <w:tcPr>
            <w:tcW w:w="144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10996D8" w14:textId="5B75E9B8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43</w:t>
            </w:r>
          </w:p>
        </w:tc>
        <w:tc>
          <w:tcPr>
            <w:tcW w:w="148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584CD507" w14:textId="7216782A" w:rsidR="53CFED4B" w:rsidRDefault="53CFED4B" w:rsidP="53CFED4B">
            <w:pPr>
              <w:shd w:val="clear" w:color="auto" w:fill="FFFFFF" w:themeFill="background1"/>
              <w:spacing w:after="0"/>
            </w:pPr>
            <w:r w:rsidRPr="53CFED4B">
              <w:rPr>
                <w:b/>
                <w:bCs/>
              </w:rPr>
              <w:t>58</w:t>
            </w:r>
          </w:p>
        </w:tc>
      </w:tr>
    </w:tbl>
    <w:p w14:paraId="5E51A2A3" w14:textId="5AC44621" w:rsidR="53CFED4B" w:rsidRDefault="53CFED4B"/>
    <w:p w14:paraId="6C49404B" w14:textId="5B722090" w:rsidR="03F28C01" w:rsidRDefault="03F28C01" w:rsidP="53CFED4B">
      <w:pPr>
        <w:shd w:val="clear" w:color="auto" w:fill="FFFFFF" w:themeFill="background1"/>
        <w:spacing w:before="120" w:after="0"/>
      </w:pPr>
      <w:r w:rsidRPr="53CFED4B">
        <w:rPr>
          <w:rFonts w:ascii="IBM Plex Sans" w:eastAsia="IBM Plex Sans" w:hAnsi="IBM Plex Sans" w:cs="IBM Plex Sans"/>
          <w:b/>
          <w:bCs/>
          <w:color w:val="1E2024"/>
          <w:sz w:val="21"/>
          <w:szCs w:val="21"/>
        </w:rPr>
        <w:t>Key observations:</w:t>
      </w:r>
    </w:p>
    <w:p w14:paraId="31EA3378" w14:textId="2DCDCB59" w:rsidR="03F28C01" w:rsidRDefault="03F28C01" w:rsidP="53CFED4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IBM Plex Sans" w:eastAsia="IBM Plex Sans" w:hAnsi="IBM Plex Sans" w:cs="IBM Plex Sans"/>
          <w:color w:val="1E2024"/>
          <w:sz w:val="21"/>
          <w:szCs w:val="21"/>
        </w:rPr>
      </w:pPr>
      <w:r w:rsidRPr="53CFED4B">
        <w:rPr>
          <w:rFonts w:ascii="IBM Plex Sans" w:eastAsia="IBM Plex Sans" w:hAnsi="IBM Plex Sans" w:cs="IBM Plex Sans"/>
          <w:b/>
          <w:bCs/>
          <w:color w:val="1E2024"/>
          <w:sz w:val="21"/>
          <w:szCs w:val="21"/>
        </w:rPr>
        <w:t>Manasa leads WAU</w:t>
      </w:r>
      <w:r w:rsidRPr="53CFED4B">
        <w:rPr>
          <w:rFonts w:ascii="IBM Plex Sans" w:eastAsia="IBM Plex Sans" w:hAnsi="IBM Plex Sans" w:cs="IBM Plex Sans"/>
          <w:color w:val="1E2024"/>
          <w:sz w:val="21"/>
          <w:szCs w:val="21"/>
        </w:rPr>
        <w:t xml:space="preserve"> with 14 weekly active children — the most consistently engaged center this week.</w:t>
      </w:r>
    </w:p>
    <w:p w14:paraId="5578EBBC" w14:textId="52A9B3B9" w:rsidR="03F28C01" w:rsidRDefault="03F28C01" w:rsidP="53CFED4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IBM Plex Sans" w:eastAsia="IBM Plex Sans" w:hAnsi="IBM Plex Sans" w:cs="IBM Plex Sans"/>
          <w:color w:val="1E2024"/>
          <w:sz w:val="21"/>
          <w:szCs w:val="21"/>
        </w:rPr>
      </w:pPr>
      <w:r w:rsidRPr="53CFED4B">
        <w:rPr>
          <w:rFonts w:ascii="IBM Plex Sans" w:eastAsia="IBM Plex Sans" w:hAnsi="IBM Plex Sans" w:cs="IBM Plex Sans"/>
          <w:b/>
          <w:bCs/>
          <w:color w:val="1E2024"/>
          <w:sz w:val="21"/>
          <w:szCs w:val="21"/>
        </w:rPr>
        <w:t>GHMC and Manasa tie for MAU</w:t>
      </w:r>
      <w:r w:rsidRPr="53CFED4B">
        <w:rPr>
          <w:rFonts w:ascii="IBM Plex Sans" w:eastAsia="IBM Plex Sans" w:hAnsi="IBM Plex Sans" w:cs="IBM Plex Sans"/>
          <w:color w:val="1E2024"/>
          <w:sz w:val="21"/>
          <w:szCs w:val="21"/>
        </w:rPr>
        <w:t xml:space="preserve"> at 16 each — both have strong month-long engagement.</w:t>
      </w:r>
    </w:p>
    <w:p w14:paraId="28484EB4" w14:textId="50071047" w:rsidR="03F28C01" w:rsidRDefault="03F28C01" w:rsidP="53CFED4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IBM Plex Sans" w:eastAsia="IBM Plex Sans" w:hAnsi="IBM Plex Sans" w:cs="IBM Plex Sans"/>
          <w:color w:val="1E2024"/>
          <w:sz w:val="21"/>
          <w:szCs w:val="21"/>
        </w:rPr>
      </w:pPr>
      <w:r w:rsidRPr="53CFED4B">
        <w:rPr>
          <w:rFonts w:ascii="IBM Plex Sans" w:eastAsia="IBM Plex Sans" w:hAnsi="IBM Plex Sans" w:cs="IBM Plex Sans"/>
          <w:b/>
          <w:bCs/>
          <w:color w:val="1E2024"/>
          <w:sz w:val="21"/>
          <w:szCs w:val="21"/>
        </w:rPr>
        <w:t>TSRS Neredmet</w:t>
      </w:r>
      <w:r w:rsidRPr="53CFED4B">
        <w:rPr>
          <w:rFonts w:ascii="IBM Plex Sans" w:eastAsia="IBM Plex Sans" w:hAnsi="IBM Plex Sans" w:cs="IBM Plex Sans"/>
          <w:color w:val="1E2024"/>
          <w:sz w:val="21"/>
          <w:szCs w:val="21"/>
        </w:rPr>
        <w:t xml:space="preserve"> has zero activity on both metrics — needs urgent follow-up.</w:t>
      </w:r>
    </w:p>
    <w:p w14:paraId="3873C3B3" w14:textId="61A1E791" w:rsidR="03F28C01" w:rsidRDefault="03F28C01" w:rsidP="53CFED4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IBM Plex Sans" w:eastAsia="IBM Plex Sans" w:hAnsi="IBM Plex Sans" w:cs="IBM Plex Sans"/>
          <w:color w:val="1E2024"/>
          <w:sz w:val="21"/>
          <w:szCs w:val="21"/>
        </w:rPr>
      </w:pPr>
      <w:r w:rsidRPr="53CFED4B">
        <w:rPr>
          <w:rFonts w:ascii="IBM Plex Sans" w:eastAsia="IBM Plex Sans" w:hAnsi="IBM Plex Sans" w:cs="IBM Plex Sans"/>
          <w:b/>
          <w:bCs/>
          <w:color w:val="1E2024"/>
          <w:sz w:val="21"/>
          <w:szCs w:val="21"/>
        </w:rPr>
        <w:t>Sanskriti School</w:t>
      </w:r>
      <w:r w:rsidRPr="53CFED4B">
        <w:rPr>
          <w:rFonts w:ascii="IBM Plex Sans" w:eastAsia="IBM Plex Sans" w:hAnsi="IBM Plex Sans" w:cs="IBM Plex Sans"/>
          <w:color w:val="1E2024"/>
          <w:sz w:val="21"/>
          <w:szCs w:val="21"/>
        </w:rPr>
        <w:t xml:space="preserve"> has the same WAU and MAU (4), suggesting the same small group of children are active but not yet hitting the 12-day monthly threshold beyond what they already do weekly.</w:t>
      </w:r>
    </w:p>
    <w:p w14:paraId="79463687" w14:textId="3CFA39D1" w:rsidR="03F28C01" w:rsidRDefault="03F28C01" w:rsidP="53CFED4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IBM Plex Sans" w:eastAsia="IBM Plex Sans" w:hAnsi="IBM Plex Sans" w:cs="IBM Plex Sans"/>
          <w:color w:val="1E2024"/>
          <w:sz w:val="21"/>
          <w:szCs w:val="21"/>
        </w:rPr>
      </w:pPr>
      <w:r w:rsidRPr="53CFED4B">
        <w:rPr>
          <w:rFonts w:ascii="IBM Plex Sans" w:eastAsia="IBM Plex Sans" w:hAnsi="IBM Plex Sans" w:cs="IBM Plex Sans"/>
          <w:b/>
          <w:bCs/>
          <w:color w:val="1E2024"/>
          <w:sz w:val="21"/>
          <w:szCs w:val="21"/>
        </w:rPr>
        <w:t>MAU &gt; WAU</w:t>
      </w:r>
      <w:r w:rsidRPr="53CFED4B">
        <w:rPr>
          <w:rFonts w:ascii="IBM Plex Sans" w:eastAsia="IBM Plex Sans" w:hAnsi="IBM Plex Sans" w:cs="IBM Plex Sans"/>
          <w:color w:val="1E2024"/>
          <w:sz w:val="21"/>
          <w:szCs w:val="21"/>
        </w:rPr>
        <w:t xml:space="preserve"> across all centers (as expected), confirming children are spread across different weeks rather than all being active in the same week.</w:t>
      </w:r>
    </w:p>
    <w:p w14:paraId="4665BBE2" w14:textId="4A647007" w:rsidR="53CFED4B" w:rsidRDefault="53CFED4B" w:rsidP="53CFED4B">
      <w:pPr>
        <w:ind w:left="360"/>
      </w:pPr>
    </w:p>
    <w:p w14:paraId="32AADDE5" w14:textId="2D76EDFF" w:rsidR="03F28C01" w:rsidRDefault="03F28C01" w:rsidP="53CFED4B">
      <w:pPr>
        <w:ind w:left="360"/>
      </w:pPr>
      <w:r>
        <w:lastRenderedPageBreak/>
        <w:t xml:space="preserve">CS onboarding status: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44"/>
        <w:gridCol w:w="1724"/>
        <w:gridCol w:w="2050"/>
        <w:gridCol w:w="2505"/>
        <w:gridCol w:w="2203"/>
      </w:tblGrid>
      <w:tr w:rsidR="53CFED4B" w14:paraId="3950349C" w14:textId="77777777" w:rsidTr="53CFED4B">
        <w:trPr>
          <w:trHeight w:val="300"/>
        </w:trPr>
        <w:tc>
          <w:tcPr>
            <w:tcW w:w="553" w:type="dxa"/>
            <w:vAlign w:val="center"/>
          </w:tcPr>
          <w:p w14:paraId="0C4C80DF" w14:textId="075229D7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Sl No</w:t>
            </w:r>
          </w:p>
        </w:tc>
        <w:tc>
          <w:tcPr>
            <w:tcW w:w="1540" w:type="dxa"/>
            <w:vAlign w:val="center"/>
          </w:tcPr>
          <w:p w14:paraId="1AA74E38" w14:textId="0AFBF322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Centre name</w:t>
            </w:r>
          </w:p>
        </w:tc>
        <w:tc>
          <w:tcPr>
            <w:tcW w:w="2409" w:type="dxa"/>
            <w:vAlign w:val="center"/>
          </w:tcPr>
          <w:p w14:paraId="3A1EFFAA" w14:textId="44C959EC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Total onboarded children</w:t>
            </w:r>
          </w:p>
        </w:tc>
        <w:tc>
          <w:tcPr>
            <w:tcW w:w="3119" w:type="dxa"/>
            <w:vAlign w:val="center"/>
          </w:tcPr>
          <w:p w14:paraId="1E173DCF" w14:textId="3D66CE04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Children onboarded in last week</w:t>
            </w:r>
          </w:p>
        </w:tc>
        <w:tc>
          <w:tcPr>
            <w:tcW w:w="2806" w:type="dxa"/>
            <w:vAlign w:val="center"/>
          </w:tcPr>
          <w:p w14:paraId="780E6F88" w14:textId="304E769D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Active children in last 7 days</w:t>
            </w:r>
          </w:p>
        </w:tc>
      </w:tr>
      <w:tr w:rsidR="53CFED4B" w14:paraId="713B0220" w14:textId="77777777" w:rsidTr="53CFED4B">
        <w:trPr>
          <w:trHeight w:val="300"/>
        </w:trPr>
        <w:tc>
          <w:tcPr>
            <w:tcW w:w="553" w:type="dxa"/>
            <w:vAlign w:val="center"/>
          </w:tcPr>
          <w:p w14:paraId="1C25A045" w14:textId="629D9B0E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1</w:t>
            </w:r>
          </w:p>
        </w:tc>
        <w:tc>
          <w:tcPr>
            <w:tcW w:w="1540" w:type="dxa"/>
            <w:vAlign w:val="center"/>
          </w:tcPr>
          <w:p w14:paraId="22DAC412" w14:textId="5F8EF178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Chinnakakani</w:t>
            </w:r>
          </w:p>
        </w:tc>
        <w:tc>
          <w:tcPr>
            <w:tcW w:w="2409" w:type="dxa"/>
            <w:vAlign w:val="center"/>
          </w:tcPr>
          <w:p w14:paraId="78FCD47C" w14:textId="71BBD6F0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23</w:t>
            </w:r>
          </w:p>
        </w:tc>
        <w:tc>
          <w:tcPr>
            <w:tcW w:w="3119" w:type="dxa"/>
            <w:vAlign w:val="center"/>
          </w:tcPr>
          <w:p w14:paraId="291FF082" w14:textId="436F9E46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0</w:t>
            </w:r>
          </w:p>
        </w:tc>
        <w:tc>
          <w:tcPr>
            <w:tcW w:w="2806" w:type="dxa"/>
            <w:vAlign w:val="center"/>
          </w:tcPr>
          <w:p w14:paraId="1F7B3F5E" w14:textId="588F1A99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10</w:t>
            </w:r>
          </w:p>
        </w:tc>
      </w:tr>
      <w:tr w:rsidR="53CFED4B" w14:paraId="638FD8E7" w14:textId="77777777" w:rsidTr="53CFED4B">
        <w:trPr>
          <w:trHeight w:val="300"/>
        </w:trPr>
        <w:tc>
          <w:tcPr>
            <w:tcW w:w="553" w:type="dxa"/>
            <w:vAlign w:val="center"/>
          </w:tcPr>
          <w:p w14:paraId="53CD0409" w14:textId="1CE58729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2</w:t>
            </w:r>
          </w:p>
        </w:tc>
        <w:tc>
          <w:tcPr>
            <w:tcW w:w="1540" w:type="dxa"/>
            <w:vAlign w:val="center"/>
          </w:tcPr>
          <w:p w14:paraId="028C5BAA" w14:textId="7A488C50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Manasa</w:t>
            </w:r>
          </w:p>
        </w:tc>
        <w:tc>
          <w:tcPr>
            <w:tcW w:w="2409" w:type="dxa"/>
            <w:vAlign w:val="center"/>
          </w:tcPr>
          <w:p w14:paraId="60BA60D0" w14:textId="3372DB39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27</w:t>
            </w:r>
          </w:p>
        </w:tc>
        <w:tc>
          <w:tcPr>
            <w:tcW w:w="3119" w:type="dxa"/>
            <w:vAlign w:val="center"/>
          </w:tcPr>
          <w:p w14:paraId="7A0A98C6" w14:textId="6DE638C9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5</w:t>
            </w:r>
          </w:p>
        </w:tc>
        <w:tc>
          <w:tcPr>
            <w:tcW w:w="2806" w:type="dxa"/>
            <w:vAlign w:val="center"/>
          </w:tcPr>
          <w:p w14:paraId="712C7CAB" w14:textId="46FB037F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16</w:t>
            </w:r>
          </w:p>
        </w:tc>
      </w:tr>
      <w:tr w:rsidR="53CFED4B" w14:paraId="5B088D2D" w14:textId="77777777" w:rsidTr="53CFED4B">
        <w:trPr>
          <w:trHeight w:val="300"/>
        </w:trPr>
        <w:tc>
          <w:tcPr>
            <w:tcW w:w="553" w:type="dxa"/>
            <w:vAlign w:val="center"/>
          </w:tcPr>
          <w:p w14:paraId="41D9BEAB" w14:textId="3E8298BF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3</w:t>
            </w:r>
          </w:p>
        </w:tc>
        <w:tc>
          <w:tcPr>
            <w:tcW w:w="1540" w:type="dxa"/>
            <w:vAlign w:val="center"/>
          </w:tcPr>
          <w:p w14:paraId="3FF8AB44" w14:textId="4532E2DE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Vizag</w:t>
            </w:r>
          </w:p>
        </w:tc>
        <w:tc>
          <w:tcPr>
            <w:tcW w:w="2409" w:type="dxa"/>
            <w:vAlign w:val="center"/>
          </w:tcPr>
          <w:p w14:paraId="2FB20B9B" w14:textId="7C02E729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42</w:t>
            </w:r>
          </w:p>
        </w:tc>
        <w:tc>
          <w:tcPr>
            <w:tcW w:w="3119" w:type="dxa"/>
            <w:vAlign w:val="center"/>
          </w:tcPr>
          <w:p w14:paraId="0957228D" w14:textId="6F52F5B0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0</w:t>
            </w:r>
          </w:p>
        </w:tc>
        <w:tc>
          <w:tcPr>
            <w:tcW w:w="2806" w:type="dxa"/>
            <w:vAlign w:val="center"/>
          </w:tcPr>
          <w:p w14:paraId="7FADBCAE" w14:textId="443A77C9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17</w:t>
            </w:r>
          </w:p>
        </w:tc>
      </w:tr>
      <w:tr w:rsidR="53CFED4B" w14:paraId="070A4D60" w14:textId="77777777" w:rsidTr="53CFED4B">
        <w:trPr>
          <w:trHeight w:val="300"/>
        </w:trPr>
        <w:tc>
          <w:tcPr>
            <w:tcW w:w="553" w:type="dxa"/>
            <w:vAlign w:val="center"/>
          </w:tcPr>
          <w:p w14:paraId="236255B4" w14:textId="1711BB78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4</w:t>
            </w:r>
          </w:p>
        </w:tc>
        <w:tc>
          <w:tcPr>
            <w:tcW w:w="1540" w:type="dxa"/>
            <w:vAlign w:val="center"/>
          </w:tcPr>
          <w:p w14:paraId="11EB139A" w14:textId="364E8678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Sanskriti school</w:t>
            </w:r>
          </w:p>
        </w:tc>
        <w:tc>
          <w:tcPr>
            <w:tcW w:w="2409" w:type="dxa"/>
            <w:vAlign w:val="center"/>
          </w:tcPr>
          <w:p w14:paraId="19F451D4" w14:textId="65A5DE7C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7</w:t>
            </w:r>
          </w:p>
        </w:tc>
        <w:tc>
          <w:tcPr>
            <w:tcW w:w="3119" w:type="dxa"/>
            <w:vAlign w:val="center"/>
          </w:tcPr>
          <w:p w14:paraId="59EDE601" w14:textId="04C3F850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0</w:t>
            </w:r>
          </w:p>
        </w:tc>
        <w:tc>
          <w:tcPr>
            <w:tcW w:w="2806" w:type="dxa"/>
            <w:vAlign w:val="center"/>
          </w:tcPr>
          <w:p w14:paraId="5F5370B6" w14:textId="506E3866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4</w:t>
            </w:r>
          </w:p>
        </w:tc>
      </w:tr>
      <w:tr w:rsidR="53CFED4B" w14:paraId="4315702E" w14:textId="77777777" w:rsidTr="53CFED4B">
        <w:trPr>
          <w:trHeight w:val="300"/>
        </w:trPr>
        <w:tc>
          <w:tcPr>
            <w:tcW w:w="553" w:type="dxa"/>
            <w:vAlign w:val="center"/>
          </w:tcPr>
          <w:p w14:paraId="127035D0" w14:textId="467D47EC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5</w:t>
            </w:r>
          </w:p>
        </w:tc>
        <w:tc>
          <w:tcPr>
            <w:tcW w:w="1540" w:type="dxa"/>
            <w:vAlign w:val="center"/>
          </w:tcPr>
          <w:p w14:paraId="13F0F51F" w14:textId="0C736D5C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Hope to cope</w:t>
            </w:r>
          </w:p>
        </w:tc>
        <w:tc>
          <w:tcPr>
            <w:tcW w:w="2409" w:type="dxa"/>
            <w:vAlign w:val="center"/>
          </w:tcPr>
          <w:p w14:paraId="6E7402D3" w14:textId="46FDE7C4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6</w:t>
            </w:r>
          </w:p>
        </w:tc>
        <w:tc>
          <w:tcPr>
            <w:tcW w:w="3119" w:type="dxa"/>
            <w:vAlign w:val="center"/>
          </w:tcPr>
          <w:p w14:paraId="424DB4A8" w14:textId="3170A01A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6</w:t>
            </w:r>
          </w:p>
        </w:tc>
        <w:tc>
          <w:tcPr>
            <w:tcW w:w="2806" w:type="dxa"/>
            <w:vAlign w:val="center"/>
          </w:tcPr>
          <w:p w14:paraId="058D8AEA" w14:textId="22F5BC5F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0</w:t>
            </w:r>
          </w:p>
        </w:tc>
      </w:tr>
      <w:tr w:rsidR="53CFED4B" w14:paraId="156DF8AB" w14:textId="77777777" w:rsidTr="53CFED4B">
        <w:trPr>
          <w:trHeight w:val="300"/>
        </w:trPr>
        <w:tc>
          <w:tcPr>
            <w:tcW w:w="553" w:type="dxa"/>
            <w:vAlign w:val="center"/>
          </w:tcPr>
          <w:p w14:paraId="077B069E" w14:textId="30676759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6</w:t>
            </w:r>
          </w:p>
        </w:tc>
        <w:tc>
          <w:tcPr>
            <w:tcW w:w="1540" w:type="dxa"/>
            <w:vAlign w:val="center"/>
          </w:tcPr>
          <w:p w14:paraId="7B134547" w14:textId="7A1B149A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Sahara</w:t>
            </w:r>
          </w:p>
        </w:tc>
        <w:tc>
          <w:tcPr>
            <w:tcW w:w="2409" w:type="dxa"/>
            <w:vAlign w:val="center"/>
          </w:tcPr>
          <w:p w14:paraId="5536E222" w14:textId="256678C8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5</w:t>
            </w:r>
          </w:p>
        </w:tc>
        <w:tc>
          <w:tcPr>
            <w:tcW w:w="3119" w:type="dxa"/>
            <w:vAlign w:val="center"/>
          </w:tcPr>
          <w:p w14:paraId="041714EB" w14:textId="78B83A36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5</w:t>
            </w:r>
          </w:p>
        </w:tc>
        <w:tc>
          <w:tcPr>
            <w:tcW w:w="2806" w:type="dxa"/>
            <w:vAlign w:val="center"/>
          </w:tcPr>
          <w:p w14:paraId="4342B51D" w14:textId="6571C9B0" w:rsidR="53CFED4B" w:rsidRPr="00D11F02" w:rsidRDefault="53CFED4B" w:rsidP="53CFED4B">
            <w:pPr>
              <w:spacing w:after="0"/>
              <w:rPr>
                <w:b/>
                <w:bCs/>
              </w:rPr>
            </w:pPr>
            <w:r w:rsidRPr="00D11F02">
              <w:rPr>
                <w:b/>
                <w:bCs/>
              </w:rPr>
              <w:t>0</w:t>
            </w:r>
          </w:p>
        </w:tc>
      </w:tr>
    </w:tbl>
    <w:p w14:paraId="6E2A8D75" w14:textId="7CE7E2CC" w:rsidR="53CFED4B" w:rsidRDefault="53CFED4B" w:rsidP="53CFED4B">
      <w:pPr>
        <w:ind w:left="360"/>
      </w:pPr>
    </w:p>
    <w:p w14:paraId="62940BBE" w14:textId="2100A3A3" w:rsidR="53CFED4B" w:rsidRDefault="53CFED4B" w:rsidP="53CFED4B">
      <w:pPr>
        <w:ind w:left="360"/>
      </w:pPr>
    </w:p>
    <w:p w14:paraId="1E5098FC" w14:textId="471CC0A7" w:rsidR="28A9AB62" w:rsidRDefault="28A9AB62" w:rsidP="53CFED4B">
      <w:pPr>
        <w:ind w:left="360"/>
      </w:pPr>
      <w:r>
        <w:t xml:space="preserve">Upcoming Product Features: New redsigned ATC experience will be launched on </w:t>
      </w:r>
      <w:r w:rsidR="7290E543">
        <w:t>25</w:t>
      </w:r>
      <w:r w:rsidR="7290E543" w:rsidRPr="53CFED4B">
        <w:rPr>
          <w:vertAlign w:val="superscript"/>
        </w:rPr>
        <w:t>th</w:t>
      </w:r>
      <w:r w:rsidR="7290E543">
        <w:t xml:space="preserve"> </w:t>
      </w:r>
    </w:p>
    <w:p w14:paraId="4E263E78" w14:textId="17D7EB61" w:rsidR="7290E543" w:rsidRDefault="7290E543" w:rsidP="53CFED4B">
      <w:pPr>
        <w:ind w:left="360"/>
      </w:pPr>
      <w:r>
        <w:t xml:space="preserve">What it delivers : Reponsive layout that can work on mobile allowing therapists and teachers to manage LOs </w:t>
      </w:r>
    </w:p>
    <w:p w14:paraId="316DAFDE" w14:textId="3E1DE760" w:rsidR="7290E543" w:rsidRDefault="7290E543" w:rsidP="53CFED4B">
      <w:pPr>
        <w:ind w:left="360"/>
      </w:pPr>
      <w:r>
        <w:t xml:space="preserve">Allows users to switch between new and classical view for a period of 45 days so that users can get accustomed to the new experience </w:t>
      </w:r>
    </w:p>
    <w:p w14:paraId="570B19AA" w14:textId="068710A6" w:rsidR="7290E543" w:rsidRDefault="7290E543" w:rsidP="53CFED4B">
      <w:pPr>
        <w:ind w:left="360"/>
      </w:pPr>
      <w:r>
        <w:t>In the next month(25</w:t>
      </w:r>
      <w:r w:rsidRPr="53CFED4B">
        <w:rPr>
          <w:vertAlign w:val="superscript"/>
        </w:rPr>
        <w:t>th</w:t>
      </w:r>
      <w:r>
        <w:t xml:space="preserve"> Jun</w:t>
      </w:r>
      <w:r w:rsidR="093C9EB4">
        <w:t xml:space="preserve">e) </w:t>
      </w:r>
      <w:r>
        <w:t xml:space="preserve">,  we will be adding Adaptive learning capability so that the plans get automatically updated </w:t>
      </w:r>
      <w:r w:rsidR="0004EEFD">
        <w:t>upon therapist</w:t>
      </w:r>
      <w:r>
        <w:t xml:space="preserve"> consent based on child’s progress or lack of progress </w:t>
      </w:r>
    </w:p>
    <w:sectPr w:rsidR="7290E5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7AE4"/>
    <w:multiLevelType w:val="hybridMultilevel"/>
    <w:tmpl w:val="FFFFFFFF"/>
    <w:lvl w:ilvl="0" w:tplc="7D84C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01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028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6A3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CB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2CF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F61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06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60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93977"/>
    <w:multiLevelType w:val="hybridMultilevel"/>
    <w:tmpl w:val="2F263AAA"/>
    <w:lvl w:ilvl="0" w:tplc="DFEC1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62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45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88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769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4A8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883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6AD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B0F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F4C2F"/>
    <w:multiLevelType w:val="hybridMultilevel"/>
    <w:tmpl w:val="38EAEEDA"/>
    <w:lvl w:ilvl="0" w:tplc="DF543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8C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4CE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CD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CC1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6CF5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28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D42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CA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A48D2"/>
    <w:multiLevelType w:val="hybridMultilevel"/>
    <w:tmpl w:val="EF8A31DC"/>
    <w:lvl w:ilvl="0" w:tplc="38E65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607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C7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CE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CB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581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23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148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00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C689A"/>
    <w:multiLevelType w:val="hybridMultilevel"/>
    <w:tmpl w:val="5276F670"/>
    <w:lvl w:ilvl="0" w:tplc="F29AB76C">
      <w:start w:val="1"/>
      <w:numFmt w:val="decimal"/>
      <w:lvlText w:val="%1."/>
      <w:lvlJc w:val="left"/>
      <w:pPr>
        <w:ind w:left="1080" w:hanging="360"/>
      </w:pPr>
    </w:lvl>
    <w:lvl w:ilvl="1" w:tplc="2ADE1114">
      <w:start w:val="1"/>
      <w:numFmt w:val="lowerLetter"/>
      <w:lvlText w:val="%2."/>
      <w:lvlJc w:val="left"/>
      <w:pPr>
        <w:ind w:left="1800" w:hanging="360"/>
      </w:pPr>
    </w:lvl>
    <w:lvl w:ilvl="2" w:tplc="99A48CC8">
      <w:start w:val="1"/>
      <w:numFmt w:val="lowerRoman"/>
      <w:lvlText w:val="%3."/>
      <w:lvlJc w:val="right"/>
      <w:pPr>
        <w:ind w:left="2520" w:hanging="180"/>
      </w:pPr>
    </w:lvl>
    <w:lvl w:ilvl="3" w:tplc="507CF3C4">
      <w:start w:val="1"/>
      <w:numFmt w:val="decimal"/>
      <w:lvlText w:val="%4."/>
      <w:lvlJc w:val="left"/>
      <w:pPr>
        <w:ind w:left="3240" w:hanging="360"/>
      </w:pPr>
    </w:lvl>
    <w:lvl w:ilvl="4" w:tplc="2CECA7DA">
      <w:start w:val="1"/>
      <w:numFmt w:val="lowerLetter"/>
      <w:lvlText w:val="%5."/>
      <w:lvlJc w:val="left"/>
      <w:pPr>
        <w:ind w:left="3960" w:hanging="360"/>
      </w:pPr>
    </w:lvl>
    <w:lvl w:ilvl="5" w:tplc="C7EAF6C2">
      <w:start w:val="1"/>
      <w:numFmt w:val="lowerRoman"/>
      <w:lvlText w:val="%6."/>
      <w:lvlJc w:val="right"/>
      <w:pPr>
        <w:ind w:left="4680" w:hanging="180"/>
      </w:pPr>
    </w:lvl>
    <w:lvl w:ilvl="6" w:tplc="256CEA6A">
      <w:start w:val="1"/>
      <w:numFmt w:val="decimal"/>
      <w:lvlText w:val="%7."/>
      <w:lvlJc w:val="left"/>
      <w:pPr>
        <w:ind w:left="5400" w:hanging="360"/>
      </w:pPr>
    </w:lvl>
    <w:lvl w:ilvl="7" w:tplc="6954541E">
      <w:start w:val="1"/>
      <w:numFmt w:val="lowerLetter"/>
      <w:lvlText w:val="%8."/>
      <w:lvlJc w:val="left"/>
      <w:pPr>
        <w:ind w:left="6120" w:hanging="360"/>
      </w:pPr>
    </w:lvl>
    <w:lvl w:ilvl="8" w:tplc="90B295D0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E6AFC8B"/>
    <w:multiLevelType w:val="hybridMultilevel"/>
    <w:tmpl w:val="71C4C7D2"/>
    <w:lvl w:ilvl="0" w:tplc="6C402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706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CE4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46B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32A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700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04E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20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84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B83B1F"/>
    <w:multiLevelType w:val="hybridMultilevel"/>
    <w:tmpl w:val="19424A38"/>
    <w:lvl w:ilvl="0" w:tplc="B7F847D4">
      <w:start w:val="1"/>
      <w:numFmt w:val="decimal"/>
      <w:lvlText w:val="%1."/>
      <w:lvlJc w:val="left"/>
      <w:pPr>
        <w:ind w:left="720" w:hanging="360"/>
      </w:pPr>
    </w:lvl>
    <w:lvl w:ilvl="1" w:tplc="FAB80B4E">
      <w:start w:val="1"/>
      <w:numFmt w:val="lowerLetter"/>
      <w:lvlText w:val="%2."/>
      <w:lvlJc w:val="left"/>
      <w:pPr>
        <w:ind w:left="1440" w:hanging="360"/>
      </w:pPr>
    </w:lvl>
    <w:lvl w:ilvl="2" w:tplc="123A7826">
      <w:start w:val="1"/>
      <w:numFmt w:val="lowerRoman"/>
      <w:lvlText w:val="%3."/>
      <w:lvlJc w:val="right"/>
      <w:pPr>
        <w:ind w:left="2160" w:hanging="180"/>
      </w:pPr>
    </w:lvl>
    <w:lvl w:ilvl="3" w:tplc="ABFEC012">
      <w:start w:val="1"/>
      <w:numFmt w:val="decimal"/>
      <w:lvlText w:val="%4."/>
      <w:lvlJc w:val="left"/>
      <w:pPr>
        <w:ind w:left="2880" w:hanging="360"/>
      </w:pPr>
    </w:lvl>
    <w:lvl w:ilvl="4" w:tplc="E48C8FDA">
      <w:start w:val="1"/>
      <w:numFmt w:val="lowerLetter"/>
      <w:lvlText w:val="%5."/>
      <w:lvlJc w:val="left"/>
      <w:pPr>
        <w:ind w:left="3600" w:hanging="360"/>
      </w:pPr>
    </w:lvl>
    <w:lvl w:ilvl="5" w:tplc="3882552E">
      <w:start w:val="1"/>
      <w:numFmt w:val="lowerRoman"/>
      <w:lvlText w:val="%6."/>
      <w:lvlJc w:val="right"/>
      <w:pPr>
        <w:ind w:left="4320" w:hanging="180"/>
      </w:pPr>
    </w:lvl>
    <w:lvl w:ilvl="6" w:tplc="4D7AD46A">
      <w:start w:val="1"/>
      <w:numFmt w:val="decimal"/>
      <w:lvlText w:val="%7."/>
      <w:lvlJc w:val="left"/>
      <w:pPr>
        <w:ind w:left="5040" w:hanging="360"/>
      </w:pPr>
    </w:lvl>
    <w:lvl w:ilvl="7" w:tplc="64DCE8D6">
      <w:start w:val="1"/>
      <w:numFmt w:val="lowerLetter"/>
      <w:lvlText w:val="%8."/>
      <w:lvlJc w:val="left"/>
      <w:pPr>
        <w:ind w:left="5760" w:hanging="360"/>
      </w:pPr>
    </w:lvl>
    <w:lvl w:ilvl="8" w:tplc="F334DA1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A6C408"/>
    <w:multiLevelType w:val="hybridMultilevel"/>
    <w:tmpl w:val="25907B6C"/>
    <w:lvl w:ilvl="0" w:tplc="4D648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12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8E87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9A5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A2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78A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A6A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0C8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D6C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538297">
    <w:abstractNumId w:val="0"/>
  </w:num>
  <w:num w:numId="2" w16cid:durableId="31153184">
    <w:abstractNumId w:val="1"/>
  </w:num>
  <w:num w:numId="3" w16cid:durableId="1256788427">
    <w:abstractNumId w:val="3"/>
  </w:num>
  <w:num w:numId="4" w16cid:durableId="1044020958">
    <w:abstractNumId w:val="2"/>
  </w:num>
  <w:num w:numId="5" w16cid:durableId="1290207436">
    <w:abstractNumId w:val="7"/>
  </w:num>
  <w:num w:numId="6" w16cid:durableId="581839183">
    <w:abstractNumId w:val="5"/>
  </w:num>
  <w:num w:numId="7" w16cid:durableId="1396464369">
    <w:abstractNumId w:val="4"/>
  </w:num>
  <w:num w:numId="8" w16cid:durableId="2043163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29C1DC"/>
    <w:rsid w:val="0004EEFD"/>
    <w:rsid w:val="00253F68"/>
    <w:rsid w:val="00305C3B"/>
    <w:rsid w:val="004350C3"/>
    <w:rsid w:val="00BB328A"/>
    <w:rsid w:val="00C87B9B"/>
    <w:rsid w:val="00D11F02"/>
    <w:rsid w:val="03017642"/>
    <w:rsid w:val="03F28C01"/>
    <w:rsid w:val="041EBC7B"/>
    <w:rsid w:val="080CC06B"/>
    <w:rsid w:val="093C9EB4"/>
    <w:rsid w:val="0B95977A"/>
    <w:rsid w:val="12C76FF6"/>
    <w:rsid w:val="134F4F78"/>
    <w:rsid w:val="14F896F8"/>
    <w:rsid w:val="1AD2981B"/>
    <w:rsid w:val="1AEE574F"/>
    <w:rsid w:val="200C2128"/>
    <w:rsid w:val="21797180"/>
    <w:rsid w:val="286BC1B7"/>
    <w:rsid w:val="28A9AB62"/>
    <w:rsid w:val="2C15ABDE"/>
    <w:rsid w:val="2F2AAAAA"/>
    <w:rsid w:val="32678A87"/>
    <w:rsid w:val="342CE152"/>
    <w:rsid w:val="389D395B"/>
    <w:rsid w:val="39643B33"/>
    <w:rsid w:val="3DF41283"/>
    <w:rsid w:val="42CFBF91"/>
    <w:rsid w:val="4CE48E9A"/>
    <w:rsid w:val="4E29C1DC"/>
    <w:rsid w:val="527AC18A"/>
    <w:rsid w:val="53CFED4B"/>
    <w:rsid w:val="5AE26815"/>
    <w:rsid w:val="5B0948FA"/>
    <w:rsid w:val="5F05145D"/>
    <w:rsid w:val="60FB0047"/>
    <w:rsid w:val="65A6FE7E"/>
    <w:rsid w:val="71EFEAFF"/>
    <w:rsid w:val="7290E543"/>
    <w:rsid w:val="77625F92"/>
    <w:rsid w:val="78D709D4"/>
    <w:rsid w:val="7947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C1DC"/>
  <w15:chartTrackingRefBased/>
  <w15:docId w15:val="{BCBFBFEB-0AD1-4EF8-A606-7F7B1E85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DF412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DF41283"/>
    <w:rPr>
      <w:color w:val="467886"/>
      <w:u w:val="sing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562</Words>
  <Characters>3018</Characters>
  <Application>Microsoft Office Word</Application>
  <DocSecurity>0</DocSecurity>
  <Lines>143</Lines>
  <Paragraphs>102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Prahlad Rebala</dc:creator>
  <cp:keywords/>
  <dc:description/>
  <cp:lastModifiedBy>Prahlad Rebala</cp:lastModifiedBy>
  <cp:revision>6</cp:revision>
  <dcterms:created xsi:type="dcterms:W3CDTF">2026-05-09T00:17:00Z</dcterms:created>
  <dcterms:modified xsi:type="dcterms:W3CDTF">2026-05-14T08:49:00Z</dcterms:modified>
</cp:coreProperties>
</file>