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A828" w14:textId="25EB059E" w:rsidR="00B22DAE" w:rsidRPr="005F097F" w:rsidRDefault="00B22DAE" w:rsidP="005F097F">
      <w:pPr>
        <w:jc w:val="center"/>
        <w:rPr>
          <w:rFonts w:ascii="Google Sans" w:eastAsia="Google Sans" w:hAnsi="Google Sans" w:cs="Google Sans"/>
          <w:sz w:val="28"/>
          <w:szCs w:val="28"/>
        </w:rPr>
      </w:pPr>
      <w:bookmarkStart w:id="0" w:name="_o0yicf7nzskm" w:colFirst="0" w:colLast="0"/>
      <w:bookmarkEnd w:id="0"/>
    </w:p>
    <w:p w14:paraId="1A95E4B2" w14:textId="77777777" w:rsidR="005F097F" w:rsidRDefault="005F097F" w:rsidP="004E2FE0">
      <w:pPr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</w:pPr>
    </w:p>
    <w:p w14:paraId="105D007A" w14:textId="4BFBEBE7" w:rsidR="004E2FE0" w:rsidRPr="004E2FE0" w:rsidRDefault="004E2FE0" w:rsidP="004E2FE0">
      <w:pPr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</w:pPr>
      <w:r w:rsidRPr="004E2FE0"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  <w:t>DOCUMENTO DE ESTRATEGIA PACE – PROYECTO AUTOMATIDATA (TLC – TARIFAS DE TAXI)</w:t>
      </w:r>
    </w:p>
    <w:p w14:paraId="78EE54DB" w14:textId="77777777" w:rsidR="005F097F" w:rsidRDefault="005F097F">
      <w:pPr>
        <w:spacing w:after="100" w:line="480" w:lineRule="auto"/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</w:pPr>
      <w:bookmarkStart w:id="1" w:name="_d2p55n5h0862" w:colFirst="0" w:colLast="0"/>
      <w:bookmarkEnd w:id="1"/>
    </w:p>
    <w:p w14:paraId="796581F0" w14:textId="03734A19" w:rsidR="00B22DAE" w:rsidRDefault="00000000">
      <w:pPr>
        <w:spacing w:after="100" w:line="480" w:lineRule="auto"/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40C66D30" wp14:editId="17579AB0">
            <wp:extent cx="597232" cy="597232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  <w:t>P</w:t>
      </w:r>
      <w:r w:rsidRPr="0026102F">
        <w:rPr>
          <w:rFonts w:ascii="Google Sans" w:eastAsia="Google Sans" w:hAnsi="Google Sans" w:cs="Google Sans"/>
          <w:b/>
          <w:bCs/>
          <w:sz w:val="24"/>
          <w:szCs w:val="24"/>
        </w:rPr>
        <w:t>A</w:t>
      </w:r>
      <w:r w:rsidR="0026102F" w:rsidRPr="0026102F">
        <w:rPr>
          <w:rFonts w:ascii="Google Sans" w:eastAsia="Google Sans" w:hAnsi="Google Sans" w:cs="Google Sans"/>
          <w:b/>
          <w:bCs/>
          <w:sz w:val="24"/>
          <w:szCs w:val="24"/>
        </w:rPr>
        <w:t>CE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999999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  <w:t>Etapa de planificación</w:t>
      </w:r>
    </w:p>
    <w:p w14:paraId="4636C1E2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¿Cómo puedes prepararte mejor para comprender y organizar la información proporcionada?</w:t>
      </w:r>
    </w:p>
    <w:p w14:paraId="63087DC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Revisar la propuesta de proyecto de </w:t>
      </w:r>
      <w:proofErr w:type="spellStart"/>
      <w:r w:rsidRPr="004E2FE0">
        <w:rPr>
          <w:rFonts w:ascii="Google Sans" w:eastAsia="Google Sans" w:hAnsi="Google Sans" w:cs="Google Sans"/>
        </w:rPr>
        <w:t>Automatidata</w:t>
      </w:r>
      <w:proofErr w:type="spellEnd"/>
      <w:r w:rsidRPr="004E2FE0">
        <w:rPr>
          <w:rFonts w:ascii="Google Sans" w:eastAsia="Google Sans" w:hAnsi="Google Sans" w:cs="Google Sans"/>
        </w:rPr>
        <w:t xml:space="preserve"> y el documento de hitos (PACE) para entender el contexto, los objetivos y las expectativas del cliente (TLC).</w:t>
      </w:r>
    </w:p>
    <w:p w14:paraId="57CD0AC3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Leer detenidamente los correos de Deshawn y Luana para identificar las prioridades inmediatas: construcción del </w:t>
      </w:r>
      <w:proofErr w:type="spellStart"/>
      <w:r w:rsidRPr="004E2FE0">
        <w:rPr>
          <w:rFonts w:ascii="Google Sans" w:eastAsia="Google Sans" w:hAnsi="Google Sans" w:cs="Google Sans"/>
        </w:rPr>
        <w:t>dataframe</w:t>
      </w:r>
      <w:proofErr w:type="spellEnd"/>
      <w:r w:rsidRPr="004E2FE0">
        <w:rPr>
          <w:rFonts w:ascii="Google Sans" w:eastAsia="Google Sans" w:hAnsi="Google Sans" w:cs="Google Sans"/>
        </w:rPr>
        <w:t xml:space="preserve">, inspección de </w:t>
      </w:r>
      <w:proofErr w:type="spellStart"/>
      <w:r w:rsidRPr="004E2FE0">
        <w:rPr>
          <w:rFonts w:ascii="Google Sans" w:eastAsia="Google Sans" w:hAnsi="Google Sans" w:cs="Google Sans"/>
        </w:rPr>
        <w:t>Dtypes</w:t>
      </w:r>
      <w:proofErr w:type="spellEnd"/>
      <w:r w:rsidRPr="004E2FE0">
        <w:rPr>
          <w:rFonts w:ascii="Google Sans" w:eastAsia="Google Sans" w:hAnsi="Google Sans" w:cs="Google Sans"/>
        </w:rPr>
        <w:t>, conteos no nulos y preparación del cuaderno para EDA futura.</w:t>
      </w:r>
    </w:p>
    <w:p w14:paraId="7022B6C6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Consultar la documentación del conjunto de datos (diccionario de datos, nombres de columnas, unidades, formatos de fecha/hora) para interpretar correctamente cada variable.</w:t>
      </w:r>
    </w:p>
    <w:p w14:paraId="765AF865" w14:textId="43FE7494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Definir una estructura clara de trabajo en el cuaderno </w:t>
      </w:r>
      <w:proofErr w:type="spellStart"/>
      <w:r w:rsidRPr="004E2FE0">
        <w:rPr>
          <w:rFonts w:ascii="Google Sans" w:eastAsia="Google Sans" w:hAnsi="Google Sans" w:cs="Google Sans"/>
        </w:rPr>
        <w:t>Jupyter</w:t>
      </w:r>
      <w:proofErr w:type="spellEnd"/>
      <w:r w:rsidRPr="004E2FE0">
        <w:rPr>
          <w:rFonts w:ascii="Google Sans" w:eastAsia="Google Sans" w:hAnsi="Google Sans" w:cs="Google Sans"/>
        </w:rPr>
        <w:t>: secciones para importación de librerías, carga de datos, inspección inicial, limpieza básica y resumen de hallazgos.</w:t>
      </w:r>
    </w:p>
    <w:p w14:paraId="1AF81F79" w14:textId="77777777" w:rsidR="00B22DAE" w:rsidRDefault="00B22DA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3BDC2446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¿Qué manuales de codificación, tanto de consulta como de autoevaluación, le ayudarán a realizar este trabajo?</w:t>
      </w:r>
    </w:p>
    <w:p w14:paraId="1E1CD41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Documentación oficial de Python y pandas (por ejemplo, métodos como .</w:t>
      </w:r>
      <w:proofErr w:type="spellStart"/>
      <w:proofErr w:type="gramStart"/>
      <w:r w:rsidRPr="004E2FE0">
        <w:rPr>
          <w:rFonts w:ascii="Google Sans" w:eastAsia="Google Sans" w:hAnsi="Google Sans" w:cs="Google Sans"/>
        </w:rPr>
        <w:t>info</w:t>
      </w:r>
      <w:proofErr w:type="spellEnd"/>
      <w:r w:rsidRPr="004E2FE0">
        <w:rPr>
          <w:rFonts w:ascii="Google Sans" w:eastAsia="Google Sans" w:hAnsi="Google Sans" w:cs="Google Sans"/>
        </w:rPr>
        <w:t>(</w:t>
      </w:r>
      <w:proofErr w:type="gramEnd"/>
      <w:r w:rsidRPr="004E2FE0">
        <w:rPr>
          <w:rFonts w:ascii="Google Sans" w:eastAsia="Google Sans" w:hAnsi="Google Sans" w:cs="Google Sans"/>
        </w:rPr>
        <w:t>)</w:t>
      </w:r>
      <w:proofErr w:type="gramStart"/>
      <w:r w:rsidRPr="004E2FE0">
        <w:rPr>
          <w:rFonts w:ascii="Google Sans" w:eastAsia="Google Sans" w:hAnsi="Google Sans" w:cs="Google Sans"/>
        </w:rPr>
        <w:t>, .describe</w:t>
      </w:r>
      <w:proofErr w:type="gramEnd"/>
      <w:r w:rsidRPr="004E2FE0">
        <w:rPr>
          <w:rFonts w:ascii="Google Sans" w:eastAsia="Google Sans" w:hAnsi="Google Sans" w:cs="Google Sans"/>
        </w:rPr>
        <w:t>()</w:t>
      </w:r>
      <w:proofErr w:type="gramStart"/>
      <w:r w:rsidRPr="004E2FE0">
        <w:rPr>
          <w:rFonts w:ascii="Google Sans" w:eastAsia="Google Sans" w:hAnsi="Google Sans" w:cs="Google Sans"/>
        </w:rPr>
        <w:t>, .</w:t>
      </w:r>
      <w:proofErr w:type="spellStart"/>
      <w:r w:rsidRPr="004E2FE0">
        <w:rPr>
          <w:rFonts w:ascii="Google Sans" w:eastAsia="Google Sans" w:hAnsi="Google Sans" w:cs="Google Sans"/>
        </w:rPr>
        <w:t>dtypes</w:t>
      </w:r>
      <w:proofErr w:type="spellEnd"/>
      <w:r w:rsidRPr="004E2FE0">
        <w:rPr>
          <w:rFonts w:ascii="Google Sans" w:eastAsia="Google Sans" w:hAnsi="Google Sans" w:cs="Google Sans"/>
        </w:rPr>
        <w:t>, .</w:t>
      </w:r>
      <w:proofErr w:type="spellStart"/>
      <w:r w:rsidRPr="004E2FE0">
        <w:rPr>
          <w:rFonts w:ascii="Google Sans" w:eastAsia="Google Sans" w:hAnsi="Google Sans" w:cs="Google Sans"/>
        </w:rPr>
        <w:t>isnull</w:t>
      </w:r>
      <w:proofErr w:type="spellEnd"/>
      <w:proofErr w:type="gramEnd"/>
      <w:r w:rsidRPr="004E2FE0">
        <w:rPr>
          <w:rFonts w:ascii="Google Sans" w:eastAsia="Google Sans" w:hAnsi="Google Sans" w:cs="Google Sans"/>
        </w:rPr>
        <w:t>(), .</w:t>
      </w:r>
      <w:proofErr w:type="spellStart"/>
      <w:r w:rsidRPr="004E2FE0">
        <w:rPr>
          <w:rFonts w:ascii="Google Sans" w:eastAsia="Google Sans" w:hAnsi="Google Sans" w:cs="Google Sans"/>
        </w:rPr>
        <w:t>value_</w:t>
      </w:r>
      <w:proofErr w:type="gramStart"/>
      <w:r w:rsidRPr="004E2FE0">
        <w:rPr>
          <w:rFonts w:ascii="Google Sans" w:eastAsia="Google Sans" w:hAnsi="Google Sans" w:cs="Google Sans"/>
        </w:rPr>
        <w:t>counts</w:t>
      </w:r>
      <w:proofErr w:type="spellEnd"/>
      <w:r w:rsidRPr="004E2FE0">
        <w:rPr>
          <w:rFonts w:ascii="Google Sans" w:eastAsia="Google Sans" w:hAnsi="Google Sans" w:cs="Google Sans"/>
        </w:rPr>
        <w:t>(</w:t>
      </w:r>
      <w:proofErr w:type="gramEnd"/>
      <w:r w:rsidRPr="004E2FE0">
        <w:rPr>
          <w:rFonts w:ascii="Google Sans" w:eastAsia="Google Sans" w:hAnsi="Google Sans" w:cs="Google Sans"/>
        </w:rPr>
        <w:t>)).</w:t>
      </w:r>
    </w:p>
    <w:p w14:paraId="530028C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Guías internas o notebooks de referencia de </w:t>
      </w:r>
      <w:proofErr w:type="spellStart"/>
      <w:r w:rsidRPr="004E2FE0">
        <w:rPr>
          <w:rFonts w:ascii="Google Sans" w:eastAsia="Google Sans" w:hAnsi="Google Sans" w:cs="Google Sans"/>
        </w:rPr>
        <w:t>Automatidata</w:t>
      </w:r>
      <w:proofErr w:type="spellEnd"/>
      <w:r w:rsidRPr="004E2FE0">
        <w:rPr>
          <w:rFonts w:ascii="Google Sans" w:eastAsia="Google Sans" w:hAnsi="Google Sans" w:cs="Google Sans"/>
        </w:rPr>
        <w:t xml:space="preserve"> usados en proyectos anteriores (estándares de estilo, convenciones de nombres de variables, estructura de cuadernos).</w:t>
      </w:r>
    </w:p>
    <w:p w14:paraId="48283DC5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Recursos del curso de Google sobre manipulación de datos en pandas y buenas prácticas de limpieza de datos.</w:t>
      </w:r>
    </w:p>
    <w:p w14:paraId="48F409C0" w14:textId="20A98D12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Manuales de estilo de código (PEP 8) para mantener un código legible y coherente con el resto del equipo.</w:t>
      </w:r>
    </w:p>
    <w:p w14:paraId="5526EDCE" w14:textId="77777777" w:rsidR="00B22DAE" w:rsidRDefault="00B22DA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517DD69F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¿Qué actividades adicionales realizaría un estudiante ingenioso antes de empezar a programar?</w:t>
      </w:r>
    </w:p>
    <w:p w14:paraId="1A22DF9F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Verificar el tamaño del archivo de datos y las limitaciones de memoria para planificar si es necesario trabajar con muestras o </w:t>
      </w:r>
      <w:proofErr w:type="spellStart"/>
      <w:r w:rsidRPr="004E2FE0">
        <w:rPr>
          <w:rFonts w:ascii="Google Sans" w:eastAsia="Google Sans" w:hAnsi="Google Sans" w:cs="Google Sans"/>
        </w:rPr>
        <w:t>chunks</w:t>
      </w:r>
      <w:proofErr w:type="spellEnd"/>
      <w:r w:rsidRPr="004E2FE0">
        <w:rPr>
          <w:rFonts w:ascii="Google Sans" w:eastAsia="Google Sans" w:hAnsi="Google Sans" w:cs="Google Sans"/>
        </w:rPr>
        <w:t>.</w:t>
      </w:r>
    </w:p>
    <w:p w14:paraId="46E9854B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Identificar de antemano posibles variables clave (por ejemplo: </w:t>
      </w:r>
      <w:proofErr w:type="spellStart"/>
      <w:r w:rsidRPr="004E2FE0">
        <w:rPr>
          <w:rFonts w:ascii="Google Sans" w:eastAsia="Google Sans" w:hAnsi="Google Sans" w:cs="Google Sans"/>
        </w:rPr>
        <w:t>trip_distance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fare_amount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pickup_datetime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dropoff_datetime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passenger_count</w:t>
      </w:r>
      <w:proofErr w:type="spellEnd"/>
      <w:r w:rsidRPr="004E2FE0">
        <w:rPr>
          <w:rFonts w:ascii="Google Sans" w:eastAsia="Google Sans" w:hAnsi="Google Sans" w:cs="Google Sans"/>
        </w:rPr>
        <w:t>) que probablemente serán relevantes para el modelo de regresión.</w:t>
      </w:r>
    </w:p>
    <w:p w14:paraId="07AB605F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Anotar preguntas iniciales sobre la calidad de los datos: ¿hay valores negativos en la distancia o en la tarifa?, ¿hay fechas fuera de rango?, ¿hay viajes con duración cero?</w:t>
      </w:r>
    </w:p>
    <w:p w14:paraId="74A5337D" w14:textId="1F56E969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Planificar cómo se documentarán las decisiones de limpieza (por ejemplo, criterios para eliminar </w:t>
      </w:r>
      <w:proofErr w:type="spellStart"/>
      <w:r w:rsidRPr="004E2FE0">
        <w:rPr>
          <w:rFonts w:ascii="Google Sans" w:eastAsia="Google Sans" w:hAnsi="Google Sans" w:cs="Google Sans"/>
        </w:rPr>
        <w:t>outliers</w:t>
      </w:r>
      <w:proofErr w:type="spellEnd"/>
      <w:r w:rsidRPr="004E2FE0">
        <w:rPr>
          <w:rFonts w:ascii="Google Sans" w:eastAsia="Google Sans" w:hAnsi="Google Sans" w:cs="Google Sans"/>
        </w:rPr>
        <w:t xml:space="preserve"> o filas incompletas) para poder explicarlas después a Deshawn, Luana y al cliente.</w:t>
      </w:r>
    </w:p>
    <w:p w14:paraId="4CC8BCB3" w14:textId="77777777" w:rsidR="005F097F" w:rsidRDefault="005F097F">
      <w:pPr>
        <w:spacing w:after="100" w:line="480" w:lineRule="auto"/>
        <w:rPr>
          <w:rFonts w:ascii="Google Sans" w:eastAsia="Google Sans" w:hAnsi="Google Sans" w:cs="Google Sans"/>
          <w:b/>
          <w:bCs/>
          <w:sz w:val="24"/>
          <w:szCs w:val="24"/>
        </w:rPr>
      </w:pPr>
    </w:p>
    <w:p w14:paraId="41009E71" w14:textId="3887CCCE" w:rsidR="00B22DAE" w:rsidRDefault="00000000">
      <w:pPr>
        <w:spacing w:after="100" w:line="48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lastRenderedPageBreak/>
        <w:drawing>
          <wp:inline distT="114300" distB="114300" distL="114300" distR="114300" wp14:anchorId="16D61A05" wp14:editId="2EB1019E">
            <wp:extent cx="597232" cy="597232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</w:t>
      </w:r>
      <w:r>
        <w:rPr>
          <w:rFonts w:ascii="Google Sans" w:eastAsia="Google Sans" w:hAnsi="Google Sans" w:cs="Google Sans"/>
          <w:b/>
          <w:bCs/>
          <w:color w:val="FF0000"/>
          <w:sz w:val="24"/>
          <w:szCs w:val="24"/>
        </w:rPr>
        <w:t>A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CE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FF0000"/>
          <w:sz w:val="24"/>
          <w:szCs w:val="24"/>
        </w:rPr>
        <w:t>Etapa de análisis</w:t>
      </w:r>
      <w:r>
        <w:rPr>
          <w:rFonts w:ascii="Google Sans" w:eastAsia="Google Sans" w:hAnsi="Google Sans" w:cs="Google Sans"/>
        </w:rPr>
        <w:tab/>
      </w:r>
    </w:p>
    <w:p w14:paraId="4FCB1DBB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¿Será suficiente la información disponible para alcanzar el objetivo basándose en su intuición y en el análisis de las variables?</w:t>
      </w:r>
    </w:p>
    <w:p w14:paraId="63327B7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A priori, el conjunto de datos de TLC parece suficientemente rico: incluye información de millones de viajes, con variables de tiempo, distancia y posiblemente ubicación.</w:t>
      </w:r>
    </w:p>
    <w:p w14:paraId="22B7BC1B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Sin embargo, será necesario comprobar si las variables clave están completas (pocos valores nulos), si los rangos son razonables y si existe suficiente variabilidad para entrenar un modelo de regresión útil.</w:t>
      </w:r>
    </w:p>
    <w:p w14:paraId="4AD1C524" w14:textId="7DB827E7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Si faltan variables importantes (por ejemplo, condiciones meteorológicas o tráfico), el modelo podría ser menos preciso, pero </w:t>
      </w:r>
      <w:proofErr w:type="spellStart"/>
      <w:r w:rsidRPr="005F097F">
        <w:rPr>
          <w:rFonts w:ascii="Google Sans" w:eastAsia="Google Sans" w:hAnsi="Google Sans" w:cs="Google Sans"/>
        </w:rPr>
        <w:t>aún</w:t>
      </w:r>
      <w:proofErr w:type="spellEnd"/>
      <w:r w:rsidRPr="005F097F">
        <w:rPr>
          <w:rFonts w:ascii="Google Sans" w:eastAsia="Google Sans" w:hAnsi="Google Sans" w:cs="Google Sans"/>
        </w:rPr>
        <w:t xml:space="preserve"> así puede proporcionar estimaciones razonables basadas en las variables disponibles.</w:t>
      </w:r>
    </w:p>
    <w:p w14:paraId="6C84D0E4" w14:textId="77777777" w:rsidR="00B22DAE" w:rsidRDefault="00B22DAE">
      <w:pPr>
        <w:spacing w:after="200" w:line="240" w:lineRule="auto"/>
        <w:rPr>
          <w:rFonts w:ascii="Google Sans" w:eastAsia="Google Sans" w:hAnsi="Google Sans" w:cs="Google Sans"/>
        </w:rPr>
      </w:pPr>
    </w:p>
    <w:p w14:paraId="3E4E9A5D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¿Cómo se elaborarían las estadísticas resumidas del marco de datos y se evaluaría el rango mínimo y máximo de los datos?</w:t>
      </w:r>
    </w:p>
    <w:p w14:paraId="76051A6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Utilizando métodos como:</w:t>
      </w:r>
    </w:p>
    <w:p w14:paraId="3CD31565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gramStart"/>
      <w:r w:rsidRPr="005F097F">
        <w:rPr>
          <w:rFonts w:ascii="Google Sans" w:eastAsia="Google Sans" w:hAnsi="Google Sans" w:cs="Google Sans"/>
        </w:rPr>
        <w:t>df.info(</w:t>
      </w:r>
      <w:proofErr w:type="gramEnd"/>
      <w:r w:rsidRPr="005F097F">
        <w:rPr>
          <w:rFonts w:ascii="Google Sans" w:eastAsia="Google Sans" w:hAnsi="Google Sans" w:cs="Google Sans"/>
        </w:rPr>
        <w:t>) para revisar tipos de datos y conteos no nulos.</w:t>
      </w:r>
    </w:p>
    <w:p w14:paraId="08E8A93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proofErr w:type="gramStart"/>
      <w:r w:rsidRPr="005F097F">
        <w:rPr>
          <w:rFonts w:ascii="Google Sans" w:eastAsia="Google Sans" w:hAnsi="Google Sans" w:cs="Google Sans"/>
        </w:rPr>
        <w:t>df.describe</w:t>
      </w:r>
      <w:proofErr w:type="spellEnd"/>
      <w:proofErr w:type="gramEnd"/>
      <w:r w:rsidRPr="005F097F">
        <w:rPr>
          <w:rFonts w:ascii="Google Sans" w:eastAsia="Google Sans" w:hAnsi="Google Sans" w:cs="Google Sans"/>
        </w:rPr>
        <w:t>() para obtener estadísticas descriptivas (media, desviación estándar, mínimo, máximo, cuartiles) de las variables numéricas.</w:t>
      </w:r>
    </w:p>
    <w:p w14:paraId="60B0A7E7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proofErr w:type="gramStart"/>
      <w:r w:rsidRPr="005F097F">
        <w:rPr>
          <w:rFonts w:ascii="Google Sans" w:eastAsia="Google Sans" w:hAnsi="Google Sans" w:cs="Google Sans"/>
        </w:rPr>
        <w:t>df.describe</w:t>
      </w:r>
      <w:proofErr w:type="spellEnd"/>
      <w:proofErr w:type="gramEnd"/>
      <w:r w:rsidRPr="005F097F">
        <w:rPr>
          <w:rFonts w:ascii="Google Sans" w:eastAsia="Google Sans" w:hAnsi="Google Sans" w:cs="Google Sans"/>
        </w:rPr>
        <w:t>(</w:t>
      </w:r>
      <w:proofErr w:type="spellStart"/>
      <w:r w:rsidRPr="005F097F">
        <w:rPr>
          <w:rFonts w:ascii="Google Sans" w:eastAsia="Google Sans" w:hAnsi="Google Sans" w:cs="Google Sans"/>
        </w:rPr>
        <w:t>include</w:t>
      </w:r>
      <w:proofErr w:type="spellEnd"/>
      <w:r w:rsidRPr="005F097F">
        <w:rPr>
          <w:rFonts w:ascii="Google Sans" w:eastAsia="Google Sans" w:hAnsi="Google Sans" w:cs="Google Sans"/>
        </w:rPr>
        <w:t>="</w:t>
      </w:r>
      <w:proofErr w:type="spellStart"/>
      <w:r w:rsidRPr="005F097F">
        <w:rPr>
          <w:rFonts w:ascii="Google Sans" w:eastAsia="Google Sans" w:hAnsi="Google Sans" w:cs="Google Sans"/>
        </w:rPr>
        <w:t>object</w:t>
      </w:r>
      <w:proofErr w:type="spellEnd"/>
      <w:r w:rsidRPr="005F097F">
        <w:rPr>
          <w:rFonts w:ascii="Google Sans" w:eastAsia="Google Sans" w:hAnsi="Google Sans" w:cs="Google Sans"/>
        </w:rPr>
        <w:t xml:space="preserve">") o </w:t>
      </w:r>
      <w:proofErr w:type="spellStart"/>
      <w:r w:rsidRPr="005F097F">
        <w:rPr>
          <w:rFonts w:ascii="Google Sans" w:eastAsia="Google Sans" w:hAnsi="Google Sans" w:cs="Google Sans"/>
        </w:rPr>
        <w:t>value_</w:t>
      </w:r>
      <w:proofErr w:type="gramStart"/>
      <w:r w:rsidRPr="005F097F">
        <w:rPr>
          <w:rFonts w:ascii="Google Sans" w:eastAsia="Google Sans" w:hAnsi="Google Sans" w:cs="Google Sans"/>
        </w:rPr>
        <w:t>counts</w:t>
      </w:r>
      <w:proofErr w:type="spellEnd"/>
      <w:r w:rsidRPr="005F097F">
        <w:rPr>
          <w:rFonts w:ascii="Google Sans" w:eastAsia="Google Sans" w:hAnsi="Google Sans" w:cs="Google Sans"/>
        </w:rPr>
        <w:t>(</w:t>
      </w:r>
      <w:proofErr w:type="gramEnd"/>
      <w:r w:rsidRPr="005F097F">
        <w:rPr>
          <w:rFonts w:ascii="Google Sans" w:eastAsia="Google Sans" w:hAnsi="Google Sans" w:cs="Google Sans"/>
        </w:rPr>
        <w:t>) para variables categóricas.</w:t>
      </w:r>
    </w:p>
    <w:p w14:paraId="74262B98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Se revisarán los valores mínimos y máximos de variables clave (por ejemplo,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) para detectar valores imposibles o poco realistas (distancias negativas, tarifas cero en viajes largos, etc.).</w:t>
      </w:r>
    </w:p>
    <w:p w14:paraId="44C8D5B2" w14:textId="77636EE3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También se pueden usar gráficos simples (histogramas o </w:t>
      </w:r>
      <w:proofErr w:type="spellStart"/>
      <w:r w:rsidRPr="005F097F">
        <w:rPr>
          <w:rFonts w:ascii="Google Sans" w:eastAsia="Google Sans" w:hAnsi="Google Sans" w:cs="Google Sans"/>
        </w:rPr>
        <w:t>boxplots</w:t>
      </w:r>
      <w:proofErr w:type="spellEnd"/>
      <w:r w:rsidRPr="005F097F">
        <w:rPr>
          <w:rFonts w:ascii="Google Sans" w:eastAsia="Google Sans" w:hAnsi="Google Sans" w:cs="Google Sans"/>
        </w:rPr>
        <w:t xml:space="preserve">) en etapas posteriores para visualizar la distribución y detectar </w:t>
      </w:r>
      <w:proofErr w:type="spellStart"/>
      <w:r w:rsidRPr="005F097F">
        <w:rPr>
          <w:rFonts w:ascii="Google Sans" w:eastAsia="Google Sans" w:hAnsi="Google Sans" w:cs="Google Sans"/>
        </w:rPr>
        <w:t>outliers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67BAF43D" w14:textId="77777777" w:rsidR="00B22DAE" w:rsidRDefault="00B22DAE">
      <w:pPr>
        <w:spacing w:after="200" w:line="240" w:lineRule="auto"/>
        <w:rPr>
          <w:rFonts w:ascii="Google Sans" w:eastAsia="Google Sans" w:hAnsi="Google Sans" w:cs="Google Sans"/>
        </w:rPr>
      </w:pPr>
    </w:p>
    <w:p w14:paraId="0A38BB8E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¿Los promedios de alguna de las variables de datos parecen inusuales? ¿Puedes describir los datos de intervalo?</w:t>
      </w:r>
    </w:p>
    <w:p w14:paraId="34495E6A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Se evaluarán las medias, medianas y rangos de variables como:</w:t>
      </w:r>
    </w:p>
    <w:p w14:paraId="7DB7D17C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>: se espera una media moderada (por ejemplo, entre 2 y 5 millas) y un rango que excluya valores extremos poco realistas.</w:t>
      </w:r>
    </w:p>
    <w:p w14:paraId="0FEC7F1B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>: se espera que la media esté alineada con las tarifas típicas de la ciudad; valores extremadamente altos o negativos indicarían errores.</w:t>
      </w:r>
    </w:p>
    <w:p w14:paraId="7ED4E86D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: la mayoría de los viajes deberían tener entre 1 y 4 pasajeros.</w:t>
      </w:r>
    </w:p>
    <w:p w14:paraId="48E59196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lastRenderedPageBreak/>
        <w:t>- Los datos de intervalo (por ejemplo, duración del viaje, distancia, importe de la tarifa) se describirán en términos de:</w:t>
      </w:r>
    </w:p>
    <w:p w14:paraId="2A0F083A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Rango (mínimo–máximo).</w:t>
      </w:r>
    </w:p>
    <w:p w14:paraId="1DBB5FA8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Distribución (asimetría, presencia de colas largas).</w:t>
      </w:r>
    </w:p>
    <w:p w14:paraId="6DB0CB96" w14:textId="3851678E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Posibles </w:t>
      </w:r>
      <w:proofErr w:type="spellStart"/>
      <w:r w:rsidRPr="005F097F">
        <w:rPr>
          <w:rFonts w:ascii="Google Sans" w:eastAsia="Google Sans" w:hAnsi="Google Sans" w:cs="Google Sans"/>
        </w:rPr>
        <w:t>outliers</w:t>
      </w:r>
      <w:proofErr w:type="spellEnd"/>
      <w:r w:rsidRPr="005F097F">
        <w:rPr>
          <w:rFonts w:ascii="Google Sans" w:eastAsia="Google Sans" w:hAnsi="Google Sans" w:cs="Google Sans"/>
        </w:rPr>
        <w:t xml:space="preserve"> que podrían afectar al análisis y al modelo de regresión.</w:t>
      </w:r>
    </w:p>
    <w:p w14:paraId="55FD7199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6FBEDF8" w14:textId="61B9FCD4" w:rsidR="00B22DAE" w:rsidRDefault="00000000">
      <w:pPr>
        <w:spacing w:line="480" w:lineRule="auto"/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5797CF08" wp14:editId="75EE4E6E">
            <wp:extent cx="597232" cy="597232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A</w:t>
      </w:r>
      <w:r w:rsidR="0026102F"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  <w:t>C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  <w:t>Etapa de construcción</w:t>
      </w:r>
    </w:p>
    <w:p w14:paraId="39E538CF" w14:textId="33065B5D" w:rsidR="00B22DAE" w:rsidRPr="005F097F" w:rsidRDefault="00000000" w:rsidP="005F097F">
      <w:pPr>
        <w:spacing w:line="240" w:lineRule="auto"/>
        <w:ind w:left="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sz w:val="24"/>
          <w:szCs w:val="24"/>
        </w:rPr>
        <w:t>Nota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 xml:space="preserve">: </w:t>
      </w:r>
      <w:r w:rsidR="005F097F" w:rsidRPr="005F097F">
        <w:rPr>
          <w:rFonts w:ascii="Google Sans" w:eastAsia="Google Sans" w:hAnsi="Google Sans" w:cs="Google Sans"/>
          <w:sz w:val="24"/>
          <w:szCs w:val="24"/>
        </w:rPr>
        <w:t>no se aplica plenamente en este flujo de trabajo</w:t>
      </w:r>
      <w:r w:rsidR="005F097F">
        <w:rPr>
          <w:rFonts w:ascii="Google Sans" w:eastAsia="Google Sans" w:hAnsi="Google Sans" w:cs="Google Sans"/>
          <w:sz w:val="24"/>
          <w:szCs w:val="24"/>
        </w:rPr>
        <w:t>. Sin embargo,</w:t>
      </w:r>
      <w:r w:rsidR="005F097F" w:rsidRPr="005F097F">
        <w:rPr>
          <w:rFonts w:ascii="Google Sans" w:eastAsia="Google Sans" w:hAnsi="Google Sans" w:cs="Google Sans"/>
          <w:sz w:val="24"/>
          <w:szCs w:val="24"/>
        </w:rPr>
        <w:t xml:space="preserve"> se pueden dejar preparadas algunas bases para la fase de construcción futura.</w:t>
      </w:r>
    </w:p>
    <w:p w14:paraId="797B83C9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Crear variables derivadas útiles (por ejemplo, duración del viaje, tarifa por kilómetro, franjas horarias).</w:t>
      </w:r>
    </w:p>
    <w:p w14:paraId="127BBE8B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Estandarizar formatos de fecha/hora para facilitar futuros modelos.</w:t>
      </w:r>
    </w:p>
    <w:p w14:paraId="2F0AFE0B" w14:textId="30498C2D" w:rsid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Documentar qué columnas serán candidatas a </w:t>
      </w:r>
      <w:proofErr w:type="spellStart"/>
      <w:r w:rsidRPr="005F097F">
        <w:rPr>
          <w:rFonts w:ascii="Google Sans" w:eastAsia="Google Sans" w:hAnsi="Google Sans" w:cs="Google Sans"/>
        </w:rPr>
        <w:t>features</w:t>
      </w:r>
      <w:proofErr w:type="spellEnd"/>
      <w:r w:rsidRPr="005F097F">
        <w:rPr>
          <w:rFonts w:ascii="Google Sans" w:eastAsia="Google Sans" w:hAnsi="Google Sans" w:cs="Google Sans"/>
        </w:rPr>
        <w:t xml:space="preserve"> en el modelo de regresión.</w:t>
      </w:r>
    </w:p>
    <w:p w14:paraId="2A9F086F" w14:textId="38B7F1E8" w:rsidR="00894B01" w:rsidRDefault="00894B01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894B01">
        <w:rPr>
          <w:rFonts w:ascii="Google Sans" w:eastAsia="Google Sans" w:hAnsi="Google Sans" w:cs="Google Sans"/>
        </w:rPr>
        <w:t xml:space="preserve">Los datos limpios y las variables derivadas (duración del viaje, tarifa por kilómetro, franjas horarias) se exportarán en formato CSV para su uso en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 xml:space="preserve"> Desktop, asegurando compatibilidad y trazabilidad entre Python y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>.</w:t>
      </w:r>
    </w:p>
    <w:p w14:paraId="07B3F1D8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</w:rPr>
      </w:pPr>
    </w:p>
    <w:p w14:paraId="1D51A5C4" w14:textId="33667B4E" w:rsidR="00B22DAE" w:rsidRDefault="00000000">
      <w:pPr>
        <w:spacing w:line="480" w:lineRule="auto"/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5243BAB6" wp14:editId="0B5EAF90">
            <wp:extent cx="597232" cy="597232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PAC</w:t>
      </w:r>
      <w:r w:rsidR="0026102F"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  <w:t>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 w:rsidR="004E2FE0">
        <w:rPr>
          <w:rFonts w:ascii="Google Sans" w:eastAsia="Google Sans" w:hAnsi="Google Sans" w:cs="Google Sans"/>
          <w:b/>
          <w:bCs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  <w:t>Etapa de ejecución</w:t>
      </w:r>
    </w:p>
    <w:p w14:paraId="60510FD1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Teniendo en cuenta su conocimiento actual de los datos, ¿qué le recomendaría inicialmente a su gerente que investigara más a fondo antes de realizar un análisis exploratorio de datos?</w:t>
      </w:r>
    </w:p>
    <w:p w14:paraId="61914C1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Verificar la calidad y consistencia de las variables clave: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pickup_datetime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dropoff_datetime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1E209600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Investigar la presencia de valores extremos en tarifas y distancias que puedan distorsionar el análisis.</w:t>
      </w:r>
    </w:p>
    <w:p w14:paraId="632745B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Comprobar si existen patrones temporales (por ejemplo, diferencias entre horas punta y horas valle) que puedan ser relevantes para el modelo.</w:t>
      </w:r>
    </w:p>
    <w:p w14:paraId="3288E8C8" w14:textId="74AA0412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Confirmar con TLC si hay reglas de negocio específicas (suplementos, tarifas mínimas, recargos) que deban tenerse en cuenta al interpretar la variable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7212A8DD" w14:textId="5C4679DA" w:rsidR="00894B01" w:rsidRDefault="00894B01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894B01">
        <w:rPr>
          <w:rFonts w:ascii="Google Sans" w:eastAsia="Google Sans" w:hAnsi="Google Sans" w:cs="Google Sans"/>
        </w:rPr>
        <w:t xml:space="preserve">Los resultados del análisis exploratorio se complementarán con visualizaciones interactivas en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 xml:space="preserve"> Desktop, facilitando la interpretación de patrones temporales y espaciales por parte del cliente.</w:t>
      </w:r>
    </w:p>
    <w:p w14:paraId="4956FED9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5ABFE88D" w14:textId="77777777" w:rsidR="00894B01" w:rsidRDefault="00894B01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09596615" w14:textId="77777777" w:rsidR="00894B01" w:rsidRDefault="00894B01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297B9B88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lastRenderedPageBreak/>
        <w:t>¿Qué datos se presentan inicialmente como portadores de anomalías?</w:t>
      </w:r>
    </w:p>
    <w:p w14:paraId="04EA5108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Tarifas extremadamente altas o extremadamente bajas (incluyendo valores negativos o cero en trayectos largos).</w:t>
      </w:r>
    </w:p>
    <w:p w14:paraId="2C3357F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Distancias muy grandes para un viaje urbano típico o distancias cero con tarifas positivas.</w:t>
      </w:r>
    </w:p>
    <w:p w14:paraId="48C20062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Tiempos de viaje inusualmente largos o cortos (por ejemplo, duración negativa o cero).</w:t>
      </w:r>
    </w:p>
    <w:p w14:paraId="5B415D42" w14:textId="55959A26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Registros con valores nulos en columnas esenciales (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pickup_datetime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dropoff_datetime</w:t>
      </w:r>
      <w:proofErr w:type="spellEnd"/>
      <w:r w:rsidRPr="005F097F">
        <w:rPr>
          <w:rFonts w:ascii="Google Sans" w:eastAsia="Google Sans" w:hAnsi="Google Sans" w:cs="Google Sans"/>
        </w:rPr>
        <w:t>).</w:t>
      </w:r>
    </w:p>
    <w:p w14:paraId="75A39A38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2060501B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¿Qué otros tipos de datos podrían enriquecer este conjunto de datos?</w:t>
      </w:r>
    </w:p>
    <w:p w14:paraId="7CB9DC2C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Datos meteorológicos (lluvia, nieve, temperatura) para analizar su impacto en la duración y tarifa de los viajes.</w:t>
      </w:r>
    </w:p>
    <w:p w14:paraId="014074FB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Información sobre el tráfico (congestión, incidentes) en las franjas horarias de los viajes.</w:t>
      </w:r>
    </w:p>
    <w:p w14:paraId="20D4715D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Datos de eventos especiales (conciertos, eventos deportivos, festivos) que puedan influir en la demanda y en las tarifas.</w:t>
      </w:r>
    </w:p>
    <w:p w14:paraId="110DCEC3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Información geográfica más detallada (barrios, zonas tarifarias) para estudiar diferencias espaciales en las tarifas.</w:t>
      </w:r>
    </w:p>
    <w:p w14:paraId="242D2A12" w14:textId="59C1C2E0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Datos de tipo de vehículo o proveedor (taxi amarillo, verde, </w:t>
      </w:r>
      <w:proofErr w:type="spellStart"/>
      <w:r w:rsidRPr="005F097F">
        <w:rPr>
          <w:rFonts w:ascii="Google Sans" w:eastAsia="Google Sans" w:hAnsi="Google Sans" w:cs="Google Sans"/>
        </w:rPr>
        <w:t>rideshare</w:t>
      </w:r>
      <w:proofErr w:type="spellEnd"/>
      <w:r w:rsidRPr="005F097F">
        <w:rPr>
          <w:rFonts w:ascii="Google Sans" w:eastAsia="Google Sans" w:hAnsi="Google Sans" w:cs="Google Sans"/>
        </w:rPr>
        <w:t>) para segmentar el análisis.</w:t>
      </w:r>
    </w:p>
    <w:p w14:paraId="73B3C4C9" w14:textId="77777777" w:rsidR="00B22DAE" w:rsidRDefault="00B22DAE">
      <w:pPr>
        <w:spacing w:line="240" w:lineRule="auto"/>
        <w:rPr>
          <w:rFonts w:ascii="Google Sans" w:eastAsia="Google Sans" w:hAnsi="Google Sans" w:cs="Google Sans"/>
          <w:b/>
          <w:bCs/>
          <w:sz w:val="28"/>
          <w:szCs w:val="28"/>
        </w:rPr>
      </w:pPr>
    </w:p>
    <w:sectPr w:rsidR="00B22DAE"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5F604" w14:textId="77777777" w:rsidR="0044081C" w:rsidRDefault="0044081C">
      <w:pPr>
        <w:spacing w:line="240" w:lineRule="auto"/>
      </w:pPr>
      <w:r>
        <w:separator/>
      </w:r>
    </w:p>
  </w:endnote>
  <w:endnote w:type="continuationSeparator" w:id="0">
    <w:p w14:paraId="18361DF4" w14:textId="77777777" w:rsidR="0044081C" w:rsidRDefault="004408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charset w:val="00"/>
    <w:family w:val="auto"/>
    <w:pitch w:val="default"/>
    <w:embedRegular r:id="rId1" w:fontKey="{188F48A4-189B-42A9-882C-C057475836EC}"/>
    <w:embedBold r:id="rId2" w:fontKey="{0903923D-15EA-4597-9EE7-093EC77F27A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AE7F26D-B705-4CF3-8F8B-BD99A46D22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FC9D913-C3AA-42F6-AB30-9ED9D26A4AA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CB86" w14:textId="77777777" w:rsidR="00B22DAE" w:rsidRDefault="00000000">
    <w:pPr>
      <w:jc w:val="right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>Página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begin"/>
    </w:r>
    <w:r>
      <w:rPr>
        <w:rFonts w:ascii="Google Sans" w:eastAsia="Google Sans" w:hAnsi="Google Sans" w:cs="Google Sans"/>
        <w:color w:val="666666"/>
        <w:sz w:val="20"/>
        <w:szCs w:val="20"/>
      </w:rPr>
      <w:instrText>PAGE</w:instrTex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separate"/>
    </w:r>
    <w:r w:rsidR="0026102F">
      <w:rPr>
        <w:rFonts w:ascii="Google Sans" w:eastAsia="Google Sans" w:hAnsi="Google Sans" w:cs="Google Sans"/>
        <w:noProof/>
        <w:color w:val="666666"/>
        <w:sz w:val="20"/>
        <w:szCs w:val="20"/>
      </w:rPr>
      <w:t>2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66AE" w14:textId="77777777" w:rsidR="00B22DAE" w:rsidRDefault="00B22DAE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27123" w14:textId="77777777" w:rsidR="0044081C" w:rsidRDefault="0044081C">
      <w:pPr>
        <w:spacing w:line="240" w:lineRule="auto"/>
      </w:pPr>
      <w:r>
        <w:separator/>
      </w:r>
    </w:p>
  </w:footnote>
  <w:footnote w:type="continuationSeparator" w:id="0">
    <w:p w14:paraId="54D1AC83" w14:textId="77777777" w:rsidR="0044081C" w:rsidRDefault="004408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F568C" w14:textId="77777777" w:rsidR="00B22DAE" w:rsidRDefault="00000000">
    <w:r>
      <w:rPr>
        <w:noProof/>
      </w:rPr>
      <w:drawing>
        <wp:anchor distT="0" distB="0" distL="0" distR="0" simplePos="0" relativeHeight="251658240" behindDoc="0" locked="0" layoutInCell="1" hidden="0" allowOverlap="1" wp14:anchorId="30D02582" wp14:editId="3C3BABB1">
          <wp:simplePos x="0" y="0"/>
          <wp:positionH relativeFrom="page">
            <wp:posOffset>0</wp:posOffset>
          </wp:positionH>
          <wp:positionV relativeFrom="page">
            <wp:posOffset>276225</wp:posOffset>
          </wp:positionV>
          <wp:extent cx="7784306" cy="95250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613"/>
                  <a:stretch>
                    <a:fillRect/>
                  </a:stretch>
                </pic:blipFill>
                <pic:spPr>
                  <a:xfrm>
                    <a:off x="0" y="0"/>
                    <a:ext cx="7784306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B08F8"/>
    <w:multiLevelType w:val="multilevel"/>
    <w:tmpl w:val="938CD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1464E"/>
    <w:multiLevelType w:val="multilevel"/>
    <w:tmpl w:val="E29AD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E04B81"/>
    <w:multiLevelType w:val="multilevel"/>
    <w:tmpl w:val="B94C4226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55342890">
    <w:abstractNumId w:val="0"/>
  </w:num>
  <w:num w:numId="2" w16cid:durableId="609900325">
    <w:abstractNumId w:val="2"/>
  </w:num>
  <w:num w:numId="3" w16cid:durableId="2572962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DAE"/>
    <w:rsid w:val="0026102F"/>
    <w:rsid w:val="0037069D"/>
    <w:rsid w:val="003A21CF"/>
    <w:rsid w:val="0044081C"/>
    <w:rsid w:val="004E2FE0"/>
    <w:rsid w:val="004E52BD"/>
    <w:rsid w:val="005F097F"/>
    <w:rsid w:val="00894B01"/>
    <w:rsid w:val="00A55A85"/>
    <w:rsid w:val="00B22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B03B5"/>
  <w15:docId w15:val="{E27E7F79-EDF9-47E7-8DB1-47D6A44E7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rFonts w:ascii="Google Sans" w:eastAsia="Google Sans" w:hAnsi="Google Sans" w:cs="Google Sans"/>
      <w:b/>
      <w:bCs/>
      <w:color w:val="1155CC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4E2FE0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FE0"/>
  </w:style>
  <w:style w:type="paragraph" w:styleId="Piedepgina">
    <w:name w:val="footer"/>
    <w:basedOn w:val="Normal"/>
    <w:link w:val="PiedepginaCar"/>
    <w:uiPriority w:val="99"/>
    <w:unhideWhenUsed/>
    <w:rsid w:val="004E2FE0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F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4</Pages>
  <Words>1157</Words>
  <Characters>6369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Selene Rsp</dc:creator>
  <cp:lastModifiedBy>Rebe Soto</cp:lastModifiedBy>
  <cp:revision>3</cp:revision>
  <dcterms:created xsi:type="dcterms:W3CDTF">2026-06-12T20:38:00Z</dcterms:created>
  <dcterms:modified xsi:type="dcterms:W3CDTF">2026-06-19T15:44:00Z</dcterms:modified>
</cp:coreProperties>
</file>