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B853" w14:textId="77777777" w:rsidR="00FC363D" w:rsidRPr="00FC363D" w:rsidRDefault="00FC363D" w:rsidP="00FC363D">
      <w:r w:rsidRPr="00FC363D">
        <w:rPr>
          <w:b/>
          <w:bCs/>
        </w:rPr>
        <w:t>Title</w:t>
      </w:r>
      <w:r w:rsidRPr="00FC363D">
        <w:t>: Informed Consent Document for a Blood Pressure Control Study</w:t>
      </w:r>
    </w:p>
    <w:p w14:paraId="355C2477" w14:textId="77777777" w:rsidR="00FC363D" w:rsidRPr="00FC363D" w:rsidRDefault="00FC363D" w:rsidP="00FC363D">
      <w:r w:rsidRPr="00FC363D">
        <w:rPr>
          <w:b/>
          <w:bCs/>
        </w:rPr>
        <w:t>Introduction</w:t>
      </w:r>
      <w:r w:rsidRPr="00FC363D">
        <w:br/>
        <w:t>You have been invited to participate in this research study that investigates a new medication aimed at helping people with high blood pressure. Whether you join is entirely your decision.</w:t>
      </w:r>
    </w:p>
    <w:p w14:paraId="2AEFBAAE" w14:textId="77777777" w:rsidR="00FC363D" w:rsidRPr="00FC363D" w:rsidRDefault="00FC363D" w:rsidP="00FC363D">
      <w:r w:rsidRPr="00FC363D">
        <w:rPr>
          <w:b/>
          <w:bCs/>
        </w:rPr>
        <w:t>Study Purpose</w:t>
      </w:r>
      <w:r w:rsidRPr="00FC363D">
        <w:br/>
        <w:t>High blood pressure increases the risk of heart disease and stroke. The goal of this study is to measure how well the experimental drug, HL-105, can lower blood pressure in adults over 18.</w:t>
      </w:r>
    </w:p>
    <w:p w14:paraId="49D969B2" w14:textId="77777777" w:rsidR="00FC363D" w:rsidRPr="00FC363D" w:rsidRDefault="00FC363D" w:rsidP="00FC363D">
      <w:r w:rsidRPr="00FC363D">
        <w:rPr>
          <w:b/>
          <w:bCs/>
        </w:rPr>
        <w:t>Procedures</w:t>
      </w:r>
    </w:p>
    <w:p w14:paraId="34B8AC41" w14:textId="77777777" w:rsidR="00FC363D" w:rsidRPr="00FC363D" w:rsidRDefault="00FC363D" w:rsidP="00FC363D">
      <w:pPr>
        <w:numPr>
          <w:ilvl w:val="0"/>
          <w:numId w:val="1"/>
        </w:numPr>
      </w:pPr>
      <w:r w:rsidRPr="00FC363D">
        <w:t>Screening: A blood pressure check and blood tests will determine if you qualify.</w:t>
      </w:r>
    </w:p>
    <w:p w14:paraId="2BB5043E" w14:textId="77777777" w:rsidR="00FC363D" w:rsidRPr="00FC363D" w:rsidRDefault="00FC363D" w:rsidP="00FC363D">
      <w:pPr>
        <w:numPr>
          <w:ilvl w:val="0"/>
          <w:numId w:val="1"/>
        </w:numPr>
      </w:pPr>
      <w:r w:rsidRPr="00FC363D">
        <w:t>Treatment: You will be randomly assigned to receive HL-105 or a placebo once a day.</w:t>
      </w:r>
    </w:p>
    <w:p w14:paraId="5A709510" w14:textId="77777777" w:rsidR="00FC363D" w:rsidRPr="00FC363D" w:rsidRDefault="00FC363D" w:rsidP="00FC363D">
      <w:pPr>
        <w:numPr>
          <w:ilvl w:val="0"/>
          <w:numId w:val="1"/>
        </w:numPr>
      </w:pPr>
      <w:r w:rsidRPr="00FC363D">
        <w:t>Clinic Visits: You must attend clinic sessions every six weeks for blood pressure readings and to answer health questions.</w:t>
      </w:r>
    </w:p>
    <w:p w14:paraId="2C137F26" w14:textId="77777777" w:rsidR="00FC363D" w:rsidRPr="00FC363D" w:rsidRDefault="00FC363D" w:rsidP="00FC363D">
      <w:pPr>
        <w:numPr>
          <w:ilvl w:val="0"/>
          <w:numId w:val="1"/>
        </w:numPr>
      </w:pPr>
      <w:r w:rsidRPr="00FC363D">
        <w:t>Duration: The study lasts 28 weeks, including a final follow-up assessment.</w:t>
      </w:r>
    </w:p>
    <w:p w14:paraId="0301A3B5" w14:textId="77777777" w:rsidR="00FC363D" w:rsidRPr="00FC363D" w:rsidRDefault="00FC363D" w:rsidP="00FC363D">
      <w:r w:rsidRPr="00FC363D">
        <w:rPr>
          <w:b/>
          <w:bCs/>
        </w:rPr>
        <w:t>Potential Risks and Benefits</w:t>
      </w:r>
    </w:p>
    <w:p w14:paraId="70F2147E" w14:textId="77777777" w:rsidR="00FC363D" w:rsidRPr="00FC363D" w:rsidRDefault="00FC363D" w:rsidP="00FC363D">
      <w:pPr>
        <w:numPr>
          <w:ilvl w:val="0"/>
          <w:numId w:val="2"/>
        </w:numPr>
      </w:pPr>
      <w:r w:rsidRPr="00FC363D">
        <w:t>Typical side effects may include fatigue or mild dizziness.</w:t>
      </w:r>
    </w:p>
    <w:p w14:paraId="12091965" w14:textId="77777777" w:rsidR="00FC363D" w:rsidRPr="00FC363D" w:rsidRDefault="00FC363D" w:rsidP="00FC363D">
      <w:pPr>
        <w:numPr>
          <w:ilvl w:val="0"/>
          <w:numId w:val="2"/>
        </w:numPr>
      </w:pPr>
      <w:r w:rsidRPr="00FC363D">
        <w:t>There is a small chance of more serious events, such as heart rhythm changes.</w:t>
      </w:r>
    </w:p>
    <w:p w14:paraId="021FE63A" w14:textId="77777777" w:rsidR="00FC363D" w:rsidRPr="00FC363D" w:rsidRDefault="00FC363D" w:rsidP="00FC363D">
      <w:pPr>
        <w:numPr>
          <w:ilvl w:val="0"/>
          <w:numId w:val="2"/>
        </w:numPr>
      </w:pPr>
      <w:r w:rsidRPr="00FC363D">
        <w:t>You could experience better control of your blood pressure and help advance medical research.</w:t>
      </w:r>
    </w:p>
    <w:p w14:paraId="1CCFEAD5" w14:textId="77777777" w:rsidR="00FC363D" w:rsidRPr="00FC363D" w:rsidRDefault="00FC363D" w:rsidP="00FC363D">
      <w:r w:rsidRPr="00FC363D">
        <w:rPr>
          <w:b/>
          <w:bCs/>
        </w:rPr>
        <w:t>Confidentiality</w:t>
      </w:r>
      <w:r w:rsidRPr="00FC363D">
        <w:br/>
        <w:t xml:space="preserve">Your identity will be protected. </w:t>
      </w:r>
      <w:proofErr w:type="gramStart"/>
      <w:r w:rsidRPr="00FC363D">
        <w:t>Information</w:t>
      </w:r>
      <w:proofErr w:type="gramEnd"/>
      <w:r w:rsidRPr="00FC363D">
        <w:t xml:space="preserve"> collected will only be shared with study team members and authorized regulatory bodies.</w:t>
      </w:r>
    </w:p>
    <w:p w14:paraId="6F70A3DA" w14:textId="77777777" w:rsidR="00FC363D" w:rsidRPr="00FC363D" w:rsidRDefault="00FC363D" w:rsidP="00FC363D">
      <w:r w:rsidRPr="00FC363D">
        <w:rPr>
          <w:b/>
          <w:bCs/>
        </w:rPr>
        <w:t>Voluntary Participation</w:t>
      </w:r>
      <w:r w:rsidRPr="00FC363D">
        <w:br/>
        <w:t>You can decide not to participate or withdraw from the study at any time. Refusal to participate will not impact your standard medical treatment.</w:t>
      </w:r>
    </w:p>
    <w:p w14:paraId="20A9948D" w14:textId="77777777" w:rsidR="001036C9" w:rsidRDefault="001036C9"/>
    <w:sectPr w:rsidR="001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44C7B"/>
    <w:multiLevelType w:val="multilevel"/>
    <w:tmpl w:val="8B0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828BB"/>
    <w:multiLevelType w:val="multilevel"/>
    <w:tmpl w:val="7A8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03459">
    <w:abstractNumId w:val="0"/>
  </w:num>
  <w:num w:numId="2" w16cid:durableId="171751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3D"/>
    <w:rsid w:val="00077CED"/>
    <w:rsid w:val="001036C9"/>
    <w:rsid w:val="00596531"/>
    <w:rsid w:val="009A5A9C"/>
    <w:rsid w:val="00FC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E77E"/>
  <w15:chartTrackingRefBased/>
  <w15:docId w15:val="{F698C713-9648-422C-9A94-CCD9269A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1</cp:revision>
  <dcterms:created xsi:type="dcterms:W3CDTF">2025-04-01T22:27:00Z</dcterms:created>
  <dcterms:modified xsi:type="dcterms:W3CDTF">2025-04-01T22:27:00Z</dcterms:modified>
</cp:coreProperties>
</file>