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5201B0" w14:textId="77777777" w:rsidR="00895142" w:rsidRDefault="00895142" w:rsidP="00895142">
      <w:pPr>
        <w:jc w:val="center"/>
        <w:rPr>
          <w:rFonts w:ascii="Calibri Light" w:hAnsi="Calibri Light" w:cs="Calibri Light"/>
          <w:sz w:val="72"/>
          <w:szCs w:val="72"/>
        </w:rPr>
      </w:pPr>
      <w:bookmarkStart w:id="0" w:name="_Hlk182426458"/>
      <w:bookmarkEnd w:id="0"/>
    </w:p>
    <w:p w14:paraId="383802F5" w14:textId="4D6239D8" w:rsidR="00D57EEE" w:rsidRPr="00F25643" w:rsidRDefault="00B572E7" w:rsidP="00895142">
      <w:pPr>
        <w:jc w:val="center"/>
        <w:rPr>
          <w:rFonts w:ascii="Calibri Light" w:hAnsi="Calibri Light" w:cs="Calibri Light"/>
          <w:color w:val="0F9ED5" w:themeColor="accent4"/>
          <w:sz w:val="56"/>
          <w:szCs w:val="56"/>
        </w:rPr>
      </w:pPr>
      <w:r w:rsidRPr="00F25643">
        <w:rPr>
          <w:rFonts w:ascii="Calibri Light" w:hAnsi="Calibri Light" w:cs="Calibri Light"/>
          <w:color w:val="0F9ED5" w:themeColor="accent4"/>
          <w:sz w:val="72"/>
          <w:szCs w:val="72"/>
        </w:rPr>
        <w:t>G</w:t>
      </w:r>
      <w:r w:rsidRPr="00F25643">
        <w:rPr>
          <w:rFonts w:ascii="Calibri Light" w:hAnsi="Calibri Light" w:cs="Calibri Light"/>
          <w:color w:val="0F9ED5" w:themeColor="accent4"/>
          <w:sz w:val="56"/>
          <w:szCs w:val="56"/>
        </w:rPr>
        <w:t>RUPPO 3</w:t>
      </w:r>
    </w:p>
    <w:p w14:paraId="021CB52A" w14:textId="77777777" w:rsidR="00895142" w:rsidRDefault="00895142" w:rsidP="00895142">
      <w:pPr>
        <w:jc w:val="center"/>
        <w:rPr>
          <w:rFonts w:ascii="Calibri Light" w:hAnsi="Calibri Light" w:cs="Calibri Light"/>
          <w:sz w:val="56"/>
          <w:szCs w:val="56"/>
        </w:rPr>
      </w:pPr>
    </w:p>
    <w:p w14:paraId="19A75378" w14:textId="77777777" w:rsidR="00EA7C2D" w:rsidRDefault="00EA7C2D" w:rsidP="00895142">
      <w:pPr>
        <w:jc w:val="center"/>
        <w:rPr>
          <w:rFonts w:ascii="Calibri Light" w:hAnsi="Calibri Light" w:cs="Calibri Light"/>
          <w:sz w:val="56"/>
          <w:szCs w:val="56"/>
        </w:rPr>
      </w:pPr>
    </w:p>
    <w:p w14:paraId="29F6B510" w14:textId="23C3C0AD" w:rsidR="00895142" w:rsidRPr="00EA7C2D" w:rsidRDefault="00EA7C2D" w:rsidP="00895142">
      <w:pPr>
        <w:jc w:val="center"/>
        <w:rPr>
          <w:rFonts w:ascii="Calibri Light" w:hAnsi="Calibri Light" w:cs="Calibri Light"/>
          <w:sz w:val="36"/>
          <w:szCs w:val="36"/>
        </w:rPr>
      </w:pPr>
      <w:r w:rsidRPr="00EA7C2D">
        <w:rPr>
          <w:rFonts w:ascii="Calibri Light" w:hAnsi="Calibri Light" w:cs="Calibri Light"/>
          <w:sz w:val="36"/>
          <w:szCs w:val="36"/>
        </w:rPr>
        <w:t xml:space="preserve">Relazione progetto Modelli e Metodi per il Supporto alle Decisioni </w:t>
      </w:r>
    </w:p>
    <w:p w14:paraId="128605F3" w14:textId="77777777" w:rsidR="00EA7C2D" w:rsidRPr="00EA7C2D" w:rsidRDefault="00EA7C2D" w:rsidP="00895142">
      <w:pPr>
        <w:jc w:val="center"/>
        <w:rPr>
          <w:rFonts w:ascii="Calibri Light" w:hAnsi="Calibri Light" w:cs="Calibri Light"/>
          <w:sz w:val="40"/>
          <w:szCs w:val="40"/>
        </w:rPr>
      </w:pPr>
    </w:p>
    <w:p w14:paraId="7FAD0319" w14:textId="77777777" w:rsidR="00EA7C2D" w:rsidRDefault="00EA7C2D" w:rsidP="00895142">
      <w:pPr>
        <w:jc w:val="center"/>
        <w:rPr>
          <w:rFonts w:ascii="Calibri Light" w:hAnsi="Calibri Light" w:cs="Calibri Light"/>
          <w:sz w:val="56"/>
          <w:szCs w:val="56"/>
        </w:rPr>
      </w:pPr>
    </w:p>
    <w:p w14:paraId="245617AE" w14:textId="77777777" w:rsidR="00EA7C2D" w:rsidRDefault="00EA7C2D" w:rsidP="00895142">
      <w:pPr>
        <w:jc w:val="center"/>
        <w:rPr>
          <w:rFonts w:ascii="Calibri Light" w:hAnsi="Calibri Light" w:cs="Calibri Light"/>
          <w:sz w:val="56"/>
          <w:szCs w:val="56"/>
        </w:rPr>
      </w:pPr>
    </w:p>
    <w:p w14:paraId="786745EF" w14:textId="77777777" w:rsidR="00EA7C2D" w:rsidRDefault="00EA7C2D" w:rsidP="00895142">
      <w:pPr>
        <w:jc w:val="center"/>
        <w:rPr>
          <w:rFonts w:ascii="Calibri Light" w:hAnsi="Calibri Light" w:cs="Calibri Light"/>
          <w:sz w:val="56"/>
          <w:szCs w:val="56"/>
        </w:rPr>
      </w:pPr>
    </w:p>
    <w:p w14:paraId="7C2F3FCA" w14:textId="77777777" w:rsidR="00EA7C2D" w:rsidRDefault="00EA7C2D" w:rsidP="00895142">
      <w:pPr>
        <w:jc w:val="center"/>
        <w:rPr>
          <w:rFonts w:ascii="Calibri Light" w:hAnsi="Calibri Light" w:cs="Calibri Light"/>
          <w:sz w:val="56"/>
          <w:szCs w:val="56"/>
        </w:rPr>
      </w:pPr>
    </w:p>
    <w:p w14:paraId="46425BDE" w14:textId="77777777" w:rsidR="00EA7C2D" w:rsidRDefault="00EA7C2D" w:rsidP="00895142">
      <w:pPr>
        <w:jc w:val="center"/>
        <w:rPr>
          <w:rFonts w:ascii="Calibri Light" w:hAnsi="Calibri Light" w:cs="Calibri Light"/>
          <w:sz w:val="56"/>
          <w:szCs w:val="56"/>
        </w:rPr>
      </w:pPr>
    </w:p>
    <w:p w14:paraId="5F6C0847" w14:textId="77777777" w:rsidR="00EA7C2D" w:rsidRDefault="00EA7C2D" w:rsidP="00895142">
      <w:pPr>
        <w:jc w:val="center"/>
        <w:rPr>
          <w:rFonts w:ascii="Calibri Light" w:hAnsi="Calibri Light" w:cs="Calibri Light"/>
          <w:sz w:val="56"/>
          <w:szCs w:val="56"/>
        </w:rPr>
      </w:pPr>
    </w:p>
    <w:p w14:paraId="7A174464" w14:textId="5C35FFEA" w:rsidR="00EA7C2D" w:rsidRPr="00EA7C2D" w:rsidRDefault="00EA7C2D" w:rsidP="00895142">
      <w:pPr>
        <w:jc w:val="center"/>
        <w:rPr>
          <w:rFonts w:ascii="Calibri Light" w:hAnsi="Calibri Light" w:cs="Calibri Light"/>
          <w:sz w:val="28"/>
          <w:szCs w:val="28"/>
        </w:rPr>
      </w:pPr>
      <w:r w:rsidRPr="00EA7C2D">
        <w:rPr>
          <w:rFonts w:ascii="Calibri Light" w:hAnsi="Calibri Light" w:cs="Calibri Light"/>
          <w:sz w:val="28"/>
          <w:szCs w:val="28"/>
        </w:rPr>
        <w:t>Gentilini Alessandro</w:t>
      </w:r>
    </w:p>
    <w:p w14:paraId="207A6728" w14:textId="3C6850FD" w:rsidR="00EA7C2D" w:rsidRPr="00EA7C2D" w:rsidRDefault="00EA7C2D" w:rsidP="00895142">
      <w:pPr>
        <w:jc w:val="center"/>
        <w:rPr>
          <w:rFonts w:ascii="Calibri Light" w:hAnsi="Calibri Light" w:cs="Calibri Light"/>
          <w:sz w:val="28"/>
          <w:szCs w:val="28"/>
        </w:rPr>
      </w:pPr>
      <w:r w:rsidRPr="00EA7C2D">
        <w:rPr>
          <w:rFonts w:ascii="Calibri Light" w:hAnsi="Calibri Light" w:cs="Calibri Light"/>
          <w:sz w:val="28"/>
          <w:szCs w:val="28"/>
        </w:rPr>
        <w:t>Piccinini Chiara</w:t>
      </w:r>
    </w:p>
    <w:p w14:paraId="27CDCF8D" w14:textId="188E0B3F" w:rsidR="00EA7C2D" w:rsidRPr="00EA7C2D" w:rsidRDefault="00EA7C2D" w:rsidP="00895142">
      <w:pPr>
        <w:jc w:val="center"/>
        <w:rPr>
          <w:rFonts w:ascii="Calibri Light" w:hAnsi="Calibri Light" w:cs="Calibri Light"/>
          <w:sz w:val="28"/>
          <w:szCs w:val="28"/>
        </w:rPr>
      </w:pPr>
      <w:r w:rsidRPr="00EA7C2D">
        <w:rPr>
          <w:rFonts w:ascii="Calibri Light" w:hAnsi="Calibri Light" w:cs="Calibri Light"/>
          <w:sz w:val="28"/>
          <w:szCs w:val="28"/>
        </w:rPr>
        <w:t>Sergio Rebecca</w:t>
      </w:r>
    </w:p>
    <w:p w14:paraId="1826014F" w14:textId="09D8D539" w:rsidR="00EA7C2D" w:rsidRPr="00EA7C2D" w:rsidRDefault="00EA7C2D" w:rsidP="00895142">
      <w:pPr>
        <w:jc w:val="center"/>
        <w:rPr>
          <w:rFonts w:ascii="Calibri Light" w:hAnsi="Calibri Light" w:cs="Calibri Light"/>
          <w:sz w:val="28"/>
          <w:szCs w:val="28"/>
        </w:rPr>
      </w:pPr>
      <w:r w:rsidRPr="00EA7C2D">
        <w:rPr>
          <w:rFonts w:ascii="Calibri Light" w:hAnsi="Calibri Light" w:cs="Calibri Light"/>
          <w:sz w:val="28"/>
          <w:szCs w:val="28"/>
        </w:rPr>
        <w:t>Zampolini Matteo</w:t>
      </w:r>
    </w:p>
    <w:p w14:paraId="1C91F750" w14:textId="77777777" w:rsidR="00B572E7" w:rsidRDefault="00B572E7"/>
    <w:p w14:paraId="1D54BC86" w14:textId="77777777" w:rsidR="00EA7C2D" w:rsidRDefault="00EA7C2D"/>
    <w:p w14:paraId="2F8042E0" w14:textId="77777777" w:rsidR="00EA7C2D" w:rsidRDefault="00EA7C2D"/>
    <w:p w14:paraId="2DE6992B" w14:textId="06E82938" w:rsidR="7CE9BFDE" w:rsidRDefault="7CE9BFDE" w:rsidP="7CE9BFDE">
      <w:pPr>
        <w:rPr>
          <w:color w:val="4C94D8" w:themeColor="text2" w:themeTint="80"/>
          <w:sz w:val="28"/>
          <w:szCs w:val="28"/>
        </w:rPr>
      </w:pPr>
    </w:p>
    <w:p w14:paraId="16EBDB8E" w14:textId="02FDBB69" w:rsidR="00EA7C2D" w:rsidRPr="005A34B0" w:rsidRDefault="00A63D8A">
      <w:pPr>
        <w:rPr>
          <w:color w:val="4C94D8" w:themeColor="text2" w:themeTint="80"/>
          <w:sz w:val="28"/>
          <w:szCs w:val="28"/>
        </w:rPr>
      </w:pPr>
      <w:r w:rsidRPr="005A34B0">
        <w:rPr>
          <w:color w:val="4C94D8" w:themeColor="text2" w:themeTint="80"/>
          <w:sz w:val="28"/>
          <w:szCs w:val="28"/>
        </w:rPr>
        <w:t>Obiettivo 1: Applicazione di metodi MCDA</w:t>
      </w:r>
    </w:p>
    <w:p w14:paraId="5EB565E0" w14:textId="442444DC" w:rsidR="00A63D8A" w:rsidRPr="005A34B0" w:rsidRDefault="00A63D8A">
      <w:pPr>
        <w:rPr>
          <w:color w:val="4C94D8" w:themeColor="text2" w:themeTint="80"/>
          <w:sz w:val="26"/>
          <w:szCs w:val="26"/>
        </w:rPr>
      </w:pPr>
      <w:r w:rsidRPr="005A34B0">
        <w:rPr>
          <w:color w:val="4C94D8" w:themeColor="text2" w:themeTint="80"/>
          <w:sz w:val="26"/>
          <w:szCs w:val="26"/>
        </w:rPr>
        <w:t>Obiettivo 1.A: Metodo di Borda</w:t>
      </w:r>
    </w:p>
    <w:p w14:paraId="4BE6CB7A" w14:textId="57AB9A2E" w:rsidR="00A63D8A" w:rsidRDefault="00AE5F79">
      <w:r>
        <w:t xml:space="preserve">I calcoli eseguiti sono disponibili nel file </w:t>
      </w:r>
      <w:r w:rsidRPr="008879BA">
        <w:rPr>
          <w:i/>
          <w:iCs/>
        </w:rPr>
        <w:t>Borda.xlsx</w:t>
      </w:r>
      <w:r>
        <w:t xml:space="preserve">, contenuto all’interno della cartella </w:t>
      </w:r>
      <w:r w:rsidRPr="008879BA">
        <w:rPr>
          <w:i/>
          <w:iCs/>
        </w:rPr>
        <w:t>Base</w:t>
      </w:r>
      <w:r w:rsidR="007665CE">
        <w:t xml:space="preserve">; </w:t>
      </w:r>
      <w:r w:rsidR="004602BE">
        <w:t>è stato applicato il metodo di Borda alla tabella delle 9 città</w:t>
      </w:r>
      <w:r w:rsidR="00C2008D">
        <w:t>, ottenendo la seguente classifica:</w:t>
      </w:r>
    </w:p>
    <w:p w14:paraId="49B685BC" w14:textId="6A097AA5" w:rsidR="005C0210" w:rsidRDefault="005C0210">
      <w:r>
        <w:rPr>
          <w:noProof/>
        </w:rPr>
        <w:drawing>
          <wp:inline distT="0" distB="0" distL="0" distR="0" wp14:anchorId="08B2FF42" wp14:editId="201A6698">
            <wp:extent cx="1800000" cy="2111893"/>
            <wp:effectExtent l="0" t="0" r="0" b="3175"/>
            <wp:docPr id="354481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814" name="Immagine 1" descr="Immagine che contiene testo, schermata, Carattere, numer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2111893"/>
                    </a:xfrm>
                    <a:prstGeom prst="rect">
                      <a:avLst/>
                    </a:prstGeom>
                  </pic:spPr>
                </pic:pic>
              </a:graphicData>
            </a:graphic>
          </wp:inline>
        </w:drawing>
      </w:r>
    </w:p>
    <w:p w14:paraId="6DEC0B17" w14:textId="77ACB2E4" w:rsidR="00985789" w:rsidRDefault="00B97899" w:rsidP="004A203B">
      <w:r>
        <w:t xml:space="preserve">L’intervallo di punteggi possibili va da </w:t>
      </w:r>
      <w:r w:rsidR="00953155">
        <w:t>5</w:t>
      </w:r>
      <w:r w:rsidR="0038288B">
        <w:t xml:space="preserve"> (punteggio migliore) a 9 * 5 = 45</w:t>
      </w:r>
      <w:r w:rsidR="002A3276">
        <w:t>; per avere punteggi interi abbiamo raddoppiato i punteggi</w:t>
      </w:r>
      <w:r w:rsidR="004A203B">
        <w:t>.</w:t>
      </w:r>
    </w:p>
    <w:p w14:paraId="411E33DC" w14:textId="77777777" w:rsidR="00CB396F" w:rsidRPr="00CB396F" w:rsidRDefault="00CB396F" w:rsidP="004A203B"/>
    <w:p w14:paraId="1174B28A" w14:textId="0B559970" w:rsidR="007E733C" w:rsidRPr="005A34B0" w:rsidRDefault="004A203B" w:rsidP="004A203B">
      <w:pPr>
        <w:rPr>
          <w:color w:val="4C94D8" w:themeColor="text2" w:themeTint="80"/>
          <w:sz w:val="26"/>
          <w:szCs w:val="26"/>
        </w:rPr>
      </w:pPr>
      <w:r w:rsidRPr="005A34B0">
        <w:rPr>
          <w:color w:val="4C94D8" w:themeColor="text2" w:themeTint="80"/>
          <w:sz w:val="26"/>
          <w:szCs w:val="26"/>
        </w:rPr>
        <w:t>Obiettivo 1.</w:t>
      </w:r>
      <w:r>
        <w:rPr>
          <w:color w:val="4C94D8" w:themeColor="text2" w:themeTint="80"/>
          <w:sz w:val="26"/>
          <w:szCs w:val="26"/>
        </w:rPr>
        <w:t>B</w:t>
      </w:r>
      <w:r w:rsidRPr="005A34B0">
        <w:rPr>
          <w:color w:val="4C94D8" w:themeColor="text2" w:themeTint="80"/>
          <w:sz w:val="26"/>
          <w:szCs w:val="26"/>
        </w:rPr>
        <w:t xml:space="preserve">: Metodo di </w:t>
      </w:r>
      <w:r>
        <w:rPr>
          <w:color w:val="4C94D8" w:themeColor="text2" w:themeTint="80"/>
          <w:sz w:val="26"/>
          <w:szCs w:val="26"/>
        </w:rPr>
        <w:t xml:space="preserve">Condorcet </w:t>
      </w:r>
    </w:p>
    <w:p w14:paraId="1303A066" w14:textId="3E750599" w:rsidR="00B213DB" w:rsidRDefault="00C15173">
      <w:r>
        <w:t xml:space="preserve">I calcoli eseguiti sono disponibili nel file </w:t>
      </w:r>
      <w:r w:rsidRPr="008879BA">
        <w:rPr>
          <w:i/>
          <w:iCs/>
        </w:rPr>
        <w:t>Condorcet.xlsx</w:t>
      </w:r>
      <w:r>
        <w:t xml:space="preserve">, posto nella cartella </w:t>
      </w:r>
      <w:r w:rsidRPr="008879BA">
        <w:rPr>
          <w:i/>
          <w:iCs/>
        </w:rPr>
        <w:t>Base</w:t>
      </w:r>
      <w:r w:rsidR="00BD31DB">
        <w:t xml:space="preserve">. </w:t>
      </w:r>
      <w:r w:rsidR="00EE76B1">
        <w:t>Sono stati applicati due metodi sul</w:t>
      </w:r>
      <w:r w:rsidR="00F25643">
        <w:t>l</w:t>
      </w:r>
      <w:r w:rsidR="00EE76B1">
        <w:t>a tabella delle 9 città di gruppo</w:t>
      </w:r>
      <w:r w:rsidR="00255BE8">
        <w:t>, da ciascuno dei quali sono state ottenute due classifiche diverse</w:t>
      </w:r>
      <w:r w:rsidR="00B213DB">
        <w:t>:</w:t>
      </w:r>
    </w:p>
    <w:p w14:paraId="3655D837" w14:textId="3D4BF3B6" w:rsidR="004A203B" w:rsidRDefault="00B213DB">
      <w:r>
        <w:t xml:space="preserve">    </w:t>
      </w:r>
      <w:r>
        <w:rPr>
          <w:noProof/>
        </w:rPr>
        <w:drawing>
          <wp:inline distT="0" distB="0" distL="0" distR="0" wp14:anchorId="77950A4D" wp14:editId="41AC41B3">
            <wp:extent cx="2412292" cy="2160000"/>
            <wp:effectExtent l="0" t="0" r="7620" b="0"/>
            <wp:docPr id="517266669"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66669" name="Immagine 3" descr="Immagine che contiene testo, schermata, Carattere, numer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2292" cy="2160000"/>
                    </a:xfrm>
                    <a:prstGeom prst="rect">
                      <a:avLst/>
                    </a:prstGeom>
                  </pic:spPr>
                </pic:pic>
              </a:graphicData>
            </a:graphic>
          </wp:inline>
        </w:drawing>
      </w:r>
      <w:r>
        <w:t xml:space="preserve">                                                </w:t>
      </w:r>
      <w:r>
        <w:rPr>
          <w:noProof/>
        </w:rPr>
        <w:drawing>
          <wp:inline distT="0" distB="0" distL="0" distR="0" wp14:anchorId="21160707" wp14:editId="4F0024AC">
            <wp:extent cx="1800000" cy="1858082"/>
            <wp:effectExtent l="0" t="0" r="0" b="8890"/>
            <wp:docPr id="1979535927"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35927" name="Immagine 2"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858082"/>
                    </a:xfrm>
                    <a:prstGeom prst="rect">
                      <a:avLst/>
                    </a:prstGeom>
                  </pic:spPr>
                </pic:pic>
              </a:graphicData>
            </a:graphic>
          </wp:inline>
        </w:drawing>
      </w:r>
    </w:p>
    <w:p w14:paraId="0395F1FC" w14:textId="500103F1" w:rsidR="00466916" w:rsidRPr="00985789" w:rsidRDefault="00236071" w:rsidP="00A7660C">
      <w:r>
        <w:t xml:space="preserve">L’intervallo dei punteggi possibili </w:t>
      </w:r>
      <w:r w:rsidR="00F25643">
        <w:t>va</w:t>
      </w:r>
      <w:r>
        <w:t xml:space="preserve"> da 0 (punteggio peggiore) a </w:t>
      </w:r>
      <w:r w:rsidR="00D81A88">
        <w:t>10 (11-1=10); in questo caso è stato riscontrato un pareggio tra la città 1 e la città 2</w:t>
      </w:r>
      <w:r w:rsidR="003710B0">
        <w:t xml:space="preserve"> e attraverso l’iterazione è possibile trovare il vincitore</w:t>
      </w:r>
      <w:r w:rsidR="00A7660C">
        <w:t>.</w:t>
      </w:r>
    </w:p>
    <w:p w14:paraId="28E887C9" w14:textId="77777777" w:rsidR="00985789" w:rsidRDefault="00985789" w:rsidP="00A7660C">
      <w:pPr>
        <w:rPr>
          <w:color w:val="4C94D8" w:themeColor="text2" w:themeTint="80"/>
          <w:sz w:val="26"/>
          <w:szCs w:val="26"/>
        </w:rPr>
      </w:pPr>
    </w:p>
    <w:p w14:paraId="58987CFD" w14:textId="77777777" w:rsidR="00985789" w:rsidRDefault="00985789" w:rsidP="00A7660C">
      <w:pPr>
        <w:rPr>
          <w:color w:val="4C94D8" w:themeColor="text2" w:themeTint="80"/>
          <w:sz w:val="26"/>
          <w:szCs w:val="26"/>
        </w:rPr>
      </w:pPr>
    </w:p>
    <w:p w14:paraId="6853A838" w14:textId="77777777" w:rsidR="00985789" w:rsidRDefault="00985789" w:rsidP="00A7660C">
      <w:pPr>
        <w:rPr>
          <w:color w:val="4C94D8" w:themeColor="text2" w:themeTint="80"/>
          <w:sz w:val="26"/>
          <w:szCs w:val="26"/>
        </w:rPr>
      </w:pPr>
    </w:p>
    <w:p w14:paraId="71B65BE8" w14:textId="78A4E0DE" w:rsidR="00A7660C" w:rsidRPr="005A34B0" w:rsidRDefault="00A7660C" w:rsidP="00A7660C">
      <w:pPr>
        <w:rPr>
          <w:color w:val="4C94D8" w:themeColor="text2" w:themeTint="80"/>
          <w:sz w:val="26"/>
          <w:szCs w:val="26"/>
        </w:rPr>
      </w:pPr>
      <w:r w:rsidRPr="005A34B0">
        <w:rPr>
          <w:color w:val="4C94D8" w:themeColor="text2" w:themeTint="80"/>
          <w:sz w:val="26"/>
          <w:szCs w:val="26"/>
        </w:rPr>
        <w:t>Obiettivo 1.</w:t>
      </w:r>
      <w:r>
        <w:rPr>
          <w:color w:val="4C94D8" w:themeColor="text2" w:themeTint="80"/>
          <w:sz w:val="26"/>
          <w:szCs w:val="26"/>
        </w:rPr>
        <w:t>C</w:t>
      </w:r>
      <w:r w:rsidRPr="005A34B0">
        <w:rPr>
          <w:color w:val="4C94D8" w:themeColor="text2" w:themeTint="80"/>
          <w:sz w:val="26"/>
          <w:szCs w:val="26"/>
        </w:rPr>
        <w:t xml:space="preserve">: Metodo di </w:t>
      </w:r>
      <w:r>
        <w:rPr>
          <w:color w:val="4C94D8" w:themeColor="text2" w:themeTint="80"/>
          <w:sz w:val="26"/>
          <w:szCs w:val="26"/>
        </w:rPr>
        <w:t>Somma Pesata</w:t>
      </w:r>
    </w:p>
    <w:p w14:paraId="63654636" w14:textId="2B56BFBD" w:rsidR="00A7660C" w:rsidRDefault="00623047">
      <w:r>
        <w:t xml:space="preserve">I calcoli eseguiti sono disponibili nel file </w:t>
      </w:r>
      <w:r w:rsidRPr="008879BA">
        <w:rPr>
          <w:i/>
          <w:iCs/>
        </w:rPr>
        <w:t>WS.xlsx</w:t>
      </w:r>
      <w:r>
        <w:t xml:space="preserve"> all’interno della cartella </w:t>
      </w:r>
      <w:r w:rsidRPr="008879BA">
        <w:rPr>
          <w:i/>
          <w:iCs/>
        </w:rPr>
        <w:t>Base</w:t>
      </w:r>
      <w:r>
        <w:t xml:space="preserve">, fogli </w:t>
      </w:r>
      <w:r w:rsidRPr="008879BA">
        <w:rPr>
          <w:i/>
          <w:iCs/>
        </w:rPr>
        <w:t>Caso 1,2</w:t>
      </w:r>
      <w:r>
        <w:t xml:space="preserve"> e </w:t>
      </w:r>
      <w:r w:rsidR="00A4785F" w:rsidRPr="008879BA">
        <w:rPr>
          <w:i/>
          <w:iCs/>
        </w:rPr>
        <w:t>Caso 3</w:t>
      </w:r>
      <w:r w:rsidR="00A4785F">
        <w:t>.</w:t>
      </w:r>
    </w:p>
    <w:p w14:paraId="4D3F1CCC" w14:textId="0748A780" w:rsidR="00A4785F" w:rsidRDefault="00A4785F" w:rsidP="0086251F">
      <w:r w:rsidRPr="000E0EF0">
        <w:rPr>
          <w:color w:val="4C94D8" w:themeColor="text2" w:themeTint="80"/>
        </w:rPr>
        <w:t xml:space="preserve">Caso 1. </w:t>
      </w:r>
      <w:r>
        <w:t>La classifica e i punteggi risultanti sono i seguenti:</w:t>
      </w:r>
      <w:r w:rsidR="0086251F" w:rsidRPr="0086251F">
        <w:rPr>
          <w:noProof/>
        </w:rPr>
        <w:t xml:space="preserve"> </w:t>
      </w:r>
    </w:p>
    <w:p w14:paraId="1721B7BD" w14:textId="31445B0C" w:rsidR="00A4785F" w:rsidRDefault="0086251F" w:rsidP="00466916">
      <w:pPr>
        <w:jc w:val="center"/>
      </w:pPr>
      <w:r>
        <w:rPr>
          <w:noProof/>
        </w:rPr>
        <w:drawing>
          <wp:inline distT="0" distB="0" distL="0" distR="0" wp14:anchorId="2665A311" wp14:editId="32C0BC26">
            <wp:extent cx="1683083" cy="2160000"/>
            <wp:effectExtent l="0" t="0" r="0" b="0"/>
            <wp:docPr id="1620747539"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7539" name="Immagine 4"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3083" cy="2160000"/>
                    </a:xfrm>
                    <a:prstGeom prst="rect">
                      <a:avLst/>
                    </a:prstGeom>
                  </pic:spPr>
                </pic:pic>
              </a:graphicData>
            </a:graphic>
          </wp:inline>
        </w:drawing>
      </w:r>
    </w:p>
    <w:p w14:paraId="7F8BD4F0" w14:textId="5110CFD7" w:rsidR="004E43BB" w:rsidRDefault="004E43BB" w:rsidP="004E43BB">
      <w:r>
        <w:t xml:space="preserve">In questo caso i punteggi possibili vanno da </w:t>
      </w:r>
      <w:r w:rsidR="00AD2567">
        <w:t>0 (punteggio peggiore) a 5.</w:t>
      </w:r>
    </w:p>
    <w:p w14:paraId="2ED05EE9" w14:textId="72F495BF" w:rsidR="00AD2567" w:rsidRDefault="00AD2567" w:rsidP="004E43BB">
      <w:r w:rsidRPr="000E0EF0">
        <w:rPr>
          <w:color w:val="4C94D8" w:themeColor="text2" w:themeTint="80"/>
        </w:rPr>
        <w:t xml:space="preserve">Caso 2. </w:t>
      </w:r>
      <w:r>
        <w:t xml:space="preserve">La classifica e i punteggi risultanti sono i seguenti: </w:t>
      </w:r>
    </w:p>
    <w:p w14:paraId="257BD777" w14:textId="74A07445" w:rsidR="00AD2567" w:rsidRDefault="00CC7A0E" w:rsidP="00CC7A0E">
      <w:pPr>
        <w:jc w:val="center"/>
      </w:pPr>
      <w:r>
        <w:rPr>
          <w:noProof/>
        </w:rPr>
        <w:drawing>
          <wp:inline distT="0" distB="0" distL="0" distR="0" wp14:anchorId="4A997580" wp14:editId="043060D9">
            <wp:extent cx="1399987" cy="2160000"/>
            <wp:effectExtent l="0" t="0" r="0" b="0"/>
            <wp:docPr id="1336746536"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6536" name="Immagine 5" descr="Immagine che contiene testo, schermata, Carattere, numer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99987" cy="2160000"/>
                    </a:xfrm>
                    <a:prstGeom prst="rect">
                      <a:avLst/>
                    </a:prstGeom>
                  </pic:spPr>
                </pic:pic>
              </a:graphicData>
            </a:graphic>
          </wp:inline>
        </w:drawing>
      </w:r>
    </w:p>
    <w:p w14:paraId="55B619F2" w14:textId="77777777" w:rsidR="000E0EF0" w:rsidRDefault="00CC7A0E" w:rsidP="000E0EF0">
      <w:r w:rsidRPr="000E0EF0">
        <w:rPr>
          <w:color w:val="4C94D8" w:themeColor="text2" w:themeTint="80"/>
        </w:rPr>
        <w:t xml:space="preserve">Caso 3. </w:t>
      </w:r>
      <w:r>
        <w:t xml:space="preserve">La classifica e i punteggi ottenuti applicando la </w:t>
      </w:r>
      <w:r w:rsidRPr="000E0EF0">
        <w:rPr>
          <w:u w:val="single" w:color="4C94D8" w:themeColor="text2" w:themeTint="80"/>
        </w:rPr>
        <w:t>Norma 2</w:t>
      </w:r>
      <w:r>
        <w:t xml:space="preserve"> sono i seguenti:</w:t>
      </w:r>
    </w:p>
    <w:p w14:paraId="565A0A96" w14:textId="460E2C62" w:rsidR="00CC7A0E" w:rsidRDefault="000E0EF0" w:rsidP="000E0EF0">
      <w:pPr>
        <w:jc w:val="center"/>
      </w:pPr>
      <w:r>
        <w:rPr>
          <w:noProof/>
        </w:rPr>
        <w:drawing>
          <wp:inline distT="0" distB="0" distL="0" distR="0" wp14:anchorId="28EA7C86" wp14:editId="676A7690">
            <wp:extent cx="1600812" cy="2160000"/>
            <wp:effectExtent l="0" t="0" r="0" b="0"/>
            <wp:docPr id="1979824876"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4876" name="Immagine 6" descr="Immagine che contiene testo, schermata, Carattere, numer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812" cy="2160000"/>
                    </a:xfrm>
                    <a:prstGeom prst="rect">
                      <a:avLst/>
                    </a:prstGeom>
                  </pic:spPr>
                </pic:pic>
              </a:graphicData>
            </a:graphic>
          </wp:inline>
        </w:drawing>
      </w:r>
    </w:p>
    <w:p w14:paraId="138C3127" w14:textId="77777777" w:rsidR="000E0EF0" w:rsidRDefault="000E0EF0" w:rsidP="000E0EF0">
      <w:pPr>
        <w:jc w:val="center"/>
      </w:pPr>
    </w:p>
    <w:p w14:paraId="22AF79F4" w14:textId="77777777" w:rsidR="00985789" w:rsidRDefault="00985789" w:rsidP="00CC7A0E">
      <w:pPr>
        <w:rPr>
          <w:color w:val="4C94D8" w:themeColor="text2" w:themeTint="80"/>
        </w:rPr>
      </w:pPr>
    </w:p>
    <w:p w14:paraId="2F849BCF" w14:textId="0F0DD7A3" w:rsidR="00CC7A0E" w:rsidRDefault="000E0EF0" w:rsidP="00CC7A0E">
      <w:r w:rsidRPr="00953D15">
        <w:rPr>
          <w:color w:val="4C94D8" w:themeColor="text2" w:themeTint="80"/>
        </w:rPr>
        <w:t>Confronto</w:t>
      </w:r>
      <w:r>
        <w:t>, vengono di seguito riportate le</w:t>
      </w:r>
      <w:r w:rsidR="00CB396F">
        <w:t xml:space="preserve"> classifiche</w:t>
      </w:r>
      <w:r>
        <w:t xml:space="preserve"> </w:t>
      </w:r>
      <w:r w:rsidR="00953D15">
        <w:t>ottenute dai tre casi:</w:t>
      </w:r>
    </w:p>
    <w:p w14:paraId="50E2C0D7" w14:textId="089015BD" w:rsidR="00953D15" w:rsidRDefault="00365A25" w:rsidP="00365A25">
      <w:pPr>
        <w:jc w:val="center"/>
      </w:pPr>
      <w:r>
        <w:rPr>
          <w:noProof/>
        </w:rPr>
        <w:drawing>
          <wp:inline distT="0" distB="0" distL="0" distR="0" wp14:anchorId="1A9EA245" wp14:editId="7536AF2D">
            <wp:extent cx="3631907" cy="2160000"/>
            <wp:effectExtent l="0" t="0" r="6985" b="0"/>
            <wp:docPr id="46273595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5957" name="Immagine 7"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1907" cy="2160000"/>
                    </a:xfrm>
                    <a:prstGeom prst="rect">
                      <a:avLst/>
                    </a:prstGeom>
                  </pic:spPr>
                </pic:pic>
              </a:graphicData>
            </a:graphic>
          </wp:inline>
        </w:drawing>
      </w:r>
    </w:p>
    <w:p w14:paraId="40C794A4" w14:textId="660B3D42" w:rsidR="00A637E0" w:rsidRDefault="002554D5" w:rsidP="00A637E0">
      <w:r>
        <w:rPr>
          <w:color w:val="4C94D8" w:themeColor="text2" w:themeTint="80"/>
        </w:rPr>
        <w:t xml:space="preserve">▪ </w:t>
      </w:r>
      <w:r>
        <w:t xml:space="preserve">Confronto tra Caso 1 e Caso 2: </w:t>
      </w:r>
      <w:r w:rsidR="00C80ACF">
        <w:t>l’introduzione delle due alternative fittizie Utopia e Distopia</w:t>
      </w:r>
      <w:r w:rsidR="00B61C55">
        <w:t xml:space="preserve"> non ha provocato nessun fenomeno di </w:t>
      </w:r>
      <w:proofErr w:type="spellStart"/>
      <w:r w:rsidR="00B61C55">
        <w:t>rank</w:t>
      </w:r>
      <w:proofErr w:type="spellEnd"/>
      <w:r w:rsidR="00B61C55">
        <w:t xml:space="preserve"> reversal</w:t>
      </w:r>
      <w:r w:rsidR="004575D9">
        <w:t>;</w:t>
      </w:r>
    </w:p>
    <w:p w14:paraId="5C9EB391" w14:textId="76D9C159" w:rsidR="0086251F" w:rsidRDefault="004575D9" w:rsidP="00E626D4">
      <w:r>
        <w:rPr>
          <w:color w:val="4C94D8" w:themeColor="text2" w:themeTint="80"/>
        </w:rPr>
        <w:t xml:space="preserve">▪ </w:t>
      </w:r>
      <w:r>
        <w:t xml:space="preserve">Confronto tra Caso 2 e Caso 3: </w:t>
      </w:r>
      <w:r w:rsidR="00D45CE1">
        <w:t xml:space="preserve">l’utilizzo della Norma 2 </w:t>
      </w:r>
      <w:r w:rsidR="00157F48">
        <w:t xml:space="preserve">ha </w:t>
      </w:r>
      <w:r w:rsidR="00E74F04">
        <w:t>prodotto una classifica diversa da</w:t>
      </w:r>
      <w:r w:rsidR="00234D3D">
        <w:t xml:space="preserve"> quella ottenuta utilizzando la normalizzazione in [0, 1], in particolare </w:t>
      </w:r>
      <w:r w:rsidR="00E626D4">
        <w:t xml:space="preserve">le prime due città </w:t>
      </w:r>
      <w:r w:rsidR="0086251F">
        <w:t>(Aalborg</w:t>
      </w:r>
      <w:r w:rsidR="00E626D4">
        <w:t xml:space="preserve"> e Gothenburg) si scambiano di po</w:t>
      </w:r>
      <w:r w:rsidR="0086251F">
        <w:t>sizione</w:t>
      </w:r>
      <w:r w:rsidR="00E626D4">
        <w:t xml:space="preserve"> in classifica.</w:t>
      </w:r>
    </w:p>
    <w:p w14:paraId="1E6BBF6C" w14:textId="30AC49F9" w:rsidR="00E626D4" w:rsidRPr="0086251F" w:rsidRDefault="00E626D4" w:rsidP="00E626D4">
      <w:r w:rsidRPr="005A34B0">
        <w:rPr>
          <w:color w:val="4C94D8" w:themeColor="text2" w:themeTint="80"/>
          <w:sz w:val="26"/>
          <w:szCs w:val="26"/>
        </w:rPr>
        <w:t>Obiettivo 1.</w:t>
      </w:r>
      <w:r>
        <w:rPr>
          <w:color w:val="4C94D8" w:themeColor="text2" w:themeTint="80"/>
          <w:sz w:val="26"/>
          <w:szCs w:val="26"/>
        </w:rPr>
        <w:t>D</w:t>
      </w:r>
      <w:r w:rsidRPr="005A34B0">
        <w:rPr>
          <w:color w:val="4C94D8" w:themeColor="text2" w:themeTint="80"/>
          <w:sz w:val="26"/>
          <w:szCs w:val="26"/>
        </w:rPr>
        <w:t xml:space="preserve">: Metodo </w:t>
      </w:r>
      <w:r>
        <w:rPr>
          <w:color w:val="4C94D8" w:themeColor="text2" w:themeTint="80"/>
          <w:sz w:val="26"/>
          <w:szCs w:val="26"/>
        </w:rPr>
        <w:t>TOPSIS</w:t>
      </w:r>
    </w:p>
    <w:p w14:paraId="6D10E31B" w14:textId="778B3394" w:rsidR="004B2764" w:rsidRDefault="00E626D4" w:rsidP="00A637E0">
      <w:r>
        <w:t>I calcoli esegui</w:t>
      </w:r>
      <w:r w:rsidR="000C7212">
        <w:t xml:space="preserve">ti sono disponibili nel file </w:t>
      </w:r>
      <w:r w:rsidR="000C7212" w:rsidRPr="008879BA">
        <w:rPr>
          <w:i/>
          <w:iCs/>
        </w:rPr>
        <w:t>RP.xlsx</w:t>
      </w:r>
      <w:r w:rsidR="000C7212">
        <w:t xml:space="preserve"> all’interno della cartella </w:t>
      </w:r>
      <w:r w:rsidR="000C7212" w:rsidRPr="008879BA">
        <w:rPr>
          <w:i/>
          <w:iCs/>
        </w:rPr>
        <w:t>RP</w:t>
      </w:r>
      <w:r w:rsidR="000C7212">
        <w:t xml:space="preserve">, foglio </w:t>
      </w:r>
      <w:r w:rsidR="000C7212" w:rsidRPr="008879BA">
        <w:rPr>
          <w:i/>
          <w:iCs/>
        </w:rPr>
        <w:t>TOPSIS</w:t>
      </w:r>
      <w:r w:rsidR="00977C2D">
        <w:t xml:space="preserve">. Per entrambi i casi </w:t>
      </w:r>
      <w:r w:rsidR="00B13E0C">
        <w:t xml:space="preserve">l’intervallo di punteggi possibili </w:t>
      </w:r>
      <w:r w:rsidR="00F811D6">
        <w:t xml:space="preserve">va da 0 (punteggio peggiore, al quale corrisponde Distopia) a 1 (al quale corrisponde Utopia, alternativa migliore). La classifica e il punteggio C* </w:t>
      </w:r>
      <w:r w:rsidR="00211768">
        <w:t xml:space="preserve">ottenuta applicando il metodo TOPSIS alla tabella 9x5 (con le sole città “reali”) </w:t>
      </w:r>
      <w:r w:rsidR="00595253">
        <w:t>è la seguente:</w:t>
      </w:r>
    </w:p>
    <w:p w14:paraId="51CF7ACD" w14:textId="6E8842DC" w:rsidR="00374933" w:rsidRDefault="009A3E72" w:rsidP="00985789">
      <w:r>
        <w:rPr>
          <w:noProof/>
        </w:rPr>
        <w:drawing>
          <wp:inline distT="0" distB="0" distL="0" distR="0" wp14:anchorId="35781427" wp14:editId="025D3444">
            <wp:extent cx="1741224" cy="2160000"/>
            <wp:effectExtent l="0" t="0" r="0" b="0"/>
            <wp:docPr id="180106609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6097" name="Immagine 1" descr="Immagine che contiene testo, schermata, Carattere, numero&#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1224" cy="2160000"/>
                    </a:xfrm>
                    <a:prstGeom prst="rect">
                      <a:avLst/>
                    </a:prstGeom>
                  </pic:spPr>
                </pic:pic>
              </a:graphicData>
            </a:graphic>
          </wp:inline>
        </w:drawing>
      </w:r>
    </w:p>
    <w:p w14:paraId="66E859BF" w14:textId="52B5C95E" w:rsidR="0086251F" w:rsidRDefault="00481ADA" w:rsidP="00985789">
      <w:pPr>
        <w:rPr>
          <w:noProof/>
        </w:rPr>
      </w:pPr>
      <w:r>
        <w:rPr>
          <w:noProof/>
        </w:rPr>
        <w:lastRenderedPageBreak/>
        <w:drawing>
          <wp:anchor distT="0" distB="0" distL="114300" distR="114300" simplePos="0" relativeHeight="251658240" behindDoc="1" locked="0" layoutInCell="1" allowOverlap="1" wp14:anchorId="1578E08C" wp14:editId="5C70A403">
            <wp:simplePos x="0" y="0"/>
            <wp:positionH relativeFrom="column">
              <wp:posOffset>4163060</wp:posOffset>
            </wp:positionH>
            <wp:positionV relativeFrom="paragraph">
              <wp:posOffset>247015</wp:posOffset>
            </wp:positionV>
            <wp:extent cx="1492462" cy="2160000"/>
            <wp:effectExtent l="0" t="0" r="0" b="0"/>
            <wp:wrapTight wrapText="bothSides">
              <wp:wrapPolygon edited="0">
                <wp:start x="0" y="0"/>
                <wp:lineTo x="0" y="21340"/>
                <wp:lineTo x="21232" y="21340"/>
                <wp:lineTo x="21232" y="0"/>
                <wp:lineTo x="0" y="0"/>
              </wp:wrapPolygon>
            </wp:wrapTight>
            <wp:docPr id="1372195189"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95189" name="Immagine 10" descr="Immagine che contiene testo, schermata, Carattere, num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2462" cy="2160000"/>
                    </a:xfrm>
                    <a:prstGeom prst="rect">
                      <a:avLst/>
                    </a:prstGeom>
                  </pic:spPr>
                </pic:pic>
              </a:graphicData>
            </a:graphic>
            <wp14:sizeRelH relativeFrom="page">
              <wp14:pctWidth>0</wp14:pctWidth>
            </wp14:sizeRelH>
            <wp14:sizeRelV relativeFrom="page">
              <wp14:pctHeight>0</wp14:pctHeight>
            </wp14:sizeRelV>
          </wp:anchor>
        </w:drawing>
      </w:r>
      <w:r w:rsidR="00261AF9">
        <w:t>La classifica e il punteggio C* ottenut</w:t>
      </w:r>
      <w:r w:rsidR="0085682E">
        <w:t>i</w:t>
      </w:r>
      <w:r w:rsidR="00261AF9">
        <w:t xml:space="preserve"> applicando il metodo TOPSIS alla tabella 11x5, cioè con l’aggiunta delle due città fittizie</w:t>
      </w:r>
      <w:r w:rsidR="0086251F">
        <w:t xml:space="preserve">, in cui Utopia rappresenta l’alternativa migliore e Distopia l’alternativa peggiore, è la seguente: </w:t>
      </w:r>
    </w:p>
    <w:p w14:paraId="41272DFC" w14:textId="1E652939" w:rsidR="00B212C3" w:rsidRDefault="003604E9" w:rsidP="00985789">
      <w:r>
        <w:t xml:space="preserve">In questo caso l’introduzione delle due città fittizie </w:t>
      </w:r>
      <w:r w:rsidR="00A24B27">
        <w:t xml:space="preserve">non ha causato fenomeni di </w:t>
      </w:r>
      <w:proofErr w:type="spellStart"/>
      <w:r w:rsidR="00A24B27">
        <w:t>rank</w:t>
      </w:r>
      <w:proofErr w:type="spellEnd"/>
      <w:r w:rsidR="00A24B27">
        <w:t xml:space="preserve"> reversal.</w:t>
      </w:r>
    </w:p>
    <w:p w14:paraId="5AFCA1A3" w14:textId="4D77D929" w:rsidR="00985789" w:rsidRDefault="00985789" w:rsidP="00985789">
      <w:pPr>
        <w:rPr>
          <w:noProof/>
        </w:rPr>
      </w:pPr>
      <w:r w:rsidRPr="00985789">
        <w:rPr>
          <w:noProof/>
        </w:rPr>
        <w:t xml:space="preserve"> </w:t>
      </w:r>
    </w:p>
    <w:p w14:paraId="07C83365" w14:textId="7598E8D1" w:rsidR="00985789" w:rsidRDefault="00985789" w:rsidP="00985789">
      <w:pPr>
        <w:jc w:val="center"/>
      </w:pPr>
    </w:p>
    <w:p w14:paraId="34793667" w14:textId="1002BA2A" w:rsidR="00985789" w:rsidRDefault="00985789" w:rsidP="00985789"/>
    <w:p w14:paraId="2A602294" w14:textId="769037B3" w:rsidR="00985789" w:rsidRDefault="00985789" w:rsidP="00985789">
      <w:pPr>
        <w:jc w:val="center"/>
      </w:pPr>
    </w:p>
    <w:p w14:paraId="4CB8705E" w14:textId="77777777" w:rsidR="00D76B0F" w:rsidRDefault="00D76B0F" w:rsidP="00985789">
      <w:pPr>
        <w:jc w:val="center"/>
      </w:pPr>
    </w:p>
    <w:p w14:paraId="3048FEB6" w14:textId="71458322" w:rsidR="00963F04" w:rsidRDefault="00A24B27" w:rsidP="00CC33F8">
      <w:pPr>
        <w:rPr>
          <w:noProof/>
        </w:rPr>
      </w:pPr>
      <w:r>
        <w:t xml:space="preserve">La seguente figura mette in evidenza la differenza di punteggio tra l’alternativa migliore Utopia e </w:t>
      </w:r>
      <w:r w:rsidR="00C361E9">
        <w:t>la città reale migliore Gothenburg</w:t>
      </w:r>
      <w:r w:rsidR="00333286">
        <w:t xml:space="preserve"> e la differenza tra quest’ultima e la seconda città reale Aalborg</w:t>
      </w:r>
      <w:r w:rsidR="00963F04">
        <w:t xml:space="preserve">; la presenza di Utopia e Distopia ha provocato l’aumento generale della differenza tra i punteggi di tutte le alternative. In aggiunta si può vedere che la maggior parte </w:t>
      </w:r>
      <w:r w:rsidR="003B0868">
        <w:t>delle alternative</w:t>
      </w:r>
      <w:r w:rsidR="00963F04">
        <w:t xml:space="preserve"> hanno una dispersione medio bass</w:t>
      </w:r>
      <w:r w:rsidR="0085682E">
        <w:t>a</w:t>
      </w:r>
      <w:r w:rsidR="00963F04">
        <w:t>, ad eccezione dell’alternativa 5 e dell’alternativa 7 che presentano una dispersione alta.</w:t>
      </w:r>
      <w:r w:rsidR="00963F04" w:rsidRPr="00963F04">
        <w:rPr>
          <w:noProof/>
        </w:rPr>
        <w:t xml:space="preserve"> </w:t>
      </w:r>
    </w:p>
    <w:p w14:paraId="1D3BA2BF" w14:textId="06847FE4" w:rsidR="0092049C" w:rsidRDefault="00963F04" w:rsidP="00CC33F8">
      <w:pPr>
        <w:rPr>
          <w:noProof/>
        </w:rPr>
      </w:pPr>
      <w:r>
        <w:rPr>
          <w:noProof/>
        </w:rPr>
        <w:drawing>
          <wp:inline distT="0" distB="0" distL="0" distR="0" wp14:anchorId="56D0C7FB" wp14:editId="4D94FAE8">
            <wp:extent cx="2879801" cy="2160000"/>
            <wp:effectExtent l="0" t="0" r="0" b="0"/>
            <wp:docPr id="1913042771" name="Immagine 13" descr="Immagine che contien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42771" name="Immagine 13" descr="Immagine che contiene line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801" cy="2160000"/>
                    </a:xfrm>
                    <a:prstGeom prst="rect">
                      <a:avLst/>
                    </a:prstGeom>
                  </pic:spPr>
                </pic:pic>
              </a:graphicData>
            </a:graphic>
          </wp:inline>
        </w:drawing>
      </w:r>
      <w:r>
        <w:rPr>
          <w:noProof/>
        </w:rPr>
        <w:drawing>
          <wp:inline distT="0" distB="0" distL="0" distR="0" wp14:anchorId="0594773B" wp14:editId="6E40F8C8">
            <wp:extent cx="2879801" cy="2160000"/>
            <wp:effectExtent l="0" t="0" r="0" b="0"/>
            <wp:docPr id="837176346" name="Immagine 12" descr="Immagine che contiene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76346" name="Immagine 12" descr="Immagine che contiene linea,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801" cy="2160000"/>
                    </a:xfrm>
                    <a:prstGeom prst="rect">
                      <a:avLst/>
                    </a:prstGeom>
                  </pic:spPr>
                </pic:pic>
              </a:graphicData>
            </a:graphic>
          </wp:inline>
        </w:drawing>
      </w:r>
    </w:p>
    <w:p w14:paraId="7A42FB5B" w14:textId="4EC11B41" w:rsidR="00A95BE0" w:rsidRPr="00A95BE0" w:rsidRDefault="00A95BE0" w:rsidP="00A95BE0">
      <w:pPr>
        <w:rPr>
          <w:color w:val="4C94D8" w:themeColor="text2" w:themeTint="80"/>
          <w:sz w:val="26"/>
          <w:szCs w:val="26"/>
        </w:rPr>
      </w:pPr>
      <w:r w:rsidRPr="005A34B0">
        <w:rPr>
          <w:color w:val="4C94D8" w:themeColor="text2" w:themeTint="80"/>
          <w:sz w:val="26"/>
          <w:szCs w:val="26"/>
        </w:rPr>
        <w:t>Obiettivo 1.</w:t>
      </w:r>
      <w:r>
        <w:rPr>
          <w:color w:val="4C94D8" w:themeColor="text2" w:themeTint="80"/>
          <w:sz w:val="26"/>
          <w:szCs w:val="26"/>
        </w:rPr>
        <w:t>E</w:t>
      </w:r>
      <w:r w:rsidRPr="005A34B0">
        <w:rPr>
          <w:color w:val="4C94D8" w:themeColor="text2" w:themeTint="80"/>
          <w:sz w:val="26"/>
          <w:szCs w:val="26"/>
        </w:rPr>
        <w:t xml:space="preserve">: Metodo </w:t>
      </w:r>
      <w:r>
        <w:rPr>
          <w:color w:val="4C94D8" w:themeColor="text2" w:themeTint="80"/>
          <w:sz w:val="26"/>
          <w:szCs w:val="26"/>
        </w:rPr>
        <w:t>VIKOR</w:t>
      </w:r>
    </w:p>
    <w:p w14:paraId="3D983A33" w14:textId="14468F6C" w:rsidR="00416ED7" w:rsidRDefault="00A95BE0" w:rsidP="00A95BE0">
      <w:pPr>
        <w:rPr>
          <w:noProof/>
        </w:rPr>
      </w:pPr>
      <w:r>
        <w:t xml:space="preserve">I calcoli </w:t>
      </w:r>
      <w:r w:rsidR="003B0868">
        <w:t>eseguiti</w:t>
      </w:r>
      <w:r>
        <w:t xml:space="preserve"> sono disponibili nel file </w:t>
      </w:r>
      <w:r w:rsidRPr="008879BA">
        <w:rPr>
          <w:i/>
          <w:iCs/>
        </w:rPr>
        <w:t>RP.xlsx</w:t>
      </w:r>
      <w:r>
        <w:t xml:space="preserve"> </w:t>
      </w:r>
      <w:r w:rsidR="003B31B9">
        <w:t xml:space="preserve">all’interna della </w:t>
      </w:r>
      <w:r w:rsidR="008879BA">
        <w:t>cartella</w:t>
      </w:r>
      <w:r w:rsidR="003B31B9">
        <w:t xml:space="preserve"> </w:t>
      </w:r>
      <w:r w:rsidR="003B31B9" w:rsidRPr="008879BA">
        <w:rPr>
          <w:i/>
          <w:iCs/>
        </w:rPr>
        <w:t>RP</w:t>
      </w:r>
      <w:r w:rsidR="003B31B9">
        <w:t xml:space="preserve">, foglio </w:t>
      </w:r>
      <w:r w:rsidR="003B31B9" w:rsidRPr="008879BA">
        <w:rPr>
          <w:i/>
          <w:iCs/>
        </w:rPr>
        <w:t>VIKOR</w:t>
      </w:r>
      <w:r w:rsidR="003B31B9">
        <w:t xml:space="preserve">. Sia per il Caso 1 che per il Caso 2 l’intervallo dei punteggi possibili va da 0 (per l’alternativa migliore) a 1 (punteggio peggiore). La classifica e il punteggio Q </w:t>
      </w:r>
      <w:r w:rsidR="0055616E">
        <w:t>ottenut</w:t>
      </w:r>
      <w:r w:rsidR="0085682E">
        <w:t xml:space="preserve">i </w:t>
      </w:r>
      <w:r w:rsidR="0055616E">
        <w:t>applicando il metodo VIKOR alla tabella 9x5 con le sole città reali è la seguente:</w:t>
      </w:r>
      <w:r w:rsidR="00416ED7" w:rsidRPr="00416ED7">
        <w:rPr>
          <w:noProof/>
        </w:rPr>
        <w:t xml:space="preserve"> </w:t>
      </w:r>
    </w:p>
    <w:p w14:paraId="7AB82007" w14:textId="1141D65E" w:rsidR="005F7790" w:rsidRDefault="004344FA" w:rsidP="00A95BE0">
      <w:r>
        <w:rPr>
          <w:noProof/>
        </w:rPr>
        <w:lastRenderedPageBreak/>
        <w:drawing>
          <wp:anchor distT="0" distB="0" distL="114300" distR="114300" simplePos="0" relativeHeight="251659264" behindDoc="1" locked="0" layoutInCell="1" allowOverlap="1" wp14:anchorId="2B147462" wp14:editId="25BC47AC">
            <wp:simplePos x="0" y="0"/>
            <wp:positionH relativeFrom="column">
              <wp:posOffset>4246534</wp:posOffset>
            </wp:positionH>
            <wp:positionV relativeFrom="paragraph">
              <wp:posOffset>2077489</wp:posOffset>
            </wp:positionV>
            <wp:extent cx="1634490" cy="2413635"/>
            <wp:effectExtent l="0" t="0" r="3810" b="5715"/>
            <wp:wrapTight wrapText="bothSides">
              <wp:wrapPolygon edited="0">
                <wp:start x="0" y="0"/>
                <wp:lineTo x="0" y="21481"/>
                <wp:lineTo x="21399" y="21481"/>
                <wp:lineTo x="21399" y="0"/>
                <wp:lineTo x="0" y="0"/>
              </wp:wrapPolygon>
            </wp:wrapTight>
            <wp:docPr id="483928469"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28469" name="Immagine 15" descr="Immagine che contiene testo, schermata, Carattere, numer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4490" cy="2413635"/>
                    </a:xfrm>
                    <a:prstGeom prst="rect">
                      <a:avLst/>
                    </a:prstGeom>
                  </pic:spPr>
                </pic:pic>
              </a:graphicData>
            </a:graphic>
            <wp14:sizeRelH relativeFrom="page">
              <wp14:pctWidth>0</wp14:pctWidth>
            </wp14:sizeRelH>
            <wp14:sizeRelV relativeFrom="page">
              <wp14:pctHeight>0</wp14:pctHeight>
            </wp14:sizeRelV>
          </wp:anchor>
        </w:drawing>
      </w:r>
      <w:r w:rsidR="00416ED7">
        <w:rPr>
          <w:noProof/>
        </w:rPr>
        <w:drawing>
          <wp:inline distT="0" distB="0" distL="0" distR="0" wp14:anchorId="2D66307C" wp14:editId="51078396">
            <wp:extent cx="1746289" cy="2160000"/>
            <wp:effectExtent l="0" t="0" r="6350" b="0"/>
            <wp:docPr id="1031698858" name="Immagine 1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98858" name="Immagine 14" descr="Immagine che contiene testo, schermata, Carattere, num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46289" cy="2160000"/>
                    </a:xfrm>
                    <a:prstGeom prst="rect">
                      <a:avLst/>
                    </a:prstGeom>
                  </pic:spPr>
                </pic:pic>
              </a:graphicData>
            </a:graphic>
          </wp:inline>
        </w:drawing>
      </w:r>
    </w:p>
    <w:p w14:paraId="19A95A55" w14:textId="25C9A18D" w:rsidR="004344FA" w:rsidRDefault="005F7790" w:rsidP="00A95BE0">
      <w:r>
        <w:t>La classifica ottenuta utilizzando la tabella 11x5</w:t>
      </w:r>
      <w:r w:rsidR="004344FA">
        <w:t xml:space="preserve">, con l’aggiunta delle         due città fittizie è: </w:t>
      </w:r>
    </w:p>
    <w:p w14:paraId="426D4777" w14:textId="39C3456F" w:rsidR="00FE2AC1" w:rsidRDefault="006B302E" w:rsidP="00A95BE0">
      <w:pPr>
        <w:rPr>
          <w:noProof/>
        </w:rPr>
      </w:pPr>
      <w:r>
        <w:rPr>
          <w:noProof/>
        </w:rPr>
        <w:t>L’introduzione delle alternative fittizie modifica la posizione relativa delle città Murcia, Aalborg, Gothenburg</w:t>
      </w:r>
      <w:r w:rsidR="001A0CF3">
        <w:rPr>
          <w:noProof/>
        </w:rPr>
        <w:t xml:space="preserve"> e </w:t>
      </w:r>
      <w:r>
        <w:rPr>
          <w:noProof/>
        </w:rPr>
        <w:t>Florence</w:t>
      </w:r>
      <w:r w:rsidR="001A0CF3">
        <w:rPr>
          <w:noProof/>
        </w:rPr>
        <w:t>. Inoltre la presenza di Distopia migliora il punteggio della città Tallinn, che nella prima classifica occupa la posizione peggiore.</w:t>
      </w:r>
    </w:p>
    <w:p w14:paraId="7BBCE0BA" w14:textId="77777777" w:rsidR="009860FA" w:rsidRDefault="001A0CF3" w:rsidP="00A95BE0">
      <w:pPr>
        <w:rPr>
          <w:noProof/>
        </w:rPr>
      </w:pPr>
      <w:r w:rsidRPr="008879BA">
        <w:rPr>
          <w:b/>
          <w:bCs/>
          <w:noProof/>
          <w:color w:val="0F9ED5" w:themeColor="accent4"/>
        </w:rPr>
        <w:t xml:space="preserve"> Compromise Set</w:t>
      </w:r>
      <w:r w:rsidRPr="008879BA">
        <w:rPr>
          <w:noProof/>
          <w:color w:val="0F9ED5" w:themeColor="accent4"/>
        </w:rPr>
        <w:t xml:space="preserve"> </w:t>
      </w:r>
      <w:r w:rsidR="009860FA">
        <w:rPr>
          <w:noProof/>
        </w:rPr>
        <w:t>:</w:t>
      </w:r>
    </w:p>
    <w:p w14:paraId="353F2847" w14:textId="2DA3DC3D" w:rsidR="00313893" w:rsidRDefault="009860FA" w:rsidP="00A95BE0">
      <w:pPr>
        <w:rPr>
          <w:noProof/>
        </w:rPr>
      </w:pPr>
      <w:r>
        <w:rPr>
          <w:noProof/>
        </w:rPr>
        <w:t xml:space="preserve">. </w:t>
      </w:r>
      <w:r w:rsidR="002F1B11">
        <w:rPr>
          <w:noProof/>
        </w:rPr>
        <w:t>L</w:t>
      </w:r>
      <w:r>
        <w:rPr>
          <w:noProof/>
        </w:rPr>
        <w:t>a condizione C1 non è verificata;</w:t>
      </w:r>
    </w:p>
    <w:p w14:paraId="536801F5" w14:textId="4832F768" w:rsidR="001A0CF3" w:rsidRDefault="009860FA" w:rsidP="00A95BE0">
      <w:r>
        <w:t>.</w:t>
      </w:r>
      <w:r w:rsidR="002F1B11">
        <w:t xml:space="preserve"> Le città vincitrici sono Murcia, Aalborg e Gothenburg.</w:t>
      </w:r>
    </w:p>
    <w:p w14:paraId="47EFD4CF" w14:textId="7651276E" w:rsidR="002F1B11" w:rsidRDefault="002F1B11" w:rsidP="00A95BE0">
      <w:r>
        <w:t xml:space="preserve">La seguente figura è a dimostrazione </w:t>
      </w:r>
      <w:r w:rsidR="00B453E7">
        <w:t>di questo:</w:t>
      </w:r>
    </w:p>
    <w:p w14:paraId="39A616C4" w14:textId="0A410A02" w:rsidR="00B453E7" w:rsidRDefault="00B453E7" w:rsidP="00B453E7">
      <w:pPr>
        <w:jc w:val="center"/>
      </w:pPr>
      <w:r>
        <w:rPr>
          <w:noProof/>
        </w:rPr>
        <w:drawing>
          <wp:inline distT="0" distB="0" distL="0" distR="0" wp14:anchorId="7C299A2E" wp14:editId="02255BD7">
            <wp:extent cx="2879800" cy="2160000"/>
            <wp:effectExtent l="0" t="0" r="0" b="0"/>
            <wp:docPr id="1490639360" name="Immagine 16" descr="Immagine che contiene schermata, linea,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39360" name="Immagine 16" descr="Immagine che contiene schermata, linea, diagramma, Policromi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800" cy="2160000"/>
                    </a:xfrm>
                    <a:prstGeom prst="rect">
                      <a:avLst/>
                    </a:prstGeom>
                  </pic:spPr>
                </pic:pic>
              </a:graphicData>
            </a:graphic>
          </wp:inline>
        </w:drawing>
      </w:r>
    </w:p>
    <w:p w14:paraId="0BAF6D78" w14:textId="26F3039D" w:rsidR="00D56AEE" w:rsidRPr="00A95BE0" w:rsidRDefault="00D56AEE" w:rsidP="00D56AEE">
      <w:pPr>
        <w:rPr>
          <w:color w:val="4C94D8" w:themeColor="text2" w:themeTint="80"/>
          <w:sz w:val="26"/>
          <w:szCs w:val="26"/>
        </w:rPr>
      </w:pPr>
      <w:r w:rsidRPr="005A34B0">
        <w:rPr>
          <w:color w:val="4C94D8" w:themeColor="text2" w:themeTint="80"/>
          <w:sz w:val="26"/>
          <w:szCs w:val="26"/>
        </w:rPr>
        <w:t>Obiettivo 1.</w:t>
      </w:r>
      <w:r w:rsidR="002215A2">
        <w:rPr>
          <w:color w:val="4C94D8" w:themeColor="text2" w:themeTint="80"/>
          <w:sz w:val="26"/>
          <w:szCs w:val="26"/>
        </w:rPr>
        <w:t>F</w:t>
      </w:r>
      <w:r w:rsidRPr="005A34B0">
        <w:rPr>
          <w:color w:val="4C94D8" w:themeColor="text2" w:themeTint="80"/>
          <w:sz w:val="26"/>
          <w:szCs w:val="26"/>
        </w:rPr>
        <w:t xml:space="preserve">: Metodo </w:t>
      </w:r>
      <w:r>
        <w:rPr>
          <w:color w:val="4C94D8" w:themeColor="text2" w:themeTint="80"/>
          <w:sz w:val="26"/>
          <w:szCs w:val="26"/>
        </w:rPr>
        <w:t xml:space="preserve">PROMETHEE </w:t>
      </w:r>
    </w:p>
    <w:p w14:paraId="33957C4B" w14:textId="53868642" w:rsidR="003B0868" w:rsidRDefault="00970577" w:rsidP="00970577">
      <w:r>
        <w:t xml:space="preserve">Grafici e calcoli per la scelta delle PF e delle soglie sono riportati nel file </w:t>
      </w:r>
      <w:r w:rsidRPr="008879BA">
        <w:rPr>
          <w:i/>
          <w:iCs/>
        </w:rPr>
        <w:t>PF.xlsx</w:t>
      </w:r>
      <w:r w:rsidR="00F005E7">
        <w:t xml:space="preserve"> posto nella cartella</w:t>
      </w:r>
      <w:r w:rsidR="00F005E7" w:rsidRPr="00225F37">
        <w:rPr>
          <w:i/>
          <w:iCs/>
        </w:rPr>
        <w:t xml:space="preserve"> VP</w:t>
      </w:r>
      <w:r w:rsidR="00F005E7">
        <w:t xml:space="preserve"> in cui è contenuto anche il modello VP risultante nel file </w:t>
      </w:r>
      <w:proofErr w:type="spellStart"/>
      <w:r w:rsidR="00F005E7" w:rsidRPr="008879BA">
        <w:rPr>
          <w:i/>
          <w:iCs/>
        </w:rPr>
        <w:t>VP.vpg</w:t>
      </w:r>
      <w:proofErr w:type="spellEnd"/>
      <w:r w:rsidR="00F005E7" w:rsidRPr="008879BA">
        <w:rPr>
          <w:i/>
          <w:iCs/>
        </w:rPr>
        <w:t>.</w:t>
      </w:r>
    </w:p>
    <w:p w14:paraId="30FEAEA0" w14:textId="7BC91DDC" w:rsidR="00F005E7" w:rsidRPr="000A20FE" w:rsidRDefault="004F4EEC" w:rsidP="00970577">
      <w:pPr>
        <w:rPr>
          <w:color w:val="4C94D8" w:themeColor="text2" w:themeTint="80"/>
        </w:rPr>
      </w:pPr>
      <w:r w:rsidRPr="000A20FE">
        <w:rPr>
          <w:color w:val="4C94D8" w:themeColor="text2" w:themeTint="80"/>
        </w:rPr>
        <w:t>Scelta di funzioni di preferenza e soglie</w:t>
      </w:r>
    </w:p>
    <w:p w14:paraId="1C63F4AF" w14:textId="52F190C9" w:rsidR="004F4EEC" w:rsidRDefault="001817EB" w:rsidP="00970577">
      <w:r>
        <w:t xml:space="preserve">Tutti i criteri sono espressi su scale cardinali, vengono quindi utilizzate PF </w:t>
      </w:r>
      <w:r w:rsidRPr="00D60383">
        <w:rPr>
          <w:i/>
        </w:rPr>
        <w:t>Linear</w:t>
      </w:r>
      <w:r>
        <w:t xml:space="preserve"> o </w:t>
      </w:r>
      <w:r w:rsidRPr="00D60383">
        <w:rPr>
          <w:i/>
        </w:rPr>
        <w:t>V-</w:t>
      </w:r>
      <w:proofErr w:type="spellStart"/>
      <w:r w:rsidRPr="00D60383">
        <w:rPr>
          <w:i/>
        </w:rPr>
        <w:t>Shape</w:t>
      </w:r>
      <w:proofErr w:type="spellEnd"/>
      <w:r w:rsidR="00375F2C">
        <w:rPr>
          <w:i/>
        </w:rPr>
        <w:t xml:space="preserve">. </w:t>
      </w:r>
      <w:r w:rsidR="00375F2C">
        <w:t>Le scelte fatte sono riassunte nella seguente tabella</w:t>
      </w:r>
    </w:p>
    <w:p w14:paraId="04F429D3" w14:textId="77777777" w:rsidR="003A17A2" w:rsidRDefault="003A17A2" w:rsidP="00970577"/>
    <w:tbl>
      <w:tblPr>
        <w:tblStyle w:val="Grigliatabella"/>
        <w:tblW w:w="0" w:type="auto"/>
        <w:jc w:val="center"/>
        <w:tblLook w:val="04A0" w:firstRow="1" w:lastRow="0" w:firstColumn="1" w:lastColumn="0" w:noHBand="0" w:noVBand="1"/>
      </w:tblPr>
      <w:tblGrid>
        <w:gridCol w:w="1838"/>
        <w:gridCol w:w="850"/>
        <w:gridCol w:w="850"/>
        <w:gridCol w:w="850"/>
        <w:gridCol w:w="850"/>
        <w:gridCol w:w="850"/>
      </w:tblGrid>
      <w:tr w:rsidR="00433629" w:rsidRPr="000F0DC5" w14:paraId="3BF3A643" w14:textId="77777777" w:rsidTr="004F100E">
        <w:trPr>
          <w:jc w:val="center"/>
        </w:trPr>
        <w:tc>
          <w:tcPr>
            <w:tcW w:w="1838" w:type="dxa"/>
          </w:tcPr>
          <w:p w14:paraId="28F75276" w14:textId="77777777" w:rsidR="00433629" w:rsidRDefault="00433629" w:rsidP="004F100E">
            <w:pPr>
              <w:jc w:val="center"/>
            </w:pPr>
            <w:r>
              <w:lastRenderedPageBreak/>
              <w:t>Criterio</w:t>
            </w:r>
          </w:p>
        </w:tc>
        <w:tc>
          <w:tcPr>
            <w:tcW w:w="850" w:type="dxa"/>
          </w:tcPr>
          <w:p w14:paraId="332330EA" w14:textId="77777777" w:rsidR="00433629" w:rsidRPr="000F0DC5" w:rsidRDefault="00433629" w:rsidP="004F100E">
            <w:pPr>
              <w:jc w:val="center"/>
              <w:rPr>
                <w:b/>
              </w:rPr>
            </w:pPr>
            <w:r w:rsidRPr="000F0DC5">
              <w:rPr>
                <w:b/>
              </w:rPr>
              <w:t>1</w:t>
            </w:r>
          </w:p>
        </w:tc>
        <w:tc>
          <w:tcPr>
            <w:tcW w:w="850" w:type="dxa"/>
          </w:tcPr>
          <w:p w14:paraId="681855C0" w14:textId="77777777" w:rsidR="00433629" w:rsidRPr="000F0DC5" w:rsidRDefault="00433629" w:rsidP="004F100E">
            <w:pPr>
              <w:jc w:val="center"/>
              <w:rPr>
                <w:b/>
              </w:rPr>
            </w:pPr>
            <w:r w:rsidRPr="000F0DC5">
              <w:rPr>
                <w:b/>
              </w:rPr>
              <w:t>2</w:t>
            </w:r>
          </w:p>
        </w:tc>
        <w:tc>
          <w:tcPr>
            <w:tcW w:w="850" w:type="dxa"/>
          </w:tcPr>
          <w:p w14:paraId="089E914D" w14:textId="77777777" w:rsidR="00433629" w:rsidRPr="000F0DC5" w:rsidRDefault="00433629" w:rsidP="004F100E">
            <w:pPr>
              <w:jc w:val="center"/>
              <w:rPr>
                <w:b/>
              </w:rPr>
            </w:pPr>
            <w:r w:rsidRPr="000F0DC5">
              <w:rPr>
                <w:b/>
              </w:rPr>
              <w:t>3</w:t>
            </w:r>
          </w:p>
        </w:tc>
        <w:tc>
          <w:tcPr>
            <w:tcW w:w="850" w:type="dxa"/>
          </w:tcPr>
          <w:p w14:paraId="4638F5B0" w14:textId="77777777" w:rsidR="00433629" w:rsidRPr="000F0DC5" w:rsidRDefault="00433629" w:rsidP="004F100E">
            <w:pPr>
              <w:jc w:val="center"/>
              <w:rPr>
                <w:b/>
              </w:rPr>
            </w:pPr>
            <w:r w:rsidRPr="000F0DC5">
              <w:rPr>
                <w:b/>
              </w:rPr>
              <w:t>4</w:t>
            </w:r>
          </w:p>
        </w:tc>
        <w:tc>
          <w:tcPr>
            <w:tcW w:w="850" w:type="dxa"/>
          </w:tcPr>
          <w:p w14:paraId="12363C0E" w14:textId="77777777" w:rsidR="00433629" w:rsidRPr="000F0DC5" w:rsidRDefault="00433629" w:rsidP="004F100E">
            <w:pPr>
              <w:jc w:val="center"/>
              <w:rPr>
                <w:b/>
              </w:rPr>
            </w:pPr>
            <w:r w:rsidRPr="000F0DC5">
              <w:rPr>
                <w:b/>
              </w:rPr>
              <w:t>5</w:t>
            </w:r>
          </w:p>
        </w:tc>
      </w:tr>
      <w:tr w:rsidR="00433629" w14:paraId="103D3491" w14:textId="77777777" w:rsidTr="004F100E">
        <w:trPr>
          <w:jc w:val="center"/>
        </w:trPr>
        <w:tc>
          <w:tcPr>
            <w:tcW w:w="1838" w:type="dxa"/>
          </w:tcPr>
          <w:p w14:paraId="0D3E2CF0" w14:textId="77777777" w:rsidR="00433629" w:rsidRPr="000F0DC5" w:rsidRDefault="00433629" w:rsidP="004F100E">
            <w:pPr>
              <w:jc w:val="center"/>
              <w:rPr>
                <w:b/>
                <w:i/>
              </w:rPr>
            </w:pPr>
            <w:r w:rsidRPr="000F0DC5">
              <w:rPr>
                <w:b/>
                <w:i/>
              </w:rPr>
              <w:t>P</w:t>
            </w:r>
          </w:p>
        </w:tc>
        <w:tc>
          <w:tcPr>
            <w:tcW w:w="850" w:type="dxa"/>
          </w:tcPr>
          <w:p w14:paraId="254EA970" w14:textId="49CB6AA0" w:rsidR="00DD0311" w:rsidRDefault="00DD0311" w:rsidP="00DD0311">
            <w:pPr>
              <w:jc w:val="center"/>
            </w:pPr>
            <w:r>
              <w:t>2360</w:t>
            </w:r>
          </w:p>
        </w:tc>
        <w:tc>
          <w:tcPr>
            <w:tcW w:w="850" w:type="dxa"/>
          </w:tcPr>
          <w:p w14:paraId="55C6F4A5" w14:textId="7D33AA1A" w:rsidR="00433629" w:rsidRDefault="00DD0311" w:rsidP="004F100E">
            <w:pPr>
              <w:jc w:val="center"/>
            </w:pPr>
            <w:r>
              <w:t>2,32</w:t>
            </w:r>
          </w:p>
        </w:tc>
        <w:tc>
          <w:tcPr>
            <w:tcW w:w="850" w:type="dxa"/>
          </w:tcPr>
          <w:p w14:paraId="4CA4384E" w14:textId="3D94236F" w:rsidR="00433629" w:rsidRDefault="00DD0311" w:rsidP="004F100E">
            <w:pPr>
              <w:jc w:val="center"/>
            </w:pPr>
            <w:r>
              <w:t>34</w:t>
            </w:r>
          </w:p>
        </w:tc>
        <w:tc>
          <w:tcPr>
            <w:tcW w:w="850" w:type="dxa"/>
          </w:tcPr>
          <w:p w14:paraId="5310E46C" w14:textId="0DE62770" w:rsidR="00433629" w:rsidRDefault="00433629" w:rsidP="004F100E">
            <w:pPr>
              <w:jc w:val="center"/>
            </w:pPr>
            <w:r>
              <w:t>50</w:t>
            </w:r>
          </w:p>
        </w:tc>
        <w:tc>
          <w:tcPr>
            <w:tcW w:w="850" w:type="dxa"/>
          </w:tcPr>
          <w:p w14:paraId="4A17E624" w14:textId="34BE2A33" w:rsidR="00433629" w:rsidRDefault="00DD0311" w:rsidP="004F100E">
            <w:pPr>
              <w:jc w:val="center"/>
            </w:pPr>
            <w:r>
              <w:t>9</w:t>
            </w:r>
          </w:p>
        </w:tc>
      </w:tr>
      <w:tr w:rsidR="00433629" w14:paraId="35197C44" w14:textId="77777777" w:rsidTr="004F100E">
        <w:trPr>
          <w:jc w:val="center"/>
        </w:trPr>
        <w:tc>
          <w:tcPr>
            <w:tcW w:w="1838" w:type="dxa"/>
          </w:tcPr>
          <w:p w14:paraId="17164D82" w14:textId="77777777" w:rsidR="00433629" w:rsidRPr="000F0DC5" w:rsidRDefault="00433629" w:rsidP="004F100E">
            <w:pPr>
              <w:jc w:val="center"/>
              <w:rPr>
                <w:b/>
                <w:i/>
              </w:rPr>
            </w:pPr>
            <w:r w:rsidRPr="000F0DC5">
              <w:rPr>
                <w:b/>
                <w:i/>
              </w:rPr>
              <w:t>Q</w:t>
            </w:r>
          </w:p>
        </w:tc>
        <w:tc>
          <w:tcPr>
            <w:tcW w:w="850" w:type="dxa"/>
          </w:tcPr>
          <w:p w14:paraId="4DA83BDC" w14:textId="3FDBA838" w:rsidR="00433629" w:rsidRDefault="00DD0311" w:rsidP="004F100E">
            <w:pPr>
              <w:jc w:val="center"/>
            </w:pPr>
            <w:r>
              <w:t>//</w:t>
            </w:r>
          </w:p>
        </w:tc>
        <w:tc>
          <w:tcPr>
            <w:tcW w:w="850" w:type="dxa"/>
          </w:tcPr>
          <w:p w14:paraId="4A0D3346" w14:textId="6D0910C6" w:rsidR="00433629" w:rsidRDefault="00433629" w:rsidP="004F100E">
            <w:pPr>
              <w:jc w:val="center"/>
            </w:pPr>
            <w:r>
              <w:t>//</w:t>
            </w:r>
          </w:p>
        </w:tc>
        <w:tc>
          <w:tcPr>
            <w:tcW w:w="850" w:type="dxa"/>
          </w:tcPr>
          <w:p w14:paraId="7774E1CA" w14:textId="53597AE9" w:rsidR="00433629" w:rsidRDefault="00DD0311" w:rsidP="004F100E">
            <w:pPr>
              <w:jc w:val="center"/>
            </w:pPr>
            <w:r>
              <w:t>14</w:t>
            </w:r>
          </w:p>
        </w:tc>
        <w:tc>
          <w:tcPr>
            <w:tcW w:w="850" w:type="dxa"/>
          </w:tcPr>
          <w:p w14:paraId="5A06E8A9" w14:textId="77777777" w:rsidR="00433629" w:rsidRDefault="00433629" w:rsidP="004F100E">
            <w:pPr>
              <w:jc w:val="center"/>
            </w:pPr>
            <w:r>
              <w:t>//</w:t>
            </w:r>
          </w:p>
        </w:tc>
        <w:tc>
          <w:tcPr>
            <w:tcW w:w="850" w:type="dxa"/>
          </w:tcPr>
          <w:p w14:paraId="561872FC" w14:textId="09B7E5A7" w:rsidR="00433629" w:rsidRDefault="00DD0311" w:rsidP="004F100E">
            <w:pPr>
              <w:jc w:val="center"/>
            </w:pPr>
            <w:r>
              <w:t>//</w:t>
            </w:r>
          </w:p>
        </w:tc>
      </w:tr>
      <w:tr w:rsidR="00433629" w14:paraId="5A505FFA" w14:textId="77777777" w:rsidTr="004F100E">
        <w:trPr>
          <w:jc w:val="center"/>
        </w:trPr>
        <w:tc>
          <w:tcPr>
            <w:tcW w:w="1838" w:type="dxa"/>
          </w:tcPr>
          <w:p w14:paraId="2DC0FFB1" w14:textId="77777777" w:rsidR="00433629" w:rsidRPr="000F0DC5" w:rsidRDefault="00433629" w:rsidP="004F100E">
            <w:pPr>
              <w:jc w:val="center"/>
              <w:rPr>
                <w:i/>
              </w:rPr>
            </w:pPr>
            <w:r>
              <w:rPr>
                <w:i/>
              </w:rPr>
              <w:t>preferenza</w:t>
            </w:r>
            <w:r w:rsidRPr="000F0DC5">
              <w:rPr>
                <w:i/>
              </w:rPr>
              <w:t xml:space="preserve"> 1</w:t>
            </w:r>
          </w:p>
        </w:tc>
        <w:tc>
          <w:tcPr>
            <w:tcW w:w="850" w:type="dxa"/>
          </w:tcPr>
          <w:p w14:paraId="601E029D" w14:textId="6145AC3E" w:rsidR="00433629" w:rsidRDefault="00DD0311" w:rsidP="004F100E">
            <w:pPr>
              <w:jc w:val="center"/>
            </w:pPr>
            <w:r>
              <w:t>9</w:t>
            </w:r>
          </w:p>
        </w:tc>
        <w:tc>
          <w:tcPr>
            <w:tcW w:w="850" w:type="dxa"/>
          </w:tcPr>
          <w:p w14:paraId="7A572EA7" w14:textId="1CFB2EAE" w:rsidR="00433629" w:rsidRDefault="00DD0311" w:rsidP="004F100E">
            <w:pPr>
              <w:jc w:val="center"/>
            </w:pPr>
            <w:r>
              <w:t>6</w:t>
            </w:r>
          </w:p>
        </w:tc>
        <w:tc>
          <w:tcPr>
            <w:tcW w:w="850" w:type="dxa"/>
          </w:tcPr>
          <w:p w14:paraId="7DA5B2E7" w14:textId="4D8EDAF2" w:rsidR="00433629" w:rsidRDefault="00DD0311" w:rsidP="004F100E">
            <w:pPr>
              <w:jc w:val="center"/>
            </w:pPr>
            <w:r>
              <w:t>5</w:t>
            </w:r>
          </w:p>
        </w:tc>
        <w:tc>
          <w:tcPr>
            <w:tcW w:w="850" w:type="dxa"/>
          </w:tcPr>
          <w:p w14:paraId="58CD3A08" w14:textId="36BA4BF4" w:rsidR="00433629" w:rsidRDefault="00433629" w:rsidP="004F100E">
            <w:pPr>
              <w:jc w:val="center"/>
            </w:pPr>
            <w:r>
              <w:t>6</w:t>
            </w:r>
          </w:p>
        </w:tc>
        <w:tc>
          <w:tcPr>
            <w:tcW w:w="850" w:type="dxa"/>
          </w:tcPr>
          <w:p w14:paraId="54383752" w14:textId="7EBA399B" w:rsidR="00433629" w:rsidRDefault="00DD0311" w:rsidP="004F100E">
            <w:pPr>
              <w:jc w:val="center"/>
            </w:pPr>
            <w:r>
              <w:t>7</w:t>
            </w:r>
          </w:p>
        </w:tc>
      </w:tr>
      <w:tr w:rsidR="00433629" w14:paraId="31093E31" w14:textId="77777777" w:rsidTr="004F100E">
        <w:trPr>
          <w:jc w:val="center"/>
        </w:trPr>
        <w:tc>
          <w:tcPr>
            <w:tcW w:w="1838" w:type="dxa"/>
          </w:tcPr>
          <w:p w14:paraId="587ECFD6" w14:textId="77777777" w:rsidR="00433629" w:rsidRPr="000F0DC5" w:rsidRDefault="00433629" w:rsidP="004F100E">
            <w:pPr>
              <w:jc w:val="center"/>
              <w:rPr>
                <w:i/>
              </w:rPr>
            </w:pPr>
            <w:r w:rsidRPr="000F0DC5">
              <w:rPr>
                <w:i/>
              </w:rPr>
              <w:t>pref</w:t>
            </w:r>
            <w:r>
              <w:rPr>
                <w:i/>
              </w:rPr>
              <w:t>erenza</w:t>
            </w:r>
            <w:r w:rsidRPr="000F0DC5">
              <w:rPr>
                <w:i/>
              </w:rPr>
              <w:t xml:space="preserve"> 0</w:t>
            </w:r>
          </w:p>
        </w:tc>
        <w:tc>
          <w:tcPr>
            <w:tcW w:w="850" w:type="dxa"/>
          </w:tcPr>
          <w:p w14:paraId="13F832AA" w14:textId="77777777" w:rsidR="00433629" w:rsidRDefault="00433629" w:rsidP="004F100E">
            <w:pPr>
              <w:jc w:val="center"/>
            </w:pPr>
            <w:r>
              <w:t>//</w:t>
            </w:r>
          </w:p>
        </w:tc>
        <w:tc>
          <w:tcPr>
            <w:tcW w:w="850" w:type="dxa"/>
          </w:tcPr>
          <w:p w14:paraId="33BC6924" w14:textId="4046A128" w:rsidR="00433629" w:rsidRDefault="00DD0311" w:rsidP="004F100E">
            <w:pPr>
              <w:jc w:val="center"/>
            </w:pPr>
            <w:r>
              <w:t>1</w:t>
            </w:r>
          </w:p>
        </w:tc>
        <w:tc>
          <w:tcPr>
            <w:tcW w:w="850" w:type="dxa"/>
          </w:tcPr>
          <w:p w14:paraId="5E1A6B8F" w14:textId="1B1A80E0" w:rsidR="00433629" w:rsidRDefault="00DD0311" w:rsidP="004F100E">
            <w:pPr>
              <w:jc w:val="center"/>
            </w:pPr>
            <w:r>
              <w:t>13</w:t>
            </w:r>
          </w:p>
        </w:tc>
        <w:tc>
          <w:tcPr>
            <w:tcW w:w="850" w:type="dxa"/>
          </w:tcPr>
          <w:p w14:paraId="369D32DA" w14:textId="77777777" w:rsidR="00433629" w:rsidRDefault="00433629" w:rsidP="004F100E">
            <w:pPr>
              <w:jc w:val="center"/>
            </w:pPr>
            <w:r>
              <w:t>//</w:t>
            </w:r>
          </w:p>
        </w:tc>
        <w:tc>
          <w:tcPr>
            <w:tcW w:w="850" w:type="dxa"/>
          </w:tcPr>
          <w:p w14:paraId="47B4B03C" w14:textId="7EF1F82C" w:rsidR="00433629" w:rsidRDefault="00DD0311" w:rsidP="004F100E">
            <w:pPr>
              <w:jc w:val="center"/>
            </w:pPr>
            <w:r>
              <w:t>//</w:t>
            </w:r>
          </w:p>
        </w:tc>
      </w:tr>
    </w:tbl>
    <w:p w14:paraId="523DD3E8" w14:textId="77777777" w:rsidR="003A17A2" w:rsidRDefault="003A17A2" w:rsidP="00970577"/>
    <w:p w14:paraId="5B7B133F" w14:textId="6880842C" w:rsidR="007F4BE7" w:rsidRDefault="007F4BE7" w:rsidP="00970577">
      <w:r w:rsidRPr="007F4BE7">
        <w:t>L’analisi dei criteri effettuata per il metodo PROMETHEE ha evidenziato alcune caratteristiche significative nella distribuzione delle preferenze piene e nulle, direttamente influenzate dalle soglie scelte e dalle scale dei dati</w:t>
      </w:r>
      <w:r w:rsidR="003A74FA">
        <w:t xml:space="preserve">. </w:t>
      </w:r>
      <w:r w:rsidR="00AD692E" w:rsidRPr="00AD692E">
        <w:t xml:space="preserve">Il </w:t>
      </w:r>
      <w:r w:rsidR="00AD692E" w:rsidRPr="00AD692E">
        <w:rPr>
          <w:b/>
          <w:bCs/>
        </w:rPr>
        <w:t xml:space="preserve">Criterio </w:t>
      </w:r>
      <w:r w:rsidR="000A20FE">
        <w:rPr>
          <w:b/>
          <w:bCs/>
        </w:rPr>
        <w:t>3</w:t>
      </w:r>
      <w:r w:rsidR="00AD692E" w:rsidRPr="00AD692E">
        <w:t xml:space="preserve"> si distingue</w:t>
      </w:r>
      <w:r w:rsidR="000A20FE">
        <w:t xml:space="preserve"> </w:t>
      </w:r>
      <w:r w:rsidR="00535292">
        <w:t xml:space="preserve">per un elevato numero di preferenze nulle, il che significa che </w:t>
      </w:r>
      <w:r w:rsidR="00535292" w:rsidRPr="00535292">
        <w:t>il criterio non discrimina efficacemente le alternative</w:t>
      </w:r>
      <w:r w:rsidR="00535292">
        <w:t>.</w:t>
      </w:r>
    </w:p>
    <w:p w14:paraId="641DCC99" w14:textId="2C963FE1" w:rsidR="007274FF" w:rsidRPr="00225F37" w:rsidRDefault="007274FF" w:rsidP="00970577">
      <w:pPr>
        <w:rPr>
          <w:color w:val="4C94D8" w:themeColor="text2" w:themeTint="80"/>
          <w:sz w:val="24"/>
          <w:szCs w:val="24"/>
        </w:rPr>
      </w:pPr>
      <w:r w:rsidRPr="00225F37">
        <w:rPr>
          <w:color w:val="4C94D8" w:themeColor="text2" w:themeTint="80"/>
          <w:sz w:val="24"/>
          <w:szCs w:val="24"/>
        </w:rPr>
        <w:t>Rappresentazione grafica</w:t>
      </w:r>
    </w:p>
    <w:p w14:paraId="382C954B" w14:textId="77777777" w:rsidR="00257DC9" w:rsidRDefault="007274FF" w:rsidP="00257DC9">
      <w:r>
        <w:t>I criteri sono stati raggruppati in cluster:</w:t>
      </w:r>
    </w:p>
    <w:p w14:paraId="23FBCC79" w14:textId="59B8B3C2" w:rsidR="00264CA2" w:rsidRDefault="000A20FE" w:rsidP="00742179">
      <w:pPr>
        <w:pStyle w:val="Paragrafoelenco"/>
        <w:numPr>
          <w:ilvl w:val="0"/>
          <w:numId w:val="2"/>
        </w:numPr>
      </w:pPr>
      <w:r>
        <w:rPr>
          <w:b/>
          <w:bCs/>
        </w:rPr>
        <w:t xml:space="preserve">Energy </w:t>
      </w:r>
      <w:proofErr w:type="spellStart"/>
      <w:r>
        <w:rPr>
          <w:b/>
          <w:bCs/>
        </w:rPr>
        <w:t>Potential</w:t>
      </w:r>
      <w:proofErr w:type="spellEnd"/>
      <w:r w:rsidR="000876E0" w:rsidRPr="000876E0">
        <w:rPr>
          <w:b/>
          <w:bCs/>
        </w:rPr>
        <w:t xml:space="preserve"> </w:t>
      </w:r>
      <w:r w:rsidR="00264CA2" w:rsidRPr="00A02706">
        <w:t>(rombo verde</w:t>
      </w:r>
      <w:r w:rsidRPr="00A02706">
        <w:t xml:space="preserve"> acqua</w:t>
      </w:r>
      <w:r w:rsidR="00264CA2" w:rsidRPr="00A02706">
        <w:t>):</w:t>
      </w:r>
      <w:r w:rsidR="00264CA2">
        <w:rPr>
          <w:b/>
          <w:bCs/>
        </w:rPr>
        <w:t xml:space="preserve"> Criterio </w:t>
      </w:r>
      <w:r>
        <w:rPr>
          <w:b/>
          <w:bCs/>
        </w:rPr>
        <w:t>1, Criterio 2 e Criterio</w:t>
      </w:r>
      <w:r w:rsidRPr="00A02706">
        <w:rPr>
          <w:b/>
          <w:bCs/>
        </w:rPr>
        <w:t xml:space="preserve"> 3</w:t>
      </w:r>
      <w:r w:rsidR="00A02706">
        <w:t xml:space="preserve">; </w:t>
      </w:r>
      <w:r w:rsidR="005F0EA7" w:rsidRPr="00A02706">
        <w:t>raccoglie</w:t>
      </w:r>
      <w:r w:rsidR="00257DC9" w:rsidRPr="00257DC9">
        <w:t xml:space="preserve"> criteri che </w:t>
      </w:r>
      <w:r>
        <w:t xml:space="preserve">misurano </w:t>
      </w:r>
      <w:r w:rsidR="00535292">
        <w:t xml:space="preserve">l’energia potenziale, rispettivamente, solare, </w:t>
      </w:r>
      <w:r w:rsidR="00A02706">
        <w:t>eolica</w:t>
      </w:r>
      <w:r w:rsidR="00535292">
        <w:t xml:space="preserve"> e geotermica.</w:t>
      </w:r>
    </w:p>
    <w:p w14:paraId="3C6FD187" w14:textId="3515CCCE" w:rsidR="00264CA2" w:rsidRDefault="00535292" w:rsidP="00257DC9">
      <w:pPr>
        <w:pStyle w:val="Paragrafoelenco"/>
        <w:numPr>
          <w:ilvl w:val="0"/>
          <w:numId w:val="2"/>
        </w:numPr>
      </w:pPr>
      <w:proofErr w:type="spellStart"/>
      <w:r>
        <w:rPr>
          <w:b/>
          <w:bCs/>
        </w:rPr>
        <w:t>Electricity</w:t>
      </w:r>
      <w:proofErr w:type="spellEnd"/>
      <w:r>
        <w:rPr>
          <w:b/>
          <w:bCs/>
        </w:rPr>
        <w:t xml:space="preserve"> </w:t>
      </w:r>
      <w:r w:rsidR="00264CA2" w:rsidRPr="00A02706">
        <w:t>(</w:t>
      </w:r>
      <w:r w:rsidR="005F0EA7" w:rsidRPr="00A02706">
        <w:t>rombo</w:t>
      </w:r>
      <w:r w:rsidRPr="00A02706">
        <w:t xml:space="preserve"> rosa</w:t>
      </w:r>
      <w:r w:rsidR="005F0EA7" w:rsidRPr="00A02706">
        <w:t>)</w:t>
      </w:r>
      <w:r w:rsidR="00264CA2" w:rsidRPr="00A02706">
        <w:t xml:space="preserve">: </w:t>
      </w:r>
      <w:r w:rsidR="00264CA2" w:rsidRPr="00A02706">
        <w:rPr>
          <w:b/>
          <w:bCs/>
        </w:rPr>
        <w:t xml:space="preserve">Criterio </w:t>
      </w:r>
      <w:r w:rsidRPr="00A02706">
        <w:rPr>
          <w:b/>
          <w:bCs/>
        </w:rPr>
        <w:t>4</w:t>
      </w:r>
      <w:r w:rsidR="00264CA2">
        <w:t xml:space="preserve">; </w:t>
      </w:r>
      <w:r>
        <w:t>riguarda il criterio che misura la percentuale di energia rinnovabile per la produzione di elettricità</w:t>
      </w:r>
      <w:r w:rsidR="00264CA2">
        <w:t>.</w:t>
      </w:r>
    </w:p>
    <w:p w14:paraId="59003D7A" w14:textId="103DAC0E" w:rsidR="007274FF" w:rsidRDefault="00535292" w:rsidP="00257DC9">
      <w:pPr>
        <w:pStyle w:val="Paragrafoelenco"/>
        <w:numPr>
          <w:ilvl w:val="0"/>
          <w:numId w:val="2"/>
        </w:numPr>
      </w:pPr>
      <w:proofErr w:type="spellStart"/>
      <w:r>
        <w:rPr>
          <w:b/>
          <w:bCs/>
        </w:rPr>
        <w:t>Transport</w:t>
      </w:r>
      <w:proofErr w:type="spellEnd"/>
      <w:r>
        <w:rPr>
          <w:b/>
          <w:bCs/>
        </w:rPr>
        <w:t xml:space="preserve"> </w:t>
      </w:r>
      <w:r w:rsidR="00264CA2">
        <w:t>(rombo</w:t>
      </w:r>
      <w:r>
        <w:t xml:space="preserve"> blu</w:t>
      </w:r>
      <w:r w:rsidR="00264CA2">
        <w:t>)</w:t>
      </w:r>
      <w:r w:rsidR="005F0EA7">
        <w:t>:</w:t>
      </w:r>
      <w:r w:rsidR="00264CA2">
        <w:t xml:space="preserve"> </w:t>
      </w:r>
      <w:r w:rsidR="005F0EA7" w:rsidRPr="00A02706">
        <w:rPr>
          <w:b/>
          <w:bCs/>
        </w:rPr>
        <w:t xml:space="preserve">Criterio </w:t>
      </w:r>
      <w:r w:rsidR="00A02706">
        <w:rPr>
          <w:b/>
          <w:bCs/>
        </w:rPr>
        <w:t>5</w:t>
      </w:r>
      <w:r w:rsidR="005F0EA7">
        <w:t xml:space="preserve">; </w:t>
      </w:r>
      <w:r w:rsidR="00A02706">
        <w:t>comprende il criterio che misura la pe</w:t>
      </w:r>
      <w:r w:rsidR="00A02706" w:rsidRPr="00A02706">
        <w:t>rcentuale di energia verde utilizzata nel trasporto.</w:t>
      </w:r>
    </w:p>
    <w:p w14:paraId="3647A4B0" w14:textId="1C8CFF98" w:rsidR="00EE4CC6" w:rsidRPr="00225F37" w:rsidRDefault="00EE4CC6" w:rsidP="00EE4CC6">
      <w:pPr>
        <w:rPr>
          <w:color w:val="4C94D8" w:themeColor="text2" w:themeTint="80"/>
          <w:sz w:val="24"/>
          <w:szCs w:val="24"/>
        </w:rPr>
      </w:pPr>
      <w:r w:rsidRPr="00225F37">
        <w:rPr>
          <w:color w:val="4C94D8" w:themeColor="text2" w:themeTint="80"/>
          <w:sz w:val="24"/>
          <w:szCs w:val="24"/>
        </w:rPr>
        <w:t>Risultati</w:t>
      </w:r>
    </w:p>
    <w:p w14:paraId="02935F82" w14:textId="3DA4F4A1" w:rsidR="00EE4CC6" w:rsidRDefault="00EE4CC6" w:rsidP="00EE4CC6">
      <w:r>
        <w:t>La classifica e il punteggio sono i seguenti:</w:t>
      </w:r>
    </w:p>
    <w:p w14:paraId="2D044871" w14:textId="49560209" w:rsidR="00EE4CC6" w:rsidRDefault="00E46162" w:rsidP="00EE4CC6">
      <w:r>
        <w:rPr>
          <w:noProof/>
        </w:rPr>
        <w:drawing>
          <wp:inline distT="0" distB="0" distL="0" distR="0" wp14:anchorId="0398DD61" wp14:editId="7845C9DC">
            <wp:extent cx="1681316" cy="2103443"/>
            <wp:effectExtent l="0" t="0" r="0" b="5080"/>
            <wp:docPr id="1536183322"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83322" name="Immagine 2" descr="Immagine che contiene testo, schermata, Carattere, numer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0235" cy="2127112"/>
                    </a:xfrm>
                    <a:prstGeom prst="rect">
                      <a:avLst/>
                    </a:prstGeom>
                  </pic:spPr>
                </pic:pic>
              </a:graphicData>
            </a:graphic>
          </wp:inline>
        </w:drawing>
      </w:r>
    </w:p>
    <w:p w14:paraId="15E5A2E5" w14:textId="57F4AA9C" w:rsidR="00A06D4E" w:rsidRDefault="00EE4CC6" w:rsidP="00EE4CC6">
      <w:r>
        <w:t>I net flows sono valori compresi tra -1 (valore peggiore) e 1</w:t>
      </w:r>
      <w:r w:rsidR="00B54543">
        <w:t xml:space="preserve">. L’ordine parziale di </w:t>
      </w:r>
      <w:proofErr w:type="spellStart"/>
      <w:r w:rsidR="00B54543">
        <w:t>Promethee</w:t>
      </w:r>
      <w:proofErr w:type="spellEnd"/>
      <w:r w:rsidR="00B54543">
        <w:t xml:space="preserve"> I è descritto dalla seguente figura</w:t>
      </w:r>
      <w:r w:rsidR="00D87369">
        <w:t>:</w:t>
      </w:r>
    </w:p>
    <w:p w14:paraId="7F1A385A" w14:textId="43682CB1" w:rsidR="00B54543" w:rsidRDefault="007F1A39" w:rsidP="00C51E18">
      <w:pPr>
        <w:jc w:val="center"/>
      </w:pPr>
      <w:r>
        <w:rPr>
          <w:noProof/>
        </w:rPr>
        <w:lastRenderedPageBreak/>
        <w:drawing>
          <wp:inline distT="0" distB="0" distL="0" distR="0" wp14:anchorId="0E874A3C" wp14:editId="2FECDE2F">
            <wp:extent cx="2849253" cy="2880000"/>
            <wp:effectExtent l="0" t="0" r="8255" b="0"/>
            <wp:docPr id="1249035681"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5681" name="Immagine 1" descr="Immagine che contiene testo, schermata, line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849253" cy="2880000"/>
                    </a:xfrm>
                    <a:prstGeom prst="rect">
                      <a:avLst/>
                    </a:prstGeom>
                  </pic:spPr>
                </pic:pic>
              </a:graphicData>
            </a:graphic>
          </wp:inline>
        </w:drawing>
      </w:r>
    </w:p>
    <w:p w14:paraId="133ACB41" w14:textId="77777777" w:rsidR="00502D0D" w:rsidRDefault="00BF5767" w:rsidP="00BF5767">
      <w:r>
        <w:t xml:space="preserve">Si può osservare che </w:t>
      </w:r>
    </w:p>
    <w:p w14:paraId="5D68F1D0" w14:textId="77777777" w:rsidR="00A02706" w:rsidRDefault="00A02706" w:rsidP="00A02706">
      <w:pPr>
        <w:pStyle w:val="Paragrafoelenco"/>
        <w:numPr>
          <w:ilvl w:val="0"/>
          <w:numId w:val="2"/>
        </w:numPr>
        <w:spacing w:after="200" w:line="276" w:lineRule="auto"/>
        <w:jc w:val="both"/>
      </w:pPr>
      <w:r>
        <w:t>le prime due alternative in classifica non sono in relazione tra loro, ma dominano le altre;</w:t>
      </w:r>
    </w:p>
    <w:p w14:paraId="0EDF9525" w14:textId="0B53B50F" w:rsidR="00502D0D" w:rsidRDefault="006909C9" w:rsidP="00502D0D">
      <w:pPr>
        <w:pStyle w:val="Paragrafoelenco"/>
        <w:numPr>
          <w:ilvl w:val="0"/>
          <w:numId w:val="2"/>
        </w:numPr>
      </w:pPr>
      <w:r>
        <w:t>l’ultima alternativa è dominata da tutte le altre</w:t>
      </w:r>
      <w:r w:rsidR="00EB7D66">
        <w:t>.</w:t>
      </w:r>
    </w:p>
    <w:p w14:paraId="6548CCBB" w14:textId="497B3D96" w:rsidR="00EB7D66" w:rsidRPr="00225F37" w:rsidRDefault="00EB7D66" w:rsidP="00EB7D66">
      <w:pPr>
        <w:rPr>
          <w:color w:val="4C94D8" w:themeColor="text2" w:themeTint="80"/>
          <w:sz w:val="24"/>
          <w:szCs w:val="24"/>
        </w:rPr>
      </w:pPr>
      <w:r w:rsidRPr="00225F37">
        <w:rPr>
          <w:color w:val="4C94D8" w:themeColor="text2" w:themeTint="80"/>
          <w:sz w:val="24"/>
          <w:szCs w:val="24"/>
        </w:rPr>
        <w:t>Analisi del piano Gaia</w:t>
      </w:r>
    </w:p>
    <w:p w14:paraId="05AA67B1" w14:textId="542F8F03" w:rsidR="000B43D9" w:rsidRDefault="000B43D9" w:rsidP="000B43D9">
      <w:pPr>
        <w:spacing w:after="0"/>
        <w:jc w:val="both"/>
      </w:pPr>
      <w:r>
        <w:t>Possiamo individuare</w:t>
      </w:r>
      <w:r w:rsidR="00EC09EE">
        <w:t xml:space="preserve"> </w:t>
      </w:r>
      <w:r w:rsidR="00A02706">
        <w:t>due</w:t>
      </w:r>
      <w:r>
        <w:t xml:space="preserve"> grup</w:t>
      </w:r>
      <w:r w:rsidR="00A02706">
        <w:t>pi</w:t>
      </w:r>
      <w:r w:rsidR="00EC09EE">
        <w:t xml:space="preserve"> </w:t>
      </w:r>
      <w:r>
        <w:t>di criteri:</w:t>
      </w:r>
    </w:p>
    <w:p w14:paraId="152691DB" w14:textId="69E8AA1B" w:rsidR="00EC09EE" w:rsidRDefault="000B43D9" w:rsidP="000361C5">
      <w:pPr>
        <w:pStyle w:val="Paragrafoelenco"/>
        <w:numPr>
          <w:ilvl w:val="0"/>
          <w:numId w:val="3"/>
        </w:numPr>
        <w:spacing w:after="120" w:line="276" w:lineRule="auto"/>
        <w:jc w:val="both"/>
      </w:pPr>
      <w:r w:rsidRPr="0051749F">
        <w:rPr>
          <w:b/>
        </w:rPr>
        <w:t>Gruppo</w:t>
      </w:r>
      <w:r w:rsidR="00A02706">
        <w:rPr>
          <w:b/>
        </w:rPr>
        <w:t xml:space="preserve"> 1</w:t>
      </w:r>
      <w:r>
        <w:t>: Criterio 4</w:t>
      </w:r>
      <w:r w:rsidR="00EC09EE">
        <w:t>,</w:t>
      </w:r>
      <w:r>
        <w:t xml:space="preserve"> Criterio </w:t>
      </w:r>
      <w:r w:rsidR="00EC09EE">
        <w:t>5</w:t>
      </w:r>
      <w:r w:rsidR="00A02706">
        <w:t>, hanno valutazioni simili tra loro e vanno nella stessa direzione</w:t>
      </w:r>
      <w:r w:rsidR="00B975E2" w:rsidRPr="00B975E2">
        <w:t>, il che supporta l'idea che le due dimensioni siano legate.</w:t>
      </w:r>
      <w:r w:rsidR="00B975E2">
        <w:t xml:space="preserve"> </w:t>
      </w:r>
      <w:r w:rsidR="00B975E2" w:rsidRPr="00B975E2">
        <w:t>Una città con alta percentuale di energia rinnovabile nella produzione di elettricità è più p</w:t>
      </w:r>
      <w:r w:rsidR="00B975E2">
        <w:t>ropensa</w:t>
      </w:r>
      <w:r w:rsidR="00B975E2" w:rsidRPr="00B975E2">
        <w:t xml:space="preserve"> </w:t>
      </w:r>
      <w:r w:rsidR="00B975E2">
        <w:t>ad utilizzare energia</w:t>
      </w:r>
      <w:r w:rsidR="00B975E2" w:rsidRPr="00B975E2">
        <w:t xml:space="preserve"> verde nei trasporti</w:t>
      </w:r>
    </w:p>
    <w:p w14:paraId="706D5D53" w14:textId="40021734" w:rsidR="00A02706" w:rsidRDefault="00A02706" w:rsidP="000361C5">
      <w:pPr>
        <w:pStyle w:val="Paragrafoelenco"/>
        <w:numPr>
          <w:ilvl w:val="0"/>
          <w:numId w:val="3"/>
        </w:numPr>
        <w:spacing w:after="120" w:line="276" w:lineRule="auto"/>
        <w:jc w:val="both"/>
      </w:pPr>
      <w:r>
        <w:rPr>
          <w:b/>
        </w:rPr>
        <w:t>Gruppo 2</w:t>
      </w:r>
      <w:r w:rsidRPr="00A02706">
        <w:t>:</w:t>
      </w:r>
      <w:r>
        <w:t xml:space="preserve"> Criterio 1 e Criterio 2, sono</w:t>
      </w:r>
      <w:r w:rsidR="00B975E2">
        <w:t xml:space="preserve"> inversamente correlati e quasi opposti, </w:t>
      </w:r>
      <w:r w:rsidR="00B975E2" w:rsidRPr="00B975E2">
        <w:t>suggerendo che le città che eccellono nell'energia solare tendono a performare peggio sull'energia eolica.</w:t>
      </w:r>
    </w:p>
    <w:p w14:paraId="05FDBD61" w14:textId="1ED23C28" w:rsidR="000B43D9" w:rsidRDefault="00175D4D" w:rsidP="00D6630F">
      <w:pPr>
        <w:spacing w:after="120" w:line="276" w:lineRule="auto"/>
        <w:ind w:left="360"/>
        <w:jc w:val="both"/>
      </w:pPr>
      <w:r>
        <w:t>I</w:t>
      </w:r>
      <w:r w:rsidR="00B975E2">
        <w:t>l criterio rimanente è il Criterio 3 che non ha una correlazione forte con nessun altro criterio.</w:t>
      </w:r>
    </w:p>
    <w:p w14:paraId="1A6BB92B" w14:textId="135FDE07" w:rsidR="00D26F67" w:rsidRDefault="000B43D9" w:rsidP="000B43D9">
      <w:pPr>
        <w:spacing w:after="0"/>
        <w:jc w:val="both"/>
      </w:pPr>
      <w:r>
        <w:t xml:space="preserve">Per quanto riguarda le </w:t>
      </w:r>
      <w:r w:rsidR="00B975E2">
        <w:t>alt</w:t>
      </w:r>
      <w:r>
        <w:t xml:space="preserve">ernative, e la loro catalogazione nelle “Action </w:t>
      </w:r>
      <w:proofErr w:type="spellStart"/>
      <w:r>
        <w:t>Categories</w:t>
      </w:r>
      <w:proofErr w:type="spellEnd"/>
      <w:r>
        <w:t>”:</w:t>
      </w:r>
    </w:p>
    <w:p w14:paraId="0B4448D2" w14:textId="06A723CD" w:rsidR="000B43D9" w:rsidRPr="001469CA" w:rsidRDefault="00D26F67" w:rsidP="000B43D9">
      <w:pPr>
        <w:pStyle w:val="Paragrafoelenco"/>
        <w:numPr>
          <w:ilvl w:val="0"/>
          <w:numId w:val="4"/>
        </w:numPr>
        <w:spacing w:after="120" w:line="276" w:lineRule="auto"/>
        <w:jc w:val="both"/>
      </w:pPr>
      <w:r w:rsidRPr="001469CA">
        <w:t>L</w:t>
      </w:r>
      <w:r w:rsidR="001469CA">
        <w:t>e</w:t>
      </w:r>
      <w:r w:rsidRPr="001469CA">
        <w:t xml:space="preserve"> città </w:t>
      </w:r>
      <w:proofErr w:type="spellStart"/>
      <w:r w:rsidR="00386C00">
        <w:rPr>
          <w:b/>
          <w:bCs/>
        </w:rPr>
        <w:t>Berlin</w:t>
      </w:r>
      <w:proofErr w:type="spellEnd"/>
      <w:r w:rsidR="001469CA" w:rsidRPr="001469CA">
        <w:rPr>
          <w:b/>
          <w:bCs/>
        </w:rPr>
        <w:t>, Gothenburg e Christchurch</w:t>
      </w:r>
      <w:r w:rsidR="000B43D9" w:rsidRPr="001469CA">
        <w:t xml:space="preserve"> </w:t>
      </w:r>
      <w:r w:rsidR="001469CA" w:rsidRPr="001469CA">
        <w:t>formano un cluster co</w:t>
      </w:r>
      <w:r w:rsidR="001469CA">
        <w:t>ntente le città che hanno un buon equilibrio tra tutte;</w:t>
      </w:r>
    </w:p>
    <w:p w14:paraId="31C4224E" w14:textId="738FCF91" w:rsidR="00640384" w:rsidRDefault="00640384" w:rsidP="000B43D9">
      <w:pPr>
        <w:pStyle w:val="Paragrafoelenco"/>
        <w:numPr>
          <w:ilvl w:val="0"/>
          <w:numId w:val="4"/>
        </w:numPr>
        <w:spacing w:after="120" w:line="276" w:lineRule="auto"/>
        <w:jc w:val="both"/>
      </w:pPr>
      <w:r>
        <w:t xml:space="preserve">Le città </w:t>
      </w:r>
      <w:r w:rsidR="001469CA">
        <w:rPr>
          <w:b/>
          <w:bCs/>
        </w:rPr>
        <w:t>Murcia, Johannesburg e</w:t>
      </w:r>
      <w:r w:rsidR="001469CA">
        <w:t xml:space="preserve"> Bangalore sono le migliori per l’utilizzo di energia solare</w:t>
      </w:r>
      <w:r w:rsidR="00386C00">
        <w:t>;</w:t>
      </w:r>
    </w:p>
    <w:p w14:paraId="008E040F" w14:textId="5EB659FB" w:rsidR="001469CA" w:rsidRDefault="001469CA" w:rsidP="001469CA">
      <w:pPr>
        <w:pStyle w:val="Paragrafoelenco"/>
        <w:numPr>
          <w:ilvl w:val="0"/>
          <w:numId w:val="4"/>
        </w:numPr>
        <w:spacing w:after="120" w:line="276" w:lineRule="auto"/>
        <w:jc w:val="both"/>
      </w:pPr>
      <w:r>
        <w:t xml:space="preserve">La città </w:t>
      </w:r>
      <w:r w:rsidRPr="00386C00">
        <w:rPr>
          <w:b/>
          <w:bCs/>
        </w:rPr>
        <w:t>Florence</w:t>
      </w:r>
      <w:r>
        <w:t xml:space="preserve"> è la migliore per l’energia geotermica;</w:t>
      </w:r>
    </w:p>
    <w:p w14:paraId="61766041" w14:textId="0C8C5944" w:rsidR="00386C00" w:rsidRDefault="001469CA" w:rsidP="00386C00">
      <w:pPr>
        <w:pStyle w:val="Paragrafoelenco"/>
        <w:numPr>
          <w:ilvl w:val="0"/>
          <w:numId w:val="4"/>
        </w:numPr>
        <w:spacing w:after="120" w:line="276" w:lineRule="auto"/>
        <w:jc w:val="both"/>
      </w:pPr>
      <w:r>
        <w:t xml:space="preserve">La città </w:t>
      </w:r>
      <w:r w:rsidRPr="00386C00">
        <w:rPr>
          <w:b/>
          <w:bCs/>
        </w:rPr>
        <w:t xml:space="preserve">Tallinn </w:t>
      </w:r>
      <w:r>
        <w:t xml:space="preserve">è la migliore per l’utilizzo di energia </w:t>
      </w:r>
      <w:r w:rsidR="00386C00">
        <w:t>eolica;</w:t>
      </w:r>
    </w:p>
    <w:p w14:paraId="6893264C" w14:textId="282D0B34" w:rsidR="00386C00" w:rsidRDefault="00386C00" w:rsidP="00386C00">
      <w:pPr>
        <w:pStyle w:val="Paragrafoelenco"/>
        <w:numPr>
          <w:ilvl w:val="0"/>
          <w:numId w:val="4"/>
        </w:numPr>
        <w:spacing w:after="120" w:line="276" w:lineRule="auto"/>
        <w:jc w:val="both"/>
      </w:pPr>
      <w:r>
        <w:rPr>
          <w:noProof/>
        </w:rPr>
        <w:drawing>
          <wp:anchor distT="0" distB="0" distL="114300" distR="114300" simplePos="0" relativeHeight="251660288" behindDoc="0" locked="0" layoutInCell="1" allowOverlap="1" wp14:anchorId="68BBD001" wp14:editId="0D0284B3">
            <wp:simplePos x="0" y="0"/>
            <wp:positionH relativeFrom="column">
              <wp:posOffset>214875</wp:posOffset>
            </wp:positionH>
            <wp:positionV relativeFrom="paragraph">
              <wp:posOffset>281060</wp:posOffset>
            </wp:positionV>
            <wp:extent cx="2534400" cy="2520000"/>
            <wp:effectExtent l="0" t="0" r="5715" b="0"/>
            <wp:wrapNone/>
            <wp:docPr id="163730007" name="Immagine 7"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0007" name="Immagine 7" descr="Immagine che contiene testo, schermata, diagramma, line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534400" cy="2520000"/>
                    </a:xfrm>
                    <a:prstGeom prst="rect">
                      <a:avLst/>
                    </a:prstGeom>
                  </pic:spPr>
                </pic:pic>
              </a:graphicData>
            </a:graphic>
            <wp14:sizeRelH relativeFrom="margin">
              <wp14:pctWidth>0</wp14:pctWidth>
            </wp14:sizeRelH>
            <wp14:sizeRelV relativeFrom="margin">
              <wp14:pctHeight>0</wp14:pctHeight>
            </wp14:sizeRelV>
          </wp:anchor>
        </w:drawing>
      </w:r>
      <w:r>
        <w:t>Aalborg rappresenta la città migliore per tutti i criteri.</w:t>
      </w:r>
    </w:p>
    <w:p w14:paraId="0A2A80C3" w14:textId="62F3F779" w:rsidR="000B43D9" w:rsidRDefault="000B43D9" w:rsidP="00386C00">
      <w:pPr>
        <w:spacing w:after="120" w:line="276" w:lineRule="auto"/>
        <w:ind w:left="360"/>
        <w:jc w:val="both"/>
      </w:pPr>
    </w:p>
    <w:p w14:paraId="17869D8B" w14:textId="5475089C" w:rsidR="00386C00" w:rsidRDefault="00386C00" w:rsidP="00386C00">
      <w:pPr>
        <w:spacing w:after="120" w:line="276" w:lineRule="auto"/>
        <w:ind w:left="360"/>
        <w:jc w:val="both"/>
      </w:pPr>
    </w:p>
    <w:p w14:paraId="6E5AAE3F" w14:textId="61E2C7F4" w:rsidR="00386C00" w:rsidRDefault="00386C00" w:rsidP="00386C00">
      <w:pPr>
        <w:spacing w:after="120" w:line="276" w:lineRule="auto"/>
        <w:ind w:left="360"/>
        <w:jc w:val="both"/>
      </w:pPr>
    </w:p>
    <w:p w14:paraId="2F4CFE9F" w14:textId="77777777" w:rsidR="00386C00" w:rsidRDefault="00386C00" w:rsidP="00386C00">
      <w:pPr>
        <w:spacing w:after="120" w:line="276" w:lineRule="auto"/>
        <w:ind w:left="360"/>
        <w:jc w:val="both"/>
      </w:pPr>
    </w:p>
    <w:p w14:paraId="11BE03E6" w14:textId="2FD6DD8C" w:rsidR="00386C00" w:rsidRDefault="00386C00" w:rsidP="00386C00">
      <w:pPr>
        <w:spacing w:after="120" w:line="276" w:lineRule="auto"/>
        <w:ind w:left="360"/>
        <w:jc w:val="both"/>
      </w:pPr>
    </w:p>
    <w:p w14:paraId="64D44754" w14:textId="7705CD7A" w:rsidR="00EB7D66" w:rsidRDefault="00EB7D66" w:rsidP="00EB7D66"/>
    <w:p w14:paraId="11D11C00" w14:textId="6A52A689" w:rsidR="00FE3F20" w:rsidRDefault="00FE3F20" w:rsidP="00EB7D66"/>
    <w:p w14:paraId="13C48186" w14:textId="24247135" w:rsidR="00FE3F20" w:rsidRDefault="00005BB0" w:rsidP="00EB7D66">
      <w:r w:rsidRPr="005A34B0">
        <w:rPr>
          <w:color w:val="4C94D8" w:themeColor="text2" w:themeTint="80"/>
          <w:sz w:val="26"/>
          <w:szCs w:val="26"/>
        </w:rPr>
        <w:lastRenderedPageBreak/>
        <w:t>Obiettivo 1.</w:t>
      </w:r>
      <w:r w:rsidR="00C111EB">
        <w:rPr>
          <w:color w:val="4C94D8" w:themeColor="text2" w:themeTint="80"/>
          <w:sz w:val="26"/>
          <w:szCs w:val="26"/>
        </w:rPr>
        <w:t>G</w:t>
      </w:r>
      <w:r w:rsidRPr="005A34B0">
        <w:rPr>
          <w:color w:val="4C94D8" w:themeColor="text2" w:themeTint="80"/>
          <w:sz w:val="26"/>
          <w:szCs w:val="26"/>
        </w:rPr>
        <w:t xml:space="preserve">: Metodo </w:t>
      </w:r>
      <w:r w:rsidR="00C111EB">
        <w:rPr>
          <w:color w:val="4C94D8" w:themeColor="text2" w:themeTint="80"/>
          <w:sz w:val="26"/>
          <w:szCs w:val="26"/>
        </w:rPr>
        <w:t>VP-SIR</w:t>
      </w:r>
    </w:p>
    <w:p w14:paraId="4F7E8D08" w14:textId="357F7CBC" w:rsidR="00386C00" w:rsidRDefault="00C61E8D" w:rsidP="00EB7D66">
      <w:r>
        <w:t xml:space="preserve">I relativi calcoli sono riportati nel file </w:t>
      </w:r>
      <w:r w:rsidRPr="00225F37">
        <w:rPr>
          <w:i/>
          <w:iCs/>
        </w:rPr>
        <w:t>VPSIR.xlsx</w:t>
      </w:r>
      <w:r>
        <w:t xml:space="preserve"> </w:t>
      </w:r>
      <w:r w:rsidR="00B178CF">
        <w:t xml:space="preserve">all’interno della cartella </w:t>
      </w:r>
      <w:r w:rsidR="00B178CF" w:rsidRPr="00225F37">
        <w:rPr>
          <w:i/>
          <w:iCs/>
        </w:rPr>
        <w:t>VP</w:t>
      </w:r>
      <w:r w:rsidR="00355A4A">
        <w:t>; lo stesso file contiene anche la costruzione del file di input per il calcolo del Tau di Kendall tra le classifiche considerate.</w:t>
      </w:r>
      <w:r w:rsidR="00355A4A">
        <w:br/>
        <w:t xml:space="preserve">Le classifiche di VP-SIR 1 e VP-SIR2 sono entrambe diverse dalla classifica di </w:t>
      </w:r>
      <w:proofErr w:type="spellStart"/>
      <w:r w:rsidR="00355A4A">
        <w:t>Prometheè</w:t>
      </w:r>
      <w:proofErr w:type="spellEnd"/>
      <w:r w:rsidR="00355A4A">
        <w:t xml:space="preserve"> II e diverse tra loro</w:t>
      </w:r>
      <w:r w:rsidR="000C2FD9">
        <w:t>, è stato quindi necessario calcolare il Tau di Kendall tra le tre classifiche</w:t>
      </w:r>
      <w:r w:rsidR="004B0BDB">
        <w:t>. Risulta che l</w:t>
      </w:r>
      <w:r w:rsidR="00386C00">
        <w:t xml:space="preserve">a </w:t>
      </w:r>
      <w:r w:rsidR="004B0BDB">
        <w:t xml:space="preserve">classifica di VP-SIR </w:t>
      </w:r>
      <w:r w:rsidR="00386C00">
        <w:t xml:space="preserve">2 </w:t>
      </w:r>
      <w:r w:rsidR="004B0BDB">
        <w:t xml:space="preserve">fornisce un indice Tau pari a </w:t>
      </w:r>
      <w:r w:rsidR="00641A24" w:rsidRPr="00225F37">
        <w:rPr>
          <w:color w:val="0F9ED5" w:themeColor="accent4"/>
        </w:rPr>
        <w:t>0,</w:t>
      </w:r>
      <w:r w:rsidR="00386C00" w:rsidRPr="00225F37">
        <w:rPr>
          <w:color w:val="0F9ED5" w:themeColor="accent4"/>
        </w:rPr>
        <w:t>944</w:t>
      </w:r>
      <w:r w:rsidR="00641A24">
        <w:t xml:space="preserve">, mentre la </w:t>
      </w:r>
      <w:r w:rsidR="00E65835">
        <w:t>classifica</w:t>
      </w:r>
      <w:r w:rsidR="00641A24">
        <w:t xml:space="preserve"> di VP-SIR </w:t>
      </w:r>
      <w:r w:rsidR="00386C00">
        <w:t>1</w:t>
      </w:r>
      <w:r w:rsidR="00641A24">
        <w:t xml:space="preserve"> fornisce un indice Tau pari a </w:t>
      </w:r>
      <w:r w:rsidR="00386C00" w:rsidRPr="00225F37">
        <w:rPr>
          <w:color w:val="0F9ED5" w:themeColor="accent4"/>
        </w:rPr>
        <w:t>0,889</w:t>
      </w:r>
      <w:r w:rsidR="00225F37">
        <w:t xml:space="preserve"> </w:t>
      </w:r>
      <w:r w:rsidR="00386C00">
        <w:t xml:space="preserve">e </w:t>
      </w:r>
      <w:r w:rsidR="005174A1">
        <w:t>risulta per</w:t>
      </w:r>
      <w:r w:rsidR="009F74F3">
        <w:t xml:space="preserve"> questo motivo la migliore:</w:t>
      </w:r>
    </w:p>
    <w:p w14:paraId="3F804B67" w14:textId="75644AFE" w:rsidR="009566F8" w:rsidRDefault="00386C00" w:rsidP="00EB7D66">
      <w:r>
        <w:rPr>
          <w:noProof/>
        </w:rPr>
        <w:drawing>
          <wp:inline distT="0" distB="0" distL="0" distR="0" wp14:anchorId="14CD0801" wp14:editId="239DDD59">
            <wp:extent cx="1368689" cy="1800000"/>
            <wp:effectExtent l="0" t="0" r="3175" b="3810"/>
            <wp:docPr id="1422801038" name="Immagine 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01038" name="Immagine 8" descr="Immagine che contiene testo, schermata, Carattere, numer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689" cy="1800000"/>
                    </a:xfrm>
                    <a:prstGeom prst="rect">
                      <a:avLst/>
                    </a:prstGeom>
                  </pic:spPr>
                </pic:pic>
              </a:graphicData>
            </a:graphic>
          </wp:inline>
        </w:drawing>
      </w:r>
    </w:p>
    <w:p w14:paraId="2F24DF76" w14:textId="06DE294E" w:rsidR="009566F8" w:rsidRDefault="00687E54" w:rsidP="00EB7D66">
      <w:r>
        <w:t xml:space="preserve">Il punteggio può </w:t>
      </w:r>
      <w:r w:rsidR="008D0FC5">
        <w:t>variare</w:t>
      </w:r>
      <w:r>
        <w:t xml:space="preserve"> da 0 a 1.</w:t>
      </w:r>
    </w:p>
    <w:p w14:paraId="033CDF6F" w14:textId="253531AF" w:rsidR="00687E54" w:rsidRDefault="00687E54" w:rsidP="00687E54">
      <w:pPr>
        <w:rPr>
          <w:color w:val="4C94D8" w:themeColor="text2" w:themeTint="80"/>
          <w:sz w:val="26"/>
          <w:szCs w:val="26"/>
        </w:rPr>
      </w:pPr>
      <w:r w:rsidRPr="005A34B0">
        <w:rPr>
          <w:color w:val="4C94D8" w:themeColor="text2" w:themeTint="80"/>
          <w:sz w:val="26"/>
          <w:szCs w:val="26"/>
        </w:rPr>
        <w:t xml:space="preserve">Obiettivo </w:t>
      </w:r>
      <w:r>
        <w:rPr>
          <w:color w:val="4C94D8" w:themeColor="text2" w:themeTint="80"/>
          <w:sz w:val="26"/>
          <w:szCs w:val="26"/>
        </w:rPr>
        <w:t>2</w:t>
      </w:r>
      <w:r w:rsidRPr="005A34B0">
        <w:rPr>
          <w:color w:val="4C94D8" w:themeColor="text2" w:themeTint="80"/>
          <w:sz w:val="26"/>
          <w:szCs w:val="26"/>
        </w:rPr>
        <w:t xml:space="preserve">: </w:t>
      </w:r>
      <w:r w:rsidR="00365F97">
        <w:rPr>
          <w:color w:val="4C94D8" w:themeColor="text2" w:themeTint="80"/>
          <w:sz w:val="26"/>
          <w:szCs w:val="26"/>
        </w:rPr>
        <w:t>A</w:t>
      </w:r>
      <w:r>
        <w:rPr>
          <w:color w:val="4C94D8" w:themeColor="text2" w:themeTint="80"/>
          <w:sz w:val="26"/>
          <w:szCs w:val="26"/>
        </w:rPr>
        <w:t>ssegnamento di pesi ai metodi MCDA</w:t>
      </w:r>
    </w:p>
    <w:p w14:paraId="1E87C0EF" w14:textId="50819A02" w:rsidR="0006461D" w:rsidRPr="00DA0DFA" w:rsidRDefault="0006461D" w:rsidP="0006461D">
      <w:r w:rsidRPr="00DA0DFA">
        <w:t xml:space="preserve">Per l’obiettivo 2 è stato creata la cartella </w:t>
      </w:r>
      <w:r w:rsidRPr="00225F37">
        <w:rPr>
          <w:i/>
          <w:iCs/>
        </w:rPr>
        <w:t>MM</w:t>
      </w:r>
      <w:r w:rsidRPr="00DA0DFA">
        <w:t xml:space="preserve">, all’interno della quale sono presenti i file </w:t>
      </w:r>
      <w:proofErr w:type="spellStart"/>
      <w:r w:rsidRPr="00225F37">
        <w:rPr>
          <w:i/>
          <w:iCs/>
        </w:rPr>
        <w:t>MM.vpg</w:t>
      </w:r>
      <w:proofErr w:type="spellEnd"/>
      <w:r w:rsidRPr="00DA0DFA">
        <w:t xml:space="preserve">, </w:t>
      </w:r>
      <w:r w:rsidRPr="00225F37">
        <w:rPr>
          <w:i/>
          <w:iCs/>
        </w:rPr>
        <w:t>A.txt</w:t>
      </w:r>
      <w:r w:rsidRPr="00DA0DFA">
        <w:t xml:space="preserve">, </w:t>
      </w:r>
      <w:proofErr w:type="spellStart"/>
      <w:r w:rsidRPr="00225F37">
        <w:rPr>
          <w:i/>
          <w:iCs/>
        </w:rPr>
        <w:t>AHP.m</w:t>
      </w:r>
      <w:proofErr w:type="spellEnd"/>
      <w:r w:rsidRPr="00DA0DFA">
        <w:t xml:space="preserve"> e </w:t>
      </w:r>
      <w:r w:rsidRPr="00225F37">
        <w:rPr>
          <w:i/>
          <w:iCs/>
        </w:rPr>
        <w:t>SFR.xlsx</w:t>
      </w:r>
      <w:r w:rsidRPr="00DA0DFA">
        <w:t xml:space="preserve"> . L'ordine dei metodi MCDA riflette una valutazione soggettiva su quest’ultimi in base alla loro applicabilità al problema, alla loro complessità, alla capacità di supportare decisioni coerenti, e alla trasparenza nell'interpretazione dei risultati.</w:t>
      </w:r>
    </w:p>
    <w:p w14:paraId="2E9F31BA" w14:textId="6F5754D1" w:rsidR="0006461D" w:rsidRPr="00DA0DFA" w:rsidRDefault="0006461D" w:rsidP="0006461D">
      <w:pPr>
        <w:pStyle w:val="Paragrafoelenco"/>
        <w:numPr>
          <w:ilvl w:val="0"/>
          <w:numId w:val="7"/>
        </w:numPr>
      </w:pPr>
      <w:r w:rsidRPr="00DA0DFA">
        <w:rPr>
          <w:b/>
          <w:bCs/>
        </w:rPr>
        <w:t>Condorcet</w:t>
      </w:r>
      <w:r w:rsidRPr="00DA0DFA">
        <w:t xml:space="preserve"> è il miglior metodo poiché è il più robusto nei confronti delle incoerenze nelle preferenze. Considera ogni alternativa in confronto diretto con le altre, garantendo che la scelta finale sia rappresentativa delle priorità globali. Sebbene sia più complesso, offre una soluzione coerente e affidabile.</w:t>
      </w:r>
    </w:p>
    <w:p w14:paraId="1CECD8C2" w14:textId="6152DF08" w:rsidR="0006461D" w:rsidRPr="00DA0DFA" w:rsidRDefault="0006461D" w:rsidP="0006461D">
      <w:pPr>
        <w:pStyle w:val="Paragrafoelenco"/>
        <w:numPr>
          <w:ilvl w:val="0"/>
          <w:numId w:val="7"/>
        </w:numPr>
      </w:pPr>
      <w:r w:rsidRPr="00DA0DFA">
        <w:t xml:space="preserve">Il metodo di </w:t>
      </w:r>
      <w:r w:rsidRPr="00DA0DFA">
        <w:rPr>
          <w:b/>
          <w:bCs/>
        </w:rPr>
        <w:t>Borda</w:t>
      </w:r>
      <w:r w:rsidRPr="00DA0DFA">
        <w:t xml:space="preserve"> è semplice, intuitivo e utile per aggregare preferenze. È efficace soprattutto quando le alternative sono numerose e si vuole un risultato democratico, anche se può essere influenzato negativamente in caso di incoerenze nelle preferenze.</w:t>
      </w:r>
    </w:p>
    <w:p w14:paraId="65A35DBA" w14:textId="3E4623D5" w:rsidR="00DA0DFA" w:rsidRPr="00DA0DFA" w:rsidRDefault="00DA0DFA" w:rsidP="0006461D">
      <w:pPr>
        <w:pStyle w:val="Paragrafoelenco"/>
        <w:numPr>
          <w:ilvl w:val="0"/>
          <w:numId w:val="7"/>
        </w:numPr>
      </w:pPr>
      <w:r w:rsidRPr="00DA0DFA">
        <w:rPr>
          <w:b/>
          <w:bCs/>
        </w:rPr>
        <w:t>PROMETHEE</w:t>
      </w:r>
      <w:r w:rsidRPr="00DA0DFA">
        <w:t xml:space="preserve"> offre un'analisi dettagliata basata su flussi di preferenza, rendendolo uno strumento potente e personalizzabile. Tuttavia, la necessità di definire funzioni di preferenza specifiche per ciascun criterio lo rende più complesso da applicare rispetto ai primi due metodi.</w:t>
      </w:r>
    </w:p>
    <w:p w14:paraId="68572F56" w14:textId="6119C1A8" w:rsidR="00DA0DFA" w:rsidRPr="00DA0DFA" w:rsidRDefault="00DA0DFA" w:rsidP="0006461D">
      <w:pPr>
        <w:pStyle w:val="Paragrafoelenco"/>
        <w:numPr>
          <w:ilvl w:val="0"/>
          <w:numId w:val="7"/>
        </w:numPr>
      </w:pPr>
      <w:r w:rsidRPr="00DA0DFA">
        <w:rPr>
          <w:b/>
          <w:bCs/>
        </w:rPr>
        <w:t xml:space="preserve">VIKOR </w:t>
      </w:r>
      <w:r w:rsidRPr="00DA0DFA">
        <w:t>introduce il concetto di compromesso, evidenziando le alternative che si avvicinano maggiormente al miglior equilibrio.</w:t>
      </w:r>
    </w:p>
    <w:p w14:paraId="60A2C520" w14:textId="1845469E" w:rsidR="00DA0DFA" w:rsidRPr="00DA0DFA" w:rsidRDefault="00DA0DFA" w:rsidP="0006461D">
      <w:pPr>
        <w:pStyle w:val="Paragrafoelenco"/>
        <w:numPr>
          <w:ilvl w:val="0"/>
          <w:numId w:val="7"/>
        </w:numPr>
      </w:pPr>
      <w:r w:rsidRPr="00DA0DFA">
        <w:rPr>
          <w:b/>
          <w:bCs/>
        </w:rPr>
        <w:t xml:space="preserve">TOPSIS </w:t>
      </w:r>
      <w:r w:rsidRPr="00DA0DFA">
        <w:t>combina la distanza dalla soluzione ideale e distopica, offrendo una visione bilanciata.</w:t>
      </w:r>
    </w:p>
    <w:p w14:paraId="4AA5F9D3" w14:textId="1AFFF85A" w:rsidR="00DA0DFA" w:rsidRPr="00DA0DFA" w:rsidRDefault="00DA0DFA" w:rsidP="0006461D">
      <w:pPr>
        <w:pStyle w:val="Paragrafoelenco"/>
        <w:numPr>
          <w:ilvl w:val="0"/>
          <w:numId w:val="7"/>
        </w:numPr>
      </w:pPr>
      <w:r w:rsidRPr="00DA0DFA">
        <w:t xml:space="preserve">La </w:t>
      </w:r>
      <w:r w:rsidRPr="00DA0DFA">
        <w:rPr>
          <w:b/>
          <w:bCs/>
        </w:rPr>
        <w:t>somma pesata</w:t>
      </w:r>
      <w:r w:rsidRPr="00DA0DFA">
        <w:t xml:space="preserve"> è semplice e intuitiva, ma la sua affidabilità dipende strettamente dalla corretta definizione dei pesi. In problemi complessi, la linearità del metodo può portare a decisioni poco rappresentative della realtà.</w:t>
      </w:r>
    </w:p>
    <w:p w14:paraId="103DBE51" w14:textId="642E1F69" w:rsidR="00DA0DFA" w:rsidRDefault="00DA0DFA" w:rsidP="0006461D">
      <w:pPr>
        <w:pStyle w:val="Paragrafoelenco"/>
        <w:numPr>
          <w:ilvl w:val="0"/>
          <w:numId w:val="7"/>
        </w:numPr>
      </w:pPr>
      <w:r w:rsidRPr="00DA0DFA">
        <w:rPr>
          <w:b/>
          <w:bCs/>
        </w:rPr>
        <w:t>VP SIR</w:t>
      </w:r>
      <w:r w:rsidRPr="00DA0DFA">
        <w:t xml:space="preserve"> è all'ultimo posto perché introduce un alto grado di soggettività che può rendere i risultati poco robusti.</w:t>
      </w:r>
    </w:p>
    <w:p w14:paraId="2FE3D07F" w14:textId="628BAC01" w:rsidR="00DA0DFA" w:rsidRDefault="00DA0DFA" w:rsidP="00DA0DFA">
      <w:pPr>
        <w:jc w:val="both"/>
      </w:pPr>
      <w:r>
        <w:t xml:space="preserve">Il file </w:t>
      </w:r>
      <w:r w:rsidRPr="00DA0DFA">
        <w:rPr>
          <w:i/>
        </w:rPr>
        <w:t>SRF.xlsx</w:t>
      </w:r>
      <w:r>
        <w:t xml:space="preserve"> contiene il calcolo dei pesi con il metodo SRF e la costruzione di una matrice di input </w:t>
      </w:r>
      <w:r w:rsidRPr="00DA0DFA">
        <w:rPr>
          <w:i/>
        </w:rPr>
        <w:t>A.txt</w:t>
      </w:r>
      <w:r>
        <w:t>. I risultati ottenuti sono i seguenti.</w:t>
      </w:r>
    </w:p>
    <w:p w14:paraId="333DA944" w14:textId="77777777" w:rsidR="00DA0DFA" w:rsidRPr="00DA0DFA" w:rsidRDefault="00DA0DFA" w:rsidP="00DA0DFA"/>
    <w:tbl>
      <w:tblPr>
        <w:tblStyle w:val="Grigliatabella"/>
        <w:tblW w:w="0" w:type="auto"/>
        <w:jc w:val="center"/>
        <w:tblLook w:val="04A0" w:firstRow="1" w:lastRow="0" w:firstColumn="1" w:lastColumn="0" w:noHBand="0" w:noVBand="1"/>
      </w:tblPr>
      <w:tblGrid>
        <w:gridCol w:w="1129"/>
        <w:gridCol w:w="1210"/>
        <w:gridCol w:w="1233"/>
        <w:gridCol w:w="818"/>
        <w:gridCol w:w="992"/>
        <w:gridCol w:w="831"/>
        <w:gridCol w:w="728"/>
        <w:gridCol w:w="1276"/>
        <w:gridCol w:w="850"/>
      </w:tblGrid>
      <w:tr w:rsidR="006A2F26" w14:paraId="1AAC32FB" w14:textId="77777777" w:rsidTr="00DA0DFA">
        <w:trPr>
          <w:jc w:val="center"/>
        </w:trPr>
        <w:tc>
          <w:tcPr>
            <w:tcW w:w="1129" w:type="dxa"/>
            <w:vMerge w:val="restart"/>
            <w:vAlign w:val="center"/>
          </w:tcPr>
          <w:p w14:paraId="1B0601E7" w14:textId="77777777" w:rsidR="006A2F26" w:rsidRPr="00292233" w:rsidRDefault="006A2F26" w:rsidP="00B97EB9">
            <w:pPr>
              <w:jc w:val="center"/>
              <w:rPr>
                <w:b/>
                <w:i/>
              </w:rPr>
            </w:pPr>
            <w:r w:rsidRPr="006A2F26">
              <w:rPr>
                <w:b/>
                <w:i/>
                <w:color w:val="4C94D8" w:themeColor="text2" w:themeTint="80"/>
              </w:rPr>
              <w:lastRenderedPageBreak/>
              <w:t>SRF</w:t>
            </w:r>
          </w:p>
        </w:tc>
        <w:tc>
          <w:tcPr>
            <w:tcW w:w="1210" w:type="dxa"/>
            <w:vAlign w:val="center"/>
          </w:tcPr>
          <w:p w14:paraId="5083AD45" w14:textId="77777777" w:rsidR="006A2F26" w:rsidRPr="00292233" w:rsidRDefault="006A2F26" w:rsidP="00B97EB9">
            <w:pPr>
              <w:jc w:val="right"/>
              <w:rPr>
                <w:b/>
                <w:i/>
              </w:rPr>
            </w:pPr>
            <w:r w:rsidRPr="00365F97">
              <w:rPr>
                <w:b/>
                <w:i/>
                <w:color w:val="4C94D8" w:themeColor="text2" w:themeTint="80"/>
              </w:rPr>
              <w:t>criterio</w:t>
            </w:r>
          </w:p>
        </w:tc>
        <w:tc>
          <w:tcPr>
            <w:tcW w:w="1233" w:type="dxa"/>
            <w:vAlign w:val="center"/>
          </w:tcPr>
          <w:p w14:paraId="669B0C4D" w14:textId="1E30E804" w:rsidR="006A2F26" w:rsidRPr="00292233" w:rsidRDefault="0006461D" w:rsidP="00B97EB9">
            <w:pPr>
              <w:jc w:val="center"/>
              <w:rPr>
                <w:i/>
              </w:rPr>
            </w:pPr>
            <w:r>
              <w:rPr>
                <w:i/>
              </w:rPr>
              <w:t>Condorcet</w:t>
            </w:r>
          </w:p>
        </w:tc>
        <w:tc>
          <w:tcPr>
            <w:tcW w:w="818" w:type="dxa"/>
            <w:vAlign w:val="center"/>
          </w:tcPr>
          <w:p w14:paraId="6533D6D0" w14:textId="0504E907" w:rsidR="006A2F26" w:rsidRPr="00292233" w:rsidRDefault="0006461D" w:rsidP="00B97EB9">
            <w:pPr>
              <w:jc w:val="center"/>
              <w:rPr>
                <w:i/>
              </w:rPr>
            </w:pPr>
            <w:r>
              <w:rPr>
                <w:i/>
              </w:rPr>
              <w:t>Borda</w:t>
            </w:r>
          </w:p>
        </w:tc>
        <w:tc>
          <w:tcPr>
            <w:tcW w:w="992" w:type="dxa"/>
            <w:vAlign w:val="center"/>
          </w:tcPr>
          <w:p w14:paraId="10C4D889" w14:textId="79892436" w:rsidR="006A2F26" w:rsidRPr="00292233" w:rsidRDefault="0006461D" w:rsidP="00B97EB9">
            <w:pPr>
              <w:jc w:val="center"/>
              <w:rPr>
                <w:i/>
              </w:rPr>
            </w:pPr>
            <w:r>
              <w:rPr>
                <w:i/>
              </w:rPr>
              <w:t>Somma pesata</w:t>
            </w:r>
          </w:p>
        </w:tc>
        <w:tc>
          <w:tcPr>
            <w:tcW w:w="831" w:type="dxa"/>
            <w:vAlign w:val="center"/>
          </w:tcPr>
          <w:p w14:paraId="6AB3B39E" w14:textId="5E0686ED" w:rsidR="006A2F26" w:rsidRPr="00292233" w:rsidRDefault="0006461D" w:rsidP="00B97EB9">
            <w:pPr>
              <w:jc w:val="center"/>
              <w:rPr>
                <w:i/>
              </w:rPr>
            </w:pPr>
            <w:proofErr w:type="spellStart"/>
            <w:r>
              <w:rPr>
                <w:i/>
              </w:rPr>
              <w:t>Topsis</w:t>
            </w:r>
            <w:proofErr w:type="spellEnd"/>
          </w:p>
        </w:tc>
        <w:tc>
          <w:tcPr>
            <w:tcW w:w="728" w:type="dxa"/>
            <w:vAlign w:val="center"/>
          </w:tcPr>
          <w:p w14:paraId="0AFEA8EA" w14:textId="2D1C0AAE" w:rsidR="006A2F26" w:rsidRPr="00292233" w:rsidRDefault="0006461D" w:rsidP="00B97EB9">
            <w:pPr>
              <w:jc w:val="center"/>
              <w:rPr>
                <w:i/>
              </w:rPr>
            </w:pPr>
            <w:proofErr w:type="spellStart"/>
            <w:r>
              <w:rPr>
                <w:i/>
              </w:rPr>
              <w:t>Vikor</w:t>
            </w:r>
            <w:proofErr w:type="spellEnd"/>
          </w:p>
        </w:tc>
        <w:tc>
          <w:tcPr>
            <w:tcW w:w="1276" w:type="dxa"/>
            <w:vAlign w:val="center"/>
          </w:tcPr>
          <w:p w14:paraId="66A2DDCA" w14:textId="31F00719" w:rsidR="006A2F26" w:rsidRPr="00292233" w:rsidRDefault="0006461D" w:rsidP="00B97EB9">
            <w:pPr>
              <w:jc w:val="center"/>
              <w:rPr>
                <w:i/>
              </w:rPr>
            </w:pPr>
            <w:proofErr w:type="spellStart"/>
            <w:r>
              <w:rPr>
                <w:i/>
              </w:rPr>
              <w:t>Promethee</w:t>
            </w:r>
            <w:proofErr w:type="spellEnd"/>
          </w:p>
        </w:tc>
        <w:tc>
          <w:tcPr>
            <w:tcW w:w="850" w:type="dxa"/>
            <w:vAlign w:val="center"/>
          </w:tcPr>
          <w:p w14:paraId="112384D9" w14:textId="24F8B114" w:rsidR="006A2F26" w:rsidRPr="00292233" w:rsidRDefault="0006461D" w:rsidP="00B97EB9">
            <w:pPr>
              <w:jc w:val="center"/>
              <w:rPr>
                <w:i/>
              </w:rPr>
            </w:pPr>
            <w:r>
              <w:rPr>
                <w:i/>
              </w:rPr>
              <w:t>VP SIR</w:t>
            </w:r>
          </w:p>
        </w:tc>
      </w:tr>
      <w:tr w:rsidR="006A2F26" w14:paraId="1258CFAE" w14:textId="77777777" w:rsidTr="00DA0DFA">
        <w:trPr>
          <w:trHeight w:val="322"/>
          <w:jc w:val="center"/>
        </w:trPr>
        <w:tc>
          <w:tcPr>
            <w:tcW w:w="1129" w:type="dxa"/>
            <w:vMerge/>
          </w:tcPr>
          <w:p w14:paraId="5B2C78DC" w14:textId="77777777" w:rsidR="006A2F26" w:rsidRPr="00292233" w:rsidRDefault="006A2F26" w:rsidP="00B97EB9">
            <w:pPr>
              <w:jc w:val="right"/>
              <w:rPr>
                <w:b/>
                <w:i/>
              </w:rPr>
            </w:pPr>
          </w:p>
        </w:tc>
        <w:tc>
          <w:tcPr>
            <w:tcW w:w="1210" w:type="dxa"/>
            <w:vAlign w:val="center"/>
          </w:tcPr>
          <w:p w14:paraId="54257A2B" w14:textId="77777777" w:rsidR="006A2F26" w:rsidRPr="00365F97" w:rsidRDefault="006A2F26" w:rsidP="00B97EB9">
            <w:pPr>
              <w:jc w:val="right"/>
              <w:rPr>
                <w:b/>
                <w:i/>
                <w:color w:val="4C94D8" w:themeColor="text2" w:themeTint="80"/>
              </w:rPr>
            </w:pPr>
            <w:r w:rsidRPr="00365F97">
              <w:rPr>
                <w:b/>
                <w:i/>
                <w:color w:val="4C94D8" w:themeColor="text2" w:themeTint="80"/>
              </w:rPr>
              <w:t>punteggio</w:t>
            </w:r>
          </w:p>
        </w:tc>
        <w:tc>
          <w:tcPr>
            <w:tcW w:w="1233" w:type="dxa"/>
            <w:vAlign w:val="center"/>
          </w:tcPr>
          <w:p w14:paraId="3CCCB331" w14:textId="12F8BE6B" w:rsidR="006A2F26" w:rsidRDefault="002F4A07" w:rsidP="00B97EB9">
            <w:pPr>
              <w:jc w:val="center"/>
              <w:rPr>
                <w:rFonts w:ascii="Calibri" w:hAnsi="Calibri" w:cs="Calibri"/>
                <w:color w:val="000000"/>
              </w:rPr>
            </w:pPr>
            <w:r>
              <w:rPr>
                <w:rFonts w:ascii="Calibri" w:hAnsi="Calibri" w:cs="Calibri"/>
                <w:color w:val="000000"/>
              </w:rPr>
              <w:t>189</w:t>
            </w:r>
          </w:p>
        </w:tc>
        <w:tc>
          <w:tcPr>
            <w:tcW w:w="818" w:type="dxa"/>
            <w:vAlign w:val="center"/>
          </w:tcPr>
          <w:p w14:paraId="1403240A" w14:textId="0F458A30" w:rsidR="00143F52" w:rsidRDefault="00143F52" w:rsidP="00143F52">
            <w:pPr>
              <w:rPr>
                <w:rFonts w:ascii="Calibri" w:hAnsi="Calibri" w:cs="Calibri"/>
                <w:color w:val="000000"/>
              </w:rPr>
            </w:pPr>
            <w:r>
              <w:rPr>
                <w:rFonts w:ascii="Calibri" w:hAnsi="Calibri" w:cs="Calibri"/>
                <w:color w:val="000000"/>
              </w:rPr>
              <w:t xml:space="preserve"> 189</w:t>
            </w:r>
          </w:p>
        </w:tc>
        <w:tc>
          <w:tcPr>
            <w:tcW w:w="992" w:type="dxa"/>
            <w:vAlign w:val="center"/>
          </w:tcPr>
          <w:p w14:paraId="578A40D0" w14:textId="7D61F360" w:rsidR="006A2F26" w:rsidRDefault="00143F52" w:rsidP="00B97EB9">
            <w:pPr>
              <w:jc w:val="center"/>
              <w:rPr>
                <w:rFonts w:ascii="Calibri" w:hAnsi="Calibri" w:cs="Calibri"/>
                <w:color w:val="000000"/>
              </w:rPr>
            </w:pPr>
            <w:r>
              <w:rPr>
                <w:rFonts w:ascii="Calibri" w:hAnsi="Calibri" w:cs="Calibri"/>
                <w:color w:val="000000"/>
              </w:rPr>
              <w:t>51</w:t>
            </w:r>
          </w:p>
        </w:tc>
        <w:tc>
          <w:tcPr>
            <w:tcW w:w="831" w:type="dxa"/>
            <w:vAlign w:val="center"/>
          </w:tcPr>
          <w:p w14:paraId="6DE559B4" w14:textId="667E1F1E" w:rsidR="006A2F26" w:rsidRDefault="00CD6075" w:rsidP="00B97EB9">
            <w:pPr>
              <w:jc w:val="center"/>
              <w:rPr>
                <w:rFonts w:ascii="Calibri" w:hAnsi="Calibri" w:cs="Calibri"/>
                <w:color w:val="000000"/>
              </w:rPr>
            </w:pPr>
            <w:r>
              <w:rPr>
                <w:rFonts w:ascii="Calibri" w:hAnsi="Calibri" w:cs="Calibri"/>
                <w:color w:val="000000"/>
              </w:rPr>
              <w:t>97</w:t>
            </w:r>
          </w:p>
        </w:tc>
        <w:tc>
          <w:tcPr>
            <w:tcW w:w="728" w:type="dxa"/>
            <w:vAlign w:val="center"/>
          </w:tcPr>
          <w:p w14:paraId="12AF4F0C" w14:textId="1A47B199" w:rsidR="006A2F26" w:rsidRDefault="00CD6075" w:rsidP="00B97EB9">
            <w:pPr>
              <w:jc w:val="center"/>
              <w:rPr>
                <w:rFonts w:ascii="Calibri" w:hAnsi="Calibri" w:cs="Calibri"/>
                <w:color w:val="000000"/>
              </w:rPr>
            </w:pPr>
            <w:r>
              <w:rPr>
                <w:rFonts w:ascii="Calibri" w:hAnsi="Calibri" w:cs="Calibri"/>
                <w:color w:val="000000"/>
              </w:rPr>
              <w:t>97</w:t>
            </w:r>
          </w:p>
        </w:tc>
        <w:tc>
          <w:tcPr>
            <w:tcW w:w="1276" w:type="dxa"/>
            <w:vAlign w:val="center"/>
          </w:tcPr>
          <w:p w14:paraId="6A782E30" w14:textId="368BDF35" w:rsidR="006A2F26" w:rsidRDefault="00CD6075" w:rsidP="00B97EB9">
            <w:pPr>
              <w:jc w:val="center"/>
              <w:rPr>
                <w:rFonts w:ascii="Calibri" w:hAnsi="Calibri" w:cs="Calibri"/>
                <w:color w:val="000000"/>
              </w:rPr>
            </w:pPr>
            <w:r>
              <w:rPr>
                <w:rFonts w:ascii="Calibri" w:hAnsi="Calibri" w:cs="Calibri"/>
                <w:color w:val="000000"/>
              </w:rPr>
              <w:t>120</w:t>
            </w:r>
          </w:p>
        </w:tc>
        <w:tc>
          <w:tcPr>
            <w:tcW w:w="850" w:type="dxa"/>
            <w:vAlign w:val="center"/>
          </w:tcPr>
          <w:p w14:paraId="1F90D56F" w14:textId="46AD495F" w:rsidR="006A2F26" w:rsidRDefault="00CD6075" w:rsidP="00B97EB9">
            <w:pPr>
              <w:jc w:val="center"/>
              <w:rPr>
                <w:rFonts w:ascii="Calibri" w:hAnsi="Calibri" w:cs="Calibri"/>
                <w:color w:val="000000"/>
              </w:rPr>
            </w:pPr>
            <w:r>
              <w:rPr>
                <w:rFonts w:ascii="Calibri" w:hAnsi="Calibri" w:cs="Calibri"/>
                <w:color w:val="000000"/>
              </w:rPr>
              <w:t>28</w:t>
            </w:r>
          </w:p>
        </w:tc>
      </w:tr>
    </w:tbl>
    <w:p w14:paraId="7423FD35" w14:textId="77777777" w:rsidR="006A2F26" w:rsidRDefault="006A2F26" w:rsidP="006A2F26">
      <w:pPr>
        <w:spacing w:after="0"/>
      </w:pPr>
    </w:p>
    <w:tbl>
      <w:tblPr>
        <w:tblStyle w:val="Grigliatabella"/>
        <w:tblW w:w="9073" w:type="dxa"/>
        <w:jc w:val="center"/>
        <w:tblLook w:val="04A0" w:firstRow="1" w:lastRow="0" w:firstColumn="1" w:lastColumn="0" w:noHBand="0" w:noVBand="1"/>
      </w:tblPr>
      <w:tblGrid>
        <w:gridCol w:w="1127"/>
        <w:gridCol w:w="1210"/>
        <w:gridCol w:w="1233"/>
        <w:gridCol w:w="786"/>
        <w:gridCol w:w="955"/>
        <w:gridCol w:w="831"/>
        <w:gridCol w:w="717"/>
        <w:gridCol w:w="1269"/>
        <w:gridCol w:w="945"/>
      </w:tblGrid>
      <w:tr w:rsidR="006A2F26" w14:paraId="3F21FD8B" w14:textId="77777777" w:rsidTr="00DA0DFA">
        <w:trPr>
          <w:jc w:val="center"/>
        </w:trPr>
        <w:tc>
          <w:tcPr>
            <w:tcW w:w="1238" w:type="dxa"/>
            <w:vMerge w:val="restart"/>
            <w:vAlign w:val="center"/>
          </w:tcPr>
          <w:p w14:paraId="23B5C088" w14:textId="77777777" w:rsidR="006A2F26" w:rsidRPr="00292233" w:rsidRDefault="006A2F26" w:rsidP="00B97EB9">
            <w:pPr>
              <w:jc w:val="center"/>
              <w:rPr>
                <w:b/>
                <w:i/>
              </w:rPr>
            </w:pPr>
            <w:r w:rsidRPr="006A2F26">
              <w:rPr>
                <w:b/>
                <w:i/>
                <w:color w:val="4C94D8" w:themeColor="text2" w:themeTint="80"/>
              </w:rPr>
              <w:t>AHP</w:t>
            </w:r>
          </w:p>
        </w:tc>
        <w:tc>
          <w:tcPr>
            <w:tcW w:w="1210" w:type="dxa"/>
            <w:vAlign w:val="center"/>
          </w:tcPr>
          <w:p w14:paraId="0EA7F900" w14:textId="77777777" w:rsidR="006A2F26" w:rsidRPr="00365F97" w:rsidRDefault="006A2F26" w:rsidP="00B97EB9">
            <w:pPr>
              <w:jc w:val="right"/>
              <w:rPr>
                <w:b/>
                <w:i/>
                <w:color w:val="4C94D8" w:themeColor="text2" w:themeTint="80"/>
              </w:rPr>
            </w:pPr>
            <w:r w:rsidRPr="00365F97">
              <w:rPr>
                <w:b/>
                <w:i/>
                <w:color w:val="4C94D8" w:themeColor="text2" w:themeTint="80"/>
              </w:rPr>
              <w:t>criterio</w:t>
            </w:r>
          </w:p>
        </w:tc>
        <w:tc>
          <w:tcPr>
            <w:tcW w:w="1233" w:type="dxa"/>
            <w:vAlign w:val="center"/>
          </w:tcPr>
          <w:p w14:paraId="5D083570" w14:textId="052B4E8F" w:rsidR="006A2F26" w:rsidRPr="00292233" w:rsidRDefault="0006461D" w:rsidP="00B97EB9">
            <w:pPr>
              <w:jc w:val="center"/>
              <w:rPr>
                <w:i/>
              </w:rPr>
            </w:pPr>
            <w:r>
              <w:rPr>
                <w:i/>
              </w:rPr>
              <w:t>Condorcet</w:t>
            </w:r>
          </w:p>
        </w:tc>
        <w:tc>
          <w:tcPr>
            <w:tcW w:w="786" w:type="dxa"/>
            <w:vAlign w:val="center"/>
          </w:tcPr>
          <w:p w14:paraId="1EF6EB9F" w14:textId="5E2A0AC4" w:rsidR="006A2F26" w:rsidRPr="00292233" w:rsidRDefault="0006461D" w:rsidP="00B97EB9">
            <w:pPr>
              <w:jc w:val="center"/>
              <w:rPr>
                <w:i/>
              </w:rPr>
            </w:pPr>
            <w:r>
              <w:rPr>
                <w:i/>
              </w:rPr>
              <w:t>Borda</w:t>
            </w:r>
          </w:p>
        </w:tc>
        <w:tc>
          <w:tcPr>
            <w:tcW w:w="955" w:type="dxa"/>
            <w:vAlign w:val="center"/>
          </w:tcPr>
          <w:p w14:paraId="01B9F5C0" w14:textId="1883DCDE" w:rsidR="006A2F26" w:rsidRPr="00292233" w:rsidRDefault="0006461D" w:rsidP="00B97EB9">
            <w:pPr>
              <w:jc w:val="center"/>
              <w:rPr>
                <w:i/>
              </w:rPr>
            </w:pPr>
            <w:r>
              <w:rPr>
                <w:i/>
              </w:rPr>
              <w:t>Somma pesata</w:t>
            </w:r>
          </w:p>
        </w:tc>
        <w:tc>
          <w:tcPr>
            <w:tcW w:w="831" w:type="dxa"/>
            <w:vAlign w:val="center"/>
          </w:tcPr>
          <w:p w14:paraId="5615890F" w14:textId="7705C633" w:rsidR="006A2F26" w:rsidRPr="00292233" w:rsidRDefault="0006461D" w:rsidP="00B97EB9">
            <w:pPr>
              <w:jc w:val="center"/>
              <w:rPr>
                <w:i/>
              </w:rPr>
            </w:pPr>
            <w:proofErr w:type="spellStart"/>
            <w:r>
              <w:rPr>
                <w:i/>
              </w:rPr>
              <w:t>Topsis</w:t>
            </w:r>
            <w:proofErr w:type="spellEnd"/>
          </w:p>
        </w:tc>
        <w:tc>
          <w:tcPr>
            <w:tcW w:w="717" w:type="dxa"/>
            <w:vAlign w:val="center"/>
          </w:tcPr>
          <w:p w14:paraId="1337FB24" w14:textId="6FA2833C" w:rsidR="006A2F26" w:rsidRPr="00292233" w:rsidRDefault="0006461D" w:rsidP="00B97EB9">
            <w:pPr>
              <w:jc w:val="center"/>
              <w:rPr>
                <w:i/>
              </w:rPr>
            </w:pPr>
            <w:proofErr w:type="spellStart"/>
            <w:r>
              <w:rPr>
                <w:i/>
              </w:rPr>
              <w:t>Vikor</w:t>
            </w:r>
            <w:proofErr w:type="spellEnd"/>
          </w:p>
        </w:tc>
        <w:tc>
          <w:tcPr>
            <w:tcW w:w="1105" w:type="dxa"/>
            <w:vAlign w:val="center"/>
          </w:tcPr>
          <w:p w14:paraId="65AA53C4" w14:textId="5936C460" w:rsidR="006A2F26" w:rsidRPr="00292233" w:rsidRDefault="0006461D" w:rsidP="00B97EB9">
            <w:pPr>
              <w:jc w:val="center"/>
              <w:rPr>
                <w:i/>
              </w:rPr>
            </w:pPr>
            <w:proofErr w:type="spellStart"/>
            <w:r>
              <w:rPr>
                <w:i/>
              </w:rPr>
              <w:t>Promethee</w:t>
            </w:r>
            <w:proofErr w:type="spellEnd"/>
          </w:p>
        </w:tc>
        <w:tc>
          <w:tcPr>
            <w:tcW w:w="998" w:type="dxa"/>
            <w:vAlign w:val="center"/>
          </w:tcPr>
          <w:p w14:paraId="525C6F2D" w14:textId="4B513068" w:rsidR="006A2F26" w:rsidRPr="00292233" w:rsidRDefault="0006461D" w:rsidP="00B97EB9">
            <w:pPr>
              <w:jc w:val="center"/>
              <w:rPr>
                <w:i/>
              </w:rPr>
            </w:pPr>
            <w:r>
              <w:rPr>
                <w:i/>
              </w:rPr>
              <w:t>VP SIR</w:t>
            </w:r>
          </w:p>
        </w:tc>
      </w:tr>
      <w:tr w:rsidR="006A2F26" w14:paraId="6C6F8007" w14:textId="77777777" w:rsidTr="00DA0DFA">
        <w:trPr>
          <w:trHeight w:val="282"/>
          <w:jc w:val="center"/>
        </w:trPr>
        <w:tc>
          <w:tcPr>
            <w:tcW w:w="1238" w:type="dxa"/>
            <w:vMerge/>
          </w:tcPr>
          <w:p w14:paraId="1608A26D" w14:textId="77777777" w:rsidR="006A2F26" w:rsidRPr="00292233" w:rsidRDefault="006A2F26" w:rsidP="00B97EB9">
            <w:pPr>
              <w:jc w:val="right"/>
              <w:rPr>
                <w:b/>
                <w:i/>
              </w:rPr>
            </w:pPr>
          </w:p>
        </w:tc>
        <w:tc>
          <w:tcPr>
            <w:tcW w:w="1210" w:type="dxa"/>
            <w:vAlign w:val="center"/>
          </w:tcPr>
          <w:p w14:paraId="644BFCC6" w14:textId="77777777" w:rsidR="006A2F26" w:rsidRPr="00365F97" w:rsidRDefault="006A2F26" w:rsidP="00B97EB9">
            <w:pPr>
              <w:jc w:val="right"/>
              <w:rPr>
                <w:b/>
                <w:i/>
                <w:color w:val="4C94D8" w:themeColor="text2" w:themeTint="80"/>
              </w:rPr>
            </w:pPr>
            <w:r w:rsidRPr="00365F97">
              <w:rPr>
                <w:b/>
                <w:i/>
                <w:color w:val="4C94D8" w:themeColor="text2" w:themeTint="80"/>
              </w:rPr>
              <w:t>punteggio</w:t>
            </w:r>
          </w:p>
        </w:tc>
        <w:tc>
          <w:tcPr>
            <w:tcW w:w="1233" w:type="dxa"/>
            <w:vAlign w:val="bottom"/>
          </w:tcPr>
          <w:p w14:paraId="522D1537" w14:textId="0756EFD2" w:rsidR="006A2F26" w:rsidRDefault="589E0985" w:rsidP="00B97EB9">
            <w:pPr>
              <w:jc w:val="center"/>
              <w:rPr>
                <w:rFonts w:ascii="Calibri" w:hAnsi="Calibri" w:cs="Calibri"/>
                <w:color w:val="000000"/>
              </w:rPr>
            </w:pPr>
            <w:r w:rsidRPr="7CE9BFDE">
              <w:rPr>
                <w:rFonts w:ascii="Calibri" w:hAnsi="Calibri" w:cs="Calibri"/>
                <w:color w:val="000000" w:themeColor="text1"/>
              </w:rPr>
              <w:t>0,3</w:t>
            </w:r>
            <w:r w:rsidR="008D0FC5" w:rsidRPr="7CE9BFDE">
              <w:rPr>
                <w:rFonts w:ascii="Calibri" w:hAnsi="Calibri" w:cs="Calibri"/>
                <w:color w:val="000000" w:themeColor="text1"/>
              </w:rPr>
              <w:t>2</w:t>
            </w:r>
            <w:r w:rsidR="66DACF0A" w:rsidRPr="7CE9BFDE">
              <w:rPr>
                <w:rFonts w:ascii="Calibri" w:hAnsi="Calibri" w:cs="Calibri"/>
                <w:color w:val="000000" w:themeColor="text1"/>
              </w:rPr>
              <w:t>7</w:t>
            </w:r>
          </w:p>
        </w:tc>
        <w:tc>
          <w:tcPr>
            <w:tcW w:w="786" w:type="dxa"/>
            <w:vAlign w:val="bottom"/>
          </w:tcPr>
          <w:p w14:paraId="2693BE4B" w14:textId="2A08C7AE" w:rsidR="006A2F26" w:rsidRDefault="006A2F26" w:rsidP="00B97EB9">
            <w:pPr>
              <w:jc w:val="center"/>
              <w:rPr>
                <w:rFonts w:ascii="Calibri" w:hAnsi="Calibri" w:cs="Calibri"/>
                <w:color w:val="000000"/>
              </w:rPr>
            </w:pPr>
            <w:r>
              <w:rPr>
                <w:rFonts w:ascii="Calibri" w:hAnsi="Calibri" w:cs="Calibri"/>
                <w:color w:val="000000"/>
              </w:rPr>
              <w:t>0,</w:t>
            </w:r>
            <w:r w:rsidR="008D0FC5">
              <w:rPr>
                <w:rFonts w:ascii="Calibri" w:hAnsi="Calibri" w:cs="Calibri"/>
                <w:color w:val="000000"/>
              </w:rPr>
              <w:t>327</w:t>
            </w:r>
          </w:p>
        </w:tc>
        <w:tc>
          <w:tcPr>
            <w:tcW w:w="955" w:type="dxa"/>
            <w:vAlign w:val="bottom"/>
          </w:tcPr>
          <w:p w14:paraId="0CF7F886" w14:textId="714754A6" w:rsidR="006A2F26" w:rsidRDefault="006A2F26" w:rsidP="00B97EB9">
            <w:pPr>
              <w:jc w:val="center"/>
              <w:rPr>
                <w:rFonts w:ascii="Calibri" w:hAnsi="Calibri" w:cs="Calibri"/>
                <w:color w:val="000000"/>
              </w:rPr>
            </w:pPr>
            <w:r>
              <w:rPr>
                <w:rFonts w:ascii="Calibri" w:hAnsi="Calibri" w:cs="Calibri"/>
                <w:color w:val="000000"/>
              </w:rPr>
              <w:t>0,</w:t>
            </w:r>
            <w:r w:rsidR="008D0FC5">
              <w:rPr>
                <w:rFonts w:ascii="Calibri" w:hAnsi="Calibri" w:cs="Calibri"/>
                <w:color w:val="000000"/>
              </w:rPr>
              <w:t>035</w:t>
            </w:r>
          </w:p>
        </w:tc>
        <w:tc>
          <w:tcPr>
            <w:tcW w:w="831" w:type="dxa"/>
            <w:vAlign w:val="bottom"/>
          </w:tcPr>
          <w:p w14:paraId="2005E5C7" w14:textId="44CCBDCD" w:rsidR="006A2F26" w:rsidRDefault="006A2F26" w:rsidP="00B97EB9">
            <w:pPr>
              <w:jc w:val="center"/>
              <w:rPr>
                <w:rFonts w:ascii="Calibri" w:hAnsi="Calibri" w:cs="Calibri"/>
                <w:color w:val="000000"/>
              </w:rPr>
            </w:pPr>
            <w:r>
              <w:rPr>
                <w:rFonts w:ascii="Calibri" w:hAnsi="Calibri" w:cs="Calibri"/>
                <w:color w:val="000000"/>
              </w:rPr>
              <w:t>0,0</w:t>
            </w:r>
            <w:r w:rsidR="008D0FC5">
              <w:rPr>
                <w:rFonts w:ascii="Calibri" w:hAnsi="Calibri" w:cs="Calibri"/>
                <w:color w:val="000000"/>
              </w:rPr>
              <w:t>79</w:t>
            </w:r>
          </w:p>
        </w:tc>
        <w:tc>
          <w:tcPr>
            <w:tcW w:w="717" w:type="dxa"/>
            <w:vAlign w:val="bottom"/>
          </w:tcPr>
          <w:p w14:paraId="1D4CC682" w14:textId="193127A1" w:rsidR="006A2F26" w:rsidRDefault="006A2F26" w:rsidP="00B97EB9">
            <w:pPr>
              <w:jc w:val="center"/>
              <w:rPr>
                <w:rFonts w:ascii="Calibri" w:hAnsi="Calibri" w:cs="Calibri"/>
                <w:color w:val="000000"/>
              </w:rPr>
            </w:pPr>
            <w:r>
              <w:rPr>
                <w:rFonts w:ascii="Calibri" w:hAnsi="Calibri" w:cs="Calibri"/>
                <w:color w:val="000000"/>
              </w:rPr>
              <w:t>0,0</w:t>
            </w:r>
            <w:r w:rsidR="008D0FC5">
              <w:rPr>
                <w:rFonts w:ascii="Calibri" w:hAnsi="Calibri" w:cs="Calibri"/>
                <w:color w:val="000000"/>
              </w:rPr>
              <w:t>79</w:t>
            </w:r>
          </w:p>
        </w:tc>
        <w:tc>
          <w:tcPr>
            <w:tcW w:w="1105" w:type="dxa"/>
            <w:vAlign w:val="bottom"/>
          </w:tcPr>
          <w:p w14:paraId="25681A15" w14:textId="0C1C8B8D" w:rsidR="006A2F26" w:rsidRDefault="006A2F26" w:rsidP="00B97EB9">
            <w:pPr>
              <w:jc w:val="center"/>
              <w:rPr>
                <w:rFonts w:ascii="Calibri" w:hAnsi="Calibri" w:cs="Calibri"/>
                <w:color w:val="000000"/>
              </w:rPr>
            </w:pPr>
            <w:r>
              <w:rPr>
                <w:rFonts w:ascii="Calibri" w:hAnsi="Calibri" w:cs="Calibri"/>
                <w:color w:val="000000"/>
              </w:rPr>
              <w:t>0,</w:t>
            </w:r>
            <w:r w:rsidR="008D0FC5">
              <w:rPr>
                <w:rFonts w:ascii="Calibri" w:hAnsi="Calibri" w:cs="Calibri"/>
                <w:color w:val="000000"/>
              </w:rPr>
              <w:t>130</w:t>
            </w:r>
          </w:p>
        </w:tc>
        <w:tc>
          <w:tcPr>
            <w:tcW w:w="998" w:type="dxa"/>
            <w:vAlign w:val="bottom"/>
          </w:tcPr>
          <w:p w14:paraId="25BD5B97" w14:textId="4567DD69" w:rsidR="006A2F26" w:rsidRDefault="006A2F26" w:rsidP="00B97EB9">
            <w:pPr>
              <w:jc w:val="center"/>
              <w:rPr>
                <w:rFonts w:ascii="Calibri" w:hAnsi="Calibri" w:cs="Calibri"/>
                <w:color w:val="000000"/>
              </w:rPr>
            </w:pPr>
            <w:r>
              <w:rPr>
                <w:rFonts w:ascii="Calibri" w:hAnsi="Calibri" w:cs="Calibri"/>
                <w:color w:val="000000"/>
              </w:rPr>
              <w:t>0,02</w:t>
            </w:r>
            <w:r w:rsidR="008D0FC5">
              <w:rPr>
                <w:rFonts w:ascii="Calibri" w:hAnsi="Calibri" w:cs="Calibri"/>
                <w:color w:val="000000"/>
              </w:rPr>
              <w:t>4</w:t>
            </w:r>
          </w:p>
        </w:tc>
      </w:tr>
    </w:tbl>
    <w:p w14:paraId="3BF12FFC" w14:textId="77777777" w:rsidR="00365F97" w:rsidRDefault="00365F97" w:rsidP="00365F97">
      <w:pPr>
        <w:rPr>
          <w:color w:val="4C94D8" w:themeColor="text2" w:themeTint="80"/>
          <w:sz w:val="26"/>
          <w:szCs w:val="26"/>
        </w:rPr>
      </w:pPr>
    </w:p>
    <w:p w14:paraId="5C1E571E" w14:textId="1300F730" w:rsidR="00365F97" w:rsidRPr="00365F97" w:rsidRDefault="00365F97" w:rsidP="00EB7D66">
      <w:pPr>
        <w:rPr>
          <w:color w:val="4C94D8" w:themeColor="text2" w:themeTint="80"/>
          <w:sz w:val="26"/>
          <w:szCs w:val="26"/>
        </w:rPr>
      </w:pPr>
      <w:r w:rsidRPr="005A34B0">
        <w:rPr>
          <w:color w:val="4C94D8" w:themeColor="text2" w:themeTint="80"/>
          <w:sz w:val="26"/>
          <w:szCs w:val="26"/>
        </w:rPr>
        <w:t xml:space="preserve">Obiettivo </w:t>
      </w:r>
      <w:r>
        <w:rPr>
          <w:color w:val="4C94D8" w:themeColor="text2" w:themeTint="80"/>
          <w:sz w:val="26"/>
          <w:szCs w:val="26"/>
        </w:rPr>
        <w:t>3</w:t>
      </w:r>
      <w:r w:rsidRPr="005A34B0">
        <w:rPr>
          <w:color w:val="4C94D8" w:themeColor="text2" w:themeTint="80"/>
          <w:sz w:val="26"/>
          <w:szCs w:val="26"/>
        </w:rPr>
        <w:t xml:space="preserve">: </w:t>
      </w:r>
      <w:r>
        <w:rPr>
          <w:color w:val="4C94D8" w:themeColor="text2" w:themeTint="80"/>
          <w:sz w:val="26"/>
          <w:szCs w:val="26"/>
        </w:rPr>
        <w:t>Aggregazione dei punteggi dei metodi MCDA</w:t>
      </w:r>
    </w:p>
    <w:p w14:paraId="7892DB67" w14:textId="1871390A" w:rsidR="00365F97" w:rsidRDefault="00365F97" w:rsidP="00365F97">
      <w:pPr>
        <w:spacing w:after="120"/>
        <w:jc w:val="both"/>
      </w:pPr>
      <w:r>
        <w:t xml:space="preserve">Nella cartella </w:t>
      </w:r>
      <w:r w:rsidRPr="00225F37">
        <w:rPr>
          <w:i/>
          <w:iCs/>
        </w:rPr>
        <w:t>MM</w:t>
      </w:r>
      <w:r>
        <w:t xml:space="preserve"> è presente il file </w:t>
      </w:r>
      <w:r w:rsidRPr="00225F37">
        <w:rPr>
          <w:i/>
          <w:iCs/>
        </w:rPr>
        <w:t>Punteggi.xlsx</w:t>
      </w:r>
      <w:r>
        <w:t xml:space="preserve">, che contiene i punteggi dell’obiettivo 1, il calcolo delle soglie P, l’attribuzione dei pesi fittizi ai criteri, i risultati e le classifiche. Il modello VP è contenuto nel file </w:t>
      </w:r>
      <w:proofErr w:type="spellStart"/>
      <w:r w:rsidRPr="00225F37">
        <w:rPr>
          <w:i/>
          <w:iCs/>
        </w:rPr>
        <w:t>MM.vpg</w:t>
      </w:r>
      <w:proofErr w:type="spellEnd"/>
      <w:r>
        <w:t>. I due scenari corrispondono ai</w:t>
      </w:r>
      <w:r w:rsidRPr="00365F97">
        <w:t xml:space="preserve"> due vettori di pesi trovati con AHP e SRF</w:t>
      </w:r>
      <w:r>
        <w:t xml:space="preserve">. Le alternative sono rappresentate graficamente in base alla classifica, distinguendo tre </w:t>
      </w:r>
      <w:r w:rsidR="00DA0DFA">
        <w:t>gruppi</w:t>
      </w:r>
      <w:r>
        <w:t xml:space="preserve"> con valori di flusso netto vicini tra loro. </w:t>
      </w:r>
    </w:p>
    <w:p w14:paraId="339227A2" w14:textId="5FBADB32" w:rsidR="00365F97" w:rsidRDefault="00DA0DFA" w:rsidP="00365F97">
      <w:pPr>
        <w:spacing w:after="120"/>
        <w:jc w:val="both"/>
      </w:pPr>
      <w:r w:rsidRPr="00225F37">
        <w:rPr>
          <w:bCs/>
          <w:color w:val="0F9ED5" w:themeColor="accent4"/>
        </w:rPr>
        <w:t>Analisi di sensitività sui pesi.</w:t>
      </w:r>
      <w:r w:rsidRPr="00225F37">
        <w:rPr>
          <w:color w:val="0F9ED5" w:themeColor="accent4"/>
        </w:rPr>
        <w:t xml:space="preserve"> </w:t>
      </w:r>
      <w:r>
        <w:t xml:space="preserve">In nessuno dei due scenari vengono riscontrate le condizioni critiche indicate. </w:t>
      </w:r>
    </w:p>
    <w:p w14:paraId="7D554FF3" w14:textId="6FC26856" w:rsidR="00DA0DFA" w:rsidRDefault="00DA0DFA" w:rsidP="00365F97">
      <w:pPr>
        <w:spacing w:after="120"/>
        <w:jc w:val="both"/>
      </w:pPr>
      <w:r>
        <w:t>Si è scelto comunque di utilizzare lo scenario SRF, poiché ritenuto più stabile; la classifica di gruppo ottenuta è la seguente.</w:t>
      </w:r>
    </w:p>
    <w:p w14:paraId="55461780" w14:textId="155136DD" w:rsidR="00E122A6" w:rsidRDefault="00E122A6" w:rsidP="00E122A6">
      <w:pPr>
        <w:spacing w:after="120"/>
        <w:jc w:val="center"/>
      </w:pPr>
      <w:r>
        <w:rPr>
          <w:noProof/>
        </w:rPr>
        <w:drawing>
          <wp:inline distT="0" distB="0" distL="0" distR="0" wp14:anchorId="67B27827" wp14:editId="0405FB82">
            <wp:extent cx="1467614" cy="1800000"/>
            <wp:effectExtent l="0" t="0" r="0" b="0"/>
            <wp:docPr id="1285410843"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0843" name="Immagine 9" descr="Immagine che contiene testo, schermata, Carattere, numer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67614" cy="1800000"/>
                    </a:xfrm>
                    <a:prstGeom prst="rect">
                      <a:avLst/>
                    </a:prstGeom>
                  </pic:spPr>
                </pic:pic>
              </a:graphicData>
            </a:graphic>
          </wp:inline>
        </w:drawing>
      </w:r>
    </w:p>
    <w:p w14:paraId="02E28F13" w14:textId="2B160EA8" w:rsidR="00326FA4" w:rsidRDefault="00326FA4" w:rsidP="00326FA4">
      <w:pPr>
        <w:spacing w:before="120" w:after="120"/>
        <w:jc w:val="both"/>
      </w:pPr>
      <w:r>
        <w:t xml:space="preserve">Dal momento che la classifica è diversa da quella ufficiale, è stato necessario calcolare il Tau di Kendall, che risulta pari a </w:t>
      </w:r>
      <w:r w:rsidRPr="00225F37">
        <w:rPr>
          <w:b/>
          <w:color w:val="0F9ED5" w:themeColor="accent4"/>
        </w:rPr>
        <w:t>0,944</w:t>
      </w:r>
      <w:r w:rsidRPr="00225F37">
        <w:rPr>
          <w:color w:val="0F9ED5" w:themeColor="accent4"/>
        </w:rPr>
        <w:t>.</w:t>
      </w:r>
    </w:p>
    <w:p w14:paraId="7983B543" w14:textId="020BE306" w:rsidR="00326FA4" w:rsidRPr="00365F97" w:rsidRDefault="00326FA4" w:rsidP="00326FA4">
      <w:pPr>
        <w:rPr>
          <w:color w:val="4C94D8" w:themeColor="text2" w:themeTint="80"/>
          <w:sz w:val="26"/>
          <w:szCs w:val="26"/>
        </w:rPr>
      </w:pPr>
      <w:r w:rsidRPr="005A34B0">
        <w:rPr>
          <w:color w:val="4C94D8" w:themeColor="text2" w:themeTint="80"/>
          <w:sz w:val="26"/>
          <w:szCs w:val="26"/>
        </w:rPr>
        <w:t xml:space="preserve">Obiettivo </w:t>
      </w:r>
      <w:r>
        <w:rPr>
          <w:color w:val="4C94D8" w:themeColor="text2" w:themeTint="80"/>
          <w:sz w:val="26"/>
          <w:szCs w:val="26"/>
        </w:rPr>
        <w:t>4</w:t>
      </w:r>
      <w:r w:rsidRPr="005A34B0">
        <w:rPr>
          <w:color w:val="4C94D8" w:themeColor="text2" w:themeTint="80"/>
          <w:sz w:val="26"/>
          <w:szCs w:val="26"/>
        </w:rPr>
        <w:t xml:space="preserve">: </w:t>
      </w:r>
      <w:r>
        <w:rPr>
          <w:color w:val="4C94D8" w:themeColor="text2" w:themeTint="80"/>
          <w:sz w:val="26"/>
          <w:szCs w:val="26"/>
        </w:rPr>
        <w:t>Metodo UTA</w:t>
      </w:r>
    </w:p>
    <w:p w14:paraId="247F6762" w14:textId="20881229" w:rsidR="00326FA4" w:rsidRDefault="00326FA4" w:rsidP="00326FA4">
      <w:pPr>
        <w:spacing w:after="120"/>
        <w:jc w:val="both"/>
      </w:pPr>
      <w:r>
        <w:t xml:space="preserve">Solamente una delle differenze di punteggio tra alternative consecutive nella classifica dell’Obiettivo 3 è inferiore alla soglia richiesta </w:t>
      </w:r>
      <m:oMath>
        <m:r>
          <m:rPr>
            <m:sty m:val="bi"/>
          </m:rPr>
          <w:rPr>
            <w:rFonts w:ascii="Cambria Math" w:hAnsi="Cambria Math"/>
            <w:color w:val="0F9ED5" w:themeColor="accent4"/>
          </w:rPr>
          <m:t>γ=0,02</m:t>
        </m:r>
      </m:oMath>
      <w:r>
        <w:t xml:space="preserve">, e precisamente quella tra Tallinn e Bangalore, che occupano le ultime due </w:t>
      </w:r>
      <w:r w:rsidR="00287162">
        <w:t>posizioni, dunque,</w:t>
      </w:r>
      <w:r>
        <w:t xml:space="preserve"> nel Reference Set queste due alternative sono considerate indifferenti, cioè ricevono lo stesso valore </w:t>
      </w:r>
      <m:oMath>
        <m:r>
          <w:rPr>
            <w:rFonts w:ascii="Cambria Math" w:hAnsi="Cambria Math"/>
          </w:rPr>
          <m:t>U'</m:t>
        </m:r>
      </m:oMath>
      <w:r>
        <w:t xml:space="preserve"> nel problema risolto dal metodo UTA. Le scelte dell’intervallo di definizione e del numero di sotto-intervalli per ciascun criterio sono riassunte nella seguente tabella:</w:t>
      </w:r>
    </w:p>
    <w:tbl>
      <w:tblPr>
        <w:tblStyle w:val="Grigliatabella"/>
        <w:tblW w:w="0" w:type="auto"/>
        <w:jc w:val="center"/>
        <w:tblLook w:val="04A0" w:firstRow="1" w:lastRow="0" w:firstColumn="1" w:lastColumn="0" w:noHBand="0" w:noVBand="1"/>
      </w:tblPr>
      <w:tblGrid>
        <w:gridCol w:w="1555"/>
        <w:gridCol w:w="1020"/>
        <w:gridCol w:w="1020"/>
        <w:gridCol w:w="1020"/>
        <w:gridCol w:w="1020"/>
        <w:gridCol w:w="717"/>
      </w:tblGrid>
      <w:tr w:rsidR="00225F37" w:rsidRPr="00225F37" w14:paraId="0E960171" w14:textId="77777777" w:rsidTr="00225F37">
        <w:trPr>
          <w:jc w:val="center"/>
        </w:trPr>
        <w:tc>
          <w:tcPr>
            <w:tcW w:w="1555" w:type="dxa"/>
            <w:tcBorders>
              <w:bottom w:val="single" w:sz="4" w:space="0" w:color="auto"/>
            </w:tcBorders>
          </w:tcPr>
          <w:p w14:paraId="57F1B7A0" w14:textId="77777777" w:rsidR="00326FA4" w:rsidRDefault="00326FA4" w:rsidP="002338EC">
            <w:pPr>
              <w:jc w:val="both"/>
            </w:pPr>
          </w:p>
        </w:tc>
        <w:tc>
          <w:tcPr>
            <w:tcW w:w="1020" w:type="dxa"/>
            <w:tcBorders>
              <w:bottom w:val="single" w:sz="4" w:space="0" w:color="auto"/>
            </w:tcBorders>
          </w:tcPr>
          <w:p w14:paraId="6F1E643E" w14:textId="77777777" w:rsidR="00326FA4" w:rsidRPr="00225F37" w:rsidRDefault="00326FA4" w:rsidP="002338EC">
            <w:pPr>
              <w:jc w:val="center"/>
              <w:rPr>
                <w:b/>
                <w:color w:val="0F9ED5" w:themeColor="accent4"/>
              </w:rPr>
            </w:pPr>
            <w:r w:rsidRPr="00225F37">
              <w:rPr>
                <w:b/>
                <w:color w:val="0F9ED5" w:themeColor="accent4"/>
              </w:rPr>
              <w:t>1</w:t>
            </w:r>
          </w:p>
        </w:tc>
        <w:tc>
          <w:tcPr>
            <w:tcW w:w="1020" w:type="dxa"/>
            <w:tcBorders>
              <w:bottom w:val="single" w:sz="4" w:space="0" w:color="auto"/>
            </w:tcBorders>
          </w:tcPr>
          <w:p w14:paraId="7BF886AC" w14:textId="77777777" w:rsidR="00326FA4" w:rsidRPr="00225F37" w:rsidRDefault="00326FA4" w:rsidP="002338EC">
            <w:pPr>
              <w:jc w:val="center"/>
              <w:rPr>
                <w:b/>
                <w:color w:val="0F9ED5" w:themeColor="accent4"/>
              </w:rPr>
            </w:pPr>
            <w:r w:rsidRPr="00225F37">
              <w:rPr>
                <w:b/>
                <w:color w:val="0F9ED5" w:themeColor="accent4"/>
              </w:rPr>
              <w:t>2</w:t>
            </w:r>
          </w:p>
        </w:tc>
        <w:tc>
          <w:tcPr>
            <w:tcW w:w="1020" w:type="dxa"/>
            <w:tcBorders>
              <w:bottom w:val="single" w:sz="4" w:space="0" w:color="auto"/>
            </w:tcBorders>
          </w:tcPr>
          <w:p w14:paraId="085360C2" w14:textId="77777777" w:rsidR="00326FA4" w:rsidRPr="00225F37" w:rsidRDefault="00326FA4" w:rsidP="002338EC">
            <w:pPr>
              <w:jc w:val="center"/>
              <w:rPr>
                <w:b/>
                <w:color w:val="0F9ED5" w:themeColor="accent4"/>
              </w:rPr>
            </w:pPr>
            <w:r w:rsidRPr="00225F37">
              <w:rPr>
                <w:b/>
                <w:color w:val="0F9ED5" w:themeColor="accent4"/>
              </w:rPr>
              <w:t>3</w:t>
            </w:r>
          </w:p>
        </w:tc>
        <w:tc>
          <w:tcPr>
            <w:tcW w:w="1020" w:type="dxa"/>
            <w:tcBorders>
              <w:bottom w:val="single" w:sz="4" w:space="0" w:color="auto"/>
            </w:tcBorders>
          </w:tcPr>
          <w:p w14:paraId="01B3B817" w14:textId="77777777" w:rsidR="00326FA4" w:rsidRPr="00225F37" w:rsidRDefault="00326FA4" w:rsidP="002338EC">
            <w:pPr>
              <w:jc w:val="center"/>
              <w:rPr>
                <w:b/>
                <w:color w:val="0F9ED5" w:themeColor="accent4"/>
              </w:rPr>
            </w:pPr>
            <w:r w:rsidRPr="00225F37">
              <w:rPr>
                <w:b/>
                <w:color w:val="0F9ED5" w:themeColor="accent4"/>
              </w:rPr>
              <w:t>4</w:t>
            </w:r>
          </w:p>
        </w:tc>
        <w:tc>
          <w:tcPr>
            <w:tcW w:w="456" w:type="dxa"/>
            <w:tcBorders>
              <w:bottom w:val="single" w:sz="4" w:space="0" w:color="auto"/>
            </w:tcBorders>
          </w:tcPr>
          <w:p w14:paraId="66A9F403" w14:textId="77777777" w:rsidR="00326FA4" w:rsidRPr="00225F37" w:rsidRDefault="00326FA4" w:rsidP="002338EC">
            <w:pPr>
              <w:jc w:val="center"/>
              <w:rPr>
                <w:b/>
                <w:color w:val="0F9ED5" w:themeColor="accent4"/>
              </w:rPr>
            </w:pPr>
            <w:r w:rsidRPr="00225F37">
              <w:rPr>
                <w:b/>
                <w:color w:val="0F9ED5" w:themeColor="accent4"/>
              </w:rPr>
              <w:t>5</w:t>
            </w:r>
          </w:p>
        </w:tc>
      </w:tr>
      <w:tr w:rsidR="00326FA4" w14:paraId="75E69E53" w14:textId="77777777" w:rsidTr="00326FA4">
        <w:trPr>
          <w:jc w:val="center"/>
        </w:trPr>
        <w:tc>
          <w:tcPr>
            <w:tcW w:w="1555" w:type="dxa"/>
            <w:vAlign w:val="bottom"/>
          </w:tcPr>
          <w:p w14:paraId="2BC2067F" w14:textId="77777777" w:rsidR="00326FA4" w:rsidRPr="00225F37" w:rsidRDefault="00326FA4" w:rsidP="00287162">
            <w:pPr>
              <w:jc w:val="center"/>
              <w:rPr>
                <w:rFonts w:ascii="Calibri" w:hAnsi="Calibri" w:cs="Calibri"/>
                <w:i/>
                <w:iCs/>
                <w:color w:val="0F9ED5" w:themeColor="accent4"/>
              </w:rPr>
            </w:pPr>
            <w:r w:rsidRPr="00225F37">
              <w:rPr>
                <w:rFonts w:ascii="Calibri" w:hAnsi="Calibri" w:cs="Calibri"/>
                <w:i/>
                <w:iCs/>
                <w:color w:val="0F9ED5" w:themeColor="accent4"/>
              </w:rPr>
              <w:t>min (Distopia)</w:t>
            </w:r>
          </w:p>
        </w:tc>
        <w:tc>
          <w:tcPr>
            <w:tcW w:w="1020" w:type="dxa"/>
            <w:vAlign w:val="bottom"/>
          </w:tcPr>
          <w:p w14:paraId="4D8003B0" w14:textId="10E8EE1B" w:rsidR="00326FA4" w:rsidRDefault="00326FA4" w:rsidP="00287162">
            <w:pPr>
              <w:jc w:val="center"/>
              <w:rPr>
                <w:rFonts w:ascii="Calibri" w:hAnsi="Calibri" w:cs="Calibri"/>
                <w:color w:val="000000"/>
              </w:rPr>
            </w:pPr>
            <w:r>
              <w:rPr>
                <w:rFonts w:ascii="Calibri" w:hAnsi="Calibri" w:cs="Calibri"/>
                <w:color w:val="000000"/>
              </w:rPr>
              <w:t>2640,0</w:t>
            </w:r>
          </w:p>
        </w:tc>
        <w:tc>
          <w:tcPr>
            <w:tcW w:w="1020" w:type="dxa"/>
            <w:vAlign w:val="bottom"/>
          </w:tcPr>
          <w:p w14:paraId="431A50B4" w14:textId="049ED2B4" w:rsidR="00326FA4" w:rsidRDefault="00326FA4" w:rsidP="00287162">
            <w:pPr>
              <w:jc w:val="center"/>
              <w:rPr>
                <w:rFonts w:ascii="Calibri" w:hAnsi="Calibri" w:cs="Calibri"/>
                <w:color w:val="000000"/>
              </w:rPr>
            </w:pPr>
            <w:r>
              <w:rPr>
                <w:rFonts w:ascii="Calibri" w:hAnsi="Calibri" w:cs="Calibri"/>
                <w:color w:val="000000"/>
              </w:rPr>
              <w:t>3,4</w:t>
            </w:r>
          </w:p>
        </w:tc>
        <w:tc>
          <w:tcPr>
            <w:tcW w:w="1020" w:type="dxa"/>
            <w:vAlign w:val="bottom"/>
          </w:tcPr>
          <w:p w14:paraId="6396D418" w14:textId="44E0BDC1" w:rsidR="00326FA4" w:rsidRDefault="00326FA4" w:rsidP="00287162">
            <w:pPr>
              <w:jc w:val="center"/>
              <w:rPr>
                <w:rFonts w:ascii="Calibri" w:hAnsi="Calibri" w:cs="Calibri"/>
                <w:color w:val="000000"/>
              </w:rPr>
            </w:pPr>
            <w:r>
              <w:rPr>
                <w:rFonts w:ascii="Calibri" w:hAnsi="Calibri" w:cs="Calibri"/>
                <w:color w:val="000000"/>
              </w:rPr>
              <w:t>36</w:t>
            </w:r>
          </w:p>
        </w:tc>
        <w:tc>
          <w:tcPr>
            <w:tcW w:w="1020" w:type="dxa"/>
            <w:vAlign w:val="bottom"/>
          </w:tcPr>
          <w:p w14:paraId="2C537A3B" w14:textId="2E37C839" w:rsidR="00326FA4" w:rsidRDefault="00326FA4" w:rsidP="00287162">
            <w:pPr>
              <w:jc w:val="center"/>
              <w:rPr>
                <w:rFonts w:ascii="Calibri" w:hAnsi="Calibri" w:cs="Calibri"/>
                <w:color w:val="000000"/>
              </w:rPr>
            </w:pPr>
            <w:r>
              <w:rPr>
                <w:rFonts w:ascii="Calibri" w:hAnsi="Calibri" w:cs="Calibri"/>
                <w:color w:val="000000"/>
              </w:rPr>
              <w:t>1</w:t>
            </w:r>
          </w:p>
        </w:tc>
        <w:tc>
          <w:tcPr>
            <w:tcW w:w="456" w:type="dxa"/>
            <w:vAlign w:val="bottom"/>
          </w:tcPr>
          <w:p w14:paraId="1984F749" w14:textId="4A9E5D4C" w:rsidR="00326FA4" w:rsidRDefault="00326FA4" w:rsidP="00287162">
            <w:pPr>
              <w:jc w:val="center"/>
              <w:rPr>
                <w:rFonts w:ascii="Calibri" w:hAnsi="Calibri" w:cs="Calibri"/>
                <w:color w:val="000000"/>
              </w:rPr>
            </w:pPr>
            <w:r>
              <w:rPr>
                <w:rFonts w:ascii="Calibri" w:hAnsi="Calibri" w:cs="Calibri"/>
                <w:color w:val="000000"/>
              </w:rPr>
              <w:t>0</w:t>
            </w:r>
          </w:p>
        </w:tc>
      </w:tr>
      <w:tr w:rsidR="00326FA4" w14:paraId="1511C3C5" w14:textId="77777777" w:rsidTr="00225F37">
        <w:trPr>
          <w:jc w:val="center"/>
        </w:trPr>
        <w:tc>
          <w:tcPr>
            <w:tcW w:w="1555" w:type="dxa"/>
            <w:tcBorders>
              <w:bottom w:val="single" w:sz="4" w:space="0" w:color="auto"/>
            </w:tcBorders>
            <w:vAlign w:val="bottom"/>
          </w:tcPr>
          <w:p w14:paraId="2B54DB87" w14:textId="77777777" w:rsidR="00326FA4" w:rsidRPr="00225F37" w:rsidRDefault="00326FA4" w:rsidP="00287162">
            <w:pPr>
              <w:jc w:val="center"/>
              <w:rPr>
                <w:rFonts w:ascii="Calibri" w:hAnsi="Calibri" w:cs="Calibri"/>
                <w:i/>
                <w:iCs/>
                <w:color w:val="0F9ED5" w:themeColor="accent4"/>
                <w:sz w:val="24"/>
                <w:szCs w:val="24"/>
              </w:rPr>
            </w:pPr>
            <w:r w:rsidRPr="00225F37">
              <w:rPr>
                <w:rFonts w:ascii="Calibri" w:hAnsi="Calibri" w:cs="Calibri"/>
                <w:i/>
                <w:iCs/>
                <w:color w:val="0F9ED5" w:themeColor="accent4"/>
              </w:rPr>
              <w:t>max (Utopia)</w:t>
            </w:r>
          </w:p>
        </w:tc>
        <w:tc>
          <w:tcPr>
            <w:tcW w:w="1020" w:type="dxa"/>
            <w:tcBorders>
              <w:bottom w:val="single" w:sz="4" w:space="0" w:color="auto"/>
            </w:tcBorders>
            <w:vAlign w:val="bottom"/>
          </w:tcPr>
          <w:p w14:paraId="717689CE" w14:textId="48939407" w:rsidR="00326FA4" w:rsidRDefault="00326FA4" w:rsidP="00287162">
            <w:pPr>
              <w:jc w:val="center"/>
              <w:rPr>
                <w:rFonts w:ascii="Calibri" w:hAnsi="Calibri" w:cs="Calibri"/>
                <w:color w:val="000000"/>
              </w:rPr>
            </w:pPr>
            <w:r>
              <w:rPr>
                <w:rFonts w:ascii="Calibri" w:hAnsi="Calibri" w:cs="Calibri"/>
                <w:color w:val="000000"/>
              </w:rPr>
              <w:t>6240,0</w:t>
            </w:r>
          </w:p>
        </w:tc>
        <w:tc>
          <w:tcPr>
            <w:tcW w:w="1020" w:type="dxa"/>
            <w:tcBorders>
              <w:bottom w:val="single" w:sz="4" w:space="0" w:color="auto"/>
            </w:tcBorders>
            <w:vAlign w:val="bottom"/>
          </w:tcPr>
          <w:p w14:paraId="6B9193C7" w14:textId="5C74D781" w:rsidR="00326FA4" w:rsidRDefault="00326FA4" w:rsidP="00287162">
            <w:pPr>
              <w:jc w:val="center"/>
              <w:rPr>
                <w:rFonts w:ascii="Calibri" w:hAnsi="Calibri" w:cs="Calibri"/>
                <w:color w:val="000000"/>
              </w:rPr>
            </w:pPr>
            <w:r>
              <w:rPr>
                <w:rFonts w:ascii="Calibri" w:hAnsi="Calibri" w:cs="Calibri"/>
                <w:color w:val="000000"/>
              </w:rPr>
              <w:t>8</w:t>
            </w:r>
          </w:p>
        </w:tc>
        <w:tc>
          <w:tcPr>
            <w:tcW w:w="1020" w:type="dxa"/>
            <w:tcBorders>
              <w:bottom w:val="single" w:sz="4" w:space="0" w:color="auto"/>
            </w:tcBorders>
            <w:vAlign w:val="bottom"/>
          </w:tcPr>
          <w:p w14:paraId="4ADF215E" w14:textId="36097238" w:rsidR="00326FA4" w:rsidRDefault="00326FA4" w:rsidP="00287162">
            <w:pPr>
              <w:jc w:val="center"/>
              <w:rPr>
                <w:rFonts w:ascii="Calibri" w:hAnsi="Calibri" w:cs="Calibri"/>
                <w:color w:val="000000"/>
              </w:rPr>
            </w:pPr>
            <w:r>
              <w:rPr>
                <w:rFonts w:ascii="Calibri" w:hAnsi="Calibri" w:cs="Calibri"/>
                <w:color w:val="000000"/>
              </w:rPr>
              <w:t>90</w:t>
            </w:r>
          </w:p>
        </w:tc>
        <w:tc>
          <w:tcPr>
            <w:tcW w:w="1020" w:type="dxa"/>
            <w:tcBorders>
              <w:bottom w:val="single" w:sz="4" w:space="0" w:color="auto"/>
            </w:tcBorders>
            <w:vAlign w:val="bottom"/>
          </w:tcPr>
          <w:p w14:paraId="6D0FF886" w14:textId="30F56D46" w:rsidR="00326FA4" w:rsidRDefault="00326FA4" w:rsidP="00287162">
            <w:pPr>
              <w:jc w:val="center"/>
              <w:rPr>
                <w:rFonts w:ascii="Calibri" w:hAnsi="Calibri" w:cs="Calibri"/>
                <w:color w:val="000000"/>
              </w:rPr>
            </w:pPr>
            <w:r>
              <w:rPr>
                <w:rFonts w:ascii="Calibri" w:hAnsi="Calibri" w:cs="Calibri"/>
                <w:color w:val="000000"/>
              </w:rPr>
              <w:t>100</w:t>
            </w:r>
          </w:p>
        </w:tc>
        <w:tc>
          <w:tcPr>
            <w:tcW w:w="456" w:type="dxa"/>
            <w:tcBorders>
              <w:bottom w:val="single" w:sz="4" w:space="0" w:color="auto"/>
            </w:tcBorders>
            <w:vAlign w:val="bottom"/>
          </w:tcPr>
          <w:p w14:paraId="18BE23AB" w14:textId="7BCBF5A0" w:rsidR="00326FA4" w:rsidRDefault="00326FA4" w:rsidP="00287162">
            <w:pPr>
              <w:jc w:val="center"/>
              <w:rPr>
                <w:rFonts w:ascii="Calibri" w:hAnsi="Calibri" w:cs="Calibri"/>
                <w:color w:val="000000"/>
              </w:rPr>
            </w:pPr>
            <w:r>
              <w:rPr>
                <w:rFonts w:ascii="Calibri" w:hAnsi="Calibri" w:cs="Calibri"/>
                <w:color w:val="000000"/>
              </w:rPr>
              <w:t>17,87</w:t>
            </w:r>
          </w:p>
        </w:tc>
      </w:tr>
      <w:tr w:rsidR="00326FA4" w:rsidRPr="00225F37" w14:paraId="65C275C6" w14:textId="77777777" w:rsidTr="00225F37">
        <w:trPr>
          <w:jc w:val="center"/>
        </w:trPr>
        <w:tc>
          <w:tcPr>
            <w:tcW w:w="1555" w:type="dxa"/>
            <w:vMerge w:val="restart"/>
            <w:tcBorders>
              <w:top w:val="single" w:sz="4" w:space="0" w:color="auto"/>
              <w:bottom w:val="single" w:sz="4" w:space="0" w:color="auto"/>
              <w:right w:val="single" w:sz="4" w:space="0" w:color="auto"/>
            </w:tcBorders>
            <w:vAlign w:val="center"/>
          </w:tcPr>
          <w:p w14:paraId="65902312" w14:textId="77777777" w:rsidR="00326FA4" w:rsidRPr="00225F37" w:rsidRDefault="00326FA4" w:rsidP="00287162">
            <w:pPr>
              <w:jc w:val="center"/>
              <w:rPr>
                <w:i/>
                <w:color w:val="0F9ED5" w:themeColor="accent4"/>
              </w:rPr>
            </w:pPr>
            <w:r w:rsidRPr="00225F37">
              <w:rPr>
                <w:i/>
                <w:color w:val="0F9ED5" w:themeColor="accent4"/>
              </w:rPr>
              <w:t>range</w:t>
            </w:r>
          </w:p>
        </w:tc>
        <w:tc>
          <w:tcPr>
            <w:tcW w:w="1020" w:type="dxa"/>
            <w:tcBorders>
              <w:top w:val="single" w:sz="4" w:space="0" w:color="auto"/>
              <w:left w:val="single" w:sz="4" w:space="0" w:color="auto"/>
              <w:bottom w:val="single" w:sz="4" w:space="0" w:color="auto"/>
              <w:right w:val="single" w:sz="4" w:space="0" w:color="auto"/>
            </w:tcBorders>
            <w:vAlign w:val="bottom"/>
          </w:tcPr>
          <w:p w14:paraId="659E66D1" w14:textId="5C50F2BB" w:rsidR="00326FA4" w:rsidRPr="00225F37" w:rsidRDefault="00326FA4" w:rsidP="00287162">
            <w:pPr>
              <w:jc w:val="center"/>
              <w:rPr>
                <w:rFonts w:ascii="Calibri" w:hAnsi="Calibri" w:cs="Calibri"/>
                <w:color w:val="000000"/>
              </w:rPr>
            </w:pPr>
            <w:r w:rsidRPr="00225F37">
              <w:rPr>
                <w:rFonts w:ascii="Calibri" w:hAnsi="Calibri" w:cs="Calibri"/>
                <w:color w:val="000000"/>
              </w:rPr>
              <w:t>2000</w:t>
            </w:r>
          </w:p>
        </w:tc>
        <w:tc>
          <w:tcPr>
            <w:tcW w:w="1020" w:type="dxa"/>
            <w:tcBorders>
              <w:top w:val="single" w:sz="4" w:space="0" w:color="auto"/>
              <w:left w:val="single" w:sz="4" w:space="0" w:color="auto"/>
              <w:bottom w:val="single" w:sz="4" w:space="0" w:color="auto"/>
              <w:right w:val="single" w:sz="4" w:space="0" w:color="auto"/>
            </w:tcBorders>
            <w:vAlign w:val="bottom"/>
          </w:tcPr>
          <w:p w14:paraId="08DB54BE" w14:textId="5BB4BADB" w:rsidR="00326FA4" w:rsidRPr="00225F37" w:rsidRDefault="00326FA4" w:rsidP="00287162">
            <w:pPr>
              <w:jc w:val="center"/>
              <w:rPr>
                <w:rFonts w:ascii="Calibri" w:hAnsi="Calibri" w:cs="Calibri"/>
                <w:color w:val="000000"/>
              </w:rPr>
            </w:pPr>
            <w:r w:rsidRPr="00225F37">
              <w:rPr>
                <w:rFonts w:ascii="Calibri" w:hAnsi="Calibri" w:cs="Calibri"/>
                <w:color w:val="000000"/>
              </w:rPr>
              <w:t>3</w:t>
            </w:r>
          </w:p>
        </w:tc>
        <w:tc>
          <w:tcPr>
            <w:tcW w:w="1020" w:type="dxa"/>
            <w:tcBorders>
              <w:top w:val="single" w:sz="4" w:space="0" w:color="auto"/>
              <w:left w:val="single" w:sz="4" w:space="0" w:color="auto"/>
              <w:bottom w:val="single" w:sz="4" w:space="0" w:color="auto"/>
              <w:right w:val="single" w:sz="4" w:space="0" w:color="auto"/>
            </w:tcBorders>
            <w:vAlign w:val="bottom"/>
          </w:tcPr>
          <w:p w14:paraId="614EB751" w14:textId="19309128" w:rsidR="00326FA4" w:rsidRPr="00225F37" w:rsidRDefault="00326FA4" w:rsidP="00287162">
            <w:pPr>
              <w:jc w:val="center"/>
              <w:rPr>
                <w:rFonts w:ascii="Calibri" w:hAnsi="Calibri" w:cs="Calibri"/>
                <w:color w:val="000000"/>
              </w:rPr>
            </w:pPr>
            <w:r w:rsidRPr="00225F37">
              <w:rPr>
                <w:rFonts w:ascii="Calibri" w:hAnsi="Calibri" w:cs="Calibri"/>
                <w:color w:val="000000"/>
              </w:rPr>
              <w:t>35</w:t>
            </w:r>
          </w:p>
        </w:tc>
        <w:tc>
          <w:tcPr>
            <w:tcW w:w="1020" w:type="dxa"/>
            <w:tcBorders>
              <w:top w:val="single" w:sz="4" w:space="0" w:color="auto"/>
              <w:left w:val="single" w:sz="4" w:space="0" w:color="auto"/>
              <w:bottom w:val="single" w:sz="4" w:space="0" w:color="auto"/>
              <w:right w:val="single" w:sz="4" w:space="0" w:color="auto"/>
            </w:tcBorders>
            <w:vAlign w:val="bottom"/>
          </w:tcPr>
          <w:p w14:paraId="23DB8468" w14:textId="6EB2905B" w:rsidR="00326FA4" w:rsidRPr="00225F37" w:rsidRDefault="00326FA4" w:rsidP="00287162">
            <w:pPr>
              <w:jc w:val="center"/>
              <w:rPr>
                <w:rFonts w:ascii="Calibri" w:hAnsi="Calibri" w:cs="Calibri"/>
                <w:color w:val="000000"/>
              </w:rPr>
            </w:pPr>
            <w:r w:rsidRPr="00225F37">
              <w:rPr>
                <w:rFonts w:ascii="Calibri" w:hAnsi="Calibri" w:cs="Calibri"/>
                <w:color w:val="000000"/>
              </w:rPr>
              <w:t>0</w:t>
            </w:r>
          </w:p>
        </w:tc>
        <w:tc>
          <w:tcPr>
            <w:tcW w:w="456" w:type="dxa"/>
            <w:tcBorders>
              <w:top w:val="single" w:sz="4" w:space="0" w:color="auto"/>
              <w:left w:val="single" w:sz="4" w:space="0" w:color="auto"/>
              <w:bottom w:val="single" w:sz="4" w:space="0" w:color="auto"/>
              <w:right w:val="single" w:sz="4" w:space="0" w:color="auto"/>
            </w:tcBorders>
            <w:vAlign w:val="bottom"/>
          </w:tcPr>
          <w:p w14:paraId="3773456D" w14:textId="77777777" w:rsidR="00326FA4" w:rsidRPr="00225F37" w:rsidRDefault="00326FA4" w:rsidP="00287162">
            <w:pPr>
              <w:jc w:val="center"/>
              <w:rPr>
                <w:rFonts w:ascii="Calibri" w:hAnsi="Calibri" w:cs="Calibri"/>
                <w:color w:val="000000"/>
              </w:rPr>
            </w:pPr>
            <w:r w:rsidRPr="00225F37">
              <w:rPr>
                <w:rFonts w:ascii="Calibri" w:hAnsi="Calibri" w:cs="Calibri"/>
                <w:color w:val="000000"/>
              </w:rPr>
              <w:t>0</w:t>
            </w:r>
          </w:p>
        </w:tc>
      </w:tr>
      <w:tr w:rsidR="00326FA4" w:rsidRPr="00225F37" w14:paraId="3C19F694" w14:textId="77777777" w:rsidTr="00225F37">
        <w:trPr>
          <w:jc w:val="center"/>
        </w:trPr>
        <w:tc>
          <w:tcPr>
            <w:tcW w:w="1555" w:type="dxa"/>
            <w:vMerge/>
            <w:tcBorders>
              <w:top w:val="single" w:sz="4" w:space="0" w:color="auto"/>
              <w:bottom w:val="single" w:sz="4" w:space="0" w:color="auto"/>
              <w:right w:val="single" w:sz="4" w:space="0" w:color="auto"/>
            </w:tcBorders>
          </w:tcPr>
          <w:p w14:paraId="702D23FD" w14:textId="77777777" w:rsidR="00326FA4" w:rsidRPr="00225F37" w:rsidRDefault="00326FA4" w:rsidP="00287162">
            <w:pPr>
              <w:jc w:val="center"/>
              <w:rPr>
                <w:color w:val="0F9ED5" w:themeColor="accent4"/>
              </w:rPr>
            </w:pPr>
          </w:p>
        </w:tc>
        <w:tc>
          <w:tcPr>
            <w:tcW w:w="1020" w:type="dxa"/>
            <w:tcBorders>
              <w:top w:val="single" w:sz="4" w:space="0" w:color="auto"/>
              <w:left w:val="single" w:sz="4" w:space="0" w:color="auto"/>
              <w:bottom w:val="single" w:sz="4" w:space="0" w:color="auto"/>
              <w:right w:val="single" w:sz="4" w:space="0" w:color="auto"/>
            </w:tcBorders>
            <w:vAlign w:val="bottom"/>
          </w:tcPr>
          <w:p w14:paraId="0ECA92CE" w14:textId="224897AC" w:rsidR="00326FA4" w:rsidRPr="00225F37" w:rsidRDefault="00326FA4" w:rsidP="00287162">
            <w:pPr>
              <w:jc w:val="center"/>
              <w:rPr>
                <w:rFonts w:ascii="Calibri" w:hAnsi="Calibri" w:cs="Calibri"/>
                <w:color w:val="000000"/>
              </w:rPr>
            </w:pPr>
            <w:r w:rsidRPr="00225F37">
              <w:rPr>
                <w:rFonts w:ascii="Calibri" w:hAnsi="Calibri" w:cs="Calibri"/>
                <w:color w:val="000000"/>
              </w:rPr>
              <w:t>7000</w:t>
            </w:r>
          </w:p>
        </w:tc>
        <w:tc>
          <w:tcPr>
            <w:tcW w:w="1020" w:type="dxa"/>
            <w:tcBorders>
              <w:top w:val="single" w:sz="4" w:space="0" w:color="auto"/>
              <w:left w:val="single" w:sz="4" w:space="0" w:color="auto"/>
              <w:bottom w:val="single" w:sz="4" w:space="0" w:color="auto"/>
              <w:right w:val="single" w:sz="4" w:space="0" w:color="auto"/>
            </w:tcBorders>
            <w:vAlign w:val="bottom"/>
          </w:tcPr>
          <w:p w14:paraId="0C6E9FE9" w14:textId="75BAAA52" w:rsidR="00326FA4" w:rsidRPr="00225F37" w:rsidRDefault="00326FA4" w:rsidP="00287162">
            <w:pPr>
              <w:jc w:val="center"/>
              <w:rPr>
                <w:rFonts w:ascii="Calibri" w:hAnsi="Calibri" w:cs="Calibri"/>
                <w:color w:val="000000"/>
              </w:rPr>
            </w:pPr>
            <w:r w:rsidRPr="00225F37">
              <w:rPr>
                <w:rFonts w:ascii="Calibri" w:hAnsi="Calibri" w:cs="Calibri"/>
                <w:color w:val="000000"/>
              </w:rPr>
              <w:t>9</w:t>
            </w:r>
          </w:p>
        </w:tc>
        <w:tc>
          <w:tcPr>
            <w:tcW w:w="1020" w:type="dxa"/>
            <w:tcBorders>
              <w:top w:val="single" w:sz="4" w:space="0" w:color="auto"/>
              <w:left w:val="single" w:sz="4" w:space="0" w:color="auto"/>
              <w:bottom w:val="single" w:sz="4" w:space="0" w:color="auto"/>
              <w:right w:val="single" w:sz="4" w:space="0" w:color="auto"/>
            </w:tcBorders>
            <w:vAlign w:val="bottom"/>
          </w:tcPr>
          <w:p w14:paraId="0AF97488" w14:textId="3804A9E2" w:rsidR="00326FA4" w:rsidRPr="00225F37" w:rsidRDefault="00326FA4" w:rsidP="00287162">
            <w:pPr>
              <w:jc w:val="center"/>
              <w:rPr>
                <w:rFonts w:ascii="Calibri" w:hAnsi="Calibri" w:cs="Calibri"/>
                <w:color w:val="000000"/>
              </w:rPr>
            </w:pPr>
            <w:r w:rsidRPr="00225F37">
              <w:rPr>
                <w:rFonts w:ascii="Calibri" w:hAnsi="Calibri" w:cs="Calibri"/>
                <w:color w:val="000000"/>
              </w:rPr>
              <w:t>100</w:t>
            </w:r>
          </w:p>
        </w:tc>
        <w:tc>
          <w:tcPr>
            <w:tcW w:w="1020" w:type="dxa"/>
            <w:tcBorders>
              <w:top w:val="single" w:sz="4" w:space="0" w:color="auto"/>
              <w:left w:val="single" w:sz="4" w:space="0" w:color="auto"/>
              <w:bottom w:val="single" w:sz="4" w:space="0" w:color="auto"/>
              <w:right w:val="single" w:sz="4" w:space="0" w:color="auto"/>
            </w:tcBorders>
            <w:vAlign w:val="bottom"/>
          </w:tcPr>
          <w:p w14:paraId="1EF83271" w14:textId="4C181A26" w:rsidR="00326FA4" w:rsidRPr="00225F37" w:rsidRDefault="00326FA4" w:rsidP="00287162">
            <w:pPr>
              <w:jc w:val="center"/>
              <w:rPr>
                <w:rFonts w:ascii="Calibri" w:hAnsi="Calibri" w:cs="Calibri"/>
                <w:color w:val="000000"/>
              </w:rPr>
            </w:pPr>
            <w:r w:rsidRPr="00225F37">
              <w:rPr>
                <w:rFonts w:ascii="Calibri" w:hAnsi="Calibri" w:cs="Calibri"/>
                <w:color w:val="000000"/>
              </w:rPr>
              <w:t>110</w:t>
            </w:r>
          </w:p>
        </w:tc>
        <w:tc>
          <w:tcPr>
            <w:tcW w:w="456" w:type="dxa"/>
            <w:tcBorders>
              <w:top w:val="single" w:sz="4" w:space="0" w:color="auto"/>
              <w:left w:val="single" w:sz="4" w:space="0" w:color="auto"/>
              <w:bottom w:val="single" w:sz="4" w:space="0" w:color="auto"/>
              <w:right w:val="single" w:sz="4" w:space="0" w:color="auto"/>
            </w:tcBorders>
            <w:vAlign w:val="bottom"/>
          </w:tcPr>
          <w:p w14:paraId="32B3D2E6" w14:textId="6A2F63CE" w:rsidR="00326FA4" w:rsidRPr="00225F37" w:rsidRDefault="00326FA4" w:rsidP="00287162">
            <w:pPr>
              <w:jc w:val="center"/>
              <w:rPr>
                <w:rFonts w:ascii="Calibri" w:hAnsi="Calibri" w:cs="Calibri"/>
                <w:color w:val="000000"/>
              </w:rPr>
            </w:pPr>
            <w:r w:rsidRPr="00225F37">
              <w:rPr>
                <w:rFonts w:ascii="Calibri" w:hAnsi="Calibri" w:cs="Calibri"/>
                <w:color w:val="000000"/>
              </w:rPr>
              <w:t>18</w:t>
            </w:r>
          </w:p>
        </w:tc>
      </w:tr>
      <w:tr w:rsidR="00326FA4" w:rsidRPr="00225F37" w14:paraId="48BAE0BB" w14:textId="77777777" w:rsidTr="00225F37">
        <w:trPr>
          <w:jc w:val="center"/>
        </w:trPr>
        <w:tc>
          <w:tcPr>
            <w:tcW w:w="1555" w:type="dxa"/>
            <w:tcBorders>
              <w:top w:val="single" w:sz="4" w:space="0" w:color="auto"/>
              <w:bottom w:val="single" w:sz="4" w:space="0" w:color="auto"/>
              <w:right w:val="single" w:sz="4" w:space="0" w:color="auto"/>
            </w:tcBorders>
          </w:tcPr>
          <w:p w14:paraId="4B155379" w14:textId="77777777" w:rsidR="00326FA4" w:rsidRPr="00225F37" w:rsidRDefault="00326FA4" w:rsidP="00287162">
            <w:pPr>
              <w:jc w:val="center"/>
              <w:rPr>
                <w:i/>
                <w:color w:val="0F9ED5" w:themeColor="accent4"/>
              </w:rPr>
            </w:pPr>
            <w:proofErr w:type="spellStart"/>
            <w:r w:rsidRPr="00225F37">
              <w:rPr>
                <w:i/>
                <w:color w:val="0F9ED5" w:themeColor="accent4"/>
              </w:rPr>
              <w:t>IntervalNum</w:t>
            </w:r>
            <w:proofErr w:type="spellEnd"/>
          </w:p>
        </w:tc>
        <w:tc>
          <w:tcPr>
            <w:tcW w:w="1020" w:type="dxa"/>
            <w:tcBorders>
              <w:top w:val="single" w:sz="4" w:space="0" w:color="auto"/>
              <w:left w:val="single" w:sz="4" w:space="0" w:color="auto"/>
              <w:bottom w:val="single" w:sz="4" w:space="0" w:color="auto"/>
              <w:right w:val="single" w:sz="4" w:space="0" w:color="auto"/>
            </w:tcBorders>
            <w:vAlign w:val="bottom"/>
          </w:tcPr>
          <w:p w14:paraId="0C301C48" w14:textId="30AFA57E" w:rsidR="00326FA4" w:rsidRPr="00225F37" w:rsidRDefault="00326FA4" w:rsidP="00287162">
            <w:pPr>
              <w:jc w:val="center"/>
              <w:rPr>
                <w:rFonts w:ascii="Calibri" w:hAnsi="Calibri" w:cs="Calibri"/>
                <w:color w:val="000000"/>
              </w:rPr>
            </w:pPr>
            <w:r w:rsidRPr="00225F37">
              <w:rPr>
                <w:rFonts w:ascii="Calibri" w:hAnsi="Calibri" w:cs="Calibri"/>
                <w:color w:val="000000"/>
              </w:rPr>
              <w:t>5</w:t>
            </w:r>
          </w:p>
        </w:tc>
        <w:tc>
          <w:tcPr>
            <w:tcW w:w="1020" w:type="dxa"/>
            <w:tcBorders>
              <w:top w:val="single" w:sz="4" w:space="0" w:color="auto"/>
              <w:left w:val="single" w:sz="4" w:space="0" w:color="auto"/>
              <w:bottom w:val="single" w:sz="4" w:space="0" w:color="auto"/>
              <w:right w:val="single" w:sz="4" w:space="0" w:color="auto"/>
            </w:tcBorders>
            <w:vAlign w:val="bottom"/>
          </w:tcPr>
          <w:p w14:paraId="2CB9A909" w14:textId="2D23F4D6" w:rsidR="00326FA4" w:rsidRPr="00225F37" w:rsidRDefault="00326FA4" w:rsidP="00287162">
            <w:pPr>
              <w:jc w:val="center"/>
              <w:rPr>
                <w:rFonts w:ascii="Calibri" w:hAnsi="Calibri" w:cs="Calibri"/>
                <w:color w:val="000000"/>
              </w:rPr>
            </w:pPr>
            <w:r w:rsidRPr="00225F37">
              <w:rPr>
                <w:rFonts w:ascii="Calibri" w:hAnsi="Calibri" w:cs="Calibri"/>
                <w:color w:val="000000"/>
              </w:rPr>
              <w:t>6</w:t>
            </w:r>
          </w:p>
        </w:tc>
        <w:tc>
          <w:tcPr>
            <w:tcW w:w="1020" w:type="dxa"/>
            <w:tcBorders>
              <w:top w:val="single" w:sz="4" w:space="0" w:color="auto"/>
              <w:left w:val="single" w:sz="4" w:space="0" w:color="auto"/>
              <w:bottom w:val="single" w:sz="4" w:space="0" w:color="auto"/>
              <w:right w:val="single" w:sz="4" w:space="0" w:color="auto"/>
            </w:tcBorders>
            <w:vAlign w:val="bottom"/>
          </w:tcPr>
          <w:p w14:paraId="69967E8E" w14:textId="110ACB73" w:rsidR="00326FA4" w:rsidRPr="00225F37" w:rsidRDefault="00326FA4" w:rsidP="00287162">
            <w:pPr>
              <w:jc w:val="center"/>
              <w:rPr>
                <w:rFonts w:ascii="Calibri" w:hAnsi="Calibri" w:cs="Calibri"/>
                <w:color w:val="000000"/>
              </w:rPr>
            </w:pPr>
            <w:r w:rsidRPr="00225F37">
              <w:rPr>
                <w:rFonts w:ascii="Calibri" w:hAnsi="Calibri" w:cs="Calibri"/>
                <w:color w:val="000000"/>
              </w:rPr>
              <w:t>5</w:t>
            </w:r>
          </w:p>
        </w:tc>
        <w:tc>
          <w:tcPr>
            <w:tcW w:w="1020" w:type="dxa"/>
            <w:tcBorders>
              <w:top w:val="single" w:sz="4" w:space="0" w:color="auto"/>
              <w:left w:val="single" w:sz="4" w:space="0" w:color="auto"/>
              <w:bottom w:val="single" w:sz="4" w:space="0" w:color="auto"/>
              <w:right w:val="single" w:sz="4" w:space="0" w:color="auto"/>
            </w:tcBorders>
            <w:vAlign w:val="bottom"/>
          </w:tcPr>
          <w:p w14:paraId="4D8207F1" w14:textId="358F1C5D" w:rsidR="00326FA4" w:rsidRPr="00225F37" w:rsidRDefault="00326FA4" w:rsidP="00287162">
            <w:pPr>
              <w:jc w:val="center"/>
              <w:rPr>
                <w:rFonts w:ascii="Calibri" w:hAnsi="Calibri" w:cs="Calibri"/>
                <w:color w:val="000000"/>
              </w:rPr>
            </w:pPr>
            <w:r w:rsidRPr="00225F37">
              <w:rPr>
                <w:rFonts w:ascii="Calibri" w:hAnsi="Calibri" w:cs="Calibri"/>
                <w:color w:val="000000"/>
              </w:rPr>
              <w:t>5</w:t>
            </w:r>
          </w:p>
        </w:tc>
        <w:tc>
          <w:tcPr>
            <w:tcW w:w="456" w:type="dxa"/>
            <w:tcBorders>
              <w:top w:val="single" w:sz="4" w:space="0" w:color="auto"/>
              <w:left w:val="single" w:sz="4" w:space="0" w:color="auto"/>
              <w:bottom w:val="single" w:sz="4" w:space="0" w:color="auto"/>
            </w:tcBorders>
            <w:vAlign w:val="bottom"/>
          </w:tcPr>
          <w:p w14:paraId="10779A25" w14:textId="044F08DD" w:rsidR="00326FA4" w:rsidRPr="00225F37" w:rsidRDefault="00326FA4" w:rsidP="00287162">
            <w:pPr>
              <w:jc w:val="center"/>
              <w:rPr>
                <w:rFonts w:ascii="Calibri" w:hAnsi="Calibri" w:cs="Calibri"/>
                <w:color w:val="000000"/>
              </w:rPr>
            </w:pPr>
            <w:r w:rsidRPr="00225F37">
              <w:rPr>
                <w:rFonts w:ascii="Calibri" w:hAnsi="Calibri" w:cs="Calibri"/>
                <w:color w:val="000000"/>
              </w:rPr>
              <w:t>6</w:t>
            </w:r>
          </w:p>
        </w:tc>
      </w:tr>
      <w:tr w:rsidR="00326FA4" w:rsidRPr="00225F37" w14:paraId="0061E8CE" w14:textId="77777777" w:rsidTr="00225F37">
        <w:trPr>
          <w:jc w:val="center"/>
        </w:trPr>
        <w:tc>
          <w:tcPr>
            <w:tcW w:w="1555" w:type="dxa"/>
            <w:tcBorders>
              <w:top w:val="single" w:sz="4" w:space="0" w:color="auto"/>
              <w:right w:val="single" w:sz="4" w:space="0" w:color="auto"/>
            </w:tcBorders>
          </w:tcPr>
          <w:p w14:paraId="444C37D5" w14:textId="77777777" w:rsidR="00326FA4" w:rsidRPr="00225F37" w:rsidRDefault="00326FA4" w:rsidP="00287162">
            <w:pPr>
              <w:jc w:val="center"/>
              <w:rPr>
                <w:i/>
                <w:color w:val="0F9ED5" w:themeColor="accent4"/>
              </w:rPr>
            </w:pPr>
            <w:r w:rsidRPr="00225F37">
              <w:rPr>
                <w:i/>
                <w:color w:val="0F9ED5" w:themeColor="accent4"/>
              </w:rPr>
              <w:t>lunghezza</w:t>
            </w:r>
          </w:p>
        </w:tc>
        <w:tc>
          <w:tcPr>
            <w:tcW w:w="1020" w:type="dxa"/>
            <w:tcBorders>
              <w:top w:val="single" w:sz="4" w:space="0" w:color="auto"/>
              <w:left w:val="single" w:sz="4" w:space="0" w:color="auto"/>
              <w:bottom w:val="single" w:sz="12" w:space="0" w:color="auto"/>
              <w:right w:val="single" w:sz="4" w:space="0" w:color="auto"/>
            </w:tcBorders>
          </w:tcPr>
          <w:p w14:paraId="3B06AE50" w14:textId="7C83CF13" w:rsidR="00326FA4" w:rsidRPr="00225F37" w:rsidRDefault="00326FA4" w:rsidP="00287162">
            <w:pPr>
              <w:jc w:val="center"/>
            </w:pPr>
            <w:r w:rsidRPr="00225F37">
              <w:t>1000</w:t>
            </w:r>
          </w:p>
        </w:tc>
        <w:tc>
          <w:tcPr>
            <w:tcW w:w="1020" w:type="dxa"/>
            <w:tcBorders>
              <w:top w:val="single" w:sz="4" w:space="0" w:color="auto"/>
              <w:left w:val="single" w:sz="4" w:space="0" w:color="auto"/>
              <w:bottom w:val="single" w:sz="12" w:space="0" w:color="auto"/>
              <w:right w:val="single" w:sz="4" w:space="0" w:color="auto"/>
            </w:tcBorders>
          </w:tcPr>
          <w:p w14:paraId="0A59F4EE" w14:textId="4BB897D1" w:rsidR="00326FA4" w:rsidRPr="00225F37" w:rsidRDefault="00326FA4" w:rsidP="00287162">
            <w:pPr>
              <w:jc w:val="center"/>
            </w:pPr>
            <w:r w:rsidRPr="00225F37">
              <w:t>1</w:t>
            </w:r>
          </w:p>
        </w:tc>
        <w:tc>
          <w:tcPr>
            <w:tcW w:w="1020" w:type="dxa"/>
            <w:tcBorders>
              <w:top w:val="single" w:sz="4" w:space="0" w:color="auto"/>
              <w:left w:val="single" w:sz="4" w:space="0" w:color="auto"/>
              <w:bottom w:val="single" w:sz="12" w:space="0" w:color="auto"/>
              <w:right w:val="single" w:sz="4" w:space="0" w:color="auto"/>
            </w:tcBorders>
          </w:tcPr>
          <w:p w14:paraId="3815F4FA" w14:textId="1F08AD44" w:rsidR="00326FA4" w:rsidRPr="00225F37" w:rsidRDefault="00326FA4" w:rsidP="00287162">
            <w:pPr>
              <w:jc w:val="center"/>
            </w:pPr>
            <w:r w:rsidRPr="00225F37">
              <w:t>13</w:t>
            </w:r>
          </w:p>
        </w:tc>
        <w:tc>
          <w:tcPr>
            <w:tcW w:w="1020" w:type="dxa"/>
            <w:tcBorders>
              <w:top w:val="single" w:sz="4" w:space="0" w:color="auto"/>
              <w:left w:val="single" w:sz="4" w:space="0" w:color="auto"/>
              <w:bottom w:val="single" w:sz="12" w:space="0" w:color="auto"/>
              <w:right w:val="single" w:sz="4" w:space="0" w:color="auto"/>
            </w:tcBorders>
          </w:tcPr>
          <w:p w14:paraId="3D63DC3C" w14:textId="4BFDC9A3" w:rsidR="00326FA4" w:rsidRPr="00225F37" w:rsidRDefault="00326FA4" w:rsidP="00287162">
            <w:pPr>
              <w:jc w:val="center"/>
            </w:pPr>
            <w:r w:rsidRPr="00225F37">
              <w:t>22</w:t>
            </w:r>
          </w:p>
        </w:tc>
        <w:tc>
          <w:tcPr>
            <w:tcW w:w="456" w:type="dxa"/>
            <w:tcBorders>
              <w:top w:val="single" w:sz="4" w:space="0" w:color="auto"/>
              <w:left w:val="single" w:sz="4" w:space="0" w:color="auto"/>
              <w:bottom w:val="single" w:sz="12" w:space="0" w:color="auto"/>
            </w:tcBorders>
          </w:tcPr>
          <w:p w14:paraId="3B04B33A" w14:textId="48CDFDF8" w:rsidR="00326FA4" w:rsidRPr="00225F37" w:rsidRDefault="00326FA4" w:rsidP="00287162">
            <w:pPr>
              <w:jc w:val="center"/>
            </w:pPr>
            <w:r w:rsidRPr="00225F37">
              <w:t>3</w:t>
            </w:r>
          </w:p>
        </w:tc>
      </w:tr>
    </w:tbl>
    <w:p w14:paraId="6F8169BD" w14:textId="46ADEF45" w:rsidR="00326FA4" w:rsidRPr="00225F37" w:rsidRDefault="00326FA4" w:rsidP="00287162">
      <w:pPr>
        <w:spacing w:before="120" w:after="120"/>
        <w:jc w:val="center"/>
      </w:pPr>
    </w:p>
    <w:p w14:paraId="10CBA7BD" w14:textId="66FB0756" w:rsidR="00326FA4" w:rsidRDefault="00326FA4" w:rsidP="00326FA4">
      <w:pPr>
        <w:spacing w:before="120" w:after="120"/>
        <w:jc w:val="both"/>
      </w:pPr>
      <w:r w:rsidRPr="00225F37">
        <w:rPr>
          <w:b/>
          <w:color w:val="0F9ED5" w:themeColor="accent4"/>
        </w:rPr>
        <w:lastRenderedPageBreak/>
        <w:t>Scelta degli andamenti delle UF</w:t>
      </w:r>
      <w:r w:rsidRPr="00225F37">
        <w:rPr>
          <w:color w:val="0F9ED5" w:themeColor="accent4"/>
        </w:rPr>
        <w:t xml:space="preserve"> </w:t>
      </w:r>
      <w:r>
        <w:t xml:space="preserve">Nel modello iniziale si ottiene un problema non molto vincolato, con errori nulli e una </w:t>
      </w:r>
      <w:proofErr w:type="spellStart"/>
      <w:r w:rsidRPr="00FF0667">
        <w:rPr>
          <w:i/>
        </w:rPr>
        <w:t>looseness</w:t>
      </w:r>
      <w:proofErr w:type="spellEnd"/>
      <w:r>
        <w:t xml:space="preserve"> </w:t>
      </w:r>
      <w:r w:rsidRPr="00225F37">
        <w:rPr>
          <w:b/>
          <w:color w:val="0F9ED5" w:themeColor="accent4"/>
        </w:rPr>
        <w:t>8</w:t>
      </w:r>
      <w:r w:rsidR="002232A1" w:rsidRPr="00225F37">
        <w:rPr>
          <w:b/>
          <w:color w:val="0F9ED5" w:themeColor="accent4"/>
        </w:rPr>
        <w:t xml:space="preserve">0% </w:t>
      </w:r>
      <w:r w:rsidR="008A6633">
        <w:t xml:space="preserve">il “delta Teorico” è </w:t>
      </w:r>
      <w:r w:rsidR="008A6633" w:rsidRPr="00225F37">
        <w:rPr>
          <w:b/>
          <w:bCs/>
          <w:color w:val="0F9ED5" w:themeColor="accent4"/>
        </w:rPr>
        <w:t>0,096</w:t>
      </w:r>
      <w:r w:rsidR="008A6633">
        <w:t xml:space="preserve">, </w:t>
      </w:r>
      <w:r>
        <w:t xml:space="preserve">il “delta MASSIMO” è </w:t>
      </w:r>
      <w:r w:rsidRPr="00225F37">
        <w:rPr>
          <w:b/>
          <w:color w:val="0F9ED5" w:themeColor="accent4"/>
        </w:rPr>
        <w:t>0,</w:t>
      </w:r>
      <w:r w:rsidR="008A6633" w:rsidRPr="00225F37">
        <w:rPr>
          <w:b/>
          <w:color w:val="0F9ED5" w:themeColor="accent4"/>
        </w:rPr>
        <w:t>0</w:t>
      </w:r>
      <w:r w:rsidR="002232A1" w:rsidRPr="00225F37">
        <w:rPr>
          <w:b/>
          <w:color w:val="0F9ED5" w:themeColor="accent4"/>
        </w:rPr>
        <w:t>818</w:t>
      </w:r>
      <w:r>
        <w:t xml:space="preserve">, e fissando il </w:t>
      </w:r>
      <w:r w:rsidRPr="00E903EF">
        <w:t>“nuovo valore minimo di delta”</w:t>
      </w:r>
      <w:r>
        <w:t xml:space="preserve"> a </w:t>
      </w:r>
      <w:r w:rsidRPr="00225F37">
        <w:rPr>
          <w:b/>
          <w:color w:val="0F9ED5" w:themeColor="accent4"/>
        </w:rPr>
        <w:t>0,</w:t>
      </w:r>
      <w:r w:rsidR="008A6633" w:rsidRPr="00225F37">
        <w:rPr>
          <w:b/>
          <w:color w:val="0F9ED5" w:themeColor="accent4"/>
        </w:rPr>
        <w:t>06</w:t>
      </w:r>
      <w:r w:rsidRPr="00225F37">
        <w:rPr>
          <w:color w:val="0F9ED5" w:themeColor="accent4"/>
        </w:rPr>
        <w:t xml:space="preserve"> </w:t>
      </w:r>
      <w:r>
        <w:t xml:space="preserve">si ottiene un modello di buona qualità, con peso massimo </w:t>
      </w:r>
      <w:r w:rsidRPr="00225F37">
        <w:rPr>
          <w:b/>
          <w:color w:val="0F9ED5" w:themeColor="accent4"/>
        </w:rPr>
        <w:t>0,2</w:t>
      </w:r>
      <w:r w:rsidR="002232A1" w:rsidRPr="00225F37">
        <w:rPr>
          <w:b/>
          <w:color w:val="0F9ED5" w:themeColor="accent4"/>
        </w:rPr>
        <w:t>6</w:t>
      </w:r>
      <w:r w:rsidR="008A6633" w:rsidRPr="00225F37">
        <w:rPr>
          <w:b/>
          <w:color w:val="0F9ED5" w:themeColor="accent4"/>
        </w:rPr>
        <w:t xml:space="preserve">1 </w:t>
      </w:r>
      <w:r>
        <w:t xml:space="preserve">e rapporto tra peso massimo e minimo inferiore a </w:t>
      </w:r>
      <w:r w:rsidR="00202CC8" w:rsidRPr="00225F37">
        <w:rPr>
          <w:u w:val="single" w:color="0F9ED5" w:themeColor="accent4"/>
        </w:rPr>
        <w:t>due</w:t>
      </w:r>
      <w:r>
        <w:t>; le UF hanno l’andamento qui sotto riportato:</w:t>
      </w:r>
    </w:p>
    <w:p w14:paraId="69B69D66" w14:textId="77777777" w:rsidR="00202CC8" w:rsidRDefault="00202CC8" w:rsidP="00326FA4">
      <w:pPr>
        <w:spacing w:before="120" w:after="120"/>
        <w:jc w:val="both"/>
      </w:pPr>
    </w:p>
    <w:p w14:paraId="77F21BDC" w14:textId="77777777" w:rsidR="005337CE" w:rsidRDefault="005337CE" w:rsidP="00172554">
      <w:pPr>
        <w:rPr>
          <w:color w:val="4C94D8" w:themeColor="text2" w:themeTint="80"/>
          <w:sz w:val="26"/>
          <w:szCs w:val="26"/>
        </w:rPr>
      </w:pPr>
      <w:r>
        <w:rPr>
          <w:noProof/>
          <w:color w:val="4C94D8" w:themeColor="text2" w:themeTint="80"/>
          <w:sz w:val="26"/>
          <w:szCs w:val="26"/>
        </w:rPr>
        <w:drawing>
          <wp:inline distT="0" distB="0" distL="0" distR="0" wp14:anchorId="7B341E7D" wp14:editId="6FA6566F">
            <wp:extent cx="6120130" cy="2085975"/>
            <wp:effectExtent l="0" t="0" r="0" b="9525"/>
            <wp:docPr id="861205127" name="Immagine 1"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5127" name="Immagine 1" descr="Immagine che contiene linea, Diagramma, diagramma, Paralle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733EE4D7" w14:textId="77777777" w:rsidR="00225F37" w:rsidRDefault="00225F37" w:rsidP="005337CE">
      <w:pPr>
        <w:spacing w:before="120" w:after="0"/>
        <w:jc w:val="both"/>
      </w:pPr>
    </w:p>
    <w:p w14:paraId="3C3058B6" w14:textId="71AF7596" w:rsidR="005337CE" w:rsidRDefault="005337CE" w:rsidP="005337CE">
      <w:pPr>
        <w:spacing w:before="120" w:after="0"/>
        <w:jc w:val="both"/>
      </w:pPr>
      <w:r>
        <w:t>Di conseguenza, nel modello finale si impongono i seguenti andamenti:</w:t>
      </w:r>
    </w:p>
    <w:p w14:paraId="25C8127D" w14:textId="77777777" w:rsidR="005337CE" w:rsidRDefault="005337CE" w:rsidP="005337CE">
      <w:pPr>
        <w:pStyle w:val="Paragrafoelenco"/>
        <w:numPr>
          <w:ilvl w:val="0"/>
          <w:numId w:val="8"/>
        </w:numPr>
        <w:spacing w:after="120" w:line="276" w:lineRule="auto"/>
        <w:ind w:left="714" w:hanging="357"/>
        <w:jc w:val="both"/>
      </w:pPr>
      <w:r>
        <w:t xml:space="preserve">criteri 1, 5 e 4: concavo; </w:t>
      </w:r>
    </w:p>
    <w:p w14:paraId="077A0D1F" w14:textId="77777777" w:rsidR="005337CE" w:rsidRDefault="005337CE" w:rsidP="005337CE">
      <w:pPr>
        <w:pStyle w:val="Paragrafoelenco"/>
        <w:numPr>
          <w:ilvl w:val="0"/>
          <w:numId w:val="8"/>
        </w:numPr>
        <w:spacing w:before="120" w:after="120" w:line="276" w:lineRule="auto"/>
        <w:jc w:val="both"/>
      </w:pPr>
      <w:r>
        <w:t>criteri 2: convesso;</w:t>
      </w:r>
    </w:p>
    <w:p w14:paraId="70560B37" w14:textId="77777777" w:rsidR="005337CE" w:rsidRDefault="005337CE" w:rsidP="005337CE">
      <w:pPr>
        <w:pStyle w:val="Paragrafoelenco"/>
        <w:numPr>
          <w:ilvl w:val="0"/>
          <w:numId w:val="8"/>
        </w:numPr>
        <w:spacing w:before="120" w:after="0" w:line="276" w:lineRule="auto"/>
        <w:ind w:left="714" w:hanging="357"/>
        <w:jc w:val="both"/>
      </w:pPr>
      <w:r>
        <w:t>criterio 3: concavo per i primi intervalli</w:t>
      </w:r>
    </w:p>
    <w:p w14:paraId="1C63D007" w14:textId="77777777" w:rsidR="005337CE" w:rsidRDefault="005337CE" w:rsidP="00172554">
      <w:pPr>
        <w:rPr>
          <w:color w:val="4C94D8" w:themeColor="text2" w:themeTint="80"/>
          <w:sz w:val="26"/>
          <w:szCs w:val="26"/>
        </w:rPr>
      </w:pPr>
    </w:p>
    <w:p w14:paraId="6D68C4F5" w14:textId="62390EB8" w:rsidR="002232A1" w:rsidRPr="00365F97" w:rsidRDefault="00172554" w:rsidP="00172554">
      <w:pPr>
        <w:rPr>
          <w:color w:val="4C94D8" w:themeColor="text2" w:themeTint="80"/>
          <w:sz w:val="26"/>
          <w:szCs w:val="26"/>
        </w:rPr>
      </w:pPr>
      <w:r>
        <w:rPr>
          <w:color w:val="4C94D8" w:themeColor="text2" w:themeTint="80"/>
          <w:sz w:val="26"/>
          <w:szCs w:val="26"/>
        </w:rPr>
        <w:t>Risultati</w:t>
      </w:r>
    </w:p>
    <w:p w14:paraId="3147B9D5" w14:textId="77777777" w:rsidR="005337CE" w:rsidRDefault="00172554" w:rsidP="00EB51CE">
      <w:pPr>
        <w:spacing w:before="120" w:after="120" w:line="276" w:lineRule="auto"/>
        <w:jc w:val="both"/>
      </w:pPr>
      <w:r>
        <w:t>Con il modello finale</w:t>
      </w:r>
      <w:r w:rsidR="001361EE">
        <w:t xml:space="preserve"> abbiamo una </w:t>
      </w:r>
      <w:proofErr w:type="spellStart"/>
      <w:r w:rsidR="001361EE">
        <w:t>loosenes</w:t>
      </w:r>
      <w:proofErr w:type="spellEnd"/>
      <w:r w:rsidR="001361EE">
        <w:t xml:space="preserve"> </w:t>
      </w:r>
      <w:r w:rsidR="001361EE" w:rsidRPr="00225F37">
        <w:rPr>
          <w:b/>
          <w:bCs/>
          <w:color w:val="0F9ED5" w:themeColor="accent4"/>
        </w:rPr>
        <w:t>5</w:t>
      </w:r>
      <w:r w:rsidR="00EB51CE" w:rsidRPr="00225F37">
        <w:rPr>
          <w:b/>
          <w:bCs/>
          <w:color w:val="0F9ED5" w:themeColor="accent4"/>
        </w:rPr>
        <w:t>3</w:t>
      </w:r>
      <w:r w:rsidR="001361EE" w:rsidRPr="00225F37">
        <w:rPr>
          <w:b/>
          <w:bCs/>
          <w:color w:val="0F9ED5" w:themeColor="accent4"/>
        </w:rPr>
        <w:t>%</w:t>
      </w:r>
      <w:r w:rsidR="00EB51CE">
        <w:rPr>
          <w:b/>
          <w:bCs/>
        </w:rPr>
        <w:t>;</w:t>
      </w:r>
      <w:r w:rsidR="001361EE">
        <w:t xml:space="preserve"> </w:t>
      </w:r>
      <w:r w:rsidR="00EB51CE">
        <w:t xml:space="preserve">il “delta Teorico” è </w:t>
      </w:r>
      <w:r w:rsidR="00EB51CE" w:rsidRPr="00225F37">
        <w:rPr>
          <w:b/>
          <w:bCs/>
          <w:color w:val="0F9ED5" w:themeColor="accent4"/>
        </w:rPr>
        <w:t>0,1020</w:t>
      </w:r>
      <w:r w:rsidR="005337CE">
        <w:t xml:space="preserve">, </w:t>
      </w:r>
      <w:r w:rsidR="00EB51CE">
        <w:t xml:space="preserve">il “delta MASSIMO” è </w:t>
      </w:r>
      <w:r w:rsidR="00EB51CE" w:rsidRPr="00225F37">
        <w:rPr>
          <w:b/>
          <w:color w:val="0F9ED5" w:themeColor="accent4"/>
        </w:rPr>
        <w:t>0,0545</w:t>
      </w:r>
      <w:r w:rsidR="00EB51CE">
        <w:t xml:space="preserve">, e fissando il </w:t>
      </w:r>
      <w:r w:rsidR="00EB51CE" w:rsidRPr="00E903EF">
        <w:t>“nuovo valore minimo di delta”</w:t>
      </w:r>
      <w:r w:rsidR="00EB51CE">
        <w:t xml:space="preserve"> a </w:t>
      </w:r>
      <w:r w:rsidR="00EB51CE" w:rsidRPr="00511FC1">
        <w:rPr>
          <w:b/>
          <w:color w:val="0F9ED5" w:themeColor="accent4"/>
        </w:rPr>
        <w:t>0,04</w:t>
      </w:r>
      <w:r w:rsidR="00EB51CE" w:rsidRPr="00511FC1">
        <w:rPr>
          <w:color w:val="0F9ED5" w:themeColor="accent4"/>
        </w:rPr>
        <w:t xml:space="preserve"> </w:t>
      </w:r>
      <w:r w:rsidR="00EB51CE">
        <w:t xml:space="preserve">si ottiene un modello di buona qualità, con peso massimo </w:t>
      </w:r>
      <w:r w:rsidR="00EB51CE" w:rsidRPr="00511FC1">
        <w:rPr>
          <w:b/>
          <w:color w:val="0F9ED5" w:themeColor="accent4"/>
        </w:rPr>
        <w:t>0,225</w:t>
      </w:r>
      <w:r w:rsidR="00EB51CE">
        <w:t xml:space="preserve">. </w:t>
      </w:r>
      <w:r w:rsidR="00EB51CE" w:rsidRPr="00EB51CE">
        <w:t>Notiamo inoltre che gli errori “</w:t>
      </w:r>
      <w:proofErr w:type="spellStart"/>
      <w:r w:rsidR="00EB51CE" w:rsidRPr="00EB51CE">
        <w:t>NormaUno</w:t>
      </w:r>
      <w:proofErr w:type="spellEnd"/>
      <w:r w:rsidR="00EB51CE" w:rsidRPr="00EB51CE">
        <w:t>” e “</w:t>
      </w:r>
      <w:proofErr w:type="spellStart"/>
      <w:r w:rsidR="00EB51CE" w:rsidRPr="00EB51CE">
        <w:t>NormaInf</w:t>
      </w:r>
      <w:proofErr w:type="spellEnd"/>
      <w:r w:rsidR="00EB51CE" w:rsidRPr="00EB51CE">
        <w:t>” sono nulli, a dimostrazione del fatto che non sono presenti variazioni in classifica.</w:t>
      </w:r>
    </w:p>
    <w:p w14:paraId="2E8ABC9C" w14:textId="19BAE09E" w:rsidR="00EB51CE" w:rsidRDefault="005337CE" w:rsidP="00EB51CE">
      <w:pPr>
        <w:spacing w:before="120" w:after="120" w:line="276" w:lineRule="auto"/>
        <w:jc w:val="both"/>
        <w:rPr>
          <w:noProof/>
        </w:rPr>
      </w:pPr>
      <w:r w:rsidRPr="005337CE">
        <w:rPr>
          <w:noProof/>
        </w:rPr>
        <w:t xml:space="preserve"> </w:t>
      </w:r>
      <w:r>
        <w:rPr>
          <w:noProof/>
        </w:rPr>
        <w:drawing>
          <wp:inline distT="0" distB="0" distL="0" distR="0" wp14:anchorId="057223E5" wp14:editId="3198BCF4">
            <wp:extent cx="6120130" cy="2073910"/>
            <wp:effectExtent l="0" t="0" r="0" b="2540"/>
            <wp:docPr id="855061909" name="Immagine 2"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1909" name="Immagine 2" descr="Immagine che contiene linea, Diagramma, diagramma, schermata&#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6120130" cy="2073910"/>
                    </a:xfrm>
                    <a:prstGeom prst="rect">
                      <a:avLst/>
                    </a:prstGeom>
                  </pic:spPr>
                </pic:pic>
              </a:graphicData>
            </a:graphic>
          </wp:inline>
        </w:drawing>
      </w:r>
    </w:p>
    <w:p w14:paraId="785566C2" w14:textId="77777777" w:rsidR="005337CE" w:rsidRDefault="005337CE" w:rsidP="005337CE">
      <w:pPr>
        <w:rPr>
          <w:color w:val="4C94D8" w:themeColor="text2" w:themeTint="80"/>
          <w:sz w:val="26"/>
          <w:szCs w:val="26"/>
        </w:rPr>
      </w:pPr>
    </w:p>
    <w:p w14:paraId="6C282E95" w14:textId="77777777" w:rsidR="00511FC1" w:rsidRDefault="00511FC1" w:rsidP="00EB51CE">
      <w:pPr>
        <w:spacing w:before="120" w:after="120" w:line="276" w:lineRule="auto"/>
        <w:jc w:val="both"/>
      </w:pPr>
    </w:p>
    <w:p w14:paraId="1BB59E64" w14:textId="77777777" w:rsidR="00511FC1" w:rsidRDefault="00511FC1" w:rsidP="00EB51CE">
      <w:pPr>
        <w:spacing w:before="120" w:after="120" w:line="276" w:lineRule="auto"/>
        <w:jc w:val="both"/>
      </w:pPr>
    </w:p>
    <w:p w14:paraId="7CAEC9EE" w14:textId="5C900250" w:rsidR="00EB51CE" w:rsidRPr="00EB51CE" w:rsidRDefault="00EB51CE" w:rsidP="00EB51CE">
      <w:pPr>
        <w:spacing w:before="120" w:after="120" w:line="276" w:lineRule="auto"/>
        <w:jc w:val="both"/>
      </w:pPr>
      <w:r w:rsidRPr="00EB51CE">
        <w:lastRenderedPageBreak/>
        <w:t>Riportiamo infine i range per il valore dei pesi di ciascun criterio:</w:t>
      </w:r>
    </w:p>
    <w:p w14:paraId="5A88AB04" w14:textId="7251A9C9" w:rsidR="00EB51CE" w:rsidRDefault="00EB51CE" w:rsidP="00EB51CE">
      <w:pPr>
        <w:spacing w:before="120" w:after="120" w:line="276" w:lineRule="auto"/>
        <w:jc w:val="both"/>
      </w:pPr>
      <w:r>
        <w:t>Criterio 1: [0.000 , 0.537 ]</w:t>
      </w:r>
    </w:p>
    <w:p w14:paraId="48159537" w14:textId="03BDAA90" w:rsidR="00EB51CE" w:rsidRDefault="00EB51CE" w:rsidP="00EB51CE">
      <w:pPr>
        <w:spacing w:before="120" w:after="120" w:line="276" w:lineRule="auto"/>
        <w:jc w:val="both"/>
      </w:pPr>
      <w:r>
        <w:t>Criterio 2: [0.000 , 0.487 ]</w:t>
      </w:r>
    </w:p>
    <w:p w14:paraId="7F0A33DF" w14:textId="5A7871D6" w:rsidR="00EB51CE" w:rsidRDefault="00EB51CE" w:rsidP="00EB51CE">
      <w:pPr>
        <w:spacing w:before="120" w:after="120" w:line="276" w:lineRule="auto"/>
        <w:jc w:val="both"/>
      </w:pPr>
      <w:r>
        <w:t>Criterio 3: [0.018 , 0.430 ]</w:t>
      </w:r>
    </w:p>
    <w:p w14:paraId="4574EA7F" w14:textId="5F5102C5" w:rsidR="00EB51CE" w:rsidRDefault="00EB51CE" w:rsidP="00EB51CE">
      <w:pPr>
        <w:spacing w:before="120" w:after="120" w:line="276" w:lineRule="auto"/>
        <w:jc w:val="both"/>
      </w:pPr>
      <w:r>
        <w:t>Criterio 4: [0.000 , 0.623 ]</w:t>
      </w:r>
    </w:p>
    <w:p w14:paraId="5DCB6CEE" w14:textId="6B36FC90" w:rsidR="00EB51CE" w:rsidRDefault="00EB51CE" w:rsidP="00EB51CE">
      <w:pPr>
        <w:spacing w:before="120" w:after="120" w:line="276" w:lineRule="auto"/>
        <w:jc w:val="both"/>
      </w:pPr>
      <w:r>
        <w:t>Criterio 5: [0.042 , 0.367 ]</w:t>
      </w:r>
    </w:p>
    <w:p w14:paraId="4C395190" w14:textId="77777777" w:rsidR="00511FC1" w:rsidRDefault="00511FC1" w:rsidP="00EB51CE">
      <w:pPr>
        <w:spacing w:before="120" w:after="120" w:line="276" w:lineRule="auto"/>
        <w:jc w:val="both"/>
      </w:pPr>
    </w:p>
    <w:p w14:paraId="49D57B07" w14:textId="149505EB" w:rsidR="005337CE" w:rsidRDefault="005337CE" w:rsidP="00EB51CE">
      <w:pPr>
        <w:spacing w:before="120" w:after="120" w:line="276" w:lineRule="auto"/>
        <w:jc w:val="both"/>
      </w:pPr>
      <w:r>
        <w:t>I pesi ottenuti sono riportati nella seguente tabella e illustrati nel successivo grafico</w:t>
      </w:r>
      <w:r w:rsidR="00782115">
        <w:t>:</w:t>
      </w:r>
    </w:p>
    <w:tbl>
      <w:tblPr>
        <w:tblStyle w:val="Grigliatabella"/>
        <w:tblW w:w="0" w:type="auto"/>
        <w:jc w:val="center"/>
        <w:tblLook w:val="04A0" w:firstRow="1" w:lastRow="0" w:firstColumn="1" w:lastColumn="0" w:noHBand="0" w:noVBand="1"/>
      </w:tblPr>
      <w:tblGrid>
        <w:gridCol w:w="1375"/>
        <w:gridCol w:w="907"/>
        <w:gridCol w:w="907"/>
        <w:gridCol w:w="907"/>
        <w:gridCol w:w="907"/>
        <w:gridCol w:w="907"/>
      </w:tblGrid>
      <w:tr w:rsidR="00782115" w14:paraId="5D084B65" w14:textId="77777777" w:rsidTr="00A4454A">
        <w:trPr>
          <w:jc w:val="center"/>
        </w:trPr>
        <w:tc>
          <w:tcPr>
            <w:tcW w:w="1375" w:type="dxa"/>
            <w:vAlign w:val="bottom"/>
          </w:tcPr>
          <w:p w14:paraId="39D304FC" w14:textId="77777777" w:rsidR="00782115" w:rsidRPr="00782115" w:rsidRDefault="00782115" w:rsidP="00A4454A">
            <w:pPr>
              <w:jc w:val="center"/>
              <w:rPr>
                <w:rFonts w:ascii="Calibri" w:hAnsi="Calibri" w:cs="Calibri"/>
                <w:b/>
                <w:bCs/>
                <w:color w:val="0F9ED5" w:themeColor="accent4"/>
              </w:rPr>
            </w:pPr>
            <w:r w:rsidRPr="00782115">
              <w:rPr>
                <w:rFonts w:ascii="Calibri" w:hAnsi="Calibri" w:cs="Calibri"/>
                <w:b/>
                <w:bCs/>
                <w:color w:val="0F9ED5" w:themeColor="accent4"/>
              </w:rPr>
              <w:t>Criterio</w:t>
            </w:r>
          </w:p>
        </w:tc>
        <w:tc>
          <w:tcPr>
            <w:tcW w:w="907" w:type="dxa"/>
            <w:vAlign w:val="bottom"/>
          </w:tcPr>
          <w:p w14:paraId="6F7315CE" w14:textId="77777777" w:rsidR="00782115" w:rsidRPr="00782115" w:rsidRDefault="00782115" w:rsidP="00A4454A">
            <w:pPr>
              <w:jc w:val="center"/>
              <w:rPr>
                <w:rFonts w:ascii="Calibri" w:hAnsi="Calibri" w:cs="Calibri"/>
                <w:b/>
                <w:color w:val="0F9ED5" w:themeColor="accent4"/>
              </w:rPr>
            </w:pPr>
            <w:r w:rsidRPr="00782115">
              <w:rPr>
                <w:rFonts w:ascii="Calibri" w:hAnsi="Calibri" w:cs="Calibri"/>
                <w:b/>
                <w:color w:val="0F9ED5" w:themeColor="accent4"/>
              </w:rPr>
              <w:t>1</w:t>
            </w:r>
          </w:p>
        </w:tc>
        <w:tc>
          <w:tcPr>
            <w:tcW w:w="907" w:type="dxa"/>
            <w:vAlign w:val="bottom"/>
          </w:tcPr>
          <w:p w14:paraId="2D186D02" w14:textId="77777777" w:rsidR="00782115" w:rsidRPr="00782115" w:rsidRDefault="00782115" w:rsidP="00A4454A">
            <w:pPr>
              <w:jc w:val="center"/>
              <w:rPr>
                <w:rFonts w:ascii="Calibri" w:hAnsi="Calibri" w:cs="Calibri"/>
                <w:b/>
                <w:color w:val="0F9ED5" w:themeColor="accent4"/>
              </w:rPr>
            </w:pPr>
            <w:r w:rsidRPr="00782115">
              <w:rPr>
                <w:rFonts w:ascii="Calibri" w:hAnsi="Calibri" w:cs="Calibri"/>
                <w:b/>
                <w:color w:val="0F9ED5" w:themeColor="accent4"/>
              </w:rPr>
              <w:t>2</w:t>
            </w:r>
          </w:p>
        </w:tc>
        <w:tc>
          <w:tcPr>
            <w:tcW w:w="907" w:type="dxa"/>
            <w:vAlign w:val="bottom"/>
          </w:tcPr>
          <w:p w14:paraId="1D1AB23B" w14:textId="77777777" w:rsidR="00782115" w:rsidRPr="00782115" w:rsidRDefault="00782115" w:rsidP="00A4454A">
            <w:pPr>
              <w:jc w:val="center"/>
              <w:rPr>
                <w:rFonts w:ascii="Calibri" w:hAnsi="Calibri" w:cs="Calibri"/>
                <w:b/>
                <w:color w:val="0F9ED5" w:themeColor="accent4"/>
              </w:rPr>
            </w:pPr>
            <w:r w:rsidRPr="00782115">
              <w:rPr>
                <w:rFonts w:ascii="Calibri" w:hAnsi="Calibri" w:cs="Calibri"/>
                <w:b/>
                <w:color w:val="0F9ED5" w:themeColor="accent4"/>
              </w:rPr>
              <w:t>3</w:t>
            </w:r>
          </w:p>
        </w:tc>
        <w:tc>
          <w:tcPr>
            <w:tcW w:w="907" w:type="dxa"/>
            <w:vAlign w:val="bottom"/>
          </w:tcPr>
          <w:p w14:paraId="2434465F" w14:textId="77777777" w:rsidR="00782115" w:rsidRPr="00782115" w:rsidRDefault="00782115" w:rsidP="00A4454A">
            <w:pPr>
              <w:jc w:val="center"/>
              <w:rPr>
                <w:rFonts w:ascii="Calibri" w:hAnsi="Calibri" w:cs="Calibri"/>
                <w:b/>
                <w:color w:val="0F9ED5" w:themeColor="accent4"/>
              </w:rPr>
            </w:pPr>
            <w:r w:rsidRPr="00782115">
              <w:rPr>
                <w:rFonts w:ascii="Calibri" w:hAnsi="Calibri" w:cs="Calibri"/>
                <w:b/>
                <w:color w:val="0F9ED5" w:themeColor="accent4"/>
              </w:rPr>
              <w:t>4</w:t>
            </w:r>
          </w:p>
        </w:tc>
        <w:tc>
          <w:tcPr>
            <w:tcW w:w="907" w:type="dxa"/>
            <w:vAlign w:val="bottom"/>
          </w:tcPr>
          <w:p w14:paraId="047C6230" w14:textId="77777777" w:rsidR="00782115" w:rsidRPr="00782115" w:rsidRDefault="00782115" w:rsidP="00A4454A">
            <w:pPr>
              <w:jc w:val="center"/>
              <w:rPr>
                <w:rFonts w:ascii="Calibri" w:hAnsi="Calibri" w:cs="Calibri"/>
                <w:b/>
                <w:color w:val="0F9ED5" w:themeColor="accent4"/>
              </w:rPr>
            </w:pPr>
            <w:r w:rsidRPr="00782115">
              <w:rPr>
                <w:rFonts w:ascii="Calibri" w:hAnsi="Calibri" w:cs="Calibri"/>
                <w:b/>
                <w:color w:val="0F9ED5" w:themeColor="accent4"/>
              </w:rPr>
              <w:t>5</w:t>
            </w:r>
          </w:p>
        </w:tc>
      </w:tr>
      <w:tr w:rsidR="00782115" w14:paraId="7D5076F2" w14:textId="77777777" w:rsidTr="00A4454A">
        <w:trPr>
          <w:jc w:val="center"/>
        </w:trPr>
        <w:tc>
          <w:tcPr>
            <w:tcW w:w="1375" w:type="dxa"/>
            <w:vAlign w:val="bottom"/>
          </w:tcPr>
          <w:p w14:paraId="224144E6" w14:textId="77777777" w:rsidR="00782115" w:rsidRPr="00782115" w:rsidRDefault="00782115" w:rsidP="00A4454A">
            <w:pPr>
              <w:jc w:val="center"/>
              <w:rPr>
                <w:rFonts w:ascii="Calibri" w:hAnsi="Calibri" w:cs="Calibri"/>
                <w:b/>
                <w:bCs/>
                <w:color w:val="0F9ED5" w:themeColor="accent4"/>
              </w:rPr>
            </w:pPr>
            <w:r w:rsidRPr="00782115">
              <w:rPr>
                <w:rFonts w:ascii="Calibri" w:hAnsi="Calibri" w:cs="Calibri"/>
                <w:b/>
                <w:bCs/>
                <w:color w:val="0F9ED5" w:themeColor="accent4"/>
              </w:rPr>
              <w:t>Peso</w:t>
            </w:r>
          </w:p>
        </w:tc>
        <w:tc>
          <w:tcPr>
            <w:tcW w:w="907" w:type="dxa"/>
            <w:vAlign w:val="bottom"/>
          </w:tcPr>
          <w:p w14:paraId="3CFCF1EA" w14:textId="677F481A" w:rsidR="00782115" w:rsidRDefault="00782115" w:rsidP="00A4454A">
            <w:pPr>
              <w:jc w:val="center"/>
              <w:rPr>
                <w:rFonts w:ascii="Calibri" w:hAnsi="Calibri" w:cs="Calibri"/>
                <w:color w:val="000000"/>
              </w:rPr>
            </w:pPr>
            <w:r>
              <w:rPr>
                <w:rFonts w:ascii="Calibri" w:hAnsi="Calibri" w:cs="Calibri"/>
                <w:color w:val="000000"/>
              </w:rPr>
              <w:t>0,225</w:t>
            </w:r>
          </w:p>
        </w:tc>
        <w:tc>
          <w:tcPr>
            <w:tcW w:w="907" w:type="dxa"/>
            <w:vAlign w:val="bottom"/>
          </w:tcPr>
          <w:p w14:paraId="4ED966FD" w14:textId="730206C7" w:rsidR="00782115" w:rsidRDefault="00782115" w:rsidP="00A4454A">
            <w:pPr>
              <w:jc w:val="center"/>
              <w:rPr>
                <w:rFonts w:ascii="Calibri" w:hAnsi="Calibri" w:cs="Calibri"/>
                <w:color w:val="000000"/>
              </w:rPr>
            </w:pPr>
            <w:r>
              <w:rPr>
                <w:rFonts w:ascii="Calibri" w:hAnsi="Calibri" w:cs="Calibri"/>
                <w:color w:val="000000"/>
              </w:rPr>
              <w:t>0,165</w:t>
            </w:r>
          </w:p>
        </w:tc>
        <w:tc>
          <w:tcPr>
            <w:tcW w:w="907" w:type="dxa"/>
            <w:vAlign w:val="bottom"/>
          </w:tcPr>
          <w:p w14:paraId="0550CE9B" w14:textId="66DF77F6" w:rsidR="00782115" w:rsidRDefault="00782115" w:rsidP="00A4454A">
            <w:pPr>
              <w:jc w:val="center"/>
              <w:rPr>
                <w:rFonts w:ascii="Calibri" w:hAnsi="Calibri" w:cs="Calibri"/>
                <w:color w:val="000000"/>
              </w:rPr>
            </w:pPr>
            <w:r>
              <w:rPr>
                <w:rFonts w:ascii="Calibri" w:hAnsi="Calibri" w:cs="Calibri"/>
                <w:color w:val="000000"/>
              </w:rPr>
              <w:t>0,195</w:t>
            </w:r>
          </w:p>
        </w:tc>
        <w:tc>
          <w:tcPr>
            <w:tcW w:w="907" w:type="dxa"/>
            <w:vAlign w:val="bottom"/>
          </w:tcPr>
          <w:p w14:paraId="0812C9DB" w14:textId="2C816120" w:rsidR="00782115" w:rsidRDefault="00782115" w:rsidP="00A4454A">
            <w:pPr>
              <w:jc w:val="center"/>
              <w:rPr>
                <w:rFonts w:ascii="Calibri" w:hAnsi="Calibri" w:cs="Calibri"/>
                <w:color w:val="000000"/>
              </w:rPr>
            </w:pPr>
            <w:r>
              <w:rPr>
                <w:rFonts w:ascii="Calibri" w:hAnsi="Calibri" w:cs="Calibri"/>
                <w:color w:val="000000"/>
              </w:rPr>
              <w:t>0,200</w:t>
            </w:r>
          </w:p>
        </w:tc>
        <w:tc>
          <w:tcPr>
            <w:tcW w:w="907" w:type="dxa"/>
            <w:vAlign w:val="bottom"/>
          </w:tcPr>
          <w:p w14:paraId="53D69D37" w14:textId="2441787B" w:rsidR="00782115" w:rsidRDefault="00782115" w:rsidP="00A4454A">
            <w:pPr>
              <w:jc w:val="center"/>
              <w:rPr>
                <w:rFonts w:ascii="Calibri" w:hAnsi="Calibri" w:cs="Calibri"/>
                <w:color w:val="000000"/>
              </w:rPr>
            </w:pPr>
            <w:r>
              <w:rPr>
                <w:rFonts w:ascii="Calibri" w:hAnsi="Calibri" w:cs="Calibri"/>
                <w:color w:val="000000"/>
              </w:rPr>
              <w:t>0,215</w:t>
            </w:r>
          </w:p>
        </w:tc>
      </w:tr>
    </w:tbl>
    <w:p w14:paraId="101DEEDE" w14:textId="1B727FEB" w:rsidR="001361EE" w:rsidRDefault="001361EE" w:rsidP="00172554">
      <w:pPr>
        <w:spacing w:before="120" w:after="120" w:line="276" w:lineRule="auto"/>
        <w:jc w:val="both"/>
      </w:pPr>
    </w:p>
    <w:p w14:paraId="0D58100F" w14:textId="77777777" w:rsidR="00782115" w:rsidRDefault="00782115" w:rsidP="00782115">
      <w:pPr>
        <w:spacing w:before="120" w:after="120" w:line="276" w:lineRule="auto"/>
        <w:jc w:val="center"/>
      </w:pPr>
    </w:p>
    <w:p w14:paraId="3436DE34" w14:textId="62FC8A72" w:rsidR="00172554" w:rsidRDefault="00782115" w:rsidP="00782115">
      <w:pPr>
        <w:spacing w:before="120" w:after="120" w:line="276" w:lineRule="auto"/>
        <w:jc w:val="center"/>
      </w:pPr>
      <w:r>
        <w:rPr>
          <w:noProof/>
        </w:rPr>
        <w:drawing>
          <wp:inline distT="0" distB="0" distL="0" distR="0" wp14:anchorId="37ED2E7C" wp14:editId="03515A29">
            <wp:extent cx="3106977" cy="1753870"/>
            <wp:effectExtent l="0" t="0" r="0" b="0"/>
            <wp:docPr id="1239124733"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24733" name="Immagine 3" descr="Immagine che contiene testo, schermata, numero, linea&#10;&#10;Descrizione generata automaticamente"/>
                    <pic:cNvPicPr/>
                  </pic:nvPicPr>
                  <pic:blipFill rotWithShape="1">
                    <a:blip r:embed="rId29">
                      <a:extLst>
                        <a:ext uri="{28A0092B-C50C-407E-A947-70E740481C1C}">
                          <a14:useLocalDpi xmlns:a14="http://schemas.microsoft.com/office/drawing/2010/main" val="0"/>
                        </a:ext>
                      </a:extLst>
                    </a:blip>
                    <a:srcRect l="1211" t="2540"/>
                    <a:stretch/>
                  </pic:blipFill>
                  <pic:spPr bwMode="auto">
                    <a:xfrm>
                      <a:off x="0" y="0"/>
                      <a:ext cx="3107685" cy="1754270"/>
                    </a:xfrm>
                    <a:prstGeom prst="rect">
                      <a:avLst/>
                    </a:prstGeom>
                    <a:ln>
                      <a:noFill/>
                    </a:ln>
                    <a:extLst>
                      <a:ext uri="{53640926-AAD7-44D8-BBD7-CCE9431645EC}">
                        <a14:shadowObscured xmlns:a14="http://schemas.microsoft.com/office/drawing/2010/main"/>
                      </a:ext>
                    </a:extLst>
                  </pic:spPr>
                </pic:pic>
              </a:graphicData>
            </a:graphic>
          </wp:inline>
        </w:drawing>
      </w:r>
    </w:p>
    <w:p w14:paraId="2129C0FF" w14:textId="77777777" w:rsidR="00782115" w:rsidRDefault="00782115" w:rsidP="00782115">
      <w:pPr>
        <w:spacing w:before="120" w:after="120" w:line="276" w:lineRule="auto"/>
        <w:jc w:val="center"/>
      </w:pPr>
    </w:p>
    <w:p w14:paraId="4D07401E" w14:textId="77777777" w:rsidR="00782115" w:rsidRDefault="00782115" w:rsidP="00782115">
      <w:pPr>
        <w:spacing w:before="120" w:after="120"/>
        <w:jc w:val="both"/>
      </w:pPr>
      <w:r>
        <w:t>I grafici delle Funzioni di Utilità sono i seguenti</w:t>
      </w:r>
    </w:p>
    <w:p w14:paraId="43025962" w14:textId="77777777" w:rsidR="00782115" w:rsidRDefault="00782115" w:rsidP="00782115">
      <w:pPr>
        <w:spacing w:before="120" w:after="120"/>
        <w:jc w:val="center"/>
      </w:pPr>
    </w:p>
    <w:p w14:paraId="48B115DB" w14:textId="77777777" w:rsidR="00782115" w:rsidRDefault="00782115" w:rsidP="00782115">
      <w:pPr>
        <w:spacing w:before="120" w:after="120"/>
        <w:jc w:val="center"/>
      </w:pPr>
      <w:r>
        <w:rPr>
          <w:noProof/>
        </w:rPr>
        <w:drawing>
          <wp:inline distT="0" distB="0" distL="0" distR="0" wp14:anchorId="5DA0DD60" wp14:editId="6DB98B64">
            <wp:extent cx="3217195" cy="1800000"/>
            <wp:effectExtent l="0" t="0" r="2540" b="0"/>
            <wp:docPr id="1358691893" name="Immagine 8"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91893" name="Immagine 8" descr="Immagine che contiene testo, Diagramma, linea, scherma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17195" cy="1800000"/>
                    </a:xfrm>
                    <a:prstGeom prst="rect">
                      <a:avLst/>
                    </a:prstGeom>
                  </pic:spPr>
                </pic:pic>
              </a:graphicData>
            </a:graphic>
          </wp:inline>
        </w:drawing>
      </w:r>
    </w:p>
    <w:p w14:paraId="3A133416" w14:textId="77777777" w:rsidR="00782115" w:rsidRDefault="00782115" w:rsidP="00782115">
      <w:pPr>
        <w:spacing w:before="120" w:after="120"/>
        <w:jc w:val="center"/>
      </w:pPr>
      <w:r>
        <w:rPr>
          <w:noProof/>
        </w:rPr>
        <w:lastRenderedPageBreak/>
        <w:drawing>
          <wp:inline distT="0" distB="0" distL="0" distR="0" wp14:anchorId="39BF27B9" wp14:editId="2AE9FDC7">
            <wp:extent cx="3174545" cy="1800000"/>
            <wp:effectExtent l="0" t="0" r="6985" b="0"/>
            <wp:docPr id="1909412272" name="Immagine 7" descr="Immagine che contiene testo, Diagramm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12272" name="Immagine 7" descr="Immagine che contiene testo, Diagramma, linea, Carattere&#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4545" cy="1800000"/>
                    </a:xfrm>
                    <a:prstGeom prst="rect">
                      <a:avLst/>
                    </a:prstGeom>
                  </pic:spPr>
                </pic:pic>
              </a:graphicData>
            </a:graphic>
          </wp:inline>
        </w:drawing>
      </w:r>
    </w:p>
    <w:p w14:paraId="64654B90" w14:textId="77777777" w:rsidR="00782115" w:rsidRDefault="00782115" w:rsidP="00782115">
      <w:pPr>
        <w:spacing w:before="120" w:after="120"/>
        <w:jc w:val="center"/>
      </w:pPr>
      <w:r>
        <w:rPr>
          <w:noProof/>
        </w:rPr>
        <w:drawing>
          <wp:inline distT="0" distB="0" distL="0" distR="0" wp14:anchorId="770D9703" wp14:editId="5F674CCB">
            <wp:extent cx="3242494" cy="1800000"/>
            <wp:effectExtent l="0" t="0" r="0" b="0"/>
            <wp:docPr id="1465197445" name="Immagine 6"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97445" name="Immagine 6" descr="Immagine che contiene testo, linea, Diagramma, schermata&#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242494" cy="1800000"/>
                    </a:xfrm>
                    <a:prstGeom prst="rect">
                      <a:avLst/>
                    </a:prstGeom>
                  </pic:spPr>
                </pic:pic>
              </a:graphicData>
            </a:graphic>
          </wp:inline>
        </w:drawing>
      </w:r>
      <w:r>
        <w:rPr>
          <w:noProof/>
        </w:rPr>
        <w:drawing>
          <wp:inline distT="0" distB="0" distL="0" distR="0" wp14:anchorId="55E0DB47" wp14:editId="76FEE026">
            <wp:extent cx="3221052" cy="1800000"/>
            <wp:effectExtent l="0" t="0" r="0" b="0"/>
            <wp:docPr id="238309396" name="Immagine 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9396" name="Immagine 5" descr="Immagine che contiene testo, Diagramma, linea, schermata&#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1052" cy="1800000"/>
                    </a:xfrm>
                    <a:prstGeom prst="rect">
                      <a:avLst/>
                    </a:prstGeom>
                  </pic:spPr>
                </pic:pic>
              </a:graphicData>
            </a:graphic>
          </wp:inline>
        </w:drawing>
      </w:r>
    </w:p>
    <w:p w14:paraId="5B7C2E17" w14:textId="0DC1F1C8" w:rsidR="00782115" w:rsidRDefault="00782115" w:rsidP="00782115">
      <w:pPr>
        <w:spacing w:before="120" w:after="120"/>
        <w:jc w:val="center"/>
      </w:pPr>
      <w:r>
        <w:rPr>
          <w:noProof/>
        </w:rPr>
        <w:drawing>
          <wp:inline distT="0" distB="0" distL="0" distR="0" wp14:anchorId="7D7EFFDB" wp14:editId="4D029444">
            <wp:extent cx="3151021" cy="1800000"/>
            <wp:effectExtent l="0" t="0" r="0" b="0"/>
            <wp:docPr id="1314476600"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76600" name="Immagine 4" descr="Immagine che contiene testo, Diagramma, linea, schermata&#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51021" cy="1800000"/>
                    </a:xfrm>
                    <a:prstGeom prst="rect">
                      <a:avLst/>
                    </a:prstGeom>
                  </pic:spPr>
                </pic:pic>
              </a:graphicData>
            </a:graphic>
          </wp:inline>
        </w:drawing>
      </w:r>
    </w:p>
    <w:p w14:paraId="29271CF3" w14:textId="77777777" w:rsidR="00782115" w:rsidRDefault="00782115" w:rsidP="00782115">
      <w:pPr>
        <w:spacing w:before="120" w:after="120" w:line="276" w:lineRule="auto"/>
        <w:jc w:val="center"/>
      </w:pPr>
    </w:p>
    <w:p w14:paraId="7D6B919A" w14:textId="28D2F164" w:rsidR="0000197B" w:rsidRPr="00365F97" w:rsidRDefault="0000197B" w:rsidP="0000197B">
      <w:pPr>
        <w:rPr>
          <w:color w:val="4C94D8" w:themeColor="text2" w:themeTint="80"/>
          <w:sz w:val="26"/>
          <w:szCs w:val="26"/>
        </w:rPr>
      </w:pPr>
      <w:r w:rsidRPr="005A34B0">
        <w:rPr>
          <w:color w:val="4C94D8" w:themeColor="text2" w:themeTint="80"/>
          <w:sz w:val="26"/>
          <w:szCs w:val="26"/>
        </w:rPr>
        <w:t xml:space="preserve">Obiettivo </w:t>
      </w:r>
      <w:r>
        <w:rPr>
          <w:color w:val="4C94D8" w:themeColor="text2" w:themeTint="80"/>
          <w:sz w:val="26"/>
          <w:szCs w:val="26"/>
        </w:rPr>
        <w:t>5</w:t>
      </w:r>
      <w:r w:rsidRPr="005A34B0">
        <w:rPr>
          <w:color w:val="4C94D8" w:themeColor="text2" w:themeTint="80"/>
          <w:sz w:val="26"/>
          <w:szCs w:val="26"/>
        </w:rPr>
        <w:t xml:space="preserve">: </w:t>
      </w:r>
      <w:r>
        <w:rPr>
          <w:color w:val="4C94D8" w:themeColor="text2" w:themeTint="80"/>
          <w:sz w:val="26"/>
          <w:szCs w:val="26"/>
        </w:rPr>
        <w:t xml:space="preserve">Metodo </w:t>
      </w:r>
      <w:r>
        <w:rPr>
          <w:color w:val="4C94D8" w:themeColor="text2" w:themeTint="80"/>
          <w:sz w:val="26"/>
          <w:szCs w:val="26"/>
        </w:rPr>
        <w:t>ELECTRE</w:t>
      </w:r>
    </w:p>
    <w:p w14:paraId="36DD7D9C" w14:textId="77777777" w:rsidR="0000197B" w:rsidRPr="0000197B" w:rsidRDefault="0000197B" w:rsidP="0000197B">
      <w:pPr>
        <w:spacing w:before="120" w:after="120" w:line="276" w:lineRule="auto"/>
      </w:pPr>
      <w:r w:rsidRPr="0000197B">
        <w:t>La seguente tabella mostra i risultati ottenuti cercando un nucleo di minima cardinalità nel grafo aggregato</w:t>
      </w:r>
    </w:p>
    <w:p w14:paraId="140DD24A" w14:textId="77777777" w:rsidR="009E05A5" w:rsidRDefault="0000197B" w:rsidP="0000197B">
      <w:pPr>
        <w:spacing w:before="120" w:after="120" w:line="276" w:lineRule="auto"/>
      </w:pPr>
      <w:r w:rsidRPr="0000197B">
        <w:rPr>
          <w:rFonts w:ascii="Cambria Math" w:hAnsi="Cambria Math" w:cs="Cambria Math"/>
        </w:rPr>
        <w:t>𝐺𝑝</w:t>
      </w:r>
      <w:r w:rsidRPr="0000197B">
        <w:t>,</w:t>
      </w:r>
      <w:r w:rsidRPr="0000197B">
        <w:rPr>
          <w:rFonts w:ascii="Cambria Math" w:hAnsi="Cambria Math" w:cs="Cambria Math"/>
        </w:rPr>
        <w:t>𝑞</w:t>
      </w:r>
      <w:r w:rsidRPr="0000197B">
        <w:t xml:space="preserve"> = (</w:t>
      </w:r>
      <w:r w:rsidRPr="0000197B">
        <w:rPr>
          <w:rFonts w:ascii="Cambria Math" w:hAnsi="Cambria Math" w:cs="Cambria Math"/>
        </w:rPr>
        <w:t>𝑄</w:t>
      </w:r>
      <w:r w:rsidRPr="0000197B">
        <w:t xml:space="preserve">, </w:t>
      </w:r>
      <w:r w:rsidRPr="0000197B">
        <w:rPr>
          <w:rFonts w:ascii="Cambria Math" w:hAnsi="Cambria Math" w:cs="Cambria Math"/>
        </w:rPr>
        <w:t>𝑈𝑝</w:t>
      </w:r>
      <w:r w:rsidRPr="0000197B">
        <w:t>,</w:t>
      </w:r>
      <w:r w:rsidRPr="0000197B">
        <w:rPr>
          <w:rFonts w:ascii="Cambria Math" w:hAnsi="Cambria Math" w:cs="Cambria Math"/>
        </w:rPr>
        <w:t>𝑞</w:t>
      </w:r>
      <w:r w:rsidRPr="0000197B">
        <w:t xml:space="preserve"> ) per quattro coppie di soglie </w:t>
      </w:r>
      <w:r w:rsidRPr="0000197B">
        <w:rPr>
          <w:rFonts w:ascii="Cambria Math" w:hAnsi="Cambria Math" w:cs="Cambria Math"/>
        </w:rPr>
        <w:t>𝑝</w:t>
      </w:r>
      <w:r w:rsidRPr="0000197B">
        <w:t xml:space="preserve"> e </w:t>
      </w:r>
      <w:r w:rsidRPr="0000197B">
        <w:rPr>
          <w:rFonts w:ascii="Cambria Math" w:hAnsi="Cambria Math" w:cs="Cambria Math"/>
        </w:rPr>
        <w:t>𝑞</w:t>
      </w:r>
      <w:r w:rsidRPr="0000197B">
        <w:t xml:space="preserve"> (si veda il file </w:t>
      </w:r>
      <w:r w:rsidRPr="0000197B">
        <w:rPr>
          <w:i/>
          <w:iCs/>
        </w:rPr>
        <w:t>Kernel.xlsx</w:t>
      </w:r>
      <w:r w:rsidRPr="0000197B">
        <w:t>)</w:t>
      </w:r>
      <w:r w:rsidR="009E05A5">
        <w:t>.</w:t>
      </w:r>
    </w:p>
    <w:p w14:paraId="5F27300F" w14:textId="2F92C9B4" w:rsidR="0000197B" w:rsidRDefault="009E05A5" w:rsidP="0000197B">
      <w:pPr>
        <w:spacing w:before="120" w:after="120" w:line="276" w:lineRule="auto"/>
      </w:pPr>
      <w:r>
        <w:t>Non</w:t>
      </w:r>
      <w:r w:rsidR="0000197B" w:rsidRPr="0000197B">
        <w:t xml:space="preserve"> è stato</w:t>
      </w:r>
      <w:r>
        <w:t xml:space="preserve"> n</w:t>
      </w:r>
      <w:r w:rsidR="0000197B" w:rsidRPr="0000197B">
        <w:t>ecessario cercare nuclei approssimati.</w:t>
      </w:r>
      <w:r w:rsidR="0000197B" w:rsidRPr="0000197B">
        <w:t xml:space="preserve"> </w:t>
      </w:r>
    </w:p>
    <w:p w14:paraId="147749CE" w14:textId="4453DA7C" w:rsidR="0000197B" w:rsidRDefault="0000197B" w:rsidP="0000197B">
      <w:pPr>
        <w:spacing w:before="120" w:after="120" w:line="276" w:lineRule="auto"/>
      </w:pPr>
      <w:r w:rsidRPr="0000197B">
        <w:lastRenderedPageBreak/>
        <w:drawing>
          <wp:inline distT="0" distB="0" distL="0" distR="0" wp14:anchorId="5FF194E5" wp14:editId="5F94CA20">
            <wp:extent cx="6120130" cy="736600"/>
            <wp:effectExtent l="0" t="0" r="0" b="6350"/>
            <wp:docPr id="4702997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99713" name=""/>
                    <pic:cNvPicPr/>
                  </pic:nvPicPr>
                  <pic:blipFill>
                    <a:blip r:embed="rId35"/>
                    <a:stretch>
                      <a:fillRect/>
                    </a:stretch>
                  </pic:blipFill>
                  <pic:spPr>
                    <a:xfrm>
                      <a:off x="0" y="0"/>
                      <a:ext cx="6120130" cy="736600"/>
                    </a:xfrm>
                    <a:prstGeom prst="rect">
                      <a:avLst/>
                    </a:prstGeom>
                  </pic:spPr>
                </pic:pic>
              </a:graphicData>
            </a:graphic>
          </wp:inline>
        </w:drawing>
      </w:r>
    </w:p>
    <w:p w14:paraId="2C1C5955" w14:textId="1E911D8D" w:rsidR="0000197B" w:rsidRDefault="00C30E2C" w:rsidP="005C6B1E">
      <w:pPr>
        <w:spacing w:before="120" w:after="120" w:line="276" w:lineRule="auto"/>
        <w:jc w:val="both"/>
      </w:pPr>
      <w:r w:rsidRPr="00C30E2C">
        <w:t xml:space="preserve">Notare che le coppie di soglie sono ordinate per selettività </w:t>
      </w:r>
      <w:r w:rsidRPr="00C30E2C">
        <w:rPr>
          <w:i/>
          <w:iCs/>
        </w:rPr>
        <w:t xml:space="preserve">decrescente </w:t>
      </w:r>
      <w:r w:rsidRPr="00C30E2C">
        <w:t>(e dunque per densità crescente del</w:t>
      </w:r>
      <w:r>
        <w:t xml:space="preserve"> </w:t>
      </w:r>
      <w:r w:rsidRPr="00C30E2C">
        <w:t xml:space="preserve">grafo </w:t>
      </w:r>
      <w:r w:rsidRPr="00C30E2C">
        <w:rPr>
          <w:rFonts w:ascii="Cambria Math" w:hAnsi="Cambria Math" w:cs="Cambria Math"/>
        </w:rPr>
        <w:t>𝐺𝑝</w:t>
      </w:r>
      <w:r w:rsidRPr="00C30E2C">
        <w:t>,</w:t>
      </w:r>
      <w:r w:rsidRPr="00C30E2C">
        <w:rPr>
          <w:rFonts w:ascii="Cambria Math" w:hAnsi="Cambria Math" w:cs="Cambria Math"/>
        </w:rPr>
        <w:t>𝑞</w:t>
      </w:r>
      <w:r w:rsidRPr="00C30E2C">
        <w:t>) a partire da soglie abbastanza selettive (</w:t>
      </w:r>
      <w:r>
        <w:rPr>
          <w:i/>
          <w:iCs/>
        </w:rPr>
        <w:t>C</w:t>
      </w:r>
      <w:r w:rsidRPr="00C30E2C">
        <w:rPr>
          <w:i/>
          <w:iCs/>
        </w:rPr>
        <w:t>oppia1</w:t>
      </w:r>
      <w:r w:rsidRPr="00C30E2C">
        <w:t xml:space="preserve">) fino a soglie decisamente poco selettive </w:t>
      </w:r>
      <w:r>
        <w:t>(</w:t>
      </w:r>
      <w:r>
        <w:rPr>
          <w:i/>
          <w:iCs/>
        </w:rPr>
        <w:t>C</w:t>
      </w:r>
      <w:r w:rsidRPr="00C30E2C">
        <w:rPr>
          <w:i/>
          <w:iCs/>
        </w:rPr>
        <w:t>oppia4</w:t>
      </w:r>
      <w:r w:rsidRPr="00C30E2C">
        <w:t xml:space="preserve">). </w:t>
      </w:r>
      <w:r w:rsidR="009E05A5">
        <w:t>Si sono scelte soglie in modo tale che fosse rispettata questa relazione: q &lt;= 500 &lt;= p.</w:t>
      </w:r>
    </w:p>
    <w:p w14:paraId="7785416C" w14:textId="40275F80" w:rsidR="009E05A5" w:rsidRDefault="0000197B" w:rsidP="005C6B1E">
      <w:pPr>
        <w:spacing w:before="120" w:after="120" w:line="276" w:lineRule="auto"/>
        <w:jc w:val="both"/>
      </w:pPr>
      <w:r>
        <w:t>Le alternative PRESCELTE sono: Gothenburg e Murcia; mentre quelle AGGIUNTIVE sono: Aalborg, Florence e Christchurch</w:t>
      </w:r>
      <w:r w:rsidR="009E05A5">
        <w:t>, che rimangono nel nucleo per le prime tre coppie di soglie e poi escono.</w:t>
      </w:r>
    </w:p>
    <w:p w14:paraId="0683AB18" w14:textId="77777777" w:rsidR="00C30E2C" w:rsidRDefault="00C30E2C" w:rsidP="00C30E2C">
      <w:pPr>
        <w:spacing w:before="120" w:after="120" w:line="276" w:lineRule="auto"/>
      </w:pPr>
    </w:p>
    <w:p w14:paraId="4171B528" w14:textId="6B8CF8A4" w:rsidR="009E05A5" w:rsidRPr="00365F97" w:rsidRDefault="009E05A5" w:rsidP="009E05A5">
      <w:pPr>
        <w:rPr>
          <w:color w:val="4C94D8" w:themeColor="text2" w:themeTint="80"/>
          <w:sz w:val="26"/>
          <w:szCs w:val="26"/>
        </w:rPr>
      </w:pPr>
      <w:r>
        <w:rPr>
          <w:color w:val="4C94D8" w:themeColor="text2" w:themeTint="80"/>
          <w:sz w:val="26"/>
          <w:szCs w:val="26"/>
        </w:rPr>
        <w:t>Confronto con i r</w:t>
      </w:r>
      <w:r>
        <w:rPr>
          <w:color w:val="4C94D8" w:themeColor="text2" w:themeTint="80"/>
          <w:sz w:val="26"/>
          <w:szCs w:val="26"/>
        </w:rPr>
        <w:t>isultati</w:t>
      </w:r>
      <w:r>
        <w:rPr>
          <w:color w:val="4C94D8" w:themeColor="text2" w:themeTint="80"/>
          <w:sz w:val="26"/>
          <w:szCs w:val="26"/>
        </w:rPr>
        <w:t xml:space="preserve"> precedenti</w:t>
      </w:r>
    </w:p>
    <w:p w14:paraId="1767247F" w14:textId="1C93913F" w:rsidR="00C30E2C" w:rsidRPr="00C30E2C" w:rsidRDefault="00C30E2C" w:rsidP="005C6B1E">
      <w:pPr>
        <w:spacing w:before="120" w:after="120" w:line="276" w:lineRule="auto"/>
        <w:jc w:val="both"/>
      </w:pPr>
      <w:r w:rsidRPr="00C30E2C">
        <w:t xml:space="preserve">Si può notare che le alternative prescelte sono in </w:t>
      </w:r>
      <w:r>
        <w:t>parziale</w:t>
      </w:r>
      <w:r w:rsidRPr="00C30E2C">
        <w:t xml:space="preserve"> accordo con la classifica dell’Obiettivo 3, dove</w:t>
      </w:r>
      <w:r>
        <w:t xml:space="preserve"> </w:t>
      </w:r>
      <w:r w:rsidRPr="00C30E2C">
        <w:t xml:space="preserve">occupano </w:t>
      </w:r>
      <w:r>
        <w:t>la seconda e terza posizione</w:t>
      </w:r>
      <w:r w:rsidRPr="00C30E2C">
        <w:t xml:space="preserve">; </w:t>
      </w:r>
      <w:r>
        <w:t>inoltre</w:t>
      </w:r>
      <w:r w:rsidRPr="00C30E2C">
        <w:t>, l’alternativa aggiuntiva</w:t>
      </w:r>
      <w:r>
        <w:t xml:space="preserve"> Aalborg occupa la prima posizione, mentre le altre due aggiuntive sono in quarta e quinta posizione.</w:t>
      </w:r>
    </w:p>
    <w:p w14:paraId="0E3A3794" w14:textId="2F82F679" w:rsidR="007B09B2" w:rsidRDefault="00C30E2C" w:rsidP="005C6B1E">
      <w:pPr>
        <w:spacing w:before="120" w:after="120" w:line="276" w:lineRule="auto"/>
        <w:jc w:val="both"/>
      </w:pPr>
      <w:r w:rsidRPr="00C30E2C">
        <w:t>Risulta interessante anche il confronto con l’ordine parziale fornito da PROMETHEE I per l’Obiettivo 1.f, nel</w:t>
      </w:r>
      <w:r>
        <w:t xml:space="preserve"> </w:t>
      </w:r>
      <w:r w:rsidRPr="00C30E2C">
        <w:t>quale le alternative prescelte risultano incomparabili tra loro</w:t>
      </w:r>
      <w:r w:rsidR="009D6EE2">
        <w:t>,</w:t>
      </w:r>
      <w:r w:rsidRPr="00C30E2C">
        <w:t xml:space="preserve"> </w:t>
      </w:r>
      <w:r>
        <w:t xml:space="preserve">Gothenburg </w:t>
      </w:r>
      <w:r w:rsidR="007B09B2">
        <w:t>non è dominata</w:t>
      </w:r>
      <w:r w:rsidR="009D6EE2">
        <w:t xml:space="preserve">, mentre Murcia sì: dunque le </w:t>
      </w:r>
      <w:r w:rsidR="009D6EE2" w:rsidRPr="00C30E2C">
        <w:t>indicazioni</w:t>
      </w:r>
      <w:r w:rsidR="009D6EE2">
        <w:t xml:space="preserve"> </w:t>
      </w:r>
      <w:r w:rsidR="009D6EE2" w:rsidRPr="00C30E2C">
        <w:t>fornite da PROMETHEE I e da ELECTRE</w:t>
      </w:r>
      <w:r w:rsidR="009D6EE2">
        <w:t xml:space="preserve"> sono in parziale accordo. </w:t>
      </w:r>
      <w:r w:rsidR="00793FF8">
        <w:t xml:space="preserve">Le alternative aggiuntive </w:t>
      </w:r>
      <w:r w:rsidR="007B09B2">
        <w:t>Florence e Christchurch</w:t>
      </w:r>
      <w:r w:rsidR="007B09B2">
        <w:t xml:space="preserve"> </w:t>
      </w:r>
      <w:r w:rsidR="00793FF8">
        <w:t>sono dominate da quelle prescelte</w:t>
      </w:r>
      <w:r w:rsidR="007B09B2">
        <w:t>, mentre Aalborg non è dominata.</w:t>
      </w:r>
    </w:p>
    <w:p w14:paraId="1A4ECA4A" w14:textId="3D36DF73" w:rsidR="007B09B2" w:rsidRPr="00C30E2C" w:rsidRDefault="007B09B2" w:rsidP="005C6B1E">
      <w:pPr>
        <w:spacing w:before="120" w:after="120" w:line="276" w:lineRule="auto"/>
        <w:jc w:val="both"/>
      </w:pPr>
      <w:r>
        <w:t xml:space="preserve">Il confronto con il </w:t>
      </w:r>
      <w:r w:rsidRPr="00C30E2C">
        <w:rPr>
          <w:i/>
          <w:iCs/>
        </w:rPr>
        <w:t xml:space="preserve">Compromise Set </w:t>
      </w:r>
      <w:r w:rsidRPr="00C30E2C">
        <w:t>di VIKOR</w:t>
      </w:r>
      <w:r w:rsidR="009D6EE2">
        <w:t xml:space="preserve"> è molto interessante perché </w:t>
      </w:r>
      <w:r w:rsidR="006F4271">
        <w:t xml:space="preserve">in esso </w:t>
      </w:r>
      <w:r w:rsidR="009D6EE2">
        <w:t>ci</w:t>
      </w:r>
      <w:r>
        <w:t xml:space="preserve"> </w:t>
      </w:r>
      <w:r w:rsidR="009D6EE2">
        <w:t>sono come</w:t>
      </w:r>
      <w:r>
        <w:t xml:space="preserve"> città vincitrici le due alternative prescelte</w:t>
      </w:r>
      <w:r w:rsidR="009D6EE2">
        <w:t>,</w:t>
      </w:r>
      <w:r>
        <w:t xml:space="preserve"> più una aggiuntiva</w:t>
      </w:r>
      <w:r w:rsidR="009D6EE2">
        <w:t xml:space="preserve">: </w:t>
      </w:r>
      <w:r w:rsidR="009D6EE2">
        <w:t>Gothenburg</w:t>
      </w:r>
      <w:r w:rsidR="009D6EE2">
        <w:t>,</w:t>
      </w:r>
      <w:r w:rsidR="009D6EE2">
        <w:t xml:space="preserve"> Murcia</w:t>
      </w:r>
      <w:r w:rsidR="009D6EE2">
        <w:t xml:space="preserve"> e </w:t>
      </w:r>
      <w:r>
        <w:t>Aalborg.</w:t>
      </w:r>
    </w:p>
    <w:p w14:paraId="046A2FB2" w14:textId="7FBAEEAB" w:rsidR="0000197B" w:rsidRDefault="00C30E2C" w:rsidP="005C6B1E">
      <w:pPr>
        <w:spacing w:before="120" w:after="120" w:line="276" w:lineRule="auto"/>
        <w:jc w:val="both"/>
      </w:pPr>
      <w:r w:rsidRPr="00C30E2C">
        <w:t xml:space="preserve">Non </w:t>
      </w:r>
      <w:r w:rsidR="005C6B1E">
        <w:t>risulta</w:t>
      </w:r>
      <w:r w:rsidRPr="00C30E2C">
        <w:t xml:space="preserve"> invece interessant</w:t>
      </w:r>
      <w:r w:rsidR="005C6B1E">
        <w:t>e</w:t>
      </w:r>
      <w:r w:rsidRPr="00C30E2C">
        <w:t xml:space="preserve"> i</w:t>
      </w:r>
      <w:r w:rsidR="005C6B1E">
        <w:t>l</w:t>
      </w:r>
      <w:r w:rsidRPr="00C30E2C">
        <w:t xml:space="preserve"> confront</w:t>
      </w:r>
      <w:r w:rsidR="005C6B1E">
        <w:t>o</w:t>
      </w:r>
      <w:r w:rsidRPr="00C30E2C">
        <w:t xml:space="preserve"> con il risultato di PROMETHEE I dell’Obiettivo 3 (che è un ordine</w:t>
      </w:r>
      <w:r w:rsidR="00793FF8">
        <w:t xml:space="preserve"> </w:t>
      </w:r>
      <w:r w:rsidRPr="00C30E2C">
        <w:t>totale)</w:t>
      </w:r>
      <w:r w:rsidR="007B09B2">
        <w:t>.</w:t>
      </w:r>
    </w:p>
    <w:p w14:paraId="32822EFC" w14:textId="77777777" w:rsidR="009E05A5" w:rsidRPr="002554D5" w:rsidRDefault="009E05A5" w:rsidP="0000197B">
      <w:pPr>
        <w:spacing w:before="120" w:after="120" w:line="276" w:lineRule="auto"/>
      </w:pPr>
    </w:p>
    <w:sectPr w:rsidR="009E05A5" w:rsidRPr="002554D5">
      <w:headerReference w:type="even" r:id="rId36"/>
      <w:headerReference w:type="default" r:id="rId37"/>
      <w:footerReference w:type="even" r:id="rId38"/>
      <w:footerReference w:type="default" r:id="rId39"/>
      <w:headerReference w:type="first" r:id="rId40"/>
      <w:footerReference w:type="firs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7EFDF" w14:textId="77777777" w:rsidR="00E02B6A" w:rsidRDefault="00E02B6A" w:rsidP="00B572E7">
      <w:pPr>
        <w:spacing w:after="0" w:line="240" w:lineRule="auto"/>
      </w:pPr>
      <w:r>
        <w:separator/>
      </w:r>
    </w:p>
  </w:endnote>
  <w:endnote w:type="continuationSeparator" w:id="0">
    <w:p w14:paraId="2A014AF0" w14:textId="77777777" w:rsidR="00E02B6A" w:rsidRDefault="00E02B6A" w:rsidP="00B57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20305" w14:textId="77777777" w:rsidR="00B572E7" w:rsidRDefault="00B572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6281461"/>
      <w:docPartObj>
        <w:docPartGallery w:val="Page Numbers (Bottom of Page)"/>
        <w:docPartUnique/>
      </w:docPartObj>
    </w:sdtPr>
    <w:sdtContent>
      <w:p w14:paraId="6CD5E28A" w14:textId="0A419AC3" w:rsidR="00E337AD" w:rsidRDefault="00E337AD" w:rsidP="00E337AD">
        <w:pPr>
          <w:pStyle w:val="Pidipagina"/>
          <w:jc w:val="right"/>
        </w:pPr>
        <w:r>
          <w:fldChar w:fldCharType="begin"/>
        </w:r>
        <w:r>
          <w:instrText>PAGE   \* MERGEFORMAT</w:instrText>
        </w:r>
        <w:r>
          <w:fldChar w:fldCharType="separate"/>
        </w:r>
        <w:r>
          <w:t>2</w:t>
        </w:r>
        <w:r>
          <w:fldChar w:fldCharType="end"/>
        </w:r>
      </w:p>
    </w:sdtContent>
  </w:sdt>
  <w:p w14:paraId="08E09292" w14:textId="77777777" w:rsidR="00B572E7" w:rsidRDefault="00B572E7">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C6809" w14:textId="77777777" w:rsidR="00B572E7" w:rsidRDefault="00B572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51E1E" w14:textId="77777777" w:rsidR="00E02B6A" w:rsidRDefault="00E02B6A" w:rsidP="00B572E7">
      <w:pPr>
        <w:spacing w:after="0" w:line="240" w:lineRule="auto"/>
      </w:pPr>
      <w:r>
        <w:separator/>
      </w:r>
    </w:p>
  </w:footnote>
  <w:footnote w:type="continuationSeparator" w:id="0">
    <w:p w14:paraId="16BCC74E" w14:textId="77777777" w:rsidR="00E02B6A" w:rsidRDefault="00E02B6A" w:rsidP="00B57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7F889" w14:textId="77777777" w:rsidR="00B572E7" w:rsidRDefault="00B572E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9FA67" w14:textId="77777777" w:rsidR="00B572E7" w:rsidRDefault="00B572E7">
    <w:pPr>
      <w:pStyle w:val="Intestazione"/>
    </w:pPr>
    <w:r>
      <w:t xml:space="preserve">Modelli e Metodi per il Supporto alle Decisioni </w:t>
    </w:r>
  </w:p>
  <w:p w14:paraId="04538DD8" w14:textId="61F4D195" w:rsidR="00B572E7" w:rsidRDefault="00C97CFB">
    <w:pPr>
      <w:pStyle w:val="Intestazione"/>
    </w:pPr>
    <w:r>
      <w:t xml:space="preserve">Progetto </w:t>
    </w:r>
    <w:r w:rsidRPr="00C97CFB">
      <w:t>MCDA</w:t>
    </w:r>
    <w:r w:rsidR="00B572E7" w:rsidRPr="00C97CFB">
      <w:ptab w:relativeTo="margin" w:alignment="center" w:leader="none"/>
    </w:r>
    <w:r w:rsidR="00B572E7" w:rsidRPr="00C97CFB">
      <w:ptab w:relativeTo="margin" w:alignment="right" w:leader="none"/>
    </w:r>
    <w:r w:rsidR="00B572E7" w:rsidRPr="00C97CFB">
      <w:t>A</w:t>
    </w:r>
    <w:r w:rsidR="00B572E7">
      <w:t>.A. 2024-2025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B9D2B" w14:textId="77777777" w:rsidR="00B572E7" w:rsidRDefault="00B572E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E24C0"/>
    <w:multiLevelType w:val="hybridMultilevel"/>
    <w:tmpl w:val="117A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FF7862"/>
    <w:multiLevelType w:val="hybridMultilevel"/>
    <w:tmpl w:val="DAA46E42"/>
    <w:lvl w:ilvl="0" w:tplc="3A30A600">
      <w:numFmt w:val="bullet"/>
      <w:lvlText w:val="-"/>
      <w:lvlJc w:val="left"/>
      <w:pPr>
        <w:ind w:left="775" w:hanging="360"/>
      </w:pPr>
      <w:rPr>
        <w:rFonts w:ascii="Calibri" w:eastAsiaTheme="minorHAnsi" w:hAnsi="Calibri" w:cs="Calibri"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 w15:restartNumberingAfterBreak="0">
    <w:nsid w:val="106517AA"/>
    <w:multiLevelType w:val="hybridMultilevel"/>
    <w:tmpl w:val="017AE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B93C3E"/>
    <w:multiLevelType w:val="hybridMultilevel"/>
    <w:tmpl w:val="B8BEC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0F5B75"/>
    <w:multiLevelType w:val="hybridMultilevel"/>
    <w:tmpl w:val="DA0A3242"/>
    <w:lvl w:ilvl="0" w:tplc="3A30A60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CD52FF"/>
    <w:multiLevelType w:val="hybridMultilevel"/>
    <w:tmpl w:val="925AF7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51E3067"/>
    <w:multiLevelType w:val="hybridMultilevel"/>
    <w:tmpl w:val="2E8634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56D32EB"/>
    <w:multiLevelType w:val="hybridMultilevel"/>
    <w:tmpl w:val="5B80C6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15829816">
    <w:abstractNumId w:val="4"/>
  </w:num>
  <w:num w:numId="2" w16cid:durableId="580524997">
    <w:abstractNumId w:val="1"/>
  </w:num>
  <w:num w:numId="3" w16cid:durableId="809900500">
    <w:abstractNumId w:val="0"/>
  </w:num>
  <w:num w:numId="4" w16cid:durableId="624894397">
    <w:abstractNumId w:val="2"/>
  </w:num>
  <w:num w:numId="5" w16cid:durableId="1537814113">
    <w:abstractNumId w:val="5"/>
  </w:num>
  <w:num w:numId="6" w16cid:durableId="807479528">
    <w:abstractNumId w:val="3"/>
  </w:num>
  <w:num w:numId="7" w16cid:durableId="1940790041">
    <w:abstractNumId w:val="6"/>
  </w:num>
  <w:num w:numId="8" w16cid:durableId="1762680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0F9"/>
    <w:rsid w:val="0000197B"/>
    <w:rsid w:val="0000354B"/>
    <w:rsid w:val="00005BB0"/>
    <w:rsid w:val="00011D9E"/>
    <w:rsid w:val="000361C5"/>
    <w:rsid w:val="00062FDC"/>
    <w:rsid w:val="0006461D"/>
    <w:rsid w:val="000875CA"/>
    <w:rsid w:val="000876E0"/>
    <w:rsid w:val="000A20FE"/>
    <w:rsid w:val="000B43D9"/>
    <w:rsid w:val="000C2FD9"/>
    <w:rsid w:val="000C7212"/>
    <w:rsid w:val="000E0EF0"/>
    <w:rsid w:val="000F464B"/>
    <w:rsid w:val="0010690A"/>
    <w:rsid w:val="00107A7F"/>
    <w:rsid w:val="00107D1C"/>
    <w:rsid w:val="001361EE"/>
    <w:rsid w:val="00143F52"/>
    <w:rsid w:val="001469CA"/>
    <w:rsid w:val="00157F48"/>
    <w:rsid w:val="00172554"/>
    <w:rsid w:val="00175D4D"/>
    <w:rsid w:val="001817EB"/>
    <w:rsid w:val="001A0CF3"/>
    <w:rsid w:val="001E4B98"/>
    <w:rsid w:val="00202CC8"/>
    <w:rsid w:val="00206105"/>
    <w:rsid w:val="00211768"/>
    <w:rsid w:val="002215A2"/>
    <w:rsid w:val="002232A1"/>
    <w:rsid w:val="00225F37"/>
    <w:rsid w:val="00234D3D"/>
    <w:rsid w:val="00236071"/>
    <w:rsid w:val="0025030D"/>
    <w:rsid w:val="002554D5"/>
    <w:rsid w:val="00255BE8"/>
    <w:rsid w:val="00257DC9"/>
    <w:rsid w:val="00261AF9"/>
    <w:rsid w:val="00264CA2"/>
    <w:rsid w:val="00287162"/>
    <w:rsid w:val="002A3276"/>
    <w:rsid w:val="002D2D33"/>
    <w:rsid w:val="002E1A80"/>
    <w:rsid w:val="002F1B11"/>
    <w:rsid w:val="002F4A07"/>
    <w:rsid w:val="00313893"/>
    <w:rsid w:val="00326FA4"/>
    <w:rsid w:val="00333286"/>
    <w:rsid w:val="003431F8"/>
    <w:rsid w:val="00355A4A"/>
    <w:rsid w:val="003604E9"/>
    <w:rsid w:val="00365A25"/>
    <w:rsid w:val="00365F97"/>
    <w:rsid w:val="003710B0"/>
    <w:rsid w:val="003718BD"/>
    <w:rsid w:val="00374933"/>
    <w:rsid w:val="00375F2C"/>
    <w:rsid w:val="0038288B"/>
    <w:rsid w:val="00386C00"/>
    <w:rsid w:val="003A17A2"/>
    <w:rsid w:val="003A74FA"/>
    <w:rsid w:val="003B0868"/>
    <w:rsid w:val="003B31B9"/>
    <w:rsid w:val="003E5783"/>
    <w:rsid w:val="00416523"/>
    <w:rsid w:val="00416ED7"/>
    <w:rsid w:val="004200EB"/>
    <w:rsid w:val="00433629"/>
    <w:rsid w:val="004344FA"/>
    <w:rsid w:val="00435554"/>
    <w:rsid w:val="00443524"/>
    <w:rsid w:val="004575D9"/>
    <w:rsid w:val="004602BE"/>
    <w:rsid w:val="00466916"/>
    <w:rsid w:val="004720DD"/>
    <w:rsid w:val="00481ADA"/>
    <w:rsid w:val="004A203B"/>
    <w:rsid w:val="004B0BDB"/>
    <w:rsid w:val="004B1236"/>
    <w:rsid w:val="004B2764"/>
    <w:rsid w:val="004E43BB"/>
    <w:rsid w:val="004F4EEC"/>
    <w:rsid w:val="00502D0D"/>
    <w:rsid w:val="00511FC1"/>
    <w:rsid w:val="005174A1"/>
    <w:rsid w:val="005337CE"/>
    <w:rsid w:val="00533CFD"/>
    <w:rsid w:val="00535292"/>
    <w:rsid w:val="0055616E"/>
    <w:rsid w:val="00595253"/>
    <w:rsid w:val="005A34B0"/>
    <w:rsid w:val="005C0210"/>
    <w:rsid w:val="005C6B1E"/>
    <w:rsid w:val="005F0EA7"/>
    <w:rsid w:val="005F3E8F"/>
    <w:rsid w:val="005F7790"/>
    <w:rsid w:val="00623047"/>
    <w:rsid w:val="00640384"/>
    <w:rsid w:val="00641A24"/>
    <w:rsid w:val="00662D49"/>
    <w:rsid w:val="00687E54"/>
    <w:rsid w:val="006909C9"/>
    <w:rsid w:val="006A2F26"/>
    <w:rsid w:val="006B302E"/>
    <w:rsid w:val="006C4D7F"/>
    <w:rsid w:val="006E73EE"/>
    <w:rsid w:val="006F4271"/>
    <w:rsid w:val="007274FF"/>
    <w:rsid w:val="00765288"/>
    <w:rsid w:val="007665CE"/>
    <w:rsid w:val="00782115"/>
    <w:rsid w:val="00793FF8"/>
    <w:rsid w:val="007B09B2"/>
    <w:rsid w:val="007C7C66"/>
    <w:rsid w:val="007E733C"/>
    <w:rsid w:val="007F1A39"/>
    <w:rsid w:val="007F4BE7"/>
    <w:rsid w:val="0085682E"/>
    <w:rsid w:val="00860638"/>
    <w:rsid w:val="0086251F"/>
    <w:rsid w:val="008879BA"/>
    <w:rsid w:val="00891707"/>
    <w:rsid w:val="00895142"/>
    <w:rsid w:val="008A6633"/>
    <w:rsid w:val="008D0FC5"/>
    <w:rsid w:val="008F24FE"/>
    <w:rsid w:val="0092049C"/>
    <w:rsid w:val="00953155"/>
    <w:rsid w:val="00953D15"/>
    <w:rsid w:val="009566F8"/>
    <w:rsid w:val="00963F04"/>
    <w:rsid w:val="00970577"/>
    <w:rsid w:val="00977C2D"/>
    <w:rsid w:val="00985789"/>
    <w:rsid w:val="009860FA"/>
    <w:rsid w:val="009A3E72"/>
    <w:rsid w:val="009B09B1"/>
    <w:rsid w:val="009B3722"/>
    <w:rsid w:val="009D60F3"/>
    <w:rsid w:val="009D6EE2"/>
    <w:rsid w:val="009E05A5"/>
    <w:rsid w:val="009F74F3"/>
    <w:rsid w:val="00A02706"/>
    <w:rsid w:val="00A06D4E"/>
    <w:rsid w:val="00A24B27"/>
    <w:rsid w:val="00A4785F"/>
    <w:rsid w:val="00A479A6"/>
    <w:rsid w:val="00A555A9"/>
    <w:rsid w:val="00A637E0"/>
    <w:rsid w:val="00A63D8A"/>
    <w:rsid w:val="00A7660C"/>
    <w:rsid w:val="00A95BE0"/>
    <w:rsid w:val="00AB636B"/>
    <w:rsid w:val="00AB77D5"/>
    <w:rsid w:val="00AC1CBF"/>
    <w:rsid w:val="00AD2567"/>
    <w:rsid w:val="00AD67FA"/>
    <w:rsid w:val="00AD692E"/>
    <w:rsid w:val="00AE5F79"/>
    <w:rsid w:val="00B13E0C"/>
    <w:rsid w:val="00B178CF"/>
    <w:rsid w:val="00B212C3"/>
    <w:rsid w:val="00B213DB"/>
    <w:rsid w:val="00B43795"/>
    <w:rsid w:val="00B453E7"/>
    <w:rsid w:val="00B4541A"/>
    <w:rsid w:val="00B45CDF"/>
    <w:rsid w:val="00B54543"/>
    <w:rsid w:val="00B572E7"/>
    <w:rsid w:val="00B61C55"/>
    <w:rsid w:val="00B8039A"/>
    <w:rsid w:val="00B81E62"/>
    <w:rsid w:val="00B975E2"/>
    <w:rsid w:val="00B97899"/>
    <w:rsid w:val="00BC0A65"/>
    <w:rsid w:val="00BD31DB"/>
    <w:rsid w:val="00BE06B9"/>
    <w:rsid w:val="00BF5767"/>
    <w:rsid w:val="00C111EB"/>
    <w:rsid w:val="00C15173"/>
    <w:rsid w:val="00C2008D"/>
    <w:rsid w:val="00C30A0B"/>
    <w:rsid w:val="00C30E2C"/>
    <w:rsid w:val="00C361E9"/>
    <w:rsid w:val="00C51E18"/>
    <w:rsid w:val="00C61E8D"/>
    <w:rsid w:val="00C67370"/>
    <w:rsid w:val="00C80ACF"/>
    <w:rsid w:val="00C97CFB"/>
    <w:rsid w:val="00CA2166"/>
    <w:rsid w:val="00CB396F"/>
    <w:rsid w:val="00CC33F8"/>
    <w:rsid w:val="00CC68A5"/>
    <w:rsid w:val="00CC7A0E"/>
    <w:rsid w:val="00CD6075"/>
    <w:rsid w:val="00CE0F4B"/>
    <w:rsid w:val="00D006C1"/>
    <w:rsid w:val="00D126C6"/>
    <w:rsid w:val="00D26F67"/>
    <w:rsid w:val="00D45CE1"/>
    <w:rsid w:val="00D550F9"/>
    <w:rsid w:val="00D56AEE"/>
    <w:rsid w:val="00D57EEE"/>
    <w:rsid w:val="00D6630F"/>
    <w:rsid w:val="00D76B0F"/>
    <w:rsid w:val="00D81A88"/>
    <w:rsid w:val="00D87369"/>
    <w:rsid w:val="00DA0DFA"/>
    <w:rsid w:val="00DA5C99"/>
    <w:rsid w:val="00DD0311"/>
    <w:rsid w:val="00E02B6A"/>
    <w:rsid w:val="00E122A6"/>
    <w:rsid w:val="00E17100"/>
    <w:rsid w:val="00E337AD"/>
    <w:rsid w:val="00E46162"/>
    <w:rsid w:val="00E626D4"/>
    <w:rsid w:val="00E647E7"/>
    <w:rsid w:val="00E65835"/>
    <w:rsid w:val="00E7496F"/>
    <w:rsid w:val="00E74F04"/>
    <w:rsid w:val="00E81358"/>
    <w:rsid w:val="00EA7C2D"/>
    <w:rsid w:val="00EB51CE"/>
    <w:rsid w:val="00EB7D66"/>
    <w:rsid w:val="00EC09EE"/>
    <w:rsid w:val="00EC6F09"/>
    <w:rsid w:val="00ED07BF"/>
    <w:rsid w:val="00EE4CC6"/>
    <w:rsid w:val="00EE76B1"/>
    <w:rsid w:val="00F005E7"/>
    <w:rsid w:val="00F01416"/>
    <w:rsid w:val="00F12715"/>
    <w:rsid w:val="00F14AB7"/>
    <w:rsid w:val="00F25643"/>
    <w:rsid w:val="00F308A3"/>
    <w:rsid w:val="00F811D6"/>
    <w:rsid w:val="00FE2AC1"/>
    <w:rsid w:val="00FE3F20"/>
    <w:rsid w:val="589E0985"/>
    <w:rsid w:val="66DACF0A"/>
    <w:rsid w:val="76DE584C"/>
    <w:rsid w:val="7CE9BF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C0B40"/>
  <w15:chartTrackingRefBased/>
  <w15:docId w15:val="{202DDFCC-34B2-4CD3-92AA-AAFF48337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Calibr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50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D550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D550F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50F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50F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50F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50F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50F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50F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50F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550F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D550F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50F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50F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50F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50F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50F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50F9"/>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50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50F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50F9"/>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50F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50F9"/>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50F9"/>
    <w:rPr>
      <w:i/>
      <w:iCs/>
      <w:color w:val="404040" w:themeColor="text1" w:themeTint="BF"/>
    </w:rPr>
  </w:style>
  <w:style w:type="paragraph" w:styleId="Paragrafoelenco">
    <w:name w:val="List Paragraph"/>
    <w:basedOn w:val="Normale"/>
    <w:uiPriority w:val="34"/>
    <w:qFormat/>
    <w:rsid w:val="00D550F9"/>
    <w:pPr>
      <w:ind w:left="720"/>
      <w:contextualSpacing/>
    </w:pPr>
  </w:style>
  <w:style w:type="character" w:styleId="Enfasiintensa">
    <w:name w:val="Intense Emphasis"/>
    <w:basedOn w:val="Carpredefinitoparagrafo"/>
    <w:uiPriority w:val="21"/>
    <w:qFormat/>
    <w:rsid w:val="00D550F9"/>
    <w:rPr>
      <w:i/>
      <w:iCs/>
      <w:color w:val="0F4761" w:themeColor="accent1" w:themeShade="BF"/>
    </w:rPr>
  </w:style>
  <w:style w:type="paragraph" w:styleId="Citazioneintensa">
    <w:name w:val="Intense Quote"/>
    <w:basedOn w:val="Normale"/>
    <w:next w:val="Normale"/>
    <w:link w:val="CitazioneintensaCarattere"/>
    <w:uiPriority w:val="30"/>
    <w:qFormat/>
    <w:rsid w:val="00D550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50F9"/>
    <w:rPr>
      <w:i/>
      <w:iCs/>
      <w:color w:val="0F4761" w:themeColor="accent1" w:themeShade="BF"/>
    </w:rPr>
  </w:style>
  <w:style w:type="character" w:styleId="Riferimentointenso">
    <w:name w:val="Intense Reference"/>
    <w:basedOn w:val="Carpredefinitoparagrafo"/>
    <w:uiPriority w:val="32"/>
    <w:qFormat/>
    <w:rsid w:val="00D550F9"/>
    <w:rPr>
      <w:b/>
      <w:bCs/>
      <w:smallCaps/>
      <w:color w:val="0F4761" w:themeColor="accent1" w:themeShade="BF"/>
      <w:spacing w:val="5"/>
    </w:rPr>
  </w:style>
  <w:style w:type="paragraph" w:styleId="Intestazione">
    <w:name w:val="header"/>
    <w:basedOn w:val="Normale"/>
    <w:link w:val="IntestazioneCarattere"/>
    <w:uiPriority w:val="99"/>
    <w:unhideWhenUsed/>
    <w:rsid w:val="00B572E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572E7"/>
  </w:style>
  <w:style w:type="paragraph" w:styleId="Pidipagina">
    <w:name w:val="footer"/>
    <w:basedOn w:val="Normale"/>
    <w:link w:val="PidipaginaCarattere"/>
    <w:uiPriority w:val="99"/>
    <w:unhideWhenUsed/>
    <w:rsid w:val="00B572E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572E7"/>
  </w:style>
  <w:style w:type="table" w:styleId="Grigliatabella">
    <w:name w:val="Table Grid"/>
    <w:basedOn w:val="Tabellanormale"/>
    <w:uiPriority w:val="59"/>
    <w:rsid w:val="003A17A2"/>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taapidipagina">
    <w:name w:val="footnote text"/>
    <w:basedOn w:val="Normale"/>
    <w:link w:val="TestonotaapidipaginaCarattere"/>
    <w:uiPriority w:val="99"/>
    <w:semiHidden/>
    <w:unhideWhenUsed/>
    <w:rsid w:val="00782115"/>
    <w:pPr>
      <w:spacing w:after="0" w:line="240" w:lineRule="auto"/>
    </w:pPr>
    <w:rPr>
      <w:rFonts w:asciiTheme="minorHAnsi" w:hAnsiTheme="minorHAnsi" w:cstheme="minorBidi"/>
      <w:sz w:val="20"/>
      <w:szCs w:val="20"/>
    </w:rPr>
  </w:style>
  <w:style w:type="character" w:customStyle="1" w:styleId="TestonotaapidipaginaCarattere">
    <w:name w:val="Testo nota a piè di pagina Carattere"/>
    <w:basedOn w:val="Carpredefinitoparagrafo"/>
    <w:link w:val="Testonotaapidipagina"/>
    <w:uiPriority w:val="99"/>
    <w:semiHidden/>
    <w:rsid w:val="00782115"/>
    <w:rPr>
      <w:rFonts w:asciiTheme="minorHAnsi" w:hAnsiTheme="minorHAnsi" w:cstheme="minorBidi"/>
      <w:sz w:val="20"/>
      <w:szCs w:val="20"/>
    </w:rPr>
  </w:style>
  <w:style w:type="character" w:styleId="Rimandonotaapidipagina">
    <w:name w:val="footnote reference"/>
    <w:basedOn w:val="Carpredefinitoparagrafo"/>
    <w:uiPriority w:val="99"/>
    <w:semiHidden/>
    <w:unhideWhenUsed/>
    <w:rsid w:val="007821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56330">
      <w:bodyDiv w:val="1"/>
      <w:marLeft w:val="0"/>
      <w:marRight w:val="0"/>
      <w:marTop w:val="0"/>
      <w:marBottom w:val="0"/>
      <w:divBdr>
        <w:top w:val="none" w:sz="0" w:space="0" w:color="auto"/>
        <w:left w:val="none" w:sz="0" w:space="0" w:color="auto"/>
        <w:bottom w:val="none" w:sz="0" w:space="0" w:color="auto"/>
        <w:right w:val="none" w:sz="0" w:space="0" w:color="auto"/>
      </w:divBdr>
    </w:div>
    <w:div w:id="70009156">
      <w:bodyDiv w:val="1"/>
      <w:marLeft w:val="0"/>
      <w:marRight w:val="0"/>
      <w:marTop w:val="0"/>
      <w:marBottom w:val="0"/>
      <w:divBdr>
        <w:top w:val="none" w:sz="0" w:space="0" w:color="auto"/>
        <w:left w:val="none" w:sz="0" w:space="0" w:color="auto"/>
        <w:bottom w:val="none" w:sz="0" w:space="0" w:color="auto"/>
        <w:right w:val="none" w:sz="0" w:space="0" w:color="auto"/>
      </w:divBdr>
    </w:div>
    <w:div w:id="199976253">
      <w:bodyDiv w:val="1"/>
      <w:marLeft w:val="0"/>
      <w:marRight w:val="0"/>
      <w:marTop w:val="0"/>
      <w:marBottom w:val="0"/>
      <w:divBdr>
        <w:top w:val="none" w:sz="0" w:space="0" w:color="auto"/>
        <w:left w:val="none" w:sz="0" w:space="0" w:color="auto"/>
        <w:bottom w:val="none" w:sz="0" w:space="0" w:color="auto"/>
        <w:right w:val="none" w:sz="0" w:space="0" w:color="auto"/>
      </w:divBdr>
    </w:div>
    <w:div w:id="270668236">
      <w:bodyDiv w:val="1"/>
      <w:marLeft w:val="0"/>
      <w:marRight w:val="0"/>
      <w:marTop w:val="0"/>
      <w:marBottom w:val="0"/>
      <w:divBdr>
        <w:top w:val="none" w:sz="0" w:space="0" w:color="auto"/>
        <w:left w:val="none" w:sz="0" w:space="0" w:color="auto"/>
        <w:bottom w:val="none" w:sz="0" w:space="0" w:color="auto"/>
        <w:right w:val="none" w:sz="0" w:space="0" w:color="auto"/>
      </w:divBdr>
    </w:div>
    <w:div w:id="555509336">
      <w:bodyDiv w:val="1"/>
      <w:marLeft w:val="0"/>
      <w:marRight w:val="0"/>
      <w:marTop w:val="0"/>
      <w:marBottom w:val="0"/>
      <w:divBdr>
        <w:top w:val="none" w:sz="0" w:space="0" w:color="auto"/>
        <w:left w:val="none" w:sz="0" w:space="0" w:color="auto"/>
        <w:bottom w:val="none" w:sz="0" w:space="0" w:color="auto"/>
        <w:right w:val="none" w:sz="0" w:space="0" w:color="auto"/>
      </w:divBdr>
    </w:div>
    <w:div w:id="654795355">
      <w:bodyDiv w:val="1"/>
      <w:marLeft w:val="0"/>
      <w:marRight w:val="0"/>
      <w:marTop w:val="0"/>
      <w:marBottom w:val="0"/>
      <w:divBdr>
        <w:top w:val="none" w:sz="0" w:space="0" w:color="auto"/>
        <w:left w:val="none" w:sz="0" w:space="0" w:color="auto"/>
        <w:bottom w:val="none" w:sz="0" w:space="0" w:color="auto"/>
        <w:right w:val="none" w:sz="0" w:space="0" w:color="auto"/>
      </w:divBdr>
    </w:div>
    <w:div w:id="687029189">
      <w:bodyDiv w:val="1"/>
      <w:marLeft w:val="0"/>
      <w:marRight w:val="0"/>
      <w:marTop w:val="0"/>
      <w:marBottom w:val="0"/>
      <w:divBdr>
        <w:top w:val="none" w:sz="0" w:space="0" w:color="auto"/>
        <w:left w:val="none" w:sz="0" w:space="0" w:color="auto"/>
        <w:bottom w:val="none" w:sz="0" w:space="0" w:color="auto"/>
        <w:right w:val="none" w:sz="0" w:space="0" w:color="auto"/>
      </w:divBdr>
    </w:div>
    <w:div w:id="1419132664">
      <w:bodyDiv w:val="1"/>
      <w:marLeft w:val="0"/>
      <w:marRight w:val="0"/>
      <w:marTop w:val="0"/>
      <w:marBottom w:val="0"/>
      <w:divBdr>
        <w:top w:val="none" w:sz="0" w:space="0" w:color="auto"/>
        <w:left w:val="none" w:sz="0" w:space="0" w:color="auto"/>
        <w:bottom w:val="none" w:sz="0" w:space="0" w:color="auto"/>
        <w:right w:val="none" w:sz="0" w:space="0" w:color="auto"/>
      </w:divBdr>
    </w:div>
    <w:div w:id="1444569617">
      <w:bodyDiv w:val="1"/>
      <w:marLeft w:val="0"/>
      <w:marRight w:val="0"/>
      <w:marTop w:val="0"/>
      <w:marBottom w:val="0"/>
      <w:divBdr>
        <w:top w:val="none" w:sz="0" w:space="0" w:color="auto"/>
        <w:left w:val="none" w:sz="0" w:space="0" w:color="auto"/>
        <w:bottom w:val="none" w:sz="0" w:space="0" w:color="auto"/>
        <w:right w:val="none" w:sz="0" w:space="0" w:color="auto"/>
      </w:divBdr>
    </w:div>
    <w:div w:id="1645622236">
      <w:bodyDiv w:val="1"/>
      <w:marLeft w:val="0"/>
      <w:marRight w:val="0"/>
      <w:marTop w:val="0"/>
      <w:marBottom w:val="0"/>
      <w:divBdr>
        <w:top w:val="none" w:sz="0" w:space="0" w:color="auto"/>
        <w:left w:val="none" w:sz="0" w:space="0" w:color="auto"/>
        <w:bottom w:val="none" w:sz="0" w:space="0" w:color="auto"/>
        <w:right w:val="none" w:sz="0" w:space="0" w:color="auto"/>
      </w:divBdr>
    </w:div>
    <w:div w:id="16837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21A36-79E0-48BF-9BE4-19624CCB6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2216</Words>
  <Characters>12635</Characters>
  <Application>Microsoft Office Word</Application>
  <DocSecurity>0</DocSecurity>
  <Lines>105</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sergio</dc:creator>
  <cp:keywords/>
  <dc:description/>
  <cp:lastModifiedBy>CHIARA PICCININI</cp:lastModifiedBy>
  <cp:revision>14</cp:revision>
  <dcterms:created xsi:type="dcterms:W3CDTF">2024-11-25T09:27:00Z</dcterms:created>
  <dcterms:modified xsi:type="dcterms:W3CDTF">2025-01-01T20:44:00Z</dcterms:modified>
</cp:coreProperties>
</file>