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B059" w14:textId="77777777" w:rsidR="00663DCE" w:rsidRDefault="00000000">
      <w:pPr>
        <w:pStyle w:val="Title"/>
        <w:jc w:val="center"/>
      </w:pPr>
      <w:r>
        <w:t>Dataset 4: Multitasking Frequency &amp; Divided Attention Errors</w:t>
      </w:r>
    </w:p>
    <w:p w14:paraId="3AFFC4D3" w14:textId="77777777" w:rsidR="009E04B2" w:rsidRPr="00505667" w:rsidRDefault="009E04B2">
      <w:pPr>
        <w:pStyle w:val="Heading1"/>
        <w:spacing w:after="150"/>
        <w:rPr>
          <w:color w:val="000000" w:themeColor="text1"/>
        </w:rPr>
      </w:pPr>
    </w:p>
    <w:p w14:paraId="44C8EED0" w14:textId="4D0B065C" w:rsidR="00663DCE" w:rsidRPr="00505667" w:rsidRDefault="00000000">
      <w:pPr>
        <w:pStyle w:val="Heading1"/>
        <w:spacing w:after="150"/>
        <w:rPr>
          <w:color w:val="000000" w:themeColor="text1"/>
        </w:rPr>
      </w:pPr>
      <w:r w:rsidRPr="00505667">
        <w:rPr>
          <w:color w:val="000000" w:themeColor="text1"/>
        </w:rPr>
        <w:t>Scenario Overview</w:t>
      </w:r>
    </w:p>
    <w:p w14:paraId="6B7E7FAC" w14:textId="77777777" w:rsidR="00663DCE" w:rsidRPr="00505667" w:rsidRDefault="00000000">
      <w:pPr>
        <w:spacing w:after="200"/>
        <w:rPr>
          <w:color w:val="000000" w:themeColor="text1"/>
        </w:rPr>
      </w:pPr>
      <w:r w:rsidRPr="00505667">
        <w:rPr>
          <w:color w:val="000000" w:themeColor="text1"/>
        </w:rPr>
        <w:t>Students recorded how many task-switching events occurred during a study session and then completed a dual-task test. Errors on the dual-task trial were recorded. The scatterplot shows task-switching frequency versus errors.</w:t>
      </w:r>
    </w:p>
    <w:p w14:paraId="6EF4C8B7" w14:textId="77777777" w:rsidR="00663DCE" w:rsidRPr="00505667" w:rsidRDefault="00000000">
      <w:pPr>
        <w:pStyle w:val="Heading1"/>
        <w:spacing w:before="200" w:after="150"/>
        <w:rPr>
          <w:color w:val="000000" w:themeColor="text1"/>
        </w:rPr>
      </w:pPr>
      <w:r w:rsidRPr="00505667">
        <w:rPr>
          <w:color w:val="000000" w:themeColor="text1"/>
        </w:rPr>
        <w:t>Data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8"/>
        <w:gridCol w:w="4438"/>
      </w:tblGrid>
      <w:tr w:rsidR="00505667" w:rsidRPr="00505667" w14:paraId="76B6BC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C50F97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b/>
                <w:bCs/>
                <w:color w:val="000000" w:themeColor="text1"/>
              </w:rPr>
              <w:t>Task-switching events per session</w:t>
            </w:r>
          </w:p>
        </w:tc>
        <w:tc>
          <w:tcPr>
            <w:tcW w:w="0" w:type="auto"/>
          </w:tcPr>
          <w:p w14:paraId="05F3D81E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b/>
                <w:bCs/>
                <w:color w:val="000000" w:themeColor="text1"/>
              </w:rPr>
              <w:t>Errors on dual-task trial</w:t>
            </w:r>
          </w:p>
        </w:tc>
      </w:tr>
      <w:tr w:rsidR="00505667" w:rsidRPr="00505667" w14:paraId="6B6C90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6D771F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2</w:t>
            </w:r>
          </w:p>
        </w:tc>
        <w:tc>
          <w:tcPr>
            <w:tcW w:w="0" w:type="auto"/>
          </w:tcPr>
          <w:p w14:paraId="117FB5C2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5</w:t>
            </w:r>
          </w:p>
        </w:tc>
      </w:tr>
      <w:tr w:rsidR="00505667" w:rsidRPr="00505667" w14:paraId="0D4DC8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F4DFA1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3</w:t>
            </w:r>
          </w:p>
        </w:tc>
        <w:tc>
          <w:tcPr>
            <w:tcW w:w="0" w:type="auto"/>
          </w:tcPr>
          <w:p w14:paraId="5334026C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3</w:t>
            </w:r>
          </w:p>
        </w:tc>
      </w:tr>
      <w:tr w:rsidR="00505667" w:rsidRPr="00505667" w14:paraId="6FEC21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0D9864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4</w:t>
            </w:r>
          </w:p>
        </w:tc>
        <w:tc>
          <w:tcPr>
            <w:tcW w:w="0" w:type="auto"/>
          </w:tcPr>
          <w:p w14:paraId="309C1C08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6</w:t>
            </w:r>
          </w:p>
        </w:tc>
      </w:tr>
      <w:tr w:rsidR="00505667" w:rsidRPr="00505667" w14:paraId="468AD0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C8F168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5</w:t>
            </w:r>
          </w:p>
        </w:tc>
        <w:tc>
          <w:tcPr>
            <w:tcW w:w="0" w:type="auto"/>
          </w:tcPr>
          <w:p w14:paraId="47E20FF4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5</w:t>
            </w:r>
          </w:p>
        </w:tc>
      </w:tr>
      <w:tr w:rsidR="00505667" w:rsidRPr="00505667" w14:paraId="35F09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5D0081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6</w:t>
            </w:r>
          </w:p>
        </w:tc>
        <w:tc>
          <w:tcPr>
            <w:tcW w:w="0" w:type="auto"/>
          </w:tcPr>
          <w:p w14:paraId="48E93705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4</w:t>
            </w:r>
          </w:p>
        </w:tc>
      </w:tr>
      <w:tr w:rsidR="00505667" w:rsidRPr="00505667" w14:paraId="68BB3D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390610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7</w:t>
            </w:r>
          </w:p>
        </w:tc>
        <w:tc>
          <w:tcPr>
            <w:tcW w:w="0" w:type="auto"/>
          </w:tcPr>
          <w:p w14:paraId="4BAA8B9F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7</w:t>
            </w:r>
          </w:p>
        </w:tc>
      </w:tr>
      <w:tr w:rsidR="00505667" w:rsidRPr="00505667" w14:paraId="044688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376442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8</w:t>
            </w:r>
          </w:p>
        </w:tc>
        <w:tc>
          <w:tcPr>
            <w:tcW w:w="0" w:type="auto"/>
          </w:tcPr>
          <w:p w14:paraId="520E28F8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5</w:t>
            </w:r>
          </w:p>
        </w:tc>
      </w:tr>
      <w:tr w:rsidR="00505667" w:rsidRPr="00505667" w14:paraId="01BFE6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F4A730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9</w:t>
            </w:r>
          </w:p>
        </w:tc>
        <w:tc>
          <w:tcPr>
            <w:tcW w:w="0" w:type="auto"/>
          </w:tcPr>
          <w:p w14:paraId="64BEAB56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8</w:t>
            </w:r>
          </w:p>
        </w:tc>
      </w:tr>
      <w:tr w:rsidR="00505667" w:rsidRPr="00505667" w14:paraId="6802F2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F4B195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10</w:t>
            </w:r>
          </w:p>
        </w:tc>
        <w:tc>
          <w:tcPr>
            <w:tcW w:w="0" w:type="auto"/>
          </w:tcPr>
          <w:p w14:paraId="7B4D8562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6</w:t>
            </w:r>
          </w:p>
        </w:tc>
      </w:tr>
      <w:tr w:rsidR="00505667" w:rsidRPr="00505667" w14:paraId="1FE89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2928B1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4</w:t>
            </w:r>
          </w:p>
        </w:tc>
        <w:tc>
          <w:tcPr>
            <w:tcW w:w="0" w:type="auto"/>
          </w:tcPr>
          <w:p w14:paraId="4A0AEB10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4</w:t>
            </w:r>
          </w:p>
        </w:tc>
      </w:tr>
      <w:tr w:rsidR="00505667" w:rsidRPr="00505667" w14:paraId="6FA31F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5D86E0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6</w:t>
            </w:r>
          </w:p>
        </w:tc>
        <w:tc>
          <w:tcPr>
            <w:tcW w:w="0" w:type="auto"/>
          </w:tcPr>
          <w:p w14:paraId="540C1C36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6</w:t>
            </w:r>
          </w:p>
        </w:tc>
      </w:tr>
      <w:tr w:rsidR="00505667" w:rsidRPr="00505667" w14:paraId="0FDE8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FB7FAF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8</w:t>
            </w:r>
          </w:p>
        </w:tc>
        <w:tc>
          <w:tcPr>
            <w:tcW w:w="0" w:type="auto"/>
          </w:tcPr>
          <w:p w14:paraId="4E5E39DC" w14:textId="77777777" w:rsidR="00663DCE" w:rsidRPr="00505667" w:rsidRDefault="00000000">
            <w:pPr>
              <w:rPr>
                <w:color w:val="000000" w:themeColor="text1"/>
              </w:rPr>
            </w:pPr>
            <w:r w:rsidRPr="00505667">
              <w:rPr>
                <w:color w:val="000000" w:themeColor="text1"/>
              </w:rPr>
              <w:t>7</w:t>
            </w:r>
          </w:p>
        </w:tc>
      </w:tr>
    </w:tbl>
    <w:p w14:paraId="67B68F12" w14:textId="77777777" w:rsidR="00663DCE" w:rsidRPr="00505667" w:rsidRDefault="00000000">
      <w:pPr>
        <w:pStyle w:val="Heading1"/>
        <w:spacing w:before="200" w:after="150"/>
        <w:rPr>
          <w:color w:val="000000" w:themeColor="text1"/>
        </w:rPr>
      </w:pPr>
      <w:r w:rsidRPr="00505667">
        <w:rPr>
          <w:color w:val="000000" w:themeColor="text1"/>
        </w:rPr>
        <w:t>Figure</w:t>
      </w:r>
    </w:p>
    <w:p w14:paraId="619B84FF" w14:textId="77777777" w:rsidR="00663DCE" w:rsidRDefault="00000000">
      <w:pPr>
        <w:spacing w:after="120"/>
      </w:pPr>
      <w:r>
        <w:rPr>
          <w:b/>
          <w:bCs/>
        </w:rPr>
        <w:t>Figure 1.</w:t>
      </w:r>
      <w:r>
        <w:rPr>
          <w:i/>
          <w:iCs/>
        </w:rPr>
        <w:t xml:space="preserve"> Task-switching events vs errors. Pearson’s correlation (r) = 0.63.</w:t>
      </w:r>
    </w:p>
    <w:p w14:paraId="264A1436" w14:textId="77777777" w:rsidR="00663DCE" w:rsidRDefault="00000000">
      <w:pPr>
        <w:jc w:val="center"/>
      </w:pPr>
      <w:r>
        <w:rPr>
          <w:noProof/>
        </w:rPr>
        <w:drawing>
          <wp:inline distT="0" distB="0" distL="0" distR="0" wp14:anchorId="4F3F20EB" wp14:editId="43DEB1CF">
            <wp:extent cx="60960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32D6" w14:textId="77777777" w:rsidR="00663DCE" w:rsidRPr="00505667" w:rsidRDefault="00000000">
      <w:pPr>
        <w:pStyle w:val="Heading1"/>
        <w:spacing w:before="200" w:after="150"/>
        <w:rPr>
          <w:color w:val="000000" w:themeColor="text1"/>
        </w:rPr>
      </w:pPr>
      <w:r w:rsidRPr="00505667">
        <w:rPr>
          <w:color w:val="000000" w:themeColor="text1"/>
        </w:rPr>
        <w:t>IA1 Practice Questions</w:t>
      </w:r>
    </w:p>
    <w:p w14:paraId="3A08FFB4" w14:textId="77777777" w:rsidR="00663DCE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Predict: Using the line of best fit, predict the number of errors for a session with 7 switching events.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63DCE" w14:paraId="56BFC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6466C92" w14:textId="77777777" w:rsidR="00663DCE" w:rsidRDefault="00000000">
            <w:pPr>
              <w:spacing w:after="120"/>
            </w:pPr>
            <w:r>
              <w:t xml:space="preserve"> </w:t>
            </w:r>
          </w:p>
        </w:tc>
      </w:tr>
      <w:tr w:rsidR="00663DCE" w14:paraId="4D893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76D0C9A" w14:textId="77777777" w:rsidR="00663DCE" w:rsidRDefault="00000000">
            <w:pPr>
              <w:spacing w:after="120"/>
            </w:pPr>
            <w:r>
              <w:t xml:space="preserve"> </w:t>
            </w:r>
          </w:p>
        </w:tc>
      </w:tr>
    </w:tbl>
    <w:p w14:paraId="23C43984" w14:textId="77777777" w:rsidR="00663DCE" w:rsidRDefault="00663DCE">
      <w:pPr>
        <w:spacing w:after="240"/>
      </w:pPr>
    </w:p>
    <w:p w14:paraId="39DF4CFA" w14:textId="77777777" w:rsidR="00663DCE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Interpret: Interpret the strength of the relationship between task-switching and errors, referencing the </w:t>
      </w:r>
      <w:proofErr w:type="spellStart"/>
      <w:r>
        <w:t>r-value</w:t>
      </w:r>
      <w:proofErr w:type="spellEnd"/>
      <w:r>
        <w:t xml:space="preserve"> provided.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63DCE" w14:paraId="73B061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698EC5C" w14:textId="77777777" w:rsidR="00663DCE" w:rsidRDefault="00000000">
            <w:pPr>
              <w:spacing w:after="120"/>
            </w:pPr>
            <w:r>
              <w:t xml:space="preserve"> </w:t>
            </w:r>
          </w:p>
        </w:tc>
      </w:tr>
      <w:tr w:rsidR="00663DCE" w14:paraId="1E27A2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509C7B00" w14:textId="77777777" w:rsidR="00663DCE" w:rsidRDefault="00000000">
            <w:pPr>
              <w:spacing w:after="120"/>
            </w:pPr>
            <w:r>
              <w:t xml:space="preserve"> </w:t>
            </w:r>
          </w:p>
        </w:tc>
      </w:tr>
    </w:tbl>
    <w:p w14:paraId="71850610" w14:textId="77777777" w:rsidR="00663DCE" w:rsidRDefault="00663DCE">
      <w:pPr>
        <w:spacing w:after="240"/>
      </w:pPr>
    </w:p>
    <w:p w14:paraId="174687BB" w14:textId="77777777" w:rsidR="00663DCE" w:rsidRDefault="00000000">
      <w:pPr>
        <w:pStyle w:val="ListParagraph"/>
        <w:numPr>
          <w:ilvl w:val="0"/>
          <w:numId w:val="2"/>
        </w:numPr>
        <w:spacing w:after="80"/>
      </w:pPr>
      <w:r>
        <w:t>Identify: Identify the overall relationship and one anomaly in the scatterplot.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63DCE" w14:paraId="1568C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7D1C46A" w14:textId="77777777" w:rsidR="00663DCE" w:rsidRDefault="00000000">
            <w:pPr>
              <w:spacing w:after="120"/>
            </w:pPr>
            <w:r>
              <w:t xml:space="preserve"> </w:t>
            </w:r>
          </w:p>
        </w:tc>
      </w:tr>
      <w:tr w:rsidR="00663DCE" w14:paraId="2D431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EE04850" w14:textId="77777777" w:rsidR="00663DCE" w:rsidRDefault="00000000">
            <w:pPr>
              <w:spacing w:after="120"/>
            </w:pPr>
            <w:r>
              <w:t xml:space="preserve"> </w:t>
            </w:r>
          </w:p>
        </w:tc>
      </w:tr>
    </w:tbl>
    <w:p w14:paraId="023BE76D" w14:textId="77777777" w:rsidR="00663DCE" w:rsidRDefault="00663DCE">
      <w:pPr>
        <w:spacing w:after="240"/>
      </w:pPr>
    </w:p>
    <w:p w14:paraId="4F29E636" w14:textId="77777777" w:rsidR="00663DCE" w:rsidRDefault="00000000">
      <w:pPr>
        <w:pStyle w:val="ListParagraph"/>
        <w:numPr>
          <w:ilvl w:val="0"/>
          <w:numId w:val="2"/>
        </w:numPr>
        <w:spacing w:after="80"/>
      </w:pPr>
      <w:r>
        <w:t>Compare: Compare the cluster of low switching (2–4) with high switching (8–10) sessions.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63DCE" w14:paraId="3F41C8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5718681" w14:textId="77777777" w:rsidR="00663DCE" w:rsidRDefault="00000000">
            <w:pPr>
              <w:spacing w:after="120"/>
            </w:pPr>
            <w:r>
              <w:t xml:space="preserve"> </w:t>
            </w:r>
          </w:p>
        </w:tc>
      </w:tr>
      <w:tr w:rsidR="00663DCE" w14:paraId="6ADD90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59A35AC1" w14:textId="77777777" w:rsidR="00663DCE" w:rsidRDefault="00000000">
            <w:pPr>
              <w:spacing w:after="120"/>
            </w:pPr>
            <w:r>
              <w:t xml:space="preserve"> </w:t>
            </w:r>
          </w:p>
        </w:tc>
      </w:tr>
    </w:tbl>
    <w:p w14:paraId="50F8B327" w14:textId="77777777" w:rsidR="00663DCE" w:rsidRDefault="00663DCE">
      <w:pPr>
        <w:spacing w:after="240"/>
      </w:pPr>
    </w:p>
    <w:p w14:paraId="6FFDB7CE" w14:textId="77777777" w:rsidR="00663DCE" w:rsidRDefault="00000000">
      <w:pPr>
        <w:pStyle w:val="ListParagraph"/>
        <w:numPr>
          <w:ilvl w:val="0"/>
          <w:numId w:val="2"/>
        </w:numPr>
        <w:spacing w:after="80"/>
      </w:pPr>
      <w:r>
        <w:t>Draw: Draw a conclusion about the cost of frequent task switching.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63DCE" w14:paraId="43B8A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3815577" w14:textId="77777777" w:rsidR="00663DCE" w:rsidRDefault="00000000">
            <w:pPr>
              <w:spacing w:after="120"/>
            </w:pPr>
            <w:r>
              <w:t xml:space="preserve"> </w:t>
            </w:r>
          </w:p>
        </w:tc>
      </w:tr>
      <w:tr w:rsidR="00663DCE" w14:paraId="0B1D91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E8C6579" w14:textId="77777777" w:rsidR="00663DCE" w:rsidRDefault="00000000">
            <w:pPr>
              <w:spacing w:after="120"/>
            </w:pPr>
            <w:r>
              <w:t xml:space="preserve"> </w:t>
            </w:r>
          </w:p>
        </w:tc>
      </w:tr>
    </w:tbl>
    <w:p w14:paraId="085BEF3F" w14:textId="77777777" w:rsidR="00663DCE" w:rsidRDefault="00663DCE">
      <w:pPr>
        <w:spacing w:after="240"/>
      </w:pPr>
    </w:p>
    <w:p w14:paraId="49F6072C" w14:textId="77777777" w:rsidR="00663DCE" w:rsidRDefault="00000000">
      <w:pPr>
        <w:pStyle w:val="ListParagraph"/>
        <w:numPr>
          <w:ilvl w:val="0"/>
          <w:numId w:val="2"/>
        </w:numPr>
        <w:spacing w:after="80"/>
      </w:pPr>
      <w:r>
        <w:t>Justify: Justify one methodological limitation of this study.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663DCE" w14:paraId="42FFB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E7E012A" w14:textId="77777777" w:rsidR="00663DCE" w:rsidRDefault="00000000">
            <w:pPr>
              <w:spacing w:after="120"/>
            </w:pPr>
            <w:r>
              <w:t xml:space="preserve"> </w:t>
            </w:r>
          </w:p>
        </w:tc>
      </w:tr>
      <w:tr w:rsidR="00663DCE" w14:paraId="415B2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6C8D333" w14:textId="77777777" w:rsidR="00663DCE" w:rsidRDefault="00000000">
            <w:pPr>
              <w:spacing w:after="120"/>
            </w:pPr>
            <w:r>
              <w:t xml:space="preserve"> </w:t>
            </w:r>
          </w:p>
        </w:tc>
      </w:tr>
    </w:tbl>
    <w:p w14:paraId="6239675C" w14:textId="77777777" w:rsidR="00663DCE" w:rsidRDefault="00663DCE">
      <w:pPr>
        <w:spacing w:after="240"/>
      </w:pPr>
    </w:p>
    <w:sectPr w:rsidR="00663DC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46497"/>
    <w:multiLevelType w:val="hybridMultilevel"/>
    <w:tmpl w:val="5D10A34A"/>
    <w:lvl w:ilvl="0" w:tplc="DCB0004C">
      <w:start w:val="1"/>
      <w:numFmt w:val="bullet"/>
      <w:lvlText w:val="●"/>
      <w:lvlJc w:val="left"/>
      <w:pPr>
        <w:ind w:left="720" w:hanging="360"/>
      </w:pPr>
    </w:lvl>
    <w:lvl w:ilvl="1" w:tplc="B26445B4">
      <w:start w:val="1"/>
      <w:numFmt w:val="bullet"/>
      <w:lvlText w:val="○"/>
      <w:lvlJc w:val="left"/>
      <w:pPr>
        <w:ind w:left="1440" w:hanging="360"/>
      </w:pPr>
    </w:lvl>
    <w:lvl w:ilvl="2" w:tplc="92FE9582">
      <w:start w:val="1"/>
      <w:numFmt w:val="bullet"/>
      <w:lvlText w:val="■"/>
      <w:lvlJc w:val="left"/>
      <w:pPr>
        <w:ind w:left="2160" w:hanging="360"/>
      </w:pPr>
    </w:lvl>
    <w:lvl w:ilvl="3" w:tplc="4902669C">
      <w:start w:val="1"/>
      <w:numFmt w:val="bullet"/>
      <w:lvlText w:val="●"/>
      <w:lvlJc w:val="left"/>
      <w:pPr>
        <w:ind w:left="2880" w:hanging="360"/>
      </w:pPr>
    </w:lvl>
    <w:lvl w:ilvl="4" w:tplc="D58CE786">
      <w:start w:val="1"/>
      <w:numFmt w:val="bullet"/>
      <w:lvlText w:val="○"/>
      <w:lvlJc w:val="left"/>
      <w:pPr>
        <w:ind w:left="3600" w:hanging="360"/>
      </w:pPr>
    </w:lvl>
    <w:lvl w:ilvl="5" w:tplc="BFCEED7A">
      <w:start w:val="1"/>
      <w:numFmt w:val="bullet"/>
      <w:lvlText w:val="■"/>
      <w:lvlJc w:val="left"/>
      <w:pPr>
        <w:ind w:left="4320" w:hanging="360"/>
      </w:pPr>
    </w:lvl>
    <w:lvl w:ilvl="6" w:tplc="E8B858A2">
      <w:start w:val="1"/>
      <w:numFmt w:val="bullet"/>
      <w:lvlText w:val="●"/>
      <w:lvlJc w:val="left"/>
      <w:pPr>
        <w:ind w:left="5040" w:hanging="360"/>
      </w:pPr>
    </w:lvl>
    <w:lvl w:ilvl="7" w:tplc="A830CDB4">
      <w:start w:val="1"/>
      <w:numFmt w:val="bullet"/>
      <w:lvlText w:val="●"/>
      <w:lvlJc w:val="left"/>
      <w:pPr>
        <w:ind w:left="5760" w:hanging="360"/>
      </w:pPr>
    </w:lvl>
    <w:lvl w:ilvl="8" w:tplc="153857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073295"/>
    <w:multiLevelType w:val="hybridMultilevel"/>
    <w:tmpl w:val="59D00792"/>
    <w:lvl w:ilvl="0" w:tplc="C9C2959E">
      <w:start w:val="1"/>
      <w:numFmt w:val="decimal"/>
      <w:lvlText w:val="Q%1."/>
      <w:lvlJc w:val="left"/>
      <w:pPr>
        <w:ind w:left="720" w:hanging="360"/>
      </w:pPr>
    </w:lvl>
    <w:lvl w:ilvl="1" w:tplc="62188D9C">
      <w:numFmt w:val="decimal"/>
      <w:lvlText w:val=""/>
      <w:lvlJc w:val="left"/>
    </w:lvl>
    <w:lvl w:ilvl="2" w:tplc="11DA37AE">
      <w:numFmt w:val="decimal"/>
      <w:lvlText w:val=""/>
      <w:lvlJc w:val="left"/>
    </w:lvl>
    <w:lvl w:ilvl="3" w:tplc="67DE396E">
      <w:numFmt w:val="decimal"/>
      <w:lvlText w:val=""/>
      <w:lvlJc w:val="left"/>
    </w:lvl>
    <w:lvl w:ilvl="4" w:tplc="9EBC0994">
      <w:numFmt w:val="decimal"/>
      <w:lvlText w:val=""/>
      <w:lvlJc w:val="left"/>
    </w:lvl>
    <w:lvl w:ilvl="5" w:tplc="CBB0B30E">
      <w:numFmt w:val="decimal"/>
      <w:lvlText w:val=""/>
      <w:lvlJc w:val="left"/>
    </w:lvl>
    <w:lvl w:ilvl="6" w:tplc="B510A7C8">
      <w:numFmt w:val="decimal"/>
      <w:lvlText w:val=""/>
      <w:lvlJc w:val="left"/>
    </w:lvl>
    <w:lvl w:ilvl="7" w:tplc="0ED07DE4">
      <w:numFmt w:val="decimal"/>
      <w:lvlText w:val=""/>
      <w:lvlJc w:val="left"/>
    </w:lvl>
    <w:lvl w:ilvl="8" w:tplc="28F22700">
      <w:numFmt w:val="decimal"/>
      <w:lvlText w:val=""/>
      <w:lvlJc w:val="left"/>
    </w:lvl>
  </w:abstractNum>
  <w:num w:numId="1" w16cid:durableId="798449499">
    <w:abstractNumId w:val="0"/>
    <w:lvlOverride w:ilvl="0">
      <w:startOverride w:val="1"/>
    </w:lvlOverride>
  </w:num>
  <w:num w:numId="2" w16cid:durableId="17028257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DCE"/>
    <w:rsid w:val="004716ED"/>
    <w:rsid w:val="00505667"/>
    <w:rsid w:val="00663DCE"/>
    <w:rsid w:val="009E04B2"/>
    <w:rsid w:val="00CC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670BD"/>
  <w15:docId w15:val="{4424B56A-59BA-374C-84F8-E3D5C48B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191</Words>
  <Characters>926</Characters>
  <Application>Microsoft Office Word</Application>
  <DocSecurity>0</DocSecurity>
  <Lines>84</Lines>
  <Paragraphs>62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BIDDLE, Rebecca (rbidd9)</cp:lastModifiedBy>
  <cp:revision>4</cp:revision>
  <dcterms:created xsi:type="dcterms:W3CDTF">2026-03-05T09:14:00Z</dcterms:created>
  <dcterms:modified xsi:type="dcterms:W3CDTF">2026-03-05T10:27:00Z</dcterms:modified>
</cp:coreProperties>
</file>