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CD36" w14:textId="77777777" w:rsidR="002859D9" w:rsidRDefault="00000000">
      <w:pPr>
        <w:pStyle w:val="Title"/>
        <w:jc w:val="center"/>
      </w:pPr>
      <w:r>
        <w:t>Dataset 6: Caffeine Condition &amp; Reaction Time</w:t>
      </w:r>
    </w:p>
    <w:p w14:paraId="03DCA9CC" w14:textId="77777777" w:rsidR="00397715" w:rsidRDefault="00397715">
      <w:pPr>
        <w:pStyle w:val="Heading1"/>
        <w:spacing w:after="150"/>
      </w:pPr>
    </w:p>
    <w:p w14:paraId="3417E262" w14:textId="1EFDA62C" w:rsidR="002859D9" w:rsidRPr="00397715" w:rsidRDefault="00000000">
      <w:pPr>
        <w:pStyle w:val="Heading1"/>
        <w:spacing w:after="150"/>
        <w:rPr>
          <w:color w:val="000000" w:themeColor="text1"/>
        </w:rPr>
      </w:pPr>
      <w:r w:rsidRPr="00397715">
        <w:rPr>
          <w:color w:val="000000" w:themeColor="text1"/>
        </w:rPr>
        <w:t>Scenario Overview</w:t>
      </w:r>
    </w:p>
    <w:p w14:paraId="1354A8FD" w14:textId="77777777" w:rsidR="002859D9" w:rsidRPr="00397715" w:rsidRDefault="00000000">
      <w:pPr>
        <w:spacing w:after="200"/>
        <w:rPr>
          <w:color w:val="000000" w:themeColor="text1"/>
        </w:rPr>
      </w:pPr>
      <w:r w:rsidRPr="00397715">
        <w:rPr>
          <w:color w:val="000000" w:themeColor="text1"/>
        </w:rPr>
        <w:t>Participants completed a simple reaction time task after consuming no caffeine, a low dose, or a high dose. Mean reaction times (</w:t>
      </w:r>
      <w:proofErr w:type="spellStart"/>
      <w:r w:rsidRPr="00397715">
        <w:rPr>
          <w:color w:val="000000" w:themeColor="text1"/>
        </w:rPr>
        <w:t>ms</w:t>
      </w:r>
      <w:proofErr w:type="spellEnd"/>
      <w:r w:rsidRPr="00397715">
        <w:rPr>
          <w:color w:val="000000" w:themeColor="text1"/>
        </w:rPr>
        <w:t>) are shown with SE error bars.</w:t>
      </w:r>
    </w:p>
    <w:p w14:paraId="31E3AE27" w14:textId="77777777" w:rsidR="002859D9" w:rsidRPr="00397715" w:rsidRDefault="00000000">
      <w:pPr>
        <w:pStyle w:val="Heading1"/>
        <w:spacing w:before="200" w:after="150"/>
        <w:rPr>
          <w:color w:val="000000" w:themeColor="text1"/>
        </w:rPr>
      </w:pPr>
      <w:r w:rsidRPr="00397715">
        <w:rPr>
          <w:color w:val="000000" w:themeColor="text1"/>
        </w:rPr>
        <w:t>Data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5318"/>
        <w:gridCol w:w="2339"/>
      </w:tblGrid>
      <w:tr w:rsidR="00397715" w:rsidRPr="00397715" w14:paraId="201B97B2" w14:textId="77777777">
        <w:tc>
          <w:tcPr>
            <w:tcW w:w="0" w:type="auto"/>
          </w:tcPr>
          <w:p w14:paraId="069CE982" w14:textId="77777777" w:rsidR="002859D9" w:rsidRPr="00397715" w:rsidRDefault="00000000">
            <w:pPr>
              <w:rPr>
                <w:color w:val="000000" w:themeColor="text1"/>
              </w:rPr>
            </w:pPr>
            <w:r w:rsidRPr="00397715">
              <w:rPr>
                <w:b/>
                <w:bCs/>
                <w:color w:val="000000" w:themeColor="text1"/>
              </w:rPr>
              <w:t>Condition</w:t>
            </w:r>
          </w:p>
        </w:tc>
        <w:tc>
          <w:tcPr>
            <w:tcW w:w="0" w:type="auto"/>
          </w:tcPr>
          <w:p w14:paraId="4CB6E3D0" w14:textId="77777777" w:rsidR="002859D9" w:rsidRPr="00397715" w:rsidRDefault="00000000">
            <w:pPr>
              <w:rPr>
                <w:color w:val="000000" w:themeColor="text1"/>
              </w:rPr>
            </w:pPr>
            <w:r w:rsidRPr="00397715">
              <w:rPr>
                <w:b/>
                <w:bCs/>
                <w:color w:val="000000" w:themeColor="text1"/>
              </w:rPr>
              <w:t>Mean reaction time (</w:t>
            </w:r>
            <w:proofErr w:type="spellStart"/>
            <w:r w:rsidRPr="00397715">
              <w:rPr>
                <w:b/>
                <w:bCs/>
                <w:color w:val="000000" w:themeColor="text1"/>
              </w:rPr>
              <w:t>ms</w:t>
            </w:r>
            <w:proofErr w:type="spellEnd"/>
            <w:r w:rsidRPr="00397715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</w:tcPr>
          <w:p w14:paraId="1F4E7642" w14:textId="77777777" w:rsidR="002859D9" w:rsidRPr="00397715" w:rsidRDefault="00000000">
            <w:pPr>
              <w:rPr>
                <w:color w:val="000000" w:themeColor="text1"/>
              </w:rPr>
            </w:pPr>
            <w:r w:rsidRPr="00397715">
              <w:rPr>
                <w:b/>
                <w:bCs/>
                <w:color w:val="000000" w:themeColor="text1"/>
              </w:rPr>
              <w:t>Error / SD</w:t>
            </w:r>
          </w:p>
        </w:tc>
      </w:tr>
      <w:tr w:rsidR="00397715" w:rsidRPr="00397715" w14:paraId="00A15609" w14:textId="77777777">
        <w:tc>
          <w:tcPr>
            <w:tcW w:w="0" w:type="auto"/>
          </w:tcPr>
          <w:p w14:paraId="5D9759B6" w14:textId="77777777" w:rsidR="002859D9" w:rsidRPr="00397715" w:rsidRDefault="00000000">
            <w:pPr>
              <w:rPr>
                <w:color w:val="000000" w:themeColor="text1"/>
              </w:rPr>
            </w:pPr>
            <w:r w:rsidRPr="00397715">
              <w:rPr>
                <w:color w:val="000000" w:themeColor="text1"/>
              </w:rPr>
              <w:t>No caffeine</w:t>
            </w:r>
          </w:p>
        </w:tc>
        <w:tc>
          <w:tcPr>
            <w:tcW w:w="0" w:type="auto"/>
          </w:tcPr>
          <w:p w14:paraId="125970FD" w14:textId="77777777" w:rsidR="002859D9" w:rsidRPr="00397715" w:rsidRDefault="00000000">
            <w:pPr>
              <w:rPr>
                <w:color w:val="000000" w:themeColor="text1"/>
              </w:rPr>
            </w:pPr>
            <w:r w:rsidRPr="00397715">
              <w:rPr>
                <w:color w:val="000000" w:themeColor="text1"/>
              </w:rPr>
              <w:t>310</w:t>
            </w:r>
          </w:p>
        </w:tc>
        <w:tc>
          <w:tcPr>
            <w:tcW w:w="0" w:type="auto"/>
          </w:tcPr>
          <w:p w14:paraId="0C505389" w14:textId="77777777" w:rsidR="002859D9" w:rsidRPr="00397715" w:rsidRDefault="00000000">
            <w:pPr>
              <w:rPr>
                <w:color w:val="000000" w:themeColor="text1"/>
              </w:rPr>
            </w:pPr>
            <w:r w:rsidRPr="00397715">
              <w:rPr>
                <w:color w:val="000000" w:themeColor="text1"/>
              </w:rPr>
              <w:t>10</w:t>
            </w:r>
          </w:p>
        </w:tc>
      </w:tr>
      <w:tr w:rsidR="00397715" w:rsidRPr="00397715" w14:paraId="2B4B8833" w14:textId="77777777">
        <w:tc>
          <w:tcPr>
            <w:tcW w:w="0" w:type="auto"/>
          </w:tcPr>
          <w:p w14:paraId="486E51A3" w14:textId="77777777" w:rsidR="002859D9" w:rsidRPr="00397715" w:rsidRDefault="00000000">
            <w:pPr>
              <w:rPr>
                <w:color w:val="000000" w:themeColor="text1"/>
              </w:rPr>
            </w:pPr>
            <w:r w:rsidRPr="00397715">
              <w:rPr>
                <w:color w:val="000000" w:themeColor="text1"/>
              </w:rPr>
              <w:t>Low caffeine</w:t>
            </w:r>
          </w:p>
        </w:tc>
        <w:tc>
          <w:tcPr>
            <w:tcW w:w="0" w:type="auto"/>
          </w:tcPr>
          <w:p w14:paraId="4B3EC729" w14:textId="77777777" w:rsidR="002859D9" w:rsidRPr="00397715" w:rsidRDefault="00000000">
            <w:pPr>
              <w:rPr>
                <w:color w:val="000000" w:themeColor="text1"/>
              </w:rPr>
            </w:pPr>
            <w:r w:rsidRPr="00397715">
              <w:rPr>
                <w:color w:val="000000" w:themeColor="text1"/>
              </w:rPr>
              <w:t>295</w:t>
            </w:r>
          </w:p>
        </w:tc>
        <w:tc>
          <w:tcPr>
            <w:tcW w:w="0" w:type="auto"/>
          </w:tcPr>
          <w:p w14:paraId="426B593E" w14:textId="77777777" w:rsidR="002859D9" w:rsidRPr="00397715" w:rsidRDefault="00000000">
            <w:pPr>
              <w:rPr>
                <w:color w:val="000000" w:themeColor="text1"/>
              </w:rPr>
            </w:pPr>
            <w:r w:rsidRPr="00397715">
              <w:rPr>
                <w:color w:val="000000" w:themeColor="text1"/>
              </w:rPr>
              <w:t>12</w:t>
            </w:r>
          </w:p>
        </w:tc>
      </w:tr>
      <w:tr w:rsidR="00397715" w:rsidRPr="00397715" w14:paraId="094D61B0" w14:textId="77777777">
        <w:tc>
          <w:tcPr>
            <w:tcW w:w="0" w:type="auto"/>
          </w:tcPr>
          <w:p w14:paraId="0BB4DCDB" w14:textId="77777777" w:rsidR="002859D9" w:rsidRPr="00397715" w:rsidRDefault="00000000">
            <w:pPr>
              <w:rPr>
                <w:color w:val="000000" w:themeColor="text1"/>
              </w:rPr>
            </w:pPr>
            <w:r w:rsidRPr="00397715">
              <w:rPr>
                <w:color w:val="000000" w:themeColor="text1"/>
              </w:rPr>
              <w:t>High caffeine</w:t>
            </w:r>
          </w:p>
        </w:tc>
        <w:tc>
          <w:tcPr>
            <w:tcW w:w="0" w:type="auto"/>
          </w:tcPr>
          <w:p w14:paraId="3489663F" w14:textId="77777777" w:rsidR="002859D9" w:rsidRPr="00397715" w:rsidRDefault="00000000">
            <w:pPr>
              <w:rPr>
                <w:color w:val="000000" w:themeColor="text1"/>
              </w:rPr>
            </w:pPr>
            <w:r w:rsidRPr="00397715">
              <w:rPr>
                <w:color w:val="000000" w:themeColor="text1"/>
              </w:rPr>
              <w:t>330</w:t>
            </w:r>
          </w:p>
        </w:tc>
        <w:tc>
          <w:tcPr>
            <w:tcW w:w="0" w:type="auto"/>
          </w:tcPr>
          <w:p w14:paraId="16244A91" w14:textId="77777777" w:rsidR="002859D9" w:rsidRPr="00397715" w:rsidRDefault="00000000">
            <w:pPr>
              <w:rPr>
                <w:color w:val="000000" w:themeColor="text1"/>
              </w:rPr>
            </w:pPr>
            <w:r w:rsidRPr="00397715">
              <w:rPr>
                <w:color w:val="000000" w:themeColor="text1"/>
              </w:rPr>
              <w:t>5</w:t>
            </w:r>
          </w:p>
        </w:tc>
      </w:tr>
    </w:tbl>
    <w:p w14:paraId="78A95B93" w14:textId="77777777" w:rsidR="002859D9" w:rsidRPr="00397715" w:rsidRDefault="00000000">
      <w:pPr>
        <w:pStyle w:val="Heading1"/>
        <w:spacing w:before="200" w:after="150"/>
        <w:rPr>
          <w:color w:val="000000" w:themeColor="text1"/>
        </w:rPr>
      </w:pPr>
      <w:r w:rsidRPr="00397715">
        <w:rPr>
          <w:color w:val="000000" w:themeColor="text1"/>
        </w:rPr>
        <w:t>Figure</w:t>
      </w:r>
    </w:p>
    <w:p w14:paraId="142B10EA" w14:textId="77777777" w:rsidR="002859D9" w:rsidRDefault="00000000">
      <w:pPr>
        <w:spacing w:after="120"/>
      </w:pPr>
      <w:r>
        <w:rPr>
          <w:b/>
          <w:bCs/>
        </w:rPr>
        <w:t>Figure 1.</w:t>
      </w:r>
      <w:r>
        <w:rPr>
          <w:i/>
          <w:iCs/>
        </w:rPr>
        <w:t xml:space="preserve"> Mean reaction time (±1 SE) across caffeine conditions.</w:t>
      </w:r>
    </w:p>
    <w:p w14:paraId="533493E2" w14:textId="77777777" w:rsidR="002859D9" w:rsidRDefault="00000000">
      <w:pPr>
        <w:jc w:val="center"/>
      </w:pPr>
      <w:r>
        <w:rPr>
          <w:noProof/>
        </w:rPr>
        <w:drawing>
          <wp:inline distT="0" distB="0" distL="0" distR="0" wp14:anchorId="0ADE15B6" wp14:editId="04F39EB8">
            <wp:extent cx="6096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2BC1" w14:textId="77777777" w:rsidR="002859D9" w:rsidRPr="00A86481" w:rsidRDefault="00000000">
      <w:pPr>
        <w:pStyle w:val="Heading1"/>
        <w:spacing w:before="200" w:after="150"/>
        <w:rPr>
          <w:color w:val="000000" w:themeColor="text1"/>
        </w:rPr>
      </w:pPr>
      <w:r w:rsidRPr="00A86481">
        <w:rPr>
          <w:color w:val="000000" w:themeColor="text1"/>
        </w:rPr>
        <w:t>IA1 Practice Questions</w:t>
      </w:r>
    </w:p>
    <w:p w14:paraId="3E0D5F1C" w14:textId="77777777" w:rsidR="002859D9" w:rsidRDefault="00000000">
      <w:pPr>
        <w:pStyle w:val="ListParagraph"/>
        <w:numPr>
          <w:ilvl w:val="0"/>
          <w:numId w:val="2"/>
        </w:numPr>
        <w:spacing w:after="80"/>
      </w:pPr>
      <w:r>
        <w:t>Calculate: Calculate the mean difference between the no caffeine and low caffeine conditions.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2859D9" w14:paraId="6E78B0F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2068067" w14:textId="77777777" w:rsidR="002859D9" w:rsidRDefault="00000000">
            <w:pPr>
              <w:spacing w:after="120"/>
            </w:pPr>
            <w:r>
              <w:t xml:space="preserve"> </w:t>
            </w:r>
          </w:p>
        </w:tc>
      </w:tr>
      <w:tr w:rsidR="002859D9" w14:paraId="2060471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72A648D" w14:textId="77777777" w:rsidR="002859D9" w:rsidRDefault="00000000">
            <w:pPr>
              <w:spacing w:after="120"/>
            </w:pPr>
            <w:r>
              <w:t xml:space="preserve"> </w:t>
            </w:r>
          </w:p>
        </w:tc>
      </w:tr>
    </w:tbl>
    <w:p w14:paraId="28953832" w14:textId="77777777" w:rsidR="002859D9" w:rsidRDefault="002859D9">
      <w:pPr>
        <w:spacing w:after="240"/>
      </w:pPr>
    </w:p>
    <w:p w14:paraId="7F999806" w14:textId="77777777" w:rsidR="002859D9" w:rsidRDefault="00000000">
      <w:pPr>
        <w:pStyle w:val="ListParagraph"/>
        <w:numPr>
          <w:ilvl w:val="0"/>
          <w:numId w:val="2"/>
        </w:numPr>
        <w:spacing w:after="80"/>
      </w:pPr>
      <w:r>
        <w:t>Determine: Determine which condition has the greatest variability.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2859D9" w14:paraId="7A2B1DA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26A116B" w14:textId="77777777" w:rsidR="002859D9" w:rsidRDefault="00000000">
            <w:pPr>
              <w:spacing w:after="120"/>
            </w:pPr>
            <w:r>
              <w:t xml:space="preserve"> </w:t>
            </w:r>
          </w:p>
        </w:tc>
      </w:tr>
      <w:tr w:rsidR="002859D9" w14:paraId="7230306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31D32BC" w14:textId="77777777" w:rsidR="002859D9" w:rsidRDefault="00000000">
            <w:pPr>
              <w:spacing w:after="120"/>
            </w:pPr>
            <w:r>
              <w:t xml:space="preserve"> </w:t>
            </w:r>
          </w:p>
        </w:tc>
      </w:tr>
    </w:tbl>
    <w:p w14:paraId="3DBEFFDF" w14:textId="77777777" w:rsidR="002859D9" w:rsidRDefault="002859D9">
      <w:pPr>
        <w:spacing w:after="240"/>
      </w:pPr>
    </w:p>
    <w:p w14:paraId="636AD6EA" w14:textId="77777777" w:rsidR="002859D9" w:rsidRDefault="00000000">
      <w:pPr>
        <w:pStyle w:val="ListParagraph"/>
        <w:numPr>
          <w:ilvl w:val="0"/>
          <w:numId w:val="2"/>
        </w:numPr>
        <w:spacing w:after="80"/>
      </w:pPr>
      <w:r>
        <w:t>Compare: Compare performance across the three conditions.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2859D9" w14:paraId="356D0DC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4C3C519" w14:textId="77777777" w:rsidR="002859D9" w:rsidRDefault="00000000">
            <w:pPr>
              <w:spacing w:after="120"/>
            </w:pPr>
            <w:r>
              <w:t xml:space="preserve"> </w:t>
            </w:r>
          </w:p>
        </w:tc>
      </w:tr>
      <w:tr w:rsidR="002859D9" w14:paraId="4C262C4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3B54509" w14:textId="77777777" w:rsidR="002859D9" w:rsidRDefault="00000000">
            <w:pPr>
              <w:spacing w:after="120"/>
            </w:pPr>
            <w:r>
              <w:t xml:space="preserve"> </w:t>
            </w:r>
          </w:p>
        </w:tc>
      </w:tr>
    </w:tbl>
    <w:p w14:paraId="6F7DA0F7" w14:textId="77777777" w:rsidR="002859D9" w:rsidRDefault="002859D9">
      <w:pPr>
        <w:spacing w:after="240"/>
      </w:pPr>
    </w:p>
    <w:p w14:paraId="419529A1" w14:textId="77777777" w:rsidR="002859D9" w:rsidRDefault="00000000">
      <w:pPr>
        <w:pStyle w:val="ListParagraph"/>
        <w:numPr>
          <w:ilvl w:val="0"/>
          <w:numId w:val="2"/>
        </w:numPr>
        <w:spacing w:after="80"/>
      </w:pPr>
      <w:r>
        <w:t>Identify: Identify the pattern in the Standard Error (SE) bars between 'No caffeine' and 'Low caffeine' and state what this suggests about the difference.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2859D9" w14:paraId="26B0861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26ACFBF" w14:textId="77777777" w:rsidR="002859D9" w:rsidRDefault="00000000">
            <w:pPr>
              <w:spacing w:after="120"/>
            </w:pPr>
            <w:r>
              <w:t xml:space="preserve"> </w:t>
            </w:r>
          </w:p>
        </w:tc>
      </w:tr>
      <w:tr w:rsidR="002859D9" w14:paraId="04F80E1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D14E091" w14:textId="77777777" w:rsidR="002859D9" w:rsidRDefault="00000000">
            <w:pPr>
              <w:spacing w:after="120"/>
            </w:pPr>
            <w:r>
              <w:t xml:space="preserve"> </w:t>
            </w:r>
          </w:p>
        </w:tc>
      </w:tr>
    </w:tbl>
    <w:p w14:paraId="3B407187" w14:textId="77777777" w:rsidR="002859D9" w:rsidRDefault="002859D9">
      <w:pPr>
        <w:spacing w:after="240"/>
      </w:pPr>
    </w:p>
    <w:p w14:paraId="3250093B" w14:textId="77777777" w:rsidR="002859D9" w:rsidRDefault="00000000">
      <w:pPr>
        <w:pStyle w:val="ListParagraph"/>
        <w:numPr>
          <w:ilvl w:val="0"/>
          <w:numId w:val="2"/>
        </w:numPr>
        <w:spacing w:after="80"/>
      </w:pPr>
      <w:r>
        <w:t>Justify: Justify why researchers might choose to display Standard Error (SE) bars instead of Standard Deviation (SD) bars.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2859D9" w14:paraId="78E2EB4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37EF752" w14:textId="77777777" w:rsidR="002859D9" w:rsidRDefault="00000000">
            <w:pPr>
              <w:spacing w:after="120"/>
            </w:pPr>
            <w:r>
              <w:t xml:space="preserve"> </w:t>
            </w:r>
          </w:p>
        </w:tc>
      </w:tr>
      <w:tr w:rsidR="002859D9" w14:paraId="49ED1DE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469624E" w14:textId="77777777" w:rsidR="002859D9" w:rsidRDefault="00000000">
            <w:pPr>
              <w:spacing w:after="120"/>
            </w:pPr>
            <w:r>
              <w:t xml:space="preserve"> </w:t>
            </w:r>
          </w:p>
        </w:tc>
      </w:tr>
    </w:tbl>
    <w:p w14:paraId="28A02EE2" w14:textId="77777777" w:rsidR="002859D9" w:rsidRDefault="002859D9">
      <w:pPr>
        <w:spacing w:after="240"/>
      </w:pPr>
    </w:p>
    <w:p w14:paraId="24336E64" w14:textId="77777777" w:rsidR="002859D9" w:rsidRDefault="00000000">
      <w:pPr>
        <w:pStyle w:val="ListParagraph"/>
        <w:numPr>
          <w:ilvl w:val="0"/>
          <w:numId w:val="2"/>
        </w:numPr>
        <w:spacing w:after="80"/>
      </w:pPr>
      <w:r>
        <w:t>Infer: Infer one evidence-based recommendation for students.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2859D9" w14:paraId="0BD6477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41EC772" w14:textId="77777777" w:rsidR="002859D9" w:rsidRDefault="00000000">
            <w:pPr>
              <w:spacing w:after="120"/>
            </w:pPr>
            <w:r>
              <w:t xml:space="preserve"> </w:t>
            </w:r>
          </w:p>
        </w:tc>
      </w:tr>
      <w:tr w:rsidR="002859D9" w14:paraId="55F213A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67F8A86" w14:textId="77777777" w:rsidR="002859D9" w:rsidRDefault="00000000">
            <w:pPr>
              <w:spacing w:after="120"/>
            </w:pPr>
            <w:r>
              <w:t xml:space="preserve"> </w:t>
            </w:r>
          </w:p>
        </w:tc>
      </w:tr>
    </w:tbl>
    <w:p w14:paraId="42E94A8F" w14:textId="77777777" w:rsidR="002859D9" w:rsidRDefault="002859D9">
      <w:pPr>
        <w:spacing w:after="240"/>
      </w:pPr>
    </w:p>
    <w:sectPr w:rsidR="002859D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0BE9"/>
    <w:multiLevelType w:val="hybridMultilevel"/>
    <w:tmpl w:val="338AB23A"/>
    <w:lvl w:ilvl="0" w:tplc="05DC380E">
      <w:start w:val="1"/>
      <w:numFmt w:val="decimal"/>
      <w:lvlText w:val="Q%1."/>
      <w:lvlJc w:val="left"/>
      <w:pPr>
        <w:ind w:left="720" w:hanging="360"/>
      </w:pPr>
    </w:lvl>
    <w:lvl w:ilvl="1" w:tplc="E9748886">
      <w:numFmt w:val="decimal"/>
      <w:lvlText w:val=""/>
      <w:lvlJc w:val="left"/>
    </w:lvl>
    <w:lvl w:ilvl="2" w:tplc="F5486EAC">
      <w:numFmt w:val="decimal"/>
      <w:lvlText w:val=""/>
      <w:lvlJc w:val="left"/>
    </w:lvl>
    <w:lvl w:ilvl="3" w:tplc="3DB81706">
      <w:numFmt w:val="decimal"/>
      <w:lvlText w:val=""/>
      <w:lvlJc w:val="left"/>
    </w:lvl>
    <w:lvl w:ilvl="4" w:tplc="8164441A">
      <w:numFmt w:val="decimal"/>
      <w:lvlText w:val=""/>
      <w:lvlJc w:val="left"/>
    </w:lvl>
    <w:lvl w:ilvl="5" w:tplc="1B7E298A">
      <w:numFmt w:val="decimal"/>
      <w:lvlText w:val=""/>
      <w:lvlJc w:val="left"/>
    </w:lvl>
    <w:lvl w:ilvl="6" w:tplc="ECBA3334">
      <w:numFmt w:val="decimal"/>
      <w:lvlText w:val=""/>
      <w:lvlJc w:val="left"/>
    </w:lvl>
    <w:lvl w:ilvl="7" w:tplc="BF62A22A">
      <w:numFmt w:val="decimal"/>
      <w:lvlText w:val=""/>
      <w:lvlJc w:val="left"/>
    </w:lvl>
    <w:lvl w:ilvl="8" w:tplc="D1C4F1AC">
      <w:numFmt w:val="decimal"/>
      <w:lvlText w:val=""/>
      <w:lvlJc w:val="left"/>
    </w:lvl>
  </w:abstractNum>
  <w:abstractNum w:abstractNumId="1" w15:restartNumberingAfterBreak="0">
    <w:nsid w:val="7F9D7235"/>
    <w:multiLevelType w:val="hybridMultilevel"/>
    <w:tmpl w:val="3222A4BC"/>
    <w:lvl w:ilvl="0" w:tplc="41F0EE80">
      <w:start w:val="1"/>
      <w:numFmt w:val="bullet"/>
      <w:lvlText w:val="●"/>
      <w:lvlJc w:val="left"/>
      <w:pPr>
        <w:ind w:left="720" w:hanging="360"/>
      </w:pPr>
    </w:lvl>
    <w:lvl w:ilvl="1" w:tplc="3C6098C2">
      <w:start w:val="1"/>
      <w:numFmt w:val="bullet"/>
      <w:lvlText w:val="○"/>
      <w:lvlJc w:val="left"/>
      <w:pPr>
        <w:ind w:left="1440" w:hanging="360"/>
      </w:pPr>
    </w:lvl>
    <w:lvl w:ilvl="2" w:tplc="F300D4B2">
      <w:start w:val="1"/>
      <w:numFmt w:val="bullet"/>
      <w:lvlText w:val="■"/>
      <w:lvlJc w:val="left"/>
      <w:pPr>
        <w:ind w:left="2160" w:hanging="360"/>
      </w:pPr>
    </w:lvl>
    <w:lvl w:ilvl="3" w:tplc="4D8ED214">
      <w:start w:val="1"/>
      <w:numFmt w:val="bullet"/>
      <w:lvlText w:val="●"/>
      <w:lvlJc w:val="left"/>
      <w:pPr>
        <w:ind w:left="2880" w:hanging="360"/>
      </w:pPr>
    </w:lvl>
    <w:lvl w:ilvl="4" w:tplc="C360D0FE">
      <w:start w:val="1"/>
      <w:numFmt w:val="bullet"/>
      <w:lvlText w:val="○"/>
      <w:lvlJc w:val="left"/>
      <w:pPr>
        <w:ind w:left="3600" w:hanging="360"/>
      </w:pPr>
    </w:lvl>
    <w:lvl w:ilvl="5" w:tplc="544683EC">
      <w:start w:val="1"/>
      <w:numFmt w:val="bullet"/>
      <w:lvlText w:val="■"/>
      <w:lvlJc w:val="left"/>
      <w:pPr>
        <w:ind w:left="4320" w:hanging="360"/>
      </w:pPr>
    </w:lvl>
    <w:lvl w:ilvl="6" w:tplc="892E32EA">
      <w:start w:val="1"/>
      <w:numFmt w:val="bullet"/>
      <w:lvlText w:val="●"/>
      <w:lvlJc w:val="left"/>
      <w:pPr>
        <w:ind w:left="5040" w:hanging="360"/>
      </w:pPr>
    </w:lvl>
    <w:lvl w:ilvl="7" w:tplc="C75481F2">
      <w:start w:val="1"/>
      <w:numFmt w:val="bullet"/>
      <w:lvlText w:val="●"/>
      <w:lvlJc w:val="left"/>
      <w:pPr>
        <w:ind w:left="5760" w:hanging="360"/>
      </w:pPr>
    </w:lvl>
    <w:lvl w:ilvl="8" w:tplc="C1626656">
      <w:start w:val="1"/>
      <w:numFmt w:val="bullet"/>
      <w:lvlText w:val="●"/>
      <w:lvlJc w:val="left"/>
      <w:pPr>
        <w:ind w:left="6480" w:hanging="360"/>
      </w:pPr>
    </w:lvl>
  </w:abstractNum>
  <w:num w:numId="1" w16cid:durableId="1692533448">
    <w:abstractNumId w:val="1"/>
    <w:lvlOverride w:ilvl="0">
      <w:startOverride w:val="1"/>
    </w:lvlOverride>
  </w:num>
  <w:num w:numId="2" w16cid:durableId="715665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9D9"/>
    <w:rsid w:val="002859D9"/>
    <w:rsid w:val="00397715"/>
    <w:rsid w:val="004716ED"/>
    <w:rsid w:val="00A8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F6F215"/>
  <w15:docId w15:val="{4424B56A-59BA-374C-84F8-E3D5C48B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867</Characters>
  <Application>Microsoft Office Word</Application>
  <DocSecurity>0</DocSecurity>
  <Lines>78</Lines>
  <Paragraphs>58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BIDDLE, Rebecca (rbidd9)</cp:lastModifiedBy>
  <cp:revision>3</cp:revision>
  <dcterms:created xsi:type="dcterms:W3CDTF">2026-03-05T09:27:00Z</dcterms:created>
  <dcterms:modified xsi:type="dcterms:W3CDTF">2026-03-05T10:28:00Z</dcterms:modified>
</cp:coreProperties>
</file>