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CC9D9" w14:textId="600000E4" w:rsidR="002D0857" w:rsidRPr="002D0857" w:rsidRDefault="002D0857" w:rsidP="002D0857">
      <w:pPr>
        <w:jc w:val="center"/>
        <w:rPr>
          <w:b/>
          <w:lang w:val="en-US"/>
        </w:rPr>
      </w:pPr>
      <w:r w:rsidRPr="002D0857">
        <w:rPr>
          <w:b/>
          <w:lang w:val="en-US"/>
        </w:rPr>
        <w:t>JASP Exercises</w:t>
      </w:r>
    </w:p>
    <w:p w14:paraId="5717C245" w14:textId="77777777" w:rsidR="00FB05FD" w:rsidRDefault="00865C0E" w:rsidP="002D0857">
      <w:pPr>
        <w:jc w:val="center"/>
        <w:rPr>
          <w:bCs/>
          <w:i/>
          <w:iCs/>
          <w:lang w:val="en-US"/>
        </w:rPr>
      </w:pPr>
      <w:r w:rsidRPr="002D0857">
        <w:rPr>
          <w:bCs/>
          <w:i/>
          <w:iCs/>
          <w:lang w:val="en-US"/>
        </w:rPr>
        <w:t xml:space="preserve">Learning to use JASP for the evaluation of informative hypotheses </w:t>
      </w:r>
    </w:p>
    <w:p w14:paraId="4A0911E8" w14:textId="38A82FE9" w:rsidR="00865C0E" w:rsidRPr="002D0857" w:rsidRDefault="00865C0E" w:rsidP="002D0857">
      <w:pPr>
        <w:jc w:val="center"/>
        <w:rPr>
          <w:bCs/>
          <w:i/>
          <w:iCs/>
          <w:lang w:val="en-US"/>
        </w:rPr>
      </w:pPr>
      <w:r w:rsidRPr="002D0857">
        <w:rPr>
          <w:bCs/>
          <w:i/>
          <w:iCs/>
          <w:lang w:val="en-US"/>
        </w:rPr>
        <w:t xml:space="preserve">with </w:t>
      </w:r>
      <w:r w:rsidR="00FB05FD">
        <w:rPr>
          <w:bCs/>
          <w:i/>
          <w:iCs/>
          <w:lang w:val="en-US"/>
        </w:rPr>
        <w:t xml:space="preserve">GORIC (using </w:t>
      </w:r>
      <w:proofErr w:type="spellStart"/>
      <w:r w:rsidR="00FB05FD">
        <w:rPr>
          <w:bCs/>
          <w:i/>
          <w:iCs/>
          <w:lang w:val="en-US"/>
        </w:rPr>
        <w:t>restriktor</w:t>
      </w:r>
      <w:proofErr w:type="spellEnd"/>
      <w:r w:rsidR="00FB05FD">
        <w:rPr>
          <w:bCs/>
          <w:i/>
          <w:iCs/>
          <w:lang w:val="en-US"/>
        </w:rPr>
        <w:t xml:space="preserve"> package)</w:t>
      </w:r>
    </w:p>
    <w:p w14:paraId="6A8D5AD0" w14:textId="77777777" w:rsidR="00A133B3" w:rsidRDefault="00A133B3">
      <w:pPr>
        <w:rPr>
          <w:b/>
          <w:lang w:val="en-US"/>
        </w:rPr>
      </w:pPr>
    </w:p>
    <w:p w14:paraId="1F99D6B0" w14:textId="1B8853B0" w:rsidR="00C73A5A" w:rsidRPr="00651B94" w:rsidRDefault="00D225D0" w:rsidP="00C73A5A">
      <w:pPr>
        <w:rPr>
          <w:b/>
          <w:sz w:val="28"/>
          <w:szCs w:val="28"/>
          <w:lang w:val="en-US"/>
        </w:rPr>
      </w:pPr>
      <w:r w:rsidRPr="00D225D0">
        <w:rPr>
          <w:b/>
          <w:sz w:val="28"/>
          <w:szCs w:val="28"/>
          <w:lang w:val="en-US"/>
        </w:rPr>
        <w:t>Exercise 1. Informative hypothesis evaluation</w:t>
      </w:r>
      <w:r w:rsidR="00651B94">
        <w:rPr>
          <w:b/>
          <w:sz w:val="28"/>
          <w:szCs w:val="28"/>
          <w:lang w:val="en-US"/>
        </w:rPr>
        <w:t xml:space="preserve"> using </w:t>
      </w:r>
      <w:r w:rsidR="00C73A5A" w:rsidRPr="00651B94">
        <w:rPr>
          <w:b/>
          <w:sz w:val="28"/>
          <w:szCs w:val="28"/>
          <w:lang w:val="en-US"/>
        </w:rPr>
        <w:t>GORIC</w:t>
      </w:r>
    </w:p>
    <w:p w14:paraId="7B5CB691" w14:textId="77777777" w:rsidR="008F4470" w:rsidRDefault="000F6E72" w:rsidP="00C73A5A">
      <w:pPr>
        <w:rPr>
          <w:lang w:val="en-US"/>
        </w:rPr>
      </w:pPr>
      <w:r>
        <w:rPr>
          <w:lang w:val="en-US"/>
        </w:rPr>
        <w:t xml:space="preserve">Go through the following steps to evaluate informative hypotheses in an ANOVA model using the GORIC. </w:t>
      </w:r>
    </w:p>
    <w:p w14:paraId="0AEC3D5D" w14:textId="4582E057" w:rsidR="008F4470" w:rsidRDefault="001B616A" w:rsidP="00C73A5A">
      <w:pPr>
        <w:rPr>
          <w:lang w:val="en-US"/>
        </w:rPr>
      </w:pPr>
      <w:r>
        <w:rPr>
          <w:lang w:val="en-US"/>
        </w:rPr>
        <w:t xml:space="preserve">If you like, some example </w:t>
      </w:r>
      <w:r w:rsidR="00FB05FD">
        <w:rPr>
          <w:lang w:val="en-US"/>
        </w:rPr>
        <w:t>JASP</w:t>
      </w:r>
      <w:r>
        <w:rPr>
          <w:lang w:val="en-US"/>
        </w:rPr>
        <w:t xml:space="preserve"> files can be found </w:t>
      </w:r>
      <w:r w:rsidR="008F4470">
        <w:rPr>
          <w:lang w:val="en-US"/>
        </w:rPr>
        <w:t>in the subfolder ‘</w:t>
      </w:r>
      <w:r w:rsidR="008F4470" w:rsidRPr="008F4470">
        <w:rPr>
          <w:lang w:val="en-US"/>
        </w:rPr>
        <w:t>Examples GORIC(A) in JASP</w:t>
      </w:r>
      <w:r w:rsidR="008F4470">
        <w:rPr>
          <w:lang w:val="en-US"/>
        </w:rPr>
        <w:t xml:space="preserve">’ on the </w:t>
      </w:r>
      <w:proofErr w:type="spellStart"/>
      <w:r w:rsidR="008F4470">
        <w:rPr>
          <w:lang w:val="en-US"/>
        </w:rPr>
        <w:t>github</w:t>
      </w:r>
      <w:proofErr w:type="spellEnd"/>
      <w:r w:rsidR="008F4470">
        <w:rPr>
          <w:lang w:val="en-US"/>
        </w:rPr>
        <w:t xml:space="preserve"> repository ‘</w:t>
      </w:r>
      <w:r w:rsidR="008F4470" w:rsidRPr="008F4470">
        <w:rPr>
          <w:lang w:val="en-US"/>
        </w:rPr>
        <w:t>https://github.com/</w:t>
      </w:r>
      <w:proofErr w:type="spellStart"/>
      <w:r w:rsidR="008F4470" w:rsidRPr="008F4470">
        <w:rPr>
          <w:lang w:val="en-US"/>
        </w:rPr>
        <w:t>rebeccakuiper</w:t>
      </w:r>
      <w:proofErr w:type="spellEnd"/>
      <w:r w:rsidR="008F4470" w:rsidRPr="008F4470">
        <w:rPr>
          <w:lang w:val="en-US"/>
        </w:rPr>
        <w:t>/Tutorials</w:t>
      </w:r>
      <w:r w:rsidR="008F4470">
        <w:rPr>
          <w:lang w:val="en-US"/>
        </w:rPr>
        <w:t>’.</w:t>
      </w:r>
    </w:p>
    <w:p w14:paraId="6BCDD78E" w14:textId="73D926C8" w:rsidR="00C73A5A" w:rsidRPr="000F6E72" w:rsidRDefault="00C73A5A" w:rsidP="00C73A5A">
      <w:pPr>
        <w:pStyle w:val="ListParagraph"/>
        <w:numPr>
          <w:ilvl w:val="0"/>
          <w:numId w:val="9"/>
        </w:numPr>
        <w:rPr>
          <w:lang w:val="en-US"/>
        </w:rPr>
      </w:pPr>
      <w:r w:rsidRPr="000F6E72">
        <w:rPr>
          <w:lang w:val="en-US"/>
        </w:rPr>
        <w:t>Open JASP</w:t>
      </w:r>
      <w:r w:rsidR="00957E7A">
        <w:rPr>
          <w:lang w:val="en-US"/>
        </w:rPr>
        <w:t>.</w:t>
      </w:r>
    </w:p>
    <w:p w14:paraId="52D35693" w14:textId="465FF08A" w:rsidR="00C73A5A" w:rsidRPr="000F6E72" w:rsidRDefault="002D0857" w:rsidP="00C73A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Go to</w:t>
      </w:r>
      <w:r w:rsidR="00C73A5A" w:rsidRPr="000F6E72">
        <w:rPr>
          <w:lang w:val="en-US"/>
        </w:rPr>
        <w:t xml:space="preserve"> the sandwich in the upper </w:t>
      </w:r>
      <w:r w:rsidRPr="000F6E72">
        <w:rPr>
          <w:lang w:val="en-US"/>
        </w:rPr>
        <w:t>left-hand</w:t>
      </w:r>
      <w:r w:rsidR="00C73A5A" w:rsidRPr="000F6E72">
        <w:rPr>
          <w:lang w:val="en-US"/>
        </w:rPr>
        <w:t xml:space="preserve"> corner</w:t>
      </w:r>
      <w:r>
        <w:rPr>
          <w:lang w:val="en-US"/>
        </w:rPr>
        <w:t xml:space="preserve"> (“Show main menu”)</w:t>
      </w:r>
      <w:r w:rsidR="00C73A5A" w:rsidRPr="000F6E72">
        <w:rPr>
          <w:lang w:val="en-US"/>
        </w:rPr>
        <w:t>, select “</w:t>
      </w:r>
      <w:r>
        <w:rPr>
          <w:lang w:val="en-US"/>
        </w:rPr>
        <w:t>O</w:t>
      </w:r>
      <w:r w:rsidR="00C73A5A" w:rsidRPr="000F6E72">
        <w:rPr>
          <w:lang w:val="en-US"/>
        </w:rPr>
        <w:t xml:space="preserve">pen – </w:t>
      </w:r>
      <w:r>
        <w:rPr>
          <w:lang w:val="en-US"/>
        </w:rPr>
        <w:t>C</w:t>
      </w:r>
      <w:r w:rsidR="00C73A5A" w:rsidRPr="000F6E72">
        <w:rPr>
          <w:lang w:val="en-US"/>
        </w:rPr>
        <w:t>omputer”</w:t>
      </w:r>
      <w:r>
        <w:rPr>
          <w:lang w:val="en-US"/>
        </w:rPr>
        <w:t xml:space="preserve">, and (by using the ‘Browse’ button) </w:t>
      </w:r>
      <w:r w:rsidR="00C73A5A" w:rsidRPr="000F6E72">
        <w:rPr>
          <w:lang w:val="en-US"/>
        </w:rPr>
        <w:t xml:space="preserve">open the data file sesamesim.txt </w:t>
      </w:r>
      <w:r w:rsidR="005405B6">
        <w:rPr>
          <w:lang w:val="en-US"/>
        </w:rPr>
        <w:t>(</w:t>
      </w:r>
      <w:r w:rsidR="00C73A5A" w:rsidRPr="000F6E72">
        <w:rPr>
          <w:lang w:val="en-US"/>
        </w:rPr>
        <w:t xml:space="preserve">which is contained in the </w:t>
      </w:r>
      <w:r w:rsidR="000A0422">
        <w:rPr>
          <w:lang w:val="en-US"/>
        </w:rPr>
        <w:t>‘JASP meeting’ folder</w:t>
      </w:r>
      <w:r w:rsidR="00A133B3">
        <w:rPr>
          <w:lang w:val="en-US"/>
        </w:rPr>
        <w:t>, that is, the same directory as this exercise</w:t>
      </w:r>
      <w:r w:rsidR="005405B6">
        <w:rPr>
          <w:lang w:val="en-US"/>
        </w:rPr>
        <w:t>)</w:t>
      </w:r>
      <w:r w:rsidR="00C73A5A" w:rsidRPr="000F6E72">
        <w:rPr>
          <w:lang w:val="en-US"/>
        </w:rPr>
        <w:t>.</w:t>
      </w:r>
    </w:p>
    <w:p w14:paraId="48658EE8" w14:textId="77777777" w:rsidR="00FB05FD" w:rsidRDefault="00FB05FD" w:rsidP="00FB05FD">
      <w:pPr>
        <w:pStyle w:val="ListParagraph"/>
        <w:numPr>
          <w:ilvl w:val="0"/>
          <w:numId w:val="9"/>
        </w:numPr>
        <w:rPr>
          <w:lang w:val="en-US"/>
        </w:rPr>
      </w:pPr>
      <w:r w:rsidRPr="00FB05FD">
        <w:rPr>
          <w:i/>
          <w:iCs/>
          <w:lang w:val="en-US"/>
        </w:rPr>
        <w:t>Optional</w:t>
      </w:r>
      <w:r w:rsidR="00EA263D">
        <w:rPr>
          <w:lang w:val="en-US"/>
        </w:rPr>
        <w:t xml:space="preserve">: </w:t>
      </w:r>
      <w:r w:rsidR="00C73A5A" w:rsidRPr="000F6E72">
        <w:rPr>
          <w:lang w:val="en-US"/>
        </w:rPr>
        <w:t xml:space="preserve">Read the description at the end of this document to </w:t>
      </w:r>
      <w:r w:rsidR="005405B6">
        <w:rPr>
          <w:lang w:val="en-US"/>
        </w:rPr>
        <w:t>obtain</w:t>
      </w:r>
      <w:r w:rsidR="00C73A5A" w:rsidRPr="000F6E72">
        <w:rPr>
          <w:lang w:val="en-US"/>
        </w:rPr>
        <w:t xml:space="preserve"> an impression </w:t>
      </w:r>
      <w:r w:rsidR="005405B6">
        <w:rPr>
          <w:lang w:val="en-US"/>
        </w:rPr>
        <w:t xml:space="preserve">regarding </w:t>
      </w:r>
      <w:r w:rsidR="00C73A5A" w:rsidRPr="000F6E72">
        <w:rPr>
          <w:lang w:val="en-US"/>
        </w:rPr>
        <w:t>what is contained in sesamesim.txt.</w:t>
      </w:r>
    </w:p>
    <w:p w14:paraId="37D4FA62" w14:textId="77777777" w:rsidR="00FB05FD" w:rsidRDefault="00EA263D" w:rsidP="00FB05FD">
      <w:pPr>
        <w:pStyle w:val="ListParagraph"/>
        <w:numPr>
          <w:ilvl w:val="0"/>
          <w:numId w:val="9"/>
        </w:numPr>
        <w:rPr>
          <w:lang w:val="en-US"/>
        </w:rPr>
      </w:pPr>
      <w:r w:rsidRPr="00FB05FD">
        <w:rPr>
          <w:lang w:val="en-US"/>
        </w:rPr>
        <w:t xml:space="preserve">Come up with one or more informative hypotheses, after considering the meaning of </w:t>
      </w:r>
      <w:proofErr w:type="spellStart"/>
      <w:r w:rsidRPr="00FB05FD">
        <w:rPr>
          <w:lang w:val="en-US"/>
        </w:rPr>
        <w:t>postnumb</w:t>
      </w:r>
      <w:proofErr w:type="spellEnd"/>
      <w:r w:rsidRPr="00FB05FD">
        <w:rPr>
          <w:lang w:val="en-US"/>
        </w:rPr>
        <w:t xml:space="preserve"> and site</w:t>
      </w:r>
      <w:r w:rsidR="00FB05FD">
        <w:rPr>
          <w:lang w:val="en-US"/>
        </w:rPr>
        <w:t>.</w:t>
      </w:r>
      <w:r w:rsidRPr="00FB05FD">
        <w:rPr>
          <w:lang w:val="en-US"/>
        </w:rPr>
        <w:t xml:space="preserve"> </w:t>
      </w:r>
    </w:p>
    <w:p w14:paraId="7295B444" w14:textId="1D8C3C2A" w:rsidR="00EA263D" w:rsidRPr="00FB05FD" w:rsidRDefault="00FB05FD" w:rsidP="00FB05FD">
      <w:pPr>
        <w:pStyle w:val="ListParagraph"/>
        <w:rPr>
          <w:lang w:val="en-US"/>
        </w:rPr>
      </w:pPr>
      <w:r>
        <w:rPr>
          <w:lang w:val="en-US"/>
        </w:rPr>
        <w:t>I</w:t>
      </w:r>
      <w:r w:rsidR="00EA263D" w:rsidRPr="00FB05FD">
        <w:rPr>
          <w:lang w:val="en-US"/>
        </w:rPr>
        <w:t>n this case, do</w:t>
      </w:r>
      <w:r>
        <w:rPr>
          <w:lang w:val="en-US"/>
        </w:rPr>
        <w:t xml:space="preserve"> </w:t>
      </w:r>
      <w:r w:rsidR="00EA263D" w:rsidRPr="00FB05FD">
        <w:rPr>
          <w:lang w:val="en-US"/>
        </w:rPr>
        <w:t>n</w:t>
      </w:r>
      <w:r>
        <w:rPr>
          <w:lang w:val="en-US"/>
        </w:rPr>
        <w:t>o</w:t>
      </w:r>
      <w:r w:rsidR="00EA263D" w:rsidRPr="00FB05FD">
        <w:rPr>
          <w:lang w:val="en-US"/>
        </w:rPr>
        <w:t>t hesitate to be inspired by the descriptives</w:t>
      </w:r>
      <w:r>
        <w:rPr>
          <w:lang w:val="en-US"/>
        </w:rPr>
        <w:t>,</w:t>
      </w:r>
      <w:r w:rsidR="00EA263D" w:rsidRPr="00FB05FD">
        <w:rPr>
          <w:lang w:val="en-US"/>
        </w:rPr>
        <w:t xml:space="preserve"> which can be obtain</w:t>
      </w:r>
      <w:r w:rsidR="0068216E" w:rsidRPr="00FB05FD">
        <w:rPr>
          <w:lang w:val="en-US"/>
        </w:rPr>
        <w:t>ed</w:t>
      </w:r>
      <w:r w:rsidR="00EA263D" w:rsidRPr="00FB05FD">
        <w:rPr>
          <w:lang w:val="en-US"/>
        </w:rPr>
        <w:t xml:space="preserve"> in St</w:t>
      </w:r>
      <w:r w:rsidR="0068216E" w:rsidRPr="00FB05FD">
        <w:rPr>
          <w:lang w:val="en-US"/>
        </w:rPr>
        <w:t>ep</w:t>
      </w:r>
      <w:r w:rsidR="00EA263D" w:rsidRPr="00FB05FD">
        <w:rPr>
          <w:lang w:val="en-US"/>
        </w:rPr>
        <w:t xml:space="preserve"> 6; but in practice, one should never do this of course.</w:t>
      </w:r>
    </w:p>
    <w:p w14:paraId="21CFAA3C" w14:textId="65523ED2" w:rsidR="00C73A5A" w:rsidRDefault="00C73A5A" w:rsidP="00C73A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Go to the ANOVA icon/button and click ANOVA </w:t>
      </w:r>
      <w:r w:rsidR="000A0422">
        <w:rPr>
          <w:lang w:val="en-US"/>
        </w:rPr>
        <w:t xml:space="preserve">(under the header ‘Classical’) </w:t>
      </w:r>
      <w:r>
        <w:rPr>
          <w:lang w:val="en-US"/>
        </w:rPr>
        <w:t>from the drop-down menu.</w:t>
      </w:r>
    </w:p>
    <w:p w14:paraId="74496A04" w14:textId="28E25A0B" w:rsidR="000F6E72" w:rsidRDefault="000F6E72" w:rsidP="00C73A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Specify your model at the top</w:t>
      </w:r>
      <w:r w:rsidR="00796F87">
        <w:rPr>
          <w:lang w:val="en-US"/>
        </w:rPr>
        <w:t xml:space="preserve">: Use site as the factor and </w:t>
      </w:r>
      <w:proofErr w:type="spellStart"/>
      <w:r w:rsidR="00796F87">
        <w:rPr>
          <w:lang w:val="en-US"/>
        </w:rPr>
        <w:t>postnumb</w:t>
      </w:r>
      <w:proofErr w:type="spellEnd"/>
      <w:r w:rsidR="00796F87">
        <w:rPr>
          <w:lang w:val="en-US"/>
        </w:rPr>
        <w:t xml:space="preserve"> as the dependent variable.</w:t>
      </w:r>
    </w:p>
    <w:p w14:paraId="09797BF4" w14:textId="0FAB2B90" w:rsidR="000F6E72" w:rsidRPr="00EA263D" w:rsidRDefault="00957E7A" w:rsidP="000F6E72">
      <w:pPr>
        <w:pStyle w:val="ListParagraph"/>
        <w:rPr>
          <w:color w:val="808080" w:themeColor="background1" w:themeShade="80"/>
          <w:lang w:val="en-US"/>
        </w:rPr>
      </w:pPr>
      <w:r w:rsidRPr="00EA263D">
        <w:rPr>
          <w:i/>
          <w:iCs/>
          <w:color w:val="808080" w:themeColor="background1" w:themeShade="80"/>
          <w:lang w:val="en-US"/>
        </w:rPr>
        <w:t>Note 1:</w:t>
      </w:r>
      <w:r w:rsidRPr="00EA263D">
        <w:rPr>
          <w:color w:val="808080" w:themeColor="background1" w:themeShade="80"/>
          <w:lang w:val="en-US"/>
        </w:rPr>
        <w:t xml:space="preserve"> </w:t>
      </w:r>
      <w:r w:rsidR="000F6E72" w:rsidRPr="00EA263D">
        <w:rPr>
          <w:color w:val="808080" w:themeColor="background1" w:themeShade="80"/>
          <w:lang w:val="en-US"/>
        </w:rPr>
        <w:t>It is of course best if you also check the model assumptions, which is easily done in JASP (in the tab ‘Assumption Checks’).</w:t>
      </w:r>
    </w:p>
    <w:p w14:paraId="6FF78D1F" w14:textId="5786923B" w:rsidR="00796F87" w:rsidRPr="00EA263D" w:rsidRDefault="00957E7A" w:rsidP="000F6E72">
      <w:pPr>
        <w:pStyle w:val="ListParagraph"/>
        <w:rPr>
          <w:color w:val="808080" w:themeColor="background1" w:themeShade="80"/>
          <w:lang w:val="en-US"/>
        </w:rPr>
      </w:pPr>
      <w:r w:rsidRPr="00EA263D">
        <w:rPr>
          <w:i/>
          <w:iCs/>
          <w:color w:val="808080" w:themeColor="background1" w:themeShade="80"/>
          <w:lang w:val="en-US"/>
        </w:rPr>
        <w:t>Note 2:</w:t>
      </w:r>
      <w:r w:rsidRPr="00EA263D">
        <w:rPr>
          <w:color w:val="808080" w:themeColor="background1" w:themeShade="80"/>
          <w:lang w:val="en-US"/>
        </w:rPr>
        <w:t xml:space="preserve"> </w:t>
      </w:r>
      <w:r w:rsidR="00796F87" w:rsidRPr="00EA263D">
        <w:rPr>
          <w:color w:val="808080" w:themeColor="background1" w:themeShade="80"/>
          <w:lang w:val="en-US"/>
        </w:rPr>
        <w:t>You can also tick the descriptive box, but make sure that</w:t>
      </w:r>
      <w:r w:rsidR="00FB05FD">
        <w:rPr>
          <w:color w:val="808080" w:themeColor="background1" w:themeShade="80"/>
          <w:lang w:val="en-US"/>
        </w:rPr>
        <w:t xml:space="preserve"> (at least, when doing this on your own data)</w:t>
      </w:r>
      <w:r w:rsidR="00796F87" w:rsidRPr="00EA263D">
        <w:rPr>
          <w:color w:val="808080" w:themeColor="background1" w:themeShade="80"/>
          <w:lang w:val="en-US"/>
        </w:rPr>
        <w:t xml:space="preserve"> your hypotheses are known before looking at the descriptive statistics.</w:t>
      </w:r>
    </w:p>
    <w:p w14:paraId="3E8C3100" w14:textId="17F52D50" w:rsidR="000F6E72" w:rsidRDefault="000F6E72" w:rsidP="00C73A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Then, go to the tab “Order Restrict</w:t>
      </w:r>
      <w:r w:rsidR="000A0422">
        <w:rPr>
          <w:lang w:val="en-US"/>
        </w:rPr>
        <w:t>ed Hypothese</w:t>
      </w:r>
      <w:r>
        <w:rPr>
          <w:lang w:val="en-US"/>
        </w:rPr>
        <w:t>s”. Here, you can specify the hypotheses of interest (and select the additional failsafe hypothesis).</w:t>
      </w:r>
    </w:p>
    <w:p w14:paraId="00828D67" w14:textId="77777777" w:rsidR="00AB5941" w:rsidRPr="00EA263D" w:rsidRDefault="00C73A5A" w:rsidP="002F639C">
      <w:pPr>
        <w:pStyle w:val="ListParagraph"/>
        <w:rPr>
          <w:color w:val="808080" w:themeColor="background1" w:themeShade="80"/>
          <w:lang w:val="en-US"/>
        </w:rPr>
      </w:pPr>
      <w:r w:rsidRPr="00EA263D">
        <w:rPr>
          <w:i/>
          <w:iCs/>
          <w:color w:val="808080" w:themeColor="background1" w:themeShade="80"/>
          <w:lang w:val="en-US"/>
        </w:rPr>
        <w:t>Note</w:t>
      </w:r>
      <w:r w:rsidRPr="00EA263D">
        <w:rPr>
          <w:color w:val="808080" w:themeColor="background1" w:themeShade="80"/>
          <w:lang w:val="en-US"/>
        </w:rPr>
        <w:t xml:space="preserve"> that there is a help-file that can be opened via the blue circle containing “i”.</w:t>
      </w:r>
      <w:r w:rsidR="000F6E72" w:rsidRPr="00EA263D">
        <w:rPr>
          <w:color w:val="808080" w:themeColor="background1" w:themeShade="80"/>
          <w:lang w:val="en-US"/>
        </w:rPr>
        <w:t xml:space="preserve"> This contains information about how to specify the hypotheses. </w:t>
      </w:r>
    </w:p>
    <w:p w14:paraId="7F46190D" w14:textId="7CE96A7C" w:rsidR="00AB5941" w:rsidRPr="00EA263D" w:rsidRDefault="000F6E72" w:rsidP="002F639C">
      <w:pPr>
        <w:pStyle w:val="ListParagraph"/>
        <w:rPr>
          <w:color w:val="808080" w:themeColor="background1" w:themeShade="80"/>
          <w:lang w:val="en-US"/>
        </w:rPr>
      </w:pPr>
      <w:r w:rsidRPr="00EA263D">
        <w:rPr>
          <w:color w:val="808080" w:themeColor="background1" w:themeShade="80"/>
          <w:lang w:val="en-US"/>
        </w:rPr>
        <w:t>E.g.,</w:t>
      </w:r>
      <w:r w:rsidR="00AB5941" w:rsidRPr="00EA263D">
        <w:rPr>
          <w:color w:val="808080" w:themeColor="background1" w:themeShade="80"/>
          <w:lang w:val="en-US"/>
        </w:rPr>
        <w:t xml:space="preserve"> ‘=’ </w:t>
      </w:r>
      <w:r w:rsidR="00EA263D">
        <w:rPr>
          <w:color w:val="808080" w:themeColor="background1" w:themeShade="80"/>
          <w:lang w:val="en-US"/>
        </w:rPr>
        <w:t>can</w:t>
      </w:r>
      <w:r w:rsidR="00796F87" w:rsidRPr="00EA263D">
        <w:rPr>
          <w:color w:val="808080" w:themeColor="background1" w:themeShade="80"/>
          <w:lang w:val="en-US"/>
        </w:rPr>
        <w:t xml:space="preserve"> be used to specify an equality restriction</w:t>
      </w:r>
      <w:r w:rsidR="00EA263D">
        <w:rPr>
          <w:color w:val="808080" w:themeColor="background1" w:themeShade="80"/>
          <w:lang w:val="en-US"/>
        </w:rPr>
        <w:t xml:space="preserve"> and ‘&gt;’ or ‘&lt;’ for an inequality</w:t>
      </w:r>
      <w:r w:rsidR="00796F87" w:rsidRPr="00EA263D">
        <w:rPr>
          <w:color w:val="808080" w:themeColor="background1" w:themeShade="80"/>
          <w:lang w:val="en-US"/>
        </w:rPr>
        <w:t xml:space="preserve"> (i.e., </w:t>
      </w:r>
      <w:r w:rsidR="00FB05FD">
        <w:rPr>
          <w:rFonts w:cstheme="minorHAnsi"/>
          <w:color w:val="808080" w:themeColor="background1" w:themeShade="80"/>
          <w:lang w:val="en-US"/>
        </w:rPr>
        <w:t>µ</w:t>
      </w:r>
      <w:r w:rsidR="00796F87" w:rsidRPr="00FB05FD">
        <w:rPr>
          <w:color w:val="808080" w:themeColor="background1" w:themeShade="80"/>
          <w:vertAlign w:val="subscript"/>
          <w:lang w:val="en-US"/>
        </w:rPr>
        <w:t>1</w:t>
      </w:r>
      <w:r w:rsidR="00796F87" w:rsidRPr="00EA263D">
        <w:rPr>
          <w:color w:val="808080" w:themeColor="background1" w:themeShade="80"/>
          <w:lang w:val="en-US"/>
        </w:rPr>
        <w:t xml:space="preserve"> = </w:t>
      </w:r>
      <w:r w:rsidR="00FB05FD">
        <w:rPr>
          <w:rFonts w:cstheme="minorHAnsi"/>
          <w:color w:val="808080" w:themeColor="background1" w:themeShade="80"/>
          <w:lang w:val="en-US"/>
        </w:rPr>
        <w:t>µ</w:t>
      </w:r>
      <w:r w:rsidR="00796F87" w:rsidRPr="00FB05FD">
        <w:rPr>
          <w:color w:val="808080" w:themeColor="background1" w:themeShade="80"/>
          <w:vertAlign w:val="subscript"/>
          <w:lang w:val="en-US"/>
        </w:rPr>
        <w:t>2</w:t>
      </w:r>
      <w:r w:rsidR="00EA263D">
        <w:rPr>
          <w:color w:val="808080" w:themeColor="background1" w:themeShade="80"/>
          <w:lang w:val="en-US"/>
        </w:rPr>
        <w:t xml:space="preserve"> &gt; </w:t>
      </w:r>
      <w:r w:rsidR="00FB05FD">
        <w:rPr>
          <w:rFonts w:cstheme="minorHAnsi"/>
          <w:color w:val="808080" w:themeColor="background1" w:themeShade="80"/>
          <w:lang w:val="en-US"/>
        </w:rPr>
        <w:t>µ</w:t>
      </w:r>
      <w:r w:rsidR="00EA263D" w:rsidRPr="00FB05FD">
        <w:rPr>
          <w:color w:val="808080" w:themeColor="background1" w:themeShade="80"/>
          <w:vertAlign w:val="subscript"/>
          <w:lang w:val="en-US"/>
        </w:rPr>
        <w:t>3</w:t>
      </w:r>
      <w:r w:rsidR="00796F87" w:rsidRPr="00EA263D">
        <w:rPr>
          <w:color w:val="808080" w:themeColor="background1" w:themeShade="80"/>
          <w:lang w:val="en-US"/>
        </w:rPr>
        <w:t xml:space="preserve"> </w:t>
      </w:r>
      <w:r w:rsidR="005405B6" w:rsidRPr="00EA263D">
        <w:rPr>
          <w:color w:val="808080" w:themeColor="background1" w:themeShade="80"/>
          <w:lang w:val="en-US"/>
        </w:rPr>
        <w:t xml:space="preserve">for a factor called group </w:t>
      </w:r>
      <w:r w:rsidR="00AB5941" w:rsidRPr="00EA263D">
        <w:rPr>
          <w:color w:val="808080" w:themeColor="background1" w:themeShade="80"/>
          <w:lang w:val="en-US"/>
        </w:rPr>
        <w:t>can</w:t>
      </w:r>
      <w:r w:rsidR="00796F87" w:rsidRPr="00EA263D">
        <w:rPr>
          <w:color w:val="808080" w:themeColor="background1" w:themeShade="80"/>
          <w:lang w:val="en-US"/>
        </w:rPr>
        <w:t xml:space="preserve"> be </w:t>
      </w:r>
      <w:r w:rsidR="002F639C" w:rsidRPr="00EA263D">
        <w:rPr>
          <w:color w:val="808080" w:themeColor="background1" w:themeShade="80"/>
          <w:lang w:val="en-US"/>
        </w:rPr>
        <w:t xml:space="preserve">specified </w:t>
      </w:r>
      <w:r w:rsidR="00AB5941" w:rsidRPr="00EA263D">
        <w:rPr>
          <w:color w:val="808080" w:themeColor="background1" w:themeShade="80"/>
          <w:lang w:val="en-US"/>
        </w:rPr>
        <w:t>by</w:t>
      </w:r>
      <w:r w:rsidR="002F639C" w:rsidRPr="00EA263D">
        <w:rPr>
          <w:color w:val="808080" w:themeColor="background1" w:themeShade="80"/>
          <w:lang w:val="en-US"/>
        </w:rPr>
        <w:t xml:space="preserve"> </w:t>
      </w:r>
      <w:r w:rsidR="005405B6" w:rsidRPr="00EA263D">
        <w:rPr>
          <w:color w:val="808080" w:themeColor="background1" w:themeShade="80"/>
          <w:lang w:val="en-US"/>
        </w:rPr>
        <w:t>group</w:t>
      </w:r>
      <w:r w:rsidR="00796F87" w:rsidRPr="00EA263D">
        <w:rPr>
          <w:color w:val="808080" w:themeColor="background1" w:themeShade="80"/>
          <w:lang w:val="en-US"/>
        </w:rPr>
        <w:t xml:space="preserve">1 = </w:t>
      </w:r>
      <w:r w:rsidR="005405B6" w:rsidRPr="00EA263D">
        <w:rPr>
          <w:color w:val="808080" w:themeColor="background1" w:themeShade="80"/>
          <w:lang w:val="en-US"/>
        </w:rPr>
        <w:t>group</w:t>
      </w:r>
      <w:r w:rsidR="00796F87" w:rsidRPr="00EA263D">
        <w:rPr>
          <w:color w:val="808080" w:themeColor="background1" w:themeShade="80"/>
          <w:lang w:val="en-US"/>
        </w:rPr>
        <w:t>2</w:t>
      </w:r>
      <w:r w:rsidR="00EA263D">
        <w:rPr>
          <w:color w:val="808080" w:themeColor="background1" w:themeShade="80"/>
          <w:lang w:val="en-US"/>
        </w:rPr>
        <w:t xml:space="preserve"> &gt; group 3</w:t>
      </w:r>
      <w:r w:rsidR="00796F87" w:rsidRPr="00EA263D">
        <w:rPr>
          <w:color w:val="808080" w:themeColor="background1" w:themeShade="80"/>
          <w:lang w:val="en-US"/>
        </w:rPr>
        <w:t>)</w:t>
      </w:r>
      <w:r w:rsidR="00AB5941" w:rsidRPr="00EA263D">
        <w:rPr>
          <w:color w:val="808080" w:themeColor="background1" w:themeShade="80"/>
          <w:lang w:val="en-US"/>
        </w:rPr>
        <w:t>.</w:t>
      </w:r>
      <w:r w:rsidR="00796F87" w:rsidRPr="00EA263D">
        <w:rPr>
          <w:color w:val="808080" w:themeColor="background1" w:themeShade="80"/>
          <w:lang w:val="en-US"/>
        </w:rPr>
        <w:t xml:space="preserve"> </w:t>
      </w:r>
    </w:p>
    <w:p w14:paraId="5AD2B08C" w14:textId="2612FCEC" w:rsidR="002F639C" w:rsidRPr="00EA263D" w:rsidRDefault="00AB5941" w:rsidP="002F639C">
      <w:pPr>
        <w:pStyle w:val="ListParagraph"/>
        <w:rPr>
          <w:color w:val="808080" w:themeColor="background1" w:themeShade="80"/>
          <w:lang w:val="en-US"/>
        </w:rPr>
      </w:pPr>
      <w:r w:rsidRPr="00EA263D">
        <w:rPr>
          <w:color w:val="808080" w:themeColor="background1" w:themeShade="80"/>
          <w:lang w:val="en-US"/>
        </w:rPr>
        <w:t>T</w:t>
      </w:r>
      <w:r w:rsidR="00796F87" w:rsidRPr="00EA263D">
        <w:rPr>
          <w:color w:val="808080" w:themeColor="background1" w:themeShade="80"/>
          <w:lang w:val="en-US"/>
        </w:rPr>
        <w:t xml:space="preserve">he restrictions in one hypothesis/model </w:t>
      </w:r>
      <w:r w:rsidRPr="00EA263D">
        <w:rPr>
          <w:color w:val="808080" w:themeColor="background1" w:themeShade="80"/>
          <w:lang w:val="en-US"/>
        </w:rPr>
        <w:t xml:space="preserve">should be entered in one Model-tab. The restrictions themselves can </w:t>
      </w:r>
      <w:r w:rsidR="00EA263D">
        <w:rPr>
          <w:color w:val="808080" w:themeColor="background1" w:themeShade="80"/>
          <w:lang w:val="en-US"/>
        </w:rPr>
        <w:t xml:space="preserve">be </w:t>
      </w:r>
      <w:r w:rsidR="00796F87" w:rsidRPr="00EA263D">
        <w:rPr>
          <w:color w:val="808080" w:themeColor="background1" w:themeShade="80"/>
          <w:lang w:val="en-US"/>
        </w:rPr>
        <w:t>specified using one</w:t>
      </w:r>
      <w:r w:rsidRPr="00EA263D">
        <w:rPr>
          <w:color w:val="808080" w:themeColor="background1" w:themeShade="80"/>
          <w:lang w:val="en-US"/>
        </w:rPr>
        <w:t xml:space="preserve"> or more</w:t>
      </w:r>
      <w:r w:rsidR="00796F87" w:rsidRPr="00EA263D">
        <w:rPr>
          <w:color w:val="808080" w:themeColor="background1" w:themeShade="80"/>
          <w:lang w:val="en-US"/>
        </w:rPr>
        <w:t xml:space="preserve"> constraint</w:t>
      </w:r>
      <w:r w:rsidRPr="00EA263D">
        <w:rPr>
          <w:color w:val="808080" w:themeColor="background1" w:themeShade="80"/>
          <w:lang w:val="en-US"/>
        </w:rPr>
        <w:t>s</w:t>
      </w:r>
      <w:r w:rsidR="00796F87" w:rsidRPr="00EA263D">
        <w:rPr>
          <w:color w:val="808080" w:themeColor="background1" w:themeShade="80"/>
          <w:lang w:val="en-US"/>
        </w:rPr>
        <w:t xml:space="preserve"> per line (i.e., </w:t>
      </w:r>
      <w:r w:rsidR="00FB05FD">
        <w:rPr>
          <w:rFonts w:cstheme="minorHAnsi"/>
          <w:color w:val="808080" w:themeColor="background1" w:themeShade="80"/>
          <w:lang w:val="en-US"/>
        </w:rPr>
        <w:t>µ</w:t>
      </w:r>
      <w:r w:rsidR="00796F87" w:rsidRPr="00FB05FD">
        <w:rPr>
          <w:color w:val="808080" w:themeColor="background1" w:themeShade="80"/>
          <w:vertAlign w:val="subscript"/>
          <w:lang w:val="en-US"/>
        </w:rPr>
        <w:t>1</w:t>
      </w:r>
      <w:r w:rsidR="00796F87" w:rsidRPr="00EA263D">
        <w:rPr>
          <w:color w:val="808080" w:themeColor="background1" w:themeShade="80"/>
          <w:lang w:val="en-US"/>
        </w:rPr>
        <w:t xml:space="preserve"> &gt; </w:t>
      </w:r>
      <w:r w:rsidR="00FB05FD">
        <w:rPr>
          <w:rFonts w:cstheme="minorHAnsi"/>
          <w:color w:val="808080" w:themeColor="background1" w:themeShade="80"/>
          <w:lang w:val="en-US"/>
        </w:rPr>
        <w:t>µ</w:t>
      </w:r>
      <w:r w:rsidR="00796F87" w:rsidRPr="00FB05FD">
        <w:rPr>
          <w:color w:val="808080" w:themeColor="background1" w:themeShade="80"/>
          <w:vertAlign w:val="subscript"/>
          <w:lang w:val="en-US"/>
        </w:rPr>
        <w:t>2</w:t>
      </w:r>
      <w:r w:rsidR="00796F87" w:rsidRPr="00EA263D">
        <w:rPr>
          <w:color w:val="808080" w:themeColor="background1" w:themeShade="80"/>
          <w:lang w:val="en-US"/>
        </w:rPr>
        <w:t xml:space="preserve"> &gt; </w:t>
      </w:r>
      <w:r w:rsidR="00FB05FD">
        <w:rPr>
          <w:rFonts w:cstheme="minorHAnsi"/>
          <w:color w:val="808080" w:themeColor="background1" w:themeShade="80"/>
          <w:lang w:val="en-US"/>
        </w:rPr>
        <w:t>µ</w:t>
      </w:r>
      <w:r w:rsidR="00796F87" w:rsidRPr="00FB05FD">
        <w:rPr>
          <w:color w:val="808080" w:themeColor="background1" w:themeShade="80"/>
          <w:vertAlign w:val="subscript"/>
          <w:lang w:val="en-US"/>
        </w:rPr>
        <w:t>3</w:t>
      </w:r>
      <w:r w:rsidR="00FB05FD">
        <w:rPr>
          <w:color w:val="808080" w:themeColor="background1" w:themeShade="80"/>
          <w:lang w:val="en-US"/>
        </w:rPr>
        <w:t xml:space="preserve"> f</w:t>
      </w:r>
      <w:r w:rsidR="005405B6" w:rsidRPr="00EA263D">
        <w:rPr>
          <w:color w:val="808080" w:themeColor="background1" w:themeShade="80"/>
          <w:lang w:val="en-US"/>
        </w:rPr>
        <w:t xml:space="preserve">or a factor called group </w:t>
      </w:r>
      <w:r w:rsidRPr="00EA263D">
        <w:rPr>
          <w:color w:val="808080" w:themeColor="background1" w:themeShade="80"/>
          <w:lang w:val="en-US"/>
        </w:rPr>
        <w:t xml:space="preserve">can be </w:t>
      </w:r>
      <w:r w:rsidR="00796F87" w:rsidRPr="00EA263D">
        <w:rPr>
          <w:color w:val="808080" w:themeColor="background1" w:themeShade="80"/>
          <w:lang w:val="en-US"/>
        </w:rPr>
        <w:t xml:space="preserve">denoted by </w:t>
      </w:r>
      <w:r w:rsidRPr="00EA263D">
        <w:rPr>
          <w:color w:val="808080" w:themeColor="background1" w:themeShade="80"/>
          <w:lang w:val="en-US"/>
        </w:rPr>
        <w:t xml:space="preserve">the line </w:t>
      </w:r>
      <w:r w:rsidR="00EA263D">
        <w:rPr>
          <w:color w:val="808080" w:themeColor="background1" w:themeShade="80"/>
          <w:lang w:val="en-US"/>
        </w:rPr>
        <w:t>‘</w:t>
      </w:r>
      <w:r w:rsidRPr="00EA263D">
        <w:rPr>
          <w:color w:val="808080" w:themeColor="background1" w:themeShade="80"/>
          <w:lang w:val="en-US"/>
        </w:rPr>
        <w:t>group1 &gt; group2 &gt; group3</w:t>
      </w:r>
      <w:r w:rsidR="00EA263D">
        <w:rPr>
          <w:color w:val="808080" w:themeColor="background1" w:themeShade="80"/>
          <w:lang w:val="en-US"/>
        </w:rPr>
        <w:t>’</w:t>
      </w:r>
      <w:r w:rsidRPr="00EA263D">
        <w:rPr>
          <w:color w:val="808080" w:themeColor="background1" w:themeShade="80"/>
          <w:lang w:val="en-US"/>
        </w:rPr>
        <w:t xml:space="preserve"> or by </w:t>
      </w:r>
      <w:r w:rsidR="00EA263D">
        <w:rPr>
          <w:color w:val="808080" w:themeColor="background1" w:themeShade="80"/>
          <w:lang w:val="en-US"/>
        </w:rPr>
        <w:t xml:space="preserve">the </w:t>
      </w:r>
      <w:r w:rsidR="00796F87" w:rsidRPr="00EA263D">
        <w:rPr>
          <w:color w:val="808080" w:themeColor="background1" w:themeShade="80"/>
          <w:lang w:val="en-US"/>
        </w:rPr>
        <w:t xml:space="preserve">two lines </w:t>
      </w:r>
      <w:r w:rsidR="00EA263D">
        <w:rPr>
          <w:color w:val="808080" w:themeColor="background1" w:themeShade="80"/>
          <w:lang w:val="en-US"/>
        </w:rPr>
        <w:t>‘</w:t>
      </w:r>
      <w:r w:rsidR="005405B6" w:rsidRPr="00EA263D">
        <w:rPr>
          <w:color w:val="808080" w:themeColor="background1" w:themeShade="80"/>
          <w:lang w:val="en-US"/>
        </w:rPr>
        <w:t>group</w:t>
      </w:r>
      <w:r w:rsidR="00796F87" w:rsidRPr="00EA263D">
        <w:rPr>
          <w:color w:val="808080" w:themeColor="background1" w:themeShade="80"/>
          <w:lang w:val="en-US"/>
        </w:rPr>
        <w:t xml:space="preserve">1 &gt; </w:t>
      </w:r>
      <w:r w:rsidR="005405B6" w:rsidRPr="00EA263D">
        <w:rPr>
          <w:color w:val="808080" w:themeColor="background1" w:themeShade="80"/>
          <w:lang w:val="en-US"/>
        </w:rPr>
        <w:t>group</w:t>
      </w:r>
      <w:r w:rsidR="00796F87" w:rsidRPr="00EA263D">
        <w:rPr>
          <w:color w:val="808080" w:themeColor="background1" w:themeShade="80"/>
          <w:lang w:val="en-US"/>
        </w:rPr>
        <w:t>2</w:t>
      </w:r>
      <w:r w:rsidR="00EA263D">
        <w:rPr>
          <w:color w:val="808080" w:themeColor="background1" w:themeShade="80"/>
          <w:lang w:val="en-US"/>
        </w:rPr>
        <w:t>’</w:t>
      </w:r>
      <w:r w:rsidR="00796F87" w:rsidRPr="00EA263D">
        <w:rPr>
          <w:color w:val="808080" w:themeColor="background1" w:themeShade="80"/>
          <w:lang w:val="en-US"/>
        </w:rPr>
        <w:t xml:space="preserve"> and </w:t>
      </w:r>
      <w:r w:rsidR="00EA263D">
        <w:rPr>
          <w:color w:val="808080" w:themeColor="background1" w:themeShade="80"/>
          <w:lang w:val="en-US"/>
        </w:rPr>
        <w:t>‘</w:t>
      </w:r>
      <w:r w:rsidR="005405B6" w:rsidRPr="00EA263D">
        <w:rPr>
          <w:color w:val="808080" w:themeColor="background1" w:themeShade="80"/>
          <w:lang w:val="en-US"/>
        </w:rPr>
        <w:t>grou</w:t>
      </w:r>
      <w:r w:rsidRPr="00EA263D">
        <w:rPr>
          <w:color w:val="808080" w:themeColor="background1" w:themeShade="80"/>
          <w:lang w:val="en-US"/>
        </w:rPr>
        <w:t>p</w:t>
      </w:r>
      <w:r w:rsidR="00796F87" w:rsidRPr="00EA263D">
        <w:rPr>
          <w:color w:val="808080" w:themeColor="background1" w:themeShade="80"/>
          <w:lang w:val="en-US"/>
        </w:rPr>
        <w:t xml:space="preserve">2 &gt; </w:t>
      </w:r>
      <w:r w:rsidR="005405B6" w:rsidRPr="00EA263D">
        <w:rPr>
          <w:color w:val="808080" w:themeColor="background1" w:themeShade="80"/>
          <w:lang w:val="en-US"/>
        </w:rPr>
        <w:t>group</w:t>
      </w:r>
      <w:r w:rsidR="00796F87" w:rsidRPr="00EA263D">
        <w:rPr>
          <w:color w:val="808080" w:themeColor="background1" w:themeShade="80"/>
          <w:lang w:val="en-US"/>
        </w:rPr>
        <w:t>3</w:t>
      </w:r>
      <w:r w:rsidR="00EA263D">
        <w:rPr>
          <w:color w:val="808080" w:themeColor="background1" w:themeShade="80"/>
          <w:lang w:val="en-US"/>
        </w:rPr>
        <w:t>’</w:t>
      </w:r>
      <w:r w:rsidR="00796F87" w:rsidRPr="00EA263D">
        <w:rPr>
          <w:color w:val="808080" w:themeColor="background1" w:themeShade="80"/>
          <w:lang w:val="en-US"/>
        </w:rPr>
        <w:t>).</w:t>
      </w:r>
    </w:p>
    <w:p w14:paraId="37130BAD" w14:textId="281D7458" w:rsidR="00AB5523" w:rsidRPr="002F639C" w:rsidRDefault="00AB5523" w:rsidP="002F639C">
      <w:pPr>
        <w:pStyle w:val="ListParagraph"/>
        <w:rPr>
          <w:lang w:val="en-US"/>
        </w:rPr>
      </w:pPr>
      <w:r>
        <w:rPr>
          <w:lang w:val="en-US"/>
        </w:rPr>
        <w:t>If you check the ‘Show available coefficients’ box, you can find the names of the coefficients, which should be used to specify the hypotheses.</w:t>
      </w:r>
    </w:p>
    <w:p w14:paraId="74C29B4B" w14:textId="4CA5C3DF" w:rsidR="006E398D" w:rsidRDefault="006E398D" w:rsidP="00C73A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In the box labelled Model 1,</w:t>
      </w:r>
      <w:r w:rsidR="00C73A5A">
        <w:rPr>
          <w:lang w:val="en-US"/>
        </w:rPr>
        <w:t xml:space="preserve"> enter </w:t>
      </w:r>
      <w:r w:rsidR="00EA263D">
        <w:rPr>
          <w:lang w:val="en-US"/>
        </w:rPr>
        <w:t>an informative hypothesis.</w:t>
      </w:r>
    </w:p>
    <w:p w14:paraId="7A7C5477" w14:textId="6DD57159" w:rsidR="002F639C" w:rsidRPr="00EA263D" w:rsidRDefault="002F639C" w:rsidP="002F639C">
      <w:pPr>
        <w:pStyle w:val="ListParagraph"/>
        <w:rPr>
          <w:color w:val="808080" w:themeColor="background1" w:themeShade="80"/>
          <w:lang w:val="en-US"/>
        </w:rPr>
      </w:pPr>
      <w:r w:rsidRPr="00EA263D">
        <w:rPr>
          <w:i/>
          <w:iCs/>
          <w:color w:val="808080" w:themeColor="background1" w:themeShade="80"/>
          <w:lang w:val="en-US"/>
        </w:rPr>
        <w:lastRenderedPageBreak/>
        <w:t>Note 1</w:t>
      </w:r>
      <w:r w:rsidRPr="00EA263D">
        <w:rPr>
          <w:color w:val="808080" w:themeColor="background1" w:themeShade="80"/>
          <w:lang w:val="en-US"/>
        </w:rPr>
        <w:t>: A hypothesis is specified using population parameters, but with JASP (or R) one should use the variable</w:t>
      </w:r>
      <w:r w:rsidR="005405B6" w:rsidRPr="00EA263D">
        <w:rPr>
          <w:color w:val="808080" w:themeColor="background1" w:themeShade="80"/>
          <w:lang w:val="en-US"/>
        </w:rPr>
        <w:t>/factor</w:t>
      </w:r>
      <w:r w:rsidRPr="00EA263D">
        <w:rPr>
          <w:color w:val="808080" w:themeColor="background1" w:themeShade="80"/>
          <w:lang w:val="en-US"/>
        </w:rPr>
        <w:t xml:space="preserve"> name and the level. Thus, one should use here: site1, …, site5</w:t>
      </w:r>
      <w:r w:rsidR="00AB5523" w:rsidRPr="00EA263D">
        <w:rPr>
          <w:color w:val="808080" w:themeColor="background1" w:themeShade="80"/>
          <w:lang w:val="en-US"/>
        </w:rPr>
        <w:t xml:space="preserve"> [see checking the ‘Show available coefficients’ box]</w:t>
      </w:r>
      <w:r w:rsidRPr="00EA263D">
        <w:rPr>
          <w:color w:val="808080" w:themeColor="background1" w:themeShade="80"/>
          <w:lang w:val="en-US"/>
        </w:rPr>
        <w:t>.</w:t>
      </w:r>
    </w:p>
    <w:p w14:paraId="3944718E" w14:textId="2B7F809B" w:rsidR="008240C8" w:rsidRPr="00EA263D" w:rsidRDefault="008240C8" w:rsidP="002F639C">
      <w:pPr>
        <w:pStyle w:val="ListParagraph"/>
        <w:rPr>
          <w:color w:val="808080" w:themeColor="background1" w:themeShade="80"/>
          <w:lang w:val="en-US"/>
        </w:rPr>
      </w:pPr>
      <w:r w:rsidRPr="00EA263D">
        <w:rPr>
          <w:i/>
          <w:iCs/>
          <w:color w:val="808080" w:themeColor="background1" w:themeShade="80"/>
          <w:lang w:val="en-US"/>
        </w:rPr>
        <w:t xml:space="preserve">In case of multiple factors, one should take into account different components / estimates to obtain the group means (e.g., mean of boy in site 1 may be, depending on the reference category, sex1+site1). In the future, this may be easier to specify in JASP. </w:t>
      </w:r>
      <w:r w:rsidR="00FB05FD">
        <w:rPr>
          <w:i/>
          <w:iCs/>
          <w:color w:val="808080" w:themeColor="background1" w:themeShade="80"/>
          <w:lang w:val="en-US"/>
        </w:rPr>
        <w:t>You could of course also create yourself a grouping variable based on the multiple factors and run a one-way ANOVA with that grouping variable.</w:t>
      </w:r>
    </w:p>
    <w:p w14:paraId="39BBCAA3" w14:textId="777FE40F" w:rsidR="002F639C" w:rsidRPr="00EA263D" w:rsidRDefault="002F639C" w:rsidP="002F639C">
      <w:pPr>
        <w:pStyle w:val="ListParagraph"/>
        <w:rPr>
          <w:color w:val="808080" w:themeColor="background1" w:themeShade="80"/>
          <w:lang w:val="en-US"/>
        </w:rPr>
      </w:pPr>
      <w:r w:rsidRPr="00EA263D">
        <w:rPr>
          <w:i/>
          <w:iCs/>
          <w:color w:val="808080" w:themeColor="background1" w:themeShade="80"/>
          <w:lang w:val="en-US"/>
        </w:rPr>
        <w:t>Note 2</w:t>
      </w:r>
      <w:r w:rsidRPr="00EA263D">
        <w:rPr>
          <w:color w:val="808080" w:themeColor="background1" w:themeShade="80"/>
          <w:lang w:val="en-US"/>
        </w:rPr>
        <w:t xml:space="preserve">: </w:t>
      </w:r>
      <w:r w:rsidR="00AB5941" w:rsidRPr="00EA263D">
        <w:rPr>
          <w:color w:val="808080" w:themeColor="background1" w:themeShade="80"/>
          <w:lang w:val="en-US"/>
        </w:rPr>
        <w:t xml:space="preserve">If you would </w:t>
      </w:r>
      <w:r w:rsidR="00AB5523" w:rsidRPr="00EA263D">
        <w:rPr>
          <w:color w:val="808080" w:themeColor="background1" w:themeShade="80"/>
          <w:lang w:val="en-US"/>
        </w:rPr>
        <w:t>check</w:t>
      </w:r>
      <w:r w:rsidR="00AB5941" w:rsidRPr="00EA263D">
        <w:rPr>
          <w:color w:val="808080" w:themeColor="background1" w:themeShade="80"/>
          <w:lang w:val="en-US"/>
        </w:rPr>
        <w:t xml:space="preserve"> </w:t>
      </w:r>
      <w:r w:rsidRPr="00EA263D">
        <w:rPr>
          <w:color w:val="808080" w:themeColor="background1" w:themeShade="80"/>
          <w:lang w:val="en-US"/>
        </w:rPr>
        <w:t xml:space="preserve">the </w:t>
      </w:r>
      <w:r w:rsidR="00957E7A" w:rsidRPr="00EA263D">
        <w:rPr>
          <w:color w:val="808080" w:themeColor="background1" w:themeShade="80"/>
          <w:lang w:val="en-US"/>
        </w:rPr>
        <w:t>‘I</w:t>
      </w:r>
      <w:r w:rsidRPr="00EA263D">
        <w:rPr>
          <w:color w:val="808080" w:themeColor="background1" w:themeShade="80"/>
          <w:lang w:val="en-US"/>
        </w:rPr>
        <w:t>nclude intercept</w:t>
      </w:r>
      <w:r w:rsidR="00957E7A" w:rsidRPr="00EA263D">
        <w:rPr>
          <w:color w:val="808080" w:themeColor="background1" w:themeShade="80"/>
          <w:lang w:val="en-US"/>
        </w:rPr>
        <w:t>’</w:t>
      </w:r>
      <w:r w:rsidRPr="00EA263D">
        <w:rPr>
          <w:color w:val="808080" w:themeColor="background1" w:themeShade="80"/>
          <w:lang w:val="en-US"/>
        </w:rPr>
        <w:t xml:space="preserve"> </w:t>
      </w:r>
      <w:r w:rsidR="00957E7A" w:rsidRPr="00EA263D">
        <w:rPr>
          <w:color w:val="808080" w:themeColor="background1" w:themeShade="80"/>
          <w:lang w:val="en-US"/>
        </w:rPr>
        <w:t xml:space="preserve">box, </w:t>
      </w:r>
      <w:r w:rsidR="00AB5941" w:rsidRPr="00EA263D">
        <w:rPr>
          <w:color w:val="808080" w:themeColor="background1" w:themeShade="80"/>
          <w:lang w:val="en-US"/>
        </w:rPr>
        <w:t xml:space="preserve">site1 to site5 would no longer </w:t>
      </w:r>
      <w:r w:rsidR="00957E7A" w:rsidRPr="00EA263D">
        <w:rPr>
          <w:color w:val="808080" w:themeColor="background1" w:themeShade="80"/>
          <w:lang w:val="en-US"/>
        </w:rPr>
        <w:t>reflected</w:t>
      </w:r>
      <w:r w:rsidR="00AB5941" w:rsidRPr="00EA263D">
        <w:rPr>
          <w:color w:val="808080" w:themeColor="background1" w:themeShade="80"/>
          <w:lang w:val="en-US"/>
        </w:rPr>
        <w:t xml:space="preserve"> the 5 groups means (but the differences with respect to the reference category).</w:t>
      </w:r>
      <w:r w:rsidR="00957E7A" w:rsidRPr="00EA263D">
        <w:rPr>
          <w:color w:val="808080" w:themeColor="background1" w:themeShade="80"/>
          <w:lang w:val="en-US"/>
        </w:rPr>
        <w:t xml:space="preserve"> </w:t>
      </w:r>
      <w:r w:rsidR="00AB5941" w:rsidRPr="00EA263D">
        <w:rPr>
          <w:color w:val="808080" w:themeColor="background1" w:themeShade="80"/>
          <w:lang w:val="en-US"/>
        </w:rPr>
        <w:t>Then,</w:t>
      </w:r>
      <w:r w:rsidR="00957E7A" w:rsidRPr="00EA263D">
        <w:rPr>
          <w:color w:val="808080" w:themeColor="background1" w:themeShade="80"/>
          <w:lang w:val="en-US"/>
        </w:rPr>
        <w:t xml:space="preserve"> one </w:t>
      </w:r>
      <w:r w:rsidR="00AB5941" w:rsidRPr="00EA263D">
        <w:rPr>
          <w:color w:val="808080" w:themeColor="background1" w:themeShade="80"/>
          <w:lang w:val="en-US"/>
        </w:rPr>
        <w:t>may have to</w:t>
      </w:r>
      <w:r w:rsidR="00957E7A" w:rsidRPr="00EA263D">
        <w:rPr>
          <w:color w:val="808080" w:themeColor="background1" w:themeShade="80"/>
          <w:lang w:val="en-US"/>
        </w:rPr>
        <w:t xml:space="preserve"> use “.Intercept.” as well </w:t>
      </w:r>
      <w:r w:rsidR="008603D7" w:rsidRPr="00EA263D">
        <w:rPr>
          <w:color w:val="808080" w:themeColor="background1" w:themeShade="80"/>
          <w:lang w:val="en-US"/>
        </w:rPr>
        <w:t>(</w:t>
      </w:r>
      <w:r w:rsidR="00957E7A" w:rsidRPr="00EA263D">
        <w:rPr>
          <w:color w:val="808080" w:themeColor="background1" w:themeShade="80"/>
          <w:lang w:val="en-US"/>
        </w:rPr>
        <w:t>see the help-file via the blue i icon</w:t>
      </w:r>
      <w:r w:rsidR="008603D7" w:rsidRPr="00EA263D">
        <w:rPr>
          <w:color w:val="808080" w:themeColor="background1" w:themeShade="80"/>
          <w:lang w:val="en-US"/>
        </w:rPr>
        <w:t>)</w:t>
      </w:r>
      <w:r w:rsidR="00957E7A" w:rsidRPr="00EA263D">
        <w:rPr>
          <w:color w:val="808080" w:themeColor="background1" w:themeShade="80"/>
          <w:lang w:val="en-US"/>
        </w:rPr>
        <w:t>.</w:t>
      </w:r>
      <w:r w:rsidR="008603D7" w:rsidRPr="00EA263D">
        <w:rPr>
          <w:color w:val="808080" w:themeColor="background1" w:themeShade="80"/>
          <w:lang w:val="en-US"/>
        </w:rPr>
        <w:t xml:space="preserve"> </w:t>
      </w:r>
    </w:p>
    <w:p w14:paraId="654C2C2B" w14:textId="3E88FFFE" w:rsidR="00AB5523" w:rsidRDefault="00EA263D" w:rsidP="00EA263D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In case of multiple informative hypotheses: </w:t>
      </w:r>
      <w:r w:rsidR="006E398D">
        <w:rPr>
          <w:lang w:val="en-US"/>
        </w:rPr>
        <w:t>Click on the + sign</w:t>
      </w:r>
      <w:r w:rsidR="00AB5523">
        <w:rPr>
          <w:lang w:val="en-US"/>
        </w:rPr>
        <w:t xml:space="preserve"> after the ‘Model 1’ tab</w:t>
      </w:r>
      <w:r w:rsidR="006E398D">
        <w:rPr>
          <w:lang w:val="en-US"/>
        </w:rPr>
        <w:t xml:space="preserve"> to add another model-box, labelled Model 2. Enter </w:t>
      </w:r>
      <w:r w:rsidR="00C73A5A">
        <w:rPr>
          <w:lang w:val="en-US"/>
        </w:rPr>
        <w:t>an</w:t>
      </w:r>
      <w:r>
        <w:rPr>
          <w:lang w:val="en-US"/>
        </w:rPr>
        <w:t>other</w:t>
      </w:r>
      <w:r w:rsidR="00C73A5A">
        <w:rPr>
          <w:lang w:val="en-US"/>
        </w:rPr>
        <w:t xml:space="preserve"> informative hypothes</w:t>
      </w:r>
      <w:r>
        <w:rPr>
          <w:lang w:val="en-US"/>
        </w:rPr>
        <w:t>i</w:t>
      </w:r>
      <w:r w:rsidR="00C73A5A">
        <w:rPr>
          <w:lang w:val="en-US"/>
        </w:rPr>
        <w:t>s</w:t>
      </w:r>
      <w:r>
        <w:rPr>
          <w:lang w:val="en-US"/>
        </w:rPr>
        <w:t>.</w:t>
      </w:r>
    </w:p>
    <w:p w14:paraId="28D17909" w14:textId="714BC1EF" w:rsidR="00EA263D" w:rsidRDefault="00EA263D" w:rsidP="00EA263D">
      <w:pPr>
        <w:pStyle w:val="ListParagraph"/>
        <w:rPr>
          <w:lang w:val="en-US"/>
        </w:rPr>
      </w:pPr>
      <w:r>
        <w:rPr>
          <w:lang w:val="en-US"/>
        </w:rPr>
        <w:t>Do this for all the hypotheses you came up with.</w:t>
      </w:r>
    </w:p>
    <w:p w14:paraId="60BC60F8" w14:textId="4D314843" w:rsidR="00A133B3" w:rsidRDefault="00A133B3" w:rsidP="00C73A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Decide on the choice of failsafe (in ‘Add to comparison’ dropdown menu).</w:t>
      </w:r>
    </w:p>
    <w:p w14:paraId="431AD242" w14:textId="759B453E" w:rsidR="00A133B3" w:rsidRPr="00A133B3" w:rsidRDefault="00A133B3" w:rsidP="00A133B3">
      <w:pPr>
        <w:pStyle w:val="ListParagraph"/>
        <w:rPr>
          <w:color w:val="808080" w:themeColor="background1" w:themeShade="80"/>
          <w:lang w:val="en-US"/>
        </w:rPr>
      </w:pPr>
      <w:r w:rsidRPr="00A133B3">
        <w:rPr>
          <w:color w:val="808080" w:themeColor="background1" w:themeShade="80"/>
          <w:lang w:val="en-US"/>
        </w:rPr>
        <w:t xml:space="preserve">In case of one hypothesis of interest, one can use its complement as failsafe (set as default when specifying only one hypothesis). The complement of a hypothesis consists of all hypotheses / theories except the one of interest. </w:t>
      </w:r>
    </w:p>
    <w:p w14:paraId="54C88382" w14:textId="27F19375" w:rsidR="00C73A5A" w:rsidRPr="00A133B3" w:rsidRDefault="00A133B3" w:rsidP="00A133B3">
      <w:pPr>
        <w:pStyle w:val="ListParagraph"/>
        <w:rPr>
          <w:color w:val="808080" w:themeColor="background1" w:themeShade="80"/>
          <w:lang w:val="en-US"/>
        </w:rPr>
      </w:pPr>
      <w:r w:rsidRPr="00A133B3">
        <w:rPr>
          <w:color w:val="808080" w:themeColor="background1" w:themeShade="80"/>
          <w:lang w:val="en-US"/>
        </w:rPr>
        <w:t xml:space="preserve">In case you have multiple informative, competing hypotheses that do not cover all possible theories / hypotheses, you need a failsafe hypothesis. </w:t>
      </w:r>
      <w:r w:rsidR="00FB05FD">
        <w:rPr>
          <w:color w:val="808080" w:themeColor="background1" w:themeShade="80"/>
          <w:lang w:val="en-US"/>
        </w:rPr>
        <w:t>Then</w:t>
      </w:r>
      <w:r w:rsidRPr="00A133B3">
        <w:rPr>
          <w:color w:val="808080" w:themeColor="background1" w:themeShade="80"/>
          <w:lang w:val="en-US"/>
        </w:rPr>
        <w:t xml:space="preserve">, you need the unconstrained hypothesis as failsafe </w:t>
      </w:r>
      <w:r w:rsidR="00DC69B5" w:rsidRPr="00A133B3">
        <w:rPr>
          <w:color w:val="808080" w:themeColor="background1" w:themeShade="80"/>
          <w:lang w:val="en-US"/>
        </w:rPr>
        <w:t>(which</w:t>
      </w:r>
      <w:r w:rsidR="00727307" w:rsidRPr="00A133B3">
        <w:rPr>
          <w:color w:val="808080" w:themeColor="background1" w:themeShade="80"/>
          <w:lang w:val="en-US"/>
        </w:rPr>
        <w:t xml:space="preserve"> </w:t>
      </w:r>
      <w:r w:rsidR="00DC69B5" w:rsidRPr="00A133B3">
        <w:rPr>
          <w:color w:val="808080" w:themeColor="background1" w:themeShade="80"/>
          <w:lang w:val="en-US"/>
        </w:rPr>
        <w:t>is included by default</w:t>
      </w:r>
      <w:r w:rsidR="00D1074F" w:rsidRPr="00A133B3">
        <w:rPr>
          <w:color w:val="808080" w:themeColor="background1" w:themeShade="80"/>
          <w:lang w:val="en-US"/>
        </w:rPr>
        <w:t>)</w:t>
      </w:r>
      <w:r w:rsidR="00FB05FD">
        <w:rPr>
          <w:color w:val="808080" w:themeColor="background1" w:themeShade="80"/>
          <w:lang w:val="en-US"/>
        </w:rPr>
        <w:t>, to make sure that at least one informative hypothesis is not weak</w:t>
      </w:r>
      <w:r w:rsidR="00DC69B5" w:rsidRPr="00A133B3">
        <w:rPr>
          <w:color w:val="808080" w:themeColor="background1" w:themeShade="80"/>
          <w:lang w:val="en-US"/>
        </w:rPr>
        <w:t xml:space="preserve">. </w:t>
      </w:r>
      <w:r w:rsidR="00727307" w:rsidRPr="00A133B3">
        <w:rPr>
          <w:color w:val="808080" w:themeColor="background1" w:themeShade="80"/>
          <w:lang w:val="en-US"/>
        </w:rPr>
        <w:t>The unconstrained does not restrict any parameters and</w:t>
      </w:r>
      <w:r w:rsidR="00D1074F" w:rsidRPr="00A133B3">
        <w:rPr>
          <w:color w:val="808080" w:themeColor="background1" w:themeShade="80"/>
          <w:lang w:val="en-US"/>
        </w:rPr>
        <w:t>,</w:t>
      </w:r>
      <w:r w:rsidR="00727307" w:rsidRPr="00A133B3">
        <w:rPr>
          <w:color w:val="808080" w:themeColor="background1" w:themeShade="80"/>
          <w:lang w:val="en-US"/>
        </w:rPr>
        <w:t xml:space="preserve"> th</w:t>
      </w:r>
      <w:r w:rsidR="00D1074F" w:rsidRPr="00A133B3">
        <w:rPr>
          <w:color w:val="808080" w:themeColor="background1" w:themeShade="80"/>
          <w:lang w:val="en-US"/>
        </w:rPr>
        <w:t>erefore,</w:t>
      </w:r>
      <w:r w:rsidR="00727307" w:rsidRPr="00A133B3">
        <w:rPr>
          <w:color w:val="808080" w:themeColor="background1" w:themeShade="80"/>
          <w:lang w:val="en-US"/>
        </w:rPr>
        <w:t xml:space="preserve"> represents all possible hypotheses/theories, including the ones in the set.</w:t>
      </w:r>
      <w:r w:rsidRPr="00A133B3">
        <w:rPr>
          <w:color w:val="808080" w:themeColor="background1" w:themeShade="80"/>
          <w:lang w:val="en-US"/>
        </w:rPr>
        <w:t xml:space="preserve"> Bear in mind that the unconstrained will always obtain support, so </w:t>
      </w:r>
      <w:r w:rsidR="00FB05FD">
        <w:rPr>
          <w:color w:val="808080" w:themeColor="background1" w:themeShade="80"/>
          <w:lang w:val="en-US"/>
        </w:rPr>
        <w:t>you should not</w:t>
      </w:r>
      <w:r w:rsidRPr="00A133B3">
        <w:rPr>
          <w:color w:val="808080" w:themeColor="background1" w:themeShade="80"/>
          <w:lang w:val="en-US"/>
        </w:rPr>
        <w:t xml:space="preserve"> see it as a competing hypothesis.</w:t>
      </w:r>
    </w:p>
    <w:p w14:paraId="2B6A047E" w14:textId="1F40FB7F" w:rsidR="00C73A5A" w:rsidRDefault="00C73A5A" w:rsidP="00C73A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Interpret the analysis results that are presented in the </w:t>
      </w:r>
      <w:r w:rsidR="00D1074F">
        <w:rPr>
          <w:lang w:val="en-US"/>
        </w:rPr>
        <w:t>right-hand</w:t>
      </w:r>
      <w:r>
        <w:rPr>
          <w:lang w:val="en-US"/>
        </w:rPr>
        <w:t xml:space="preserve"> screen.</w:t>
      </w:r>
    </w:p>
    <w:p w14:paraId="1B921D99" w14:textId="77777777" w:rsidR="00A133B3" w:rsidRPr="00D225D0" w:rsidRDefault="000A0422" w:rsidP="00D225D0">
      <w:pPr>
        <w:pStyle w:val="NoSpacing"/>
        <w:ind w:firstLine="360"/>
        <w:rPr>
          <w:i/>
          <w:iCs/>
          <w:lang w:val="en-US"/>
        </w:rPr>
      </w:pPr>
      <w:r w:rsidRPr="00D225D0">
        <w:rPr>
          <w:i/>
          <w:iCs/>
          <w:lang w:val="en-US"/>
        </w:rPr>
        <w:t xml:space="preserve">Optional: </w:t>
      </w:r>
    </w:p>
    <w:p w14:paraId="7F5380A1" w14:textId="53C3BD4E" w:rsidR="000A0422" w:rsidRDefault="000A0422" w:rsidP="00D225D0">
      <w:pPr>
        <w:pStyle w:val="NoSpacing"/>
        <w:ind w:left="360"/>
        <w:rPr>
          <w:lang w:val="en-US"/>
        </w:rPr>
      </w:pPr>
      <w:r>
        <w:rPr>
          <w:lang w:val="en-US"/>
        </w:rPr>
        <w:t xml:space="preserve">It is probably better to take into account the pre-test knowledge as well. Try </w:t>
      </w:r>
      <w:r w:rsidR="00D225D0">
        <w:rPr>
          <w:lang w:val="en-US"/>
        </w:rPr>
        <w:t>i</w:t>
      </w:r>
      <w:r>
        <w:rPr>
          <w:lang w:val="en-US"/>
        </w:rPr>
        <w:t xml:space="preserve">f you can do the above for </w:t>
      </w:r>
    </w:p>
    <w:p w14:paraId="778F0E77" w14:textId="61A0D7CB" w:rsidR="000A0422" w:rsidRDefault="000A0422" w:rsidP="00A133B3">
      <w:pPr>
        <w:pStyle w:val="ListParagraph"/>
        <w:numPr>
          <w:ilvl w:val="0"/>
          <w:numId w:val="11"/>
        </w:numPr>
        <w:rPr>
          <w:lang w:val="en-US"/>
        </w:rPr>
      </w:pPr>
      <w:r w:rsidRPr="000A0422">
        <w:rPr>
          <w:lang w:val="en-US"/>
        </w:rPr>
        <w:t xml:space="preserve">either an ANCOVA model correcting for the variable </w:t>
      </w:r>
      <w:proofErr w:type="spellStart"/>
      <w:r w:rsidRPr="000A0422">
        <w:rPr>
          <w:lang w:val="en-US"/>
        </w:rPr>
        <w:t>prenumb</w:t>
      </w:r>
      <w:proofErr w:type="spellEnd"/>
      <w:r w:rsidR="00D225D0">
        <w:rPr>
          <w:lang w:val="en-US"/>
        </w:rPr>
        <w:t>.</w:t>
      </w:r>
    </w:p>
    <w:p w14:paraId="67F4A736" w14:textId="6A2F3F8E" w:rsidR="000A0422" w:rsidRDefault="000A0422" w:rsidP="000A0422">
      <w:pPr>
        <w:pStyle w:val="ListParagraph"/>
        <w:numPr>
          <w:ilvl w:val="0"/>
          <w:numId w:val="11"/>
        </w:numPr>
        <w:rPr>
          <w:lang w:val="en-US"/>
        </w:rPr>
      </w:pPr>
      <w:r w:rsidRPr="000A0422">
        <w:rPr>
          <w:lang w:val="en-US"/>
        </w:rPr>
        <w:t xml:space="preserve">or an ANOVA with the difference score </w:t>
      </w:r>
      <w:proofErr w:type="spellStart"/>
      <w:r w:rsidRPr="000A0422">
        <w:rPr>
          <w:lang w:val="en-US"/>
        </w:rPr>
        <w:t>postnumb-prenumb</w:t>
      </w:r>
      <w:proofErr w:type="spellEnd"/>
      <w:r w:rsidRPr="000A0422">
        <w:rPr>
          <w:lang w:val="en-US"/>
        </w:rPr>
        <w:t xml:space="preserve"> as outcome</w:t>
      </w:r>
      <w:r w:rsidR="00D225D0">
        <w:rPr>
          <w:lang w:val="en-US"/>
        </w:rPr>
        <w:t>.</w:t>
      </w:r>
      <w:r w:rsidRPr="000A0422">
        <w:rPr>
          <w:lang w:val="en-US"/>
        </w:rPr>
        <w:t xml:space="preserve"> </w:t>
      </w:r>
    </w:p>
    <w:p w14:paraId="1AFCFE9F" w14:textId="375D6EA9" w:rsidR="000A0422" w:rsidRPr="000A0422" w:rsidRDefault="000A0422" w:rsidP="000A0422">
      <w:pPr>
        <w:pStyle w:val="ListParagraph"/>
        <w:rPr>
          <w:lang w:val="en-US"/>
        </w:rPr>
      </w:pPr>
      <w:r>
        <w:rPr>
          <w:lang w:val="en-US"/>
        </w:rPr>
        <w:t>T</w:t>
      </w:r>
      <w:r w:rsidRPr="000A0422">
        <w:rPr>
          <w:lang w:val="en-US"/>
        </w:rPr>
        <w:t>his new variable can be made in the data file [click in the arrow to the left in the middle of the screen] by using the + sign on the top right.</w:t>
      </w:r>
    </w:p>
    <w:p w14:paraId="48C261E6" w14:textId="77777777" w:rsidR="00C73A5A" w:rsidRPr="00C73A5A" w:rsidRDefault="00C73A5A" w:rsidP="00C73A5A">
      <w:pPr>
        <w:rPr>
          <w:lang w:val="en-US"/>
        </w:rPr>
      </w:pPr>
    </w:p>
    <w:p w14:paraId="7932D726" w14:textId="156CA473" w:rsidR="00D225D0" w:rsidRPr="00D225D0" w:rsidRDefault="00D225D0" w:rsidP="00D225D0">
      <w:pPr>
        <w:rPr>
          <w:b/>
          <w:sz w:val="28"/>
          <w:szCs w:val="28"/>
          <w:lang w:val="en-US"/>
        </w:rPr>
      </w:pPr>
      <w:r w:rsidRPr="00D225D0">
        <w:rPr>
          <w:b/>
          <w:sz w:val="28"/>
          <w:szCs w:val="28"/>
          <w:lang w:val="en-US"/>
        </w:rPr>
        <w:t>Exercise 2. Updating</w:t>
      </w:r>
      <w:r w:rsidR="00651B94">
        <w:rPr>
          <w:b/>
          <w:sz w:val="28"/>
          <w:szCs w:val="28"/>
          <w:lang w:val="en-US"/>
        </w:rPr>
        <w:t xml:space="preserve"> evidence using GORIC (ANOVA example)</w:t>
      </w:r>
    </w:p>
    <w:p w14:paraId="3B809363" w14:textId="77777777" w:rsidR="00D225D0" w:rsidRPr="00D225D0" w:rsidRDefault="00D225D0" w:rsidP="00D225D0">
      <w:pPr>
        <w:pStyle w:val="ListParagraph"/>
        <w:numPr>
          <w:ilvl w:val="0"/>
          <w:numId w:val="10"/>
        </w:numPr>
        <w:rPr>
          <w:b/>
          <w:lang w:val="en-US"/>
        </w:rPr>
      </w:pPr>
      <w:r>
        <w:rPr>
          <w:lang w:val="en-US"/>
        </w:rPr>
        <w:t xml:space="preserve">Open the data file sesamesim30.txt. </w:t>
      </w:r>
    </w:p>
    <w:p w14:paraId="4EA31F1F" w14:textId="77777777" w:rsidR="00D225D0" w:rsidRPr="009C1214" w:rsidRDefault="00D225D0" w:rsidP="00D225D0">
      <w:pPr>
        <w:pStyle w:val="ListParagraph"/>
        <w:rPr>
          <w:b/>
          <w:lang w:val="en-US"/>
        </w:rPr>
      </w:pPr>
      <w:r>
        <w:rPr>
          <w:lang w:val="en-US"/>
        </w:rPr>
        <w:t>By doing this, you pretend that you are a researcher that has so far collected only a sample containing 30 cases.</w:t>
      </w:r>
    </w:p>
    <w:p w14:paraId="62EDC027" w14:textId="77777777" w:rsidR="00D225D0" w:rsidRPr="00194D7A" w:rsidRDefault="00D225D0" w:rsidP="00D225D0">
      <w:pPr>
        <w:pStyle w:val="ListParagraph"/>
        <w:numPr>
          <w:ilvl w:val="0"/>
          <w:numId w:val="10"/>
        </w:numPr>
        <w:rPr>
          <w:b/>
          <w:lang w:val="en-US"/>
        </w:rPr>
      </w:pPr>
      <w:r>
        <w:rPr>
          <w:lang w:val="en-US"/>
        </w:rPr>
        <w:t>Follow the steps from Exercise 1A.</w:t>
      </w:r>
    </w:p>
    <w:p w14:paraId="2434E186" w14:textId="77777777" w:rsidR="00D225D0" w:rsidRPr="00D225D0" w:rsidRDefault="00D225D0" w:rsidP="00D225D0">
      <w:pPr>
        <w:pStyle w:val="ListParagraph"/>
        <w:numPr>
          <w:ilvl w:val="0"/>
          <w:numId w:val="10"/>
        </w:numPr>
        <w:rPr>
          <w:b/>
          <w:lang w:val="en-US"/>
        </w:rPr>
      </w:pPr>
      <w:r>
        <w:rPr>
          <w:lang w:val="en-US"/>
        </w:rPr>
        <w:t xml:space="preserve">One can now update these results by doing the same for the data sets where more observations are collected. </w:t>
      </w:r>
    </w:p>
    <w:p w14:paraId="55F1747B" w14:textId="0C689BFD" w:rsidR="00D225D0" w:rsidRPr="00F01EE3" w:rsidRDefault="00D225D0" w:rsidP="00D225D0">
      <w:pPr>
        <w:pStyle w:val="ListParagraph"/>
        <w:rPr>
          <w:b/>
          <w:lang w:val="en-US"/>
        </w:rPr>
      </w:pPr>
      <w:r>
        <w:rPr>
          <w:lang w:val="en-US"/>
        </w:rPr>
        <w:t xml:space="preserve">That is, re-run the same analysis for the data sets containing 60, 90, and 120 cases (files are available in the ‘JASP meeting’ folder). </w:t>
      </w:r>
    </w:p>
    <w:p w14:paraId="2B0E6422" w14:textId="77777777" w:rsidR="00D225D0" w:rsidRDefault="00D225D0" w:rsidP="00D225D0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By doing this, you pretend that you added 30 persons to your sample, recomputed the GORIC (weights), and repeated that two more times. </w:t>
      </w:r>
    </w:p>
    <w:p w14:paraId="622430D6" w14:textId="77777777" w:rsidR="00D225D0" w:rsidRPr="00F01EE3" w:rsidRDefault="00D225D0" w:rsidP="00D225D0">
      <w:pPr>
        <w:pStyle w:val="ListParagraph"/>
        <w:numPr>
          <w:ilvl w:val="0"/>
          <w:numId w:val="10"/>
        </w:numPr>
        <w:rPr>
          <w:b/>
          <w:lang w:val="en-US"/>
        </w:rPr>
      </w:pPr>
      <w:r w:rsidRPr="00F01EE3">
        <w:rPr>
          <w:lang w:val="en-US"/>
        </w:rPr>
        <w:t xml:space="preserve">You have </w:t>
      </w:r>
      <w:r>
        <w:rPr>
          <w:lang w:val="en-US"/>
        </w:rPr>
        <w:t xml:space="preserve">now </w:t>
      </w:r>
      <w:r w:rsidRPr="00F01EE3">
        <w:rPr>
          <w:lang w:val="en-US"/>
        </w:rPr>
        <w:t>executed a GORIC updating. What is your conclusion</w:t>
      </w:r>
      <w:r>
        <w:rPr>
          <w:lang w:val="en-US"/>
        </w:rPr>
        <w:t>?</w:t>
      </w:r>
      <w:r w:rsidRPr="00F01EE3">
        <w:rPr>
          <w:lang w:val="en-US"/>
        </w:rPr>
        <w:t xml:space="preserve"> </w:t>
      </w:r>
      <w:r>
        <w:rPr>
          <w:lang w:val="en-US"/>
        </w:rPr>
        <w:t>H</w:t>
      </w:r>
      <w:r w:rsidRPr="00F01EE3">
        <w:rPr>
          <w:lang w:val="en-US"/>
        </w:rPr>
        <w:t>ow many children d</w:t>
      </w:r>
      <w:r>
        <w:rPr>
          <w:lang w:val="en-US"/>
        </w:rPr>
        <w:t>id</w:t>
      </w:r>
      <w:r w:rsidRPr="00F01EE3">
        <w:rPr>
          <w:lang w:val="en-US"/>
        </w:rPr>
        <w:t xml:space="preserve"> you need to obtain convincing conclusions?</w:t>
      </w:r>
    </w:p>
    <w:p w14:paraId="5D462306" w14:textId="7808A3D9" w:rsidR="008C6C03" w:rsidRDefault="008C6C03" w:rsidP="00FB7043">
      <w:pPr>
        <w:rPr>
          <w:b/>
          <w:lang w:val="en-US"/>
        </w:rPr>
      </w:pPr>
    </w:p>
    <w:p w14:paraId="154770EA" w14:textId="1BBC9664" w:rsidR="00FB7043" w:rsidRPr="00D225D0" w:rsidRDefault="00FB7043" w:rsidP="00FB7043">
      <w:pPr>
        <w:rPr>
          <w:b/>
          <w:sz w:val="28"/>
          <w:szCs w:val="28"/>
          <w:lang w:val="en-US"/>
        </w:rPr>
      </w:pPr>
      <w:r w:rsidRPr="00D225D0">
        <w:rPr>
          <w:b/>
          <w:sz w:val="28"/>
          <w:szCs w:val="28"/>
          <w:lang w:val="en-US"/>
        </w:rPr>
        <w:t xml:space="preserve">Exercise 3. </w:t>
      </w:r>
      <w:r w:rsidR="002D0857" w:rsidRPr="00D225D0">
        <w:rPr>
          <w:b/>
          <w:sz w:val="28"/>
          <w:szCs w:val="28"/>
          <w:lang w:val="en-US"/>
        </w:rPr>
        <w:t>NHST vs evaluating informative hypotheses</w:t>
      </w:r>
    </w:p>
    <w:p w14:paraId="36232494" w14:textId="4E1E14C1" w:rsidR="00D225D0" w:rsidRDefault="00FF5A23" w:rsidP="00FB7043">
      <w:pPr>
        <w:rPr>
          <w:bCs/>
          <w:lang w:val="en-US"/>
        </w:rPr>
      </w:pPr>
      <w:r>
        <w:rPr>
          <w:bCs/>
          <w:lang w:val="en-US"/>
        </w:rPr>
        <w:t xml:space="preserve">Use classical statistics (NHST) to answer the same research questions you addressed in Exercises 1 and 2. Use the ANOVA button you find in the bar at the top of the JASP screen. </w:t>
      </w:r>
    </w:p>
    <w:p w14:paraId="76A0372C" w14:textId="77777777" w:rsidR="00D225D0" w:rsidRPr="00D225D0" w:rsidRDefault="00FF5A23" w:rsidP="00FB7043">
      <w:pPr>
        <w:rPr>
          <w:bCs/>
          <w:i/>
          <w:iCs/>
          <w:lang w:val="en-US"/>
        </w:rPr>
      </w:pPr>
      <w:r w:rsidRPr="00D225D0">
        <w:rPr>
          <w:bCs/>
          <w:i/>
          <w:iCs/>
          <w:lang w:val="en-US"/>
        </w:rPr>
        <w:t xml:space="preserve">What can and can’t you achieve using classical statistics? </w:t>
      </w:r>
    </w:p>
    <w:p w14:paraId="62A97E06" w14:textId="6D207FF9" w:rsidR="00FF5A23" w:rsidRPr="00D225D0" w:rsidRDefault="00FF5A23" w:rsidP="00FB7043">
      <w:pPr>
        <w:rPr>
          <w:bCs/>
          <w:i/>
          <w:iCs/>
          <w:lang w:val="en-US"/>
        </w:rPr>
      </w:pPr>
      <w:r w:rsidRPr="00D225D0">
        <w:rPr>
          <w:bCs/>
          <w:i/>
          <w:iCs/>
          <w:lang w:val="en-US"/>
        </w:rPr>
        <w:t>What do you think are the advantages and disadvantages of classical statistics</w:t>
      </w:r>
      <w:r w:rsidR="00651B94">
        <w:rPr>
          <w:bCs/>
          <w:i/>
          <w:iCs/>
          <w:lang w:val="en-US"/>
        </w:rPr>
        <w:t xml:space="preserve"> and </w:t>
      </w:r>
      <w:proofErr w:type="spellStart"/>
      <w:r w:rsidR="00651B94">
        <w:rPr>
          <w:bCs/>
          <w:i/>
          <w:iCs/>
          <w:lang w:val="en-US"/>
        </w:rPr>
        <w:t>and</w:t>
      </w:r>
      <w:proofErr w:type="spellEnd"/>
      <w:r w:rsidR="00651B94">
        <w:rPr>
          <w:bCs/>
          <w:i/>
          <w:iCs/>
          <w:lang w:val="en-US"/>
        </w:rPr>
        <w:t xml:space="preserve"> informative hypothesis evaluation</w:t>
      </w:r>
      <w:r w:rsidR="00651B94">
        <w:rPr>
          <w:bCs/>
          <w:i/>
          <w:iCs/>
          <w:lang w:val="en-US"/>
        </w:rPr>
        <w:t xml:space="preserve"> using GORIC</w:t>
      </w:r>
      <w:r w:rsidRPr="00D225D0">
        <w:rPr>
          <w:bCs/>
          <w:i/>
          <w:iCs/>
          <w:lang w:val="en-US"/>
        </w:rPr>
        <w:t>?</w:t>
      </w:r>
    </w:p>
    <w:p w14:paraId="3BA568E3" w14:textId="77777777" w:rsidR="002D0857" w:rsidRPr="00FF5A23" w:rsidRDefault="002D0857" w:rsidP="00FB7043">
      <w:pPr>
        <w:rPr>
          <w:bCs/>
          <w:lang w:val="en-US"/>
        </w:rPr>
      </w:pPr>
    </w:p>
    <w:p w14:paraId="4730FCA9" w14:textId="1A4EA0C7" w:rsidR="002D0857" w:rsidRPr="00D225D0" w:rsidRDefault="002D0857" w:rsidP="002D0857">
      <w:pPr>
        <w:rPr>
          <w:b/>
          <w:sz w:val="28"/>
          <w:szCs w:val="28"/>
          <w:lang w:val="en-US"/>
        </w:rPr>
      </w:pPr>
      <w:r w:rsidRPr="00D225D0">
        <w:rPr>
          <w:b/>
          <w:sz w:val="28"/>
          <w:szCs w:val="28"/>
          <w:lang w:val="en-US"/>
        </w:rPr>
        <w:t>Exercise 4. The sky is the limit</w:t>
      </w:r>
    </w:p>
    <w:p w14:paraId="407BA48D" w14:textId="77777777" w:rsidR="00651B94" w:rsidRDefault="002D0857" w:rsidP="00FB7043">
      <w:pPr>
        <w:rPr>
          <w:bCs/>
          <w:lang w:val="en-US"/>
        </w:rPr>
      </w:pPr>
      <w:bookmarkStart w:id="0" w:name="_Hlk232423202"/>
      <w:r>
        <w:rPr>
          <w:bCs/>
          <w:lang w:val="en-US"/>
        </w:rPr>
        <w:t xml:space="preserve">You can try out evaluating informative hypotheses using </w:t>
      </w:r>
    </w:p>
    <w:p w14:paraId="59F69DA8" w14:textId="77777777" w:rsidR="00651B94" w:rsidRDefault="002D0857" w:rsidP="00651B94">
      <w:pPr>
        <w:pStyle w:val="ListParagraph"/>
        <w:numPr>
          <w:ilvl w:val="0"/>
          <w:numId w:val="11"/>
        </w:numPr>
        <w:rPr>
          <w:bCs/>
          <w:lang w:val="en-US"/>
        </w:rPr>
      </w:pPr>
      <w:r w:rsidRPr="00651B94">
        <w:rPr>
          <w:bCs/>
          <w:lang w:val="en-US"/>
        </w:rPr>
        <w:t xml:space="preserve">other data sets stored in JASP or </w:t>
      </w:r>
    </w:p>
    <w:p w14:paraId="00269BC9" w14:textId="76583991" w:rsidR="00042B77" w:rsidRPr="00651B94" w:rsidRDefault="00D225D0" w:rsidP="00651B94">
      <w:pPr>
        <w:pStyle w:val="ListParagraph"/>
        <w:numPr>
          <w:ilvl w:val="0"/>
          <w:numId w:val="11"/>
        </w:numPr>
        <w:rPr>
          <w:bCs/>
          <w:lang w:val="en-US"/>
        </w:rPr>
      </w:pPr>
      <w:r w:rsidRPr="00651B94">
        <w:rPr>
          <w:bCs/>
          <w:lang w:val="en-US"/>
        </w:rPr>
        <w:t xml:space="preserve">using </w:t>
      </w:r>
      <w:r w:rsidR="002D0857" w:rsidRPr="00651B94">
        <w:rPr>
          <w:bCs/>
          <w:lang w:val="en-US"/>
        </w:rPr>
        <w:t>your own data.</w:t>
      </w:r>
    </w:p>
    <w:bookmarkEnd w:id="0"/>
    <w:p w14:paraId="4846E03E" w14:textId="77777777" w:rsidR="00FF234C" w:rsidRDefault="00FF234C">
      <w:pPr>
        <w:rPr>
          <w:b/>
          <w:lang w:val="en-US"/>
        </w:rPr>
      </w:pPr>
      <w:r>
        <w:rPr>
          <w:b/>
          <w:lang w:val="en-US"/>
        </w:rPr>
        <w:br w:type="page"/>
      </w:r>
    </w:p>
    <w:p w14:paraId="62EDD1F5" w14:textId="0C519B60" w:rsidR="000A0422" w:rsidRPr="00D225D0" w:rsidRDefault="000A0422" w:rsidP="000A0422">
      <w:pPr>
        <w:jc w:val="center"/>
        <w:rPr>
          <w:b/>
          <w:sz w:val="28"/>
          <w:szCs w:val="28"/>
          <w:lang w:val="en-US"/>
        </w:rPr>
      </w:pPr>
      <w:r w:rsidRPr="00D225D0">
        <w:rPr>
          <w:b/>
          <w:sz w:val="28"/>
          <w:szCs w:val="28"/>
          <w:lang w:val="en-US"/>
        </w:rPr>
        <w:lastRenderedPageBreak/>
        <w:t>Description of the</w:t>
      </w:r>
      <w:r w:rsidR="00D225D0" w:rsidRPr="00D225D0">
        <w:rPr>
          <w:b/>
          <w:sz w:val="28"/>
          <w:szCs w:val="28"/>
          <w:lang w:val="en-US"/>
        </w:rPr>
        <w:t xml:space="preserve"> </w:t>
      </w:r>
      <w:proofErr w:type="spellStart"/>
      <w:r w:rsidR="00D225D0" w:rsidRPr="00D225D0">
        <w:rPr>
          <w:b/>
          <w:sz w:val="28"/>
          <w:szCs w:val="28"/>
          <w:lang w:val="en-US"/>
        </w:rPr>
        <w:t>Sesamesim</w:t>
      </w:r>
      <w:proofErr w:type="spellEnd"/>
      <w:r w:rsidRPr="00D225D0">
        <w:rPr>
          <w:b/>
          <w:sz w:val="28"/>
          <w:szCs w:val="28"/>
          <w:lang w:val="en-US"/>
        </w:rPr>
        <w:t xml:space="preserve"> data</w:t>
      </w:r>
    </w:p>
    <w:p w14:paraId="589C96A5" w14:textId="77777777" w:rsidR="000A0422" w:rsidRPr="00CA4427" w:rsidRDefault="000A0422" w:rsidP="000A0422">
      <w:pPr>
        <w:rPr>
          <w:b/>
          <w:lang w:val="en-US"/>
        </w:rPr>
      </w:pPr>
      <w:r>
        <w:rPr>
          <w:b/>
          <w:lang w:val="en-US"/>
        </w:rPr>
        <w:t xml:space="preserve">Description </w:t>
      </w:r>
      <w:proofErr w:type="spellStart"/>
      <w:r>
        <w:rPr>
          <w:b/>
          <w:lang w:val="en-US"/>
        </w:rPr>
        <w:t>Sesamesim</w:t>
      </w:r>
      <w:proofErr w:type="spellEnd"/>
      <w:r>
        <w:rPr>
          <w:b/>
          <w:lang w:val="en-US"/>
        </w:rPr>
        <w:t>, a Simulated Data Set Inspired by the Sesame Data</w:t>
      </w:r>
    </w:p>
    <w:p w14:paraId="039466D3" w14:textId="77777777" w:rsidR="00D225D0" w:rsidRDefault="000A0422" w:rsidP="00D225D0">
      <w:pPr>
        <w:pStyle w:val="NoSpacing"/>
        <w:rPr>
          <w:lang w:val="en-US"/>
        </w:rPr>
      </w:pPr>
      <w:r>
        <w:rPr>
          <w:lang w:val="en-US"/>
        </w:rPr>
        <w:t xml:space="preserve">The exercises </w:t>
      </w:r>
      <w:r w:rsidRPr="00301949">
        <w:rPr>
          <w:lang w:val="en-US"/>
        </w:rPr>
        <w:t>use a simulated data set inspired by the Sesame Street data set from</w:t>
      </w:r>
      <w:r w:rsidR="00D225D0">
        <w:rPr>
          <w:lang w:val="en-US"/>
        </w:rPr>
        <w:t>:</w:t>
      </w:r>
      <w:r w:rsidRPr="00301949">
        <w:rPr>
          <w:lang w:val="en-US"/>
        </w:rPr>
        <w:t xml:space="preserve"> </w:t>
      </w:r>
    </w:p>
    <w:p w14:paraId="056657F8" w14:textId="77777777" w:rsidR="00D225D0" w:rsidRDefault="000A0422" w:rsidP="00D225D0">
      <w:pPr>
        <w:pStyle w:val="NoSpacing"/>
        <w:rPr>
          <w:lang w:val="en-US"/>
        </w:rPr>
      </w:pPr>
      <w:r w:rsidRPr="00301949">
        <w:rPr>
          <w:lang w:val="en-US"/>
        </w:rPr>
        <w:t xml:space="preserve">Stevens, J. P. (1996). </w:t>
      </w:r>
      <w:r w:rsidRPr="00D225D0">
        <w:rPr>
          <w:i/>
          <w:iCs/>
          <w:lang w:val="en-US"/>
        </w:rPr>
        <w:t>Applied Multivariate Statistics for the Social Sciences</w:t>
      </w:r>
      <w:r w:rsidRPr="00301949">
        <w:rPr>
          <w:lang w:val="en-US"/>
        </w:rPr>
        <w:t xml:space="preserve">. Mahwah NJ: Lawrence Erlbaum. </w:t>
      </w:r>
    </w:p>
    <w:p w14:paraId="0F1AA9DB" w14:textId="77777777" w:rsidR="00D225D0" w:rsidRDefault="000A0422" w:rsidP="00D225D0">
      <w:pPr>
        <w:pStyle w:val="NoSpacing"/>
        <w:rPr>
          <w:lang w:val="en-US"/>
        </w:rPr>
      </w:pPr>
      <w:r w:rsidRPr="00301949">
        <w:rPr>
          <w:lang w:val="en-US"/>
        </w:rPr>
        <w:t xml:space="preserve">This data set is included </w:t>
      </w:r>
      <w:r>
        <w:rPr>
          <w:lang w:val="en-US"/>
        </w:rPr>
        <w:t xml:space="preserve">in the </w:t>
      </w:r>
      <w:r w:rsidR="00D225D0">
        <w:rPr>
          <w:lang w:val="en-US"/>
        </w:rPr>
        <w:t>f</w:t>
      </w:r>
      <w:r>
        <w:rPr>
          <w:lang w:val="en-US"/>
        </w:rPr>
        <w:t>older containing these exercises</w:t>
      </w:r>
      <w:r w:rsidRPr="00301949">
        <w:rPr>
          <w:lang w:val="en-US"/>
        </w:rPr>
        <w:t xml:space="preserve">. </w:t>
      </w:r>
    </w:p>
    <w:p w14:paraId="5E28CB84" w14:textId="77777777" w:rsidR="00D225D0" w:rsidRDefault="00D225D0" w:rsidP="00D225D0">
      <w:pPr>
        <w:pStyle w:val="NoSpacing"/>
        <w:rPr>
          <w:lang w:val="en-US"/>
        </w:rPr>
      </w:pPr>
    </w:p>
    <w:p w14:paraId="0A4C0E56" w14:textId="0CF2EADD" w:rsidR="000A0422" w:rsidRDefault="000A0422" w:rsidP="00D225D0">
      <w:pPr>
        <w:pStyle w:val="NoSpacing"/>
        <w:rPr>
          <w:lang w:val="en-US"/>
        </w:rPr>
      </w:pPr>
      <w:r>
        <w:rPr>
          <w:lang w:val="en-US"/>
        </w:rPr>
        <w:t>The data are obtained from children before and after watching Sesame street (an educative program for children) for a year.</w:t>
      </w:r>
    </w:p>
    <w:p w14:paraId="53754801" w14:textId="77777777" w:rsidR="00D225D0" w:rsidRDefault="00D225D0" w:rsidP="000A0422">
      <w:pPr>
        <w:rPr>
          <w:bCs/>
          <w:lang w:val="en-US"/>
        </w:rPr>
      </w:pPr>
    </w:p>
    <w:p w14:paraId="22CEBD47" w14:textId="5E147FBC" w:rsidR="000A0422" w:rsidRPr="00301949" w:rsidRDefault="000A0422" w:rsidP="000A0422">
      <w:pPr>
        <w:rPr>
          <w:bCs/>
          <w:lang w:val="en-US"/>
        </w:rPr>
      </w:pPr>
      <w:r w:rsidRPr="00301949">
        <w:rPr>
          <w:bCs/>
          <w:lang w:val="en-US"/>
        </w:rPr>
        <w:t xml:space="preserve">The variables contained in </w:t>
      </w:r>
      <w:proofErr w:type="spellStart"/>
      <w:r w:rsidRPr="00301949">
        <w:rPr>
          <w:bCs/>
          <w:lang w:val="en-US"/>
        </w:rPr>
        <w:t>sesamesim</w:t>
      </w:r>
      <w:proofErr w:type="spellEnd"/>
      <w:r w:rsidRPr="00301949">
        <w:rPr>
          <w:bCs/>
          <w:lang w:val="en-US"/>
        </w:rPr>
        <w:t xml:space="preserve"> are subsequently:</w:t>
      </w:r>
    </w:p>
    <w:p w14:paraId="704023EF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r w:rsidRPr="008C6C03">
        <w:rPr>
          <w:bCs/>
          <w:lang w:val="en-US"/>
        </w:rPr>
        <w:t>sex (1 = boy, 2 = girl) of the child</w:t>
      </w:r>
    </w:p>
    <w:p w14:paraId="67AF6B2D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r w:rsidRPr="008C6C03">
        <w:rPr>
          <w:bCs/>
          <w:lang w:val="en-US"/>
        </w:rPr>
        <w:t>site (1 = disadvantaged inner city, 2 = advantaged suburban , 3 = advantaged rural, 4 = disadvantaged rural, 5 = disadvantaged Spanish speaking) from which the child originates</w:t>
      </w:r>
    </w:p>
    <w:p w14:paraId="4FAF9828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r w:rsidRPr="008C6C03">
        <w:rPr>
          <w:bCs/>
          <w:lang w:val="en-US"/>
        </w:rPr>
        <w:t>setting (1 = at home, 2 = at school) in which the child watches sesame street</w:t>
      </w:r>
    </w:p>
    <w:p w14:paraId="1E6D0535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r w:rsidRPr="008C6C03">
        <w:rPr>
          <w:bCs/>
          <w:lang w:val="en-US"/>
        </w:rPr>
        <w:t>age (in months) of the child</w:t>
      </w:r>
    </w:p>
    <w:p w14:paraId="576D9174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proofErr w:type="spellStart"/>
      <w:r w:rsidRPr="008C6C03">
        <w:rPr>
          <w:bCs/>
          <w:lang w:val="en-US"/>
        </w:rPr>
        <w:t>viewenc</w:t>
      </w:r>
      <w:proofErr w:type="spellEnd"/>
      <w:r w:rsidRPr="008C6C03">
        <w:rPr>
          <w:bCs/>
          <w:lang w:val="en-US"/>
        </w:rPr>
        <w:t xml:space="preserve"> (0 = no, 1 = yes), whether or not the child is encouraged to watch Sesame Street</w:t>
      </w:r>
    </w:p>
    <w:p w14:paraId="2171E8C2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proofErr w:type="spellStart"/>
      <w:r w:rsidRPr="008C6C03">
        <w:rPr>
          <w:bCs/>
          <w:lang w:val="en-US"/>
        </w:rPr>
        <w:t>peabody</w:t>
      </w:r>
      <w:proofErr w:type="spellEnd"/>
      <w:r w:rsidRPr="008C6C03">
        <w:rPr>
          <w:bCs/>
          <w:lang w:val="en-US"/>
        </w:rPr>
        <w:t xml:space="preserve"> (mental age) score of the child (higher score is higher mental age)</w:t>
      </w:r>
    </w:p>
    <w:p w14:paraId="29FB173F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proofErr w:type="spellStart"/>
      <w:r w:rsidRPr="008C6C03">
        <w:rPr>
          <w:bCs/>
          <w:lang w:val="en-US"/>
        </w:rPr>
        <w:t>prenumb</w:t>
      </w:r>
      <w:proofErr w:type="spellEnd"/>
      <w:r w:rsidRPr="008C6C03">
        <w:rPr>
          <w:bCs/>
          <w:lang w:val="en-US"/>
        </w:rPr>
        <w:t xml:space="preserve"> (score on a numbers test before watching Sesame Street for a year)</w:t>
      </w:r>
    </w:p>
    <w:p w14:paraId="20B78B47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proofErr w:type="spellStart"/>
      <w:r w:rsidRPr="008C6C03">
        <w:rPr>
          <w:bCs/>
          <w:lang w:val="en-US"/>
        </w:rPr>
        <w:t>postnumb</w:t>
      </w:r>
      <w:proofErr w:type="spellEnd"/>
      <w:r w:rsidRPr="008C6C03">
        <w:rPr>
          <w:bCs/>
          <w:lang w:val="en-US"/>
        </w:rPr>
        <w:t xml:space="preserve"> (score on a numbers test after watching Sesame Street for a year)</w:t>
      </w:r>
    </w:p>
    <w:p w14:paraId="3C66EFE5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proofErr w:type="spellStart"/>
      <w:r w:rsidRPr="008C6C03">
        <w:rPr>
          <w:bCs/>
          <w:lang w:val="en-US"/>
        </w:rPr>
        <w:t>funumb</w:t>
      </w:r>
      <w:proofErr w:type="spellEnd"/>
      <w:r w:rsidRPr="008C6C03">
        <w:rPr>
          <w:bCs/>
          <w:lang w:val="en-US"/>
        </w:rPr>
        <w:t xml:space="preserve"> (follow up numbers test score measured one year after </w:t>
      </w:r>
      <w:proofErr w:type="spellStart"/>
      <w:r w:rsidRPr="008C6C03">
        <w:rPr>
          <w:bCs/>
          <w:lang w:val="en-US"/>
        </w:rPr>
        <w:t>postnumb</w:t>
      </w:r>
      <w:proofErr w:type="spellEnd"/>
      <w:r w:rsidRPr="008C6C03">
        <w:rPr>
          <w:bCs/>
          <w:lang w:val="en-US"/>
        </w:rPr>
        <w:t>)</w:t>
      </w:r>
    </w:p>
    <w:p w14:paraId="540DFA82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r w:rsidRPr="008C6C03">
        <w:rPr>
          <w:bCs/>
          <w:lang w:val="en-US"/>
        </w:rPr>
        <w:t>Bb Knowledge of body parts before</w:t>
      </w:r>
    </w:p>
    <w:p w14:paraId="375030A8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r w:rsidRPr="008C6C03">
        <w:rPr>
          <w:bCs/>
          <w:lang w:val="en-US"/>
        </w:rPr>
        <w:t>Bl Knowledge of letters before</w:t>
      </w:r>
    </w:p>
    <w:p w14:paraId="1A67784C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r w:rsidRPr="008C6C03">
        <w:rPr>
          <w:bCs/>
          <w:lang w:val="en-US"/>
        </w:rPr>
        <w:t>Bf Knowledge of forms before</w:t>
      </w:r>
    </w:p>
    <w:p w14:paraId="0E7EB83B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r w:rsidRPr="008C6C03">
        <w:rPr>
          <w:bCs/>
          <w:lang w:val="en-US"/>
        </w:rPr>
        <w:t>Bn Knowledge of numbers before</w:t>
      </w:r>
    </w:p>
    <w:p w14:paraId="2E6E60E3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r w:rsidRPr="008C6C03">
        <w:rPr>
          <w:bCs/>
          <w:lang w:val="en-US"/>
        </w:rPr>
        <w:t>Br Knowledge of relations before</w:t>
      </w:r>
    </w:p>
    <w:p w14:paraId="5B87B9CF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proofErr w:type="spellStart"/>
      <w:r w:rsidRPr="008C6C03">
        <w:rPr>
          <w:bCs/>
          <w:lang w:val="en-US"/>
        </w:rPr>
        <w:t>Bc</w:t>
      </w:r>
      <w:proofErr w:type="spellEnd"/>
      <w:r w:rsidRPr="008C6C03">
        <w:rPr>
          <w:bCs/>
          <w:lang w:val="en-US"/>
        </w:rPr>
        <w:t xml:space="preserve"> Knowledge of classifications before</w:t>
      </w:r>
    </w:p>
    <w:p w14:paraId="00F00FC6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r w:rsidRPr="008C6C03">
        <w:rPr>
          <w:bCs/>
          <w:lang w:val="en-US"/>
        </w:rPr>
        <w:t>Ab Knowledge of body parts after</w:t>
      </w:r>
    </w:p>
    <w:p w14:paraId="1499BCAE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r w:rsidRPr="008C6C03">
        <w:rPr>
          <w:bCs/>
          <w:lang w:val="en-US"/>
        </w:rPr>
        <w:t>Al Knowledge of letters after</w:t>
      </w:r>
    </w:p>
    <w:p w14:paraId="68E816F5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proofErr w:type="spellStart"/>
      <w:r w:rsidRPr="008C6C03">
        <w:rPr>
          <w:bCs/>
          <w:lang w:val="en-US"/>
        </w:rPr>
        <w:t>Af</w:t>
      </w:r>
      <w:proofErr w:type="spellEnd"/>
      <w:r w:rsidRPr="008C6C03">
        <w:rPr>
          <w:bCs/>
          <w:lang w:val="en-US"/>
        </w:rPr>
        <w:t xml:space="preserve"> Knowledge of forms after</w:t>
      </w:r>
    </w:p>
    <w:p w14:paraId="2AC59FBE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r w:rsidRPr="008C6C03">
        <w:rPr>
          <w:bCs/>
          <w:lang w:val="en-US"/>
        </w:rPr>
        <w:t>An Knowledge of numbers after</w:t>
      </w:r>
    </w:p>
    <w:p w14:paraId="7A8DF903" w14:textId="77777777" w:rsidR="000A0422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proofErr w:type="spellStart"/>
      <w:r w:rsidRPr="008C6C03">
        <w:rPr>
          <w:bCs/>
          <w:lang w:val="en-US"/>
        </w:rPr>
        <w:t>Ar</w:t>
      </w:r>
      <w:proofErr w:type="spellEnd"/>
      <w:r w:rsidRPr="008C6C03">
        <w:rPr>
          <w:bCs/>
          <w:lang w:val="en-US"/>
        </w:rPr>
        <w:t xml:space="preserve"> Knowledge of relations after</w:t>
      </w:r>
    </w:p>
    <w:p w14:paraId="3396E2C0" w14:textId="77777777" w:rsidR="000A0422" w:rsidRPr="008C6C03" w:rsidRDefault="000A0422" w:rsidP="000A0422">
      <w:pPr>
        <w:pStyle w:val="ListParagraph"/>
        <w:numPr>
          <w:ilvl w:val="0"/>
          <w:numId w:val="8"/>
        </w:numPr>
        <w:rPr>
          <w:bCs/>
          <w:lang w:val="en-US"/>
        </w:rPr>
      </w:pPr>
      <w:r w:rsidRPr="008C6C03">
        <w:rPr>
          <w:bCs/>
          <w:lang w:val="en-US"/>
        </w:rPr>
        <w:t>Ac Knowledge of classifications after</w:t>
      </w:r>
    </w:p>
    <w:p w14:paraId="3CF37575" w14:textId="77777777" w:rsidR="000A0422" w:rsidRPr="008C6C03" w:rsidRDefault="000A0422" w:rsidP="00FB7043">
      <w:pPr>
        <w:rPr>
          <w:bCs/>
          <w:lang w:val="en-US"/>
        </w:rPr>
      </w:pPr>
    </w:p>
    <w:sectPr w:rsidR="000A0422" w:rsidRPr="008C6C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0726D"/>
    <w:multiLevelType w:val="hybridMultilevel"/>
    <w:tmpl w:val="06D45CA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A02A1"/>
    <w:multiLevelType w:val="hybridMultilevel"/>
    <w:tmpl w:val="AE5ED0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A524E"/>
    <w:multiLevelType w:val="hybridMultilevel"/>
    <w:tmpl w:val="2F923C2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16C1D"/>
    <w:multiLevelType w:val="hybridMultilevel"/>
    <w:tmpl w:val="CB368E7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33CB5"/>
    <w:multiLevelType w:val="hybridMultilevel"/>
    <w:tmpl w:val="8F5086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570EF"/>
    <w:multiLevelType w:val="hybridMultilevel"/>
    <w:tmpl w:val="67382DE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844DE"/>
    <w:multiLevelType w:val="hybridMultilevel"/>
    <w:tmpl w:val="AE5ED03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E30659"/>
    <w:multiLevelType w:val="hybridMultilevel"/>
    <w:tmpl w:val="B29809A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982A64"/>
    <w:multiLevelType w:val="hybridMultilevel"/>
    <w:tmpl w:val="AE5ED03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F04170"/>
    <w:multiLevelType w:val="hybridMultilevel"/>
    <w:tmpl w:val="8F5086B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2C34AF"/>
    <w:multiLevelType w:val="hybridMultilevel"/>
    <w:tmpl w:val="B5C00A0C"/>
    <w:lvl w:ilvl="0" w:tplc="5F860D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639036">
    <w:abstractNumId w:val="8"/>
  </w:num>
  <w:num w:numId="2" w16cid:durableId="1074350445">
    <w:abstractNumId w:val="5"/>
  </w:num>
  <w:num w:numId="3" w16cid:durableId="689797688">
    <w:abstractNumId w:val="3"/>
  </w:num>
  <w:num w:numId="4" w16cid:durableId="1042360208">
    <w:abstractNumId w:val="2"/>
  </w:num>
  <w:num w:numId="5" w16cid:durableId="1498620027">
    <w:abstractNumId w:val="6"/>
  </w:num>
  <w:num w:numId="6" w16cid:durableId="1081410910">
    <w:abstractNumId w:val="7"/>
  </w:num>
  <w:num w:numId="7" w16cid:durableId="2080785457">
    <w:abstractNumId w:val="9"/>
  </w:num>
  <w:num w:numId="8" w16cid:durableId="1432625789">
    <w:abstractNumId w:val="0"/>
  </w:num>
  <w:num w:numId="9" w16cid:durableId="1194459173">
    <w:abstractNumId w:val="1"/>
  </w:num>
  <w:num w:numId="10" w16cid:durableId="1942294043">
    <w:abstractNumId w:val="4"/>
  </w:num>
  <w:num w:numId="11" w16cid:durableId="14328903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B7"/>
    <w:rsid w:val="00000151"/>
    <w:rsid w:val="00042B77"/>
    <w:rsid w:val="000A0422"/>
    <w:rsid w:val="000F6E72"/>
    <w:rsid w:val="00194D7A"/>
    <w:rsid w:val="001B616A"/>
    <w:rsid w:val="002D0857"/>
    <w:rsid w:val="002E70AE"/>
    <w:rsid w:val="002F639C"/>
    <w:rsid w:val="00301949"/>
    <w:rsid w:val="003247F6"/>
    <w:rsid w:val="003C74D3"/>
    <w:rsid w:val="003F21ED"/>
    <w:rsid w:val="0045467A"/>
    <w:rsid w:val="005405B6"/>
    <w:rsid w:val="005F57B7"/>
    <w:rsid w:val="00617E2F"/>
    <w:rsid w:val="00627491"/>
    <w:rsid w:val="00651B94"/>
    <w:rsid w:val="0065361A"/>
    <w:rsid w:val="0068216E"/>
    <w:rsid w:val="006962D2"/>
    <w:rsid w:val="006A157E"/>
    <w:rsid w:val="006D3533"/>
    <w:rsid w:val="006E398D"/>
    <w:rsid w:val="00727307"/>
    <w:rsid w:val="00782BB9"/>
    <w:rsid w:val="00796F87"/>
    <w:rsid w:val="008240C8"/>
    <w:rsid w:val="0083370B"/>
    <w:rsid w:val="008603D7"/>
    <w:rsid w:val="00865C0E"/>
    <w:rsid w:val="00866622"/>
    <w:rsid w:val="008679A0"/>
    <w:rsid w:val="008C6C03"/>
    <w:rsid w:val="008F4470"/>
    <w:rsid w:val="00905093"/>
    <w:rsid w:val="00957E7A"/>
    <w:rsid w:val="00971668"/>
    <w:rsid w:val="009C1214"/>
    <w:rsid w:val="00A07AC3"/>
    <w:rsid w:val="00A133B3"/>
    <w:rsid w:val="00AB5523"/>
    <w:rsid w:val="00AB5941"/>
    <w:rsid w:val="00AD1144"/>
    <w:rsid w:val="00AF4D4A"/>
    <w:rsid w:val="00B35A64"/>
    <w:rsid w:val="00C73A5A"/>
    <w:rsid w:val="00CA4427"/>
    <w:rsid w:val="00CA741A"/>
    <w:rsid w:val="00CD431E"/>
    <w:rsid w:val="00CD60E7"/>
    <w:rsid w:val="00D1074F"/>
    <w:rsid w:val="00D225D0"/>
    <w:rsid w:val="00D4650D"/>
    <w:rsid w:val="00DC686D"/>
    <w:rsid w:val="00DC69B5"/>
    <w:rsid w:val="00E16E8C"/>
    <w:rsid w:val="00E36415"/>
    <w:rsid w:val="00E61C99"/>
    <w:rsid w:val="00E75694"/>
    <w:rsid w:val="00EA263D"/>
    <w:rsid w:val="00F01EE3"/>
    <w:rsid w:val="00F51382"/>
    <w:rsid w:val="00F7144D"/>
    <w:rsid w:val="00FB05FD"/>
    <w:rsid w:val="00FB20DA"/>
    <w:rsid w:val="00FB7043"/>
    <w:rsid w:val="00FF234C"/>
    <w:rsid w:val="00FF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7A932"/>
  <w15:chartTrackingRefBased/>
  <w15:docId w15:val="{5528E318-3193-4DF7-99EB-7051EE40B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C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11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14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225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1240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Kuiper, R.M. (Rebecca)</dc:creator>
  <cp:keywords/>
  <dc:description/>
  <cp:lastModifiedBy>Kuiper, R.M. (Rebecca)</cp:lastModifiedBy>
  <cp:revision>3</cp:revision>
  <dcterms:created xsi:type="dcterms:W3CDTF">2026-06-15T11:34:00Z</dcterms:created>
  <dcterms:modified xsi:type="dcterms:W3CDTF">2026-06-15T11:39:00Z</dcterms:modified>
</cp:coreProperties>
</file>