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F2B" w:rsidRDefault="00633379">
      <w:r>
        <w:rPr>
          <w:noProof/>
        </w:rPr>
        <w:drawing>
          <wp:inline distT="0" distB="0" distL="0" distR="0" wp14:anchorId="57F6C363" wp14:editId="57AC3276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2F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79"/>
    <w:rsid w:val="00262F2B"/>
    <w:rsid w:val="0063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7D2710E-6722-497F-9E3C-792C8611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Pelaez Murciego</dc:creator>
  <cp:keywords/>
  <dc:description/>
  <cp:lastModifiedBy>Luis Pelaez Murciego</cp:lastModifiedBy>
  <cp:revision>1</cp:revision>
  <dcterms:created xsi:type="dcterms:W3CDTF">2024-04-30T13:04:00Z</dcterms:created>
  <dcterms:modified xsi:type="dcterms:W3CDTF">2024-04-30T13:07:00Z</dcterms:modified>
</cp:coreProperties>
</file>