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32DE2" w14:textId="00B464BC" w:rsidR="00750F21" w:rsidRPr="009F2D6B" w:rsidRDefault="00163509" w:rsidP="00D9440D">
      <w:pPr>
        <w:tabs>
          <w:tab w:val="left" w:pos="5265"/>
        </w:tabs>
        <w:spacing w:before="0" w:after="240"/>
        <w:rPr>
          <w:rFonts w:cs="Arial"/>
          <w:b/>
        </w:rPr>
      </w:pPr>
      <w:r>
        <w:rPr>
          <w:noProof/>
        </w:rPr>
        <w:drawing>
          <wp:inline distT="0" distB="0" distL="0" distR="0" wp14:anchorId="507806F6" wp14:editId="27AFF924">
            <wp:extent cx="3783833" cy="34618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AHRC West croppe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83833" cy="346180"/>
                    </a:xfrm>
                    <a:prstGeom prst="rect">
                      <a:avLst/>
                    </a:prstGeom>
                  </pic:spPr>
                </pic:pic>
              </a:graphicData>
            </a:graphic>
          </wp:inline>
        </w:drawing>
      </w:r>
    </w:p>
    <w:p w14:paraId="5EC42B3D" w14:textId="77777777" w:rsidR="00750F21" w:rsidRPr="009F2D6B" w:rsidRDefault="00750F21" w:rsidP="00D9440D">
      <w:pPr>
        <w:spacing w:before="0" w:after="240"/>
        <w:jc w:val="both"/>
        <w:rPr>
          <w:rFonts w:cs="Arial"/>
          <w:b/>
        </w:rPr>
      </w:pPr>
    </w:p>
    <w:p w14:paraId="26BBB1D5" w14:textId="77777777" w:rsidR="000651DD" w:rsidRPr="009F2D6B" w:rsidRDefault="000651DD" w:rsidP="00D9440D">
      <w:pPr>
        <w:spacing w:before="0" w:after="240"/>
        <w:jc w:val="center"/>
        <w:rPr>
          <w:rFonts w:cs="Arial"/>
          <w:b/>
          <w:sz w:val="28"/>
          <w:szCs w:val="28"/>
        </w:rPr>
      </w:pPr>
    </w:p>
    <w:p w14:paraId="09A1F6B9" w14:textId="77777777" w:rsidR="000651DD" w:rsidRPr="009F2D6B" w:rsidRDefault="000651DD" w:rsidP="00D9440D">
      <w:pPr>
        <w:spacing w:before="0" w:after="240"/>
        <w:jc w:val="center"/>
        <w:rPr>
          <w:rFonts w:cs="Arial"/>
          <w:b/>
          <w:sz w:val="28"/>
          <w:szCs w:val="28"/>
        </w:rPr>
      </w:pPr>
    </w:p>
    <w:p w14:paraId="2582CF7B" w14:textId="77777777" w:rsidR="00023932" w:rsidRPr="009F2D6B" w:rsidRDefault="00023932" w:rsidP="00D9440D">
      <w:pPr>
        <w:spacing w:before="0" w:after="240"/>
        <w:jc w:val="center"/>
        <w:rPr>
          <w:rFonts w:cs="Arial"/>
          <w:b/>
          <w:sz w:val="28"/>
          <w:szCs w:val="28"/>
        </w:rPr>
      </w:pPr>
    </w:p>
    <w:p w14:paraId="265E64F9" w14:textId="5B00AE8E" w:rsidR="00750F21" w:rsidRPr="009F2D6B" w:rsidRDefault="00A63B2B" w:rsidP="00D9440D">
      <w:pPr>
        <w:spacing w:before="0" w:after="240"/>
        <w:jc w:val="center"/>
        <w:rPr>
          <w:rFonts w:cs="Arial"/>
          <w:b/>
          <w:sz w:val="28"/>
          <w:szCs w:val="28"/>
        </w:rPr>
      </w:pPr>
      <w:r w:rsidRPr="009F2D6B">
        <w:rPr>
          <w:rFonts w:cs="Arial"/>
          <w:b/>
          <w:sz w:val="28"/>
          <w:szCs w:val="28"/>
        </w:rPr>
        <w:t>Short t</w:t>
      </w:r>
      <w:r w:rsidR="00E331AE" w:rsidRPr="009F2D6B">
        <w:rPr>
          <w:rFonts w:cs="Arial"/>
          <w:b/>
          <w:sz w:val="28"/>
          <w:szCs w:val="28"/>
        </w:rPr>
        <w:t xml:space="preserve">itle: </w:t>
      </w:r>
      <w:r w:rsidR="00BF3723">
        <w:rPr>
          <w:rFonts w:cs="Arial"/>
          <w:b/>
          <w:sz w:val="28"/>
          <w:szCs w:val="28"/>
        </w:rPr>
        <w:t xml:space="preserve">Evaluating </w:t>
      </w:r>
      <w:r w:rsidR="00FE5DEF">
        <w:rPr>
          <w:rFonts w:cs="Arial"/>
          <w:b/>
          <w:sz w:val="28"/>
          <w:szCs w:val="28"/>
        </w:rPr>
        <w:t xml:space="preserve">Supervised </w:t>
      </w:r>
      <w:r w:rsidR="00910F99">
        <w:rPr>
          <w:rFonts w:cs="Arial"/>
          <w:b/>
          <w:sz w:val="28"/>
          <w:szCs w:val="28"/>
        </w:rPr>
        <w:t xml:space="preserve">OAT </w:t>
      </w:r>
      <w:r w:rsidR="00FE5DEF">
        <w:rPr>
          <w:rFonts w:cs="Arial"/>
          <w:b/>
          <w:sz w:val="28"/>
          <w:szCs w:val="28"/>
        </w:rPr>
        <w:t xml:space="preserve">Consumption </w:t>
      </w:r>
    </w:p>
    <w:p w14:paraId="0E545C48" w14:textId="7B3A480D" w:rsidR="00A63B2B" w:rsidRPr="009F2D6B" w:rsidRDefault="00612A23" w:rsidP="00D9440D">
      <w:pPr>
        <w:spacing w:before="0" w:after="240"/>
        <w:jc w:val="center"/>
        <w:rPr>
          <w:rFonts w:cs="Arial"/>
          <w:b/>
          <w:sz w:val="28"/>
          <w:szCs w:val="28"/>
        </w:rPr>
      </w:pPr>
      <w:r w:rsidRPr="009F2D6B">
        <w:rPr>
          <w:rFonts w:cs="Arial"/>
          <w:b/>
          <w:sz w:val="28"/>
          <w:szCs w:val="28"/>
        </w:rPr>
        <w:t>Protocol version number:</w:t>
      </w:r>
      <w:r w:rsidR="00A63B2B" w:rsidRPr="009F2D6B">
        <w:rPr>
          <w:rFonts w:cs="Arial"/>
          <w:b/>
          <w:sz w:val="28"/>
          <w:szCs w:val="28"/>
        </w:rPr>
        <w:t xml:space="preserve"> </w:t>
      </w:r>
      <w:r w:rsidR="00BF3723">
        <w:rPr>
          <w:rFonts w:cs="Arial"/>
          <w:b/>
          <w:sz w:val="28"/>
          <w:szCs w:val="28"/>
        </w:rPr>
        <w:t>0.</w:t>
      </w:r>
      <w:r w:rsidR="00133017">
        <w:rPr>
          <w:rFonts w:cs="Arial"/>
          <w:b/>
          <w:sz w:val="28"/>
          <w:szCs w:val="28"/>
        </w:rPr>
        <w:t>6</w:t>
      </w:r>
    </w:p>
    <w:p w14:paraId="5564F5FF" w14:textId="77777777" w:rsidR="00750F21" w:rsidRPr="009F2D6B" w:rsidRDefault="00750F21" w:rsidP="00D9440D">
      <w:pPr>
        <w:spacing w:before="0" w:after="240"/>
        <w:jc w:val="both"/>
        <w:rPr>
          <w:rFonts w:cs="Arial"/>
          <w:b/>
        </w:rPr>
      </w:pPr>
    </w:p>
    <w:p w14:paraId="1D3E0830" w14:textId="317DCBB1" w:rsidR="00A63B2B" w:rsidRPr="009F2D6B" w:rsidRDefault="00A63B2B" w:rsidP="00D9440D">
      <w:pPr>
        <w:spacing w:before="0" w:after="240"/>
        <w:jc w:val="both"/>
        <w:rPr>
          <w:rFonts w:cs="Arial"/>
          <w:sz w:val="24"/>
          <w:szCs w:val="24"/>
        </w:rPr>
      </w:pPr>
      <w:r w:rsidRPr="009F2D6B">
        <w:rPr>
          <w:rFonts w:cs="Arial"/>
          <w:sz w:val="24"/>
          <w:szCs w:val="24"/>
        </w:rPr>
        <w:t>Long t</w:t>
      </w:r>
      <w:r w:rsidR="00750F21" w:rsidRPr="009F2D6B">
        <w:rPr>
          <w:rFonts w:cs="Arial"/>
          <w:sz w:val="24"/>
          <w:szCs w:val="24"/>
        </w:rPr>
        <w:t xml:space="preserve">itle: </w:t>
      </w:r>
      <w:r w:rsidR="009D2255">
        <w:rPr>
          <w:rFonts w:cs="Arial"/>
          <w:sz w:val="24"/>
          <w:szCs w:val="24"/>
        </w:rPr>
        <w:t xml:space="preserve">Natural Experiment of the impact of supervised </w:t>
      </w:r>
      <w:r w:rsidR="00E961D2" w:rsidRPr="00663F2B">
        <w:rPr>
          <w:rFonts w:cs="Arial"/>
          <w:sz w:val="24"/>
          <w:szCs w:val="24"/>
        </w:rPr>
        <w:t xml:space="preserve">Opiate </w:t>
      </w:r>
      <w:r w:rsidR="00E961D2">
        <w:rPr>
          <w:rFonts w:cs="Arial"/>
          <w:sz w:val="24"/>
          <w:szCs w:val="24"/>
        </w:rPr>
        <w:t xml:space="preserve">Agonist </w:t>
      </w:r>
      <w:r w:rsidR="00E961D2" w:rsidRPr="00663F2B">
        <w:rPr>
          <w:rFonts w:cs="Arial"/>
          <w:sz w:val="24"/>
          <w:szCs w:val="24"/>
        </w:rPr>
        <w:t>Therapy</w:t>
      </w:r>
      <w:r w:rsidR="00E961D2">
        <w:rPr>
          <w:rFonts w:cs="Arial"/>
          <w:sz w:val="24"/>
          <w:szCs w:val="24"/>
        </w:rPr>
        <w:t xml:space="preserve"> (</w:t>
      </w:r>
      <w:r w:rsidR="009D2255">
        <w:rPr>
          <w:rFonts w:cs="Arial"/>
          <w:sz w:val="24"/>
          <w:szCs w:val="24"/>
        </w:rPr>
        <w:t>OAT</w:t>
      </w:r>
      <w:r w:rsidR="00E961D2">
        <w:rPr>
          <w:rFonts w:cs="Arial"/>
          <w:sz w:val="24"/>
          <w:szCs w:val="24"/>
        </w:rPr>
        <w:t>)</w:t>
      </w:r>
      <w:r w:rsidR="009D2255">
        <w:rPr>
          <w:rFonts w:cs="Arial"/>
          <w:sz w:val="24"/>
          <w:szCs w:val="24"/>
        </w:rPr>
        <w:t xml:space="preserve"> consumption on drug related harm</w:t>
      </w:r>
      <w:r w:rsidR="00E961D2">
        <w:rPr>
          <w:rFonts w:cs="Arial"/>
          <w:sz w:val="24"/>
          <w:szCs w:val="24"/>
        </w:rPr>
        <w:t xml:space="preserve"> </w:t>
      </w:r>
      <w:r w:rsidR="00F82CEB">
        <w:rPr>
          <w:rFonts w:cs="Arial"/>
          <w:sz w:val="24"/>
          <w:szCs w:val="24"/>
        </w:rPr>
        <w:t>and treatment outcomes</w:t>
      </w:r>
    </w:p>
    <w:p w14:paraId="6FCCD707" w14:textId="77777777" w:rsidR="00750F21" w:rsidRPr="009F2D6B" w:rsidRDefault="00750F21" w:rsidP="00D9440D">
      <w:pPr>
        <w:spacing w:before="0" w:after="240"/>
        <w:jc w:val="both"/>
        <w:rPr>
          <w:rFonts w:cs="Arial"/>
          <w:b/>
          <w:sz w:val="24"/>
          <w:szCs w:val="24"/>
        </w:rPr>
      </w:pPr>
    </w:p>
    <w:p w14:paraId="20620D39" w14:textId="77777777" w:rsidR="00661A95" w:rsidRPr="009F2D6B" w:rsidRDefault="00661A95" w:rsidP="00D9440D">
      <w:pPr>
        <w:spacing w:before="0" w:after="240"/>
        <w:jc w:val="both"/>
        <w:rPr>
          <w:rFonts w:cs="Arial"/>
          <w:b/>
          <w:sz w:val="24"/>
          <w:szCs w:val="24"/>
        </w:rPr>
      </w:pPr>
    </w:p>
    <w:p w14:paraId="6CA209EA" w14:textId="77777777" w:rsidR="00750F21" w:rsidRPr="009F2D6B" w:rsidRDefault="00750F21" w:rsidP="00D9440D">
      <w:pPr>
        <w:tabs>
          <w:tab w:val="num" w:pos="0"/>
          <w:tab w:val="left" w:pos="960"/>
        </w:tabs>
        <w:autoSpaceDE w:val="0"/>
        <w:autoSpaceDN w:val="0"/>
        <w:adjustRightInd w:val="0"/>
        <w:spacing w:before="0" w:after="240"/>
        <w:jc w:val="both"/>
        <w:rPr>
          <w:rFonts w:cs="Arial"/>
          <w:b/>
          <w:sz w:val="24"/>
          <w:szCs w:val="24"/>
        </w:rPr>
      </w:pPr>
    </w:p>
    <w:p w14:paraId="1F63376B" w14:textId="77777777" w:rsidR="00750F21" w:rsidRPr="009F2D6B" w:rsidRDefault="00750F21" w:rsidP="00D9440D">
      <w:pPr>
        <w:spacing w:before="0" w:after="240"/>
        <w:jc w:val="both"/>
        <w:rPr>
          <w:rFonts w:cs="Arial"/>
        </w:rPr>
      </w:pPr>
    </w:p>
    <w:p w14:paraId="3C51BC71" w14:textId="77777777" w:rsidR="00750F21" w:rsidRPr="009F2D6B" w:rsidRDefault="00750F21" w:rsidP="00D9440D">
      <w:pPr>
        <w:spacing w:before="0" w:after="240"/>
        <w:jc w:val="both"/>
        <w:rPr>
          <w:rFonts w:cs="Arial"/>
        </w:rPr>
      </w:pPr>
    </w:p>
    <w:p w14:paraId="26B71A36" w14:textId="77777777" w:rsidR="00661A95" w:rsidRPr="009F2D6B" w:rsidRDefault="00661A95" w:rsidP="00D9440D">
      <w:pPr>
        <w:spacing w:before="0" w:after="240"/>
        <w:jc w:val="both"/>
        <w:rPr>
          <w:rFonts w:cs="Arial"/>
        </w:rPr>
      </w:pPr>
    </w:p>
    <w:p w14:paraId="59755751" w14:textId="77777777" w:rsidR="00023932" w:rsidRPr="009F2D6B" w:rsidRDefault="00023932" w:rsidP="00D9440D">
      <w:pPr>
        <w:spacing w:before="0" w:after="240"/>
        <w:jc w:val="both"/>
        <w:rPr>
          <w:rFonts w:cs="Arial"/>
        </w:rPr>
      </w:pPr>
    </w:p>
    <w:p w14:paraId="05A3A621" w14:textId="77777777" w:rsidR="00750F21" w:rsidRPr="009F2D6B" w:rsidRDefault="00750F21" w:rsidP="00D9440D">
      <w:pPr>
        <w:spacing w:before="0" w:after="240"/>
        <w:jc w:val="both"/>
        <w:rPr>
          <w:rFonts w:cs="Arial"/>
        </w:rPr>
      </w:pPr>
    </w:p>
    <w:p w14:paraId="72290272" w14:textId="77777777" w:rsidR="00371E42" w:rsidRPr="009F2D6B" w:rsidRDefault="00371E42" w:rsidP="00D9440D">
      <w:pPr>
        <w:spacing w:before="0" w:after="240"/>
        <w:jc w:val="both"/>
        <w:rPr>
          <w:rFonts w:cs="Arial"/>
        </w:rPr>
      </w:pPr>
    </w:p>
    <w:p w14:paraId="2A4D096F" w14:textId="7DC5C5F0" w:rsidR="00371E42" w:rsidRPr="008D093C" w:rsidRDefault="00D9036E" w:rsidP="00D9440D">
      <w:pPr>
        <w:spacing w:before="0" w:after="240"/>
        <w:jc w:val="both"/>
        <w:rPr>
          <w:rFonts w:cs="Arial"/>
          <w:sz w:val="21"/>
          <w:szCs w:val="21"/>
        </w:rPr>
      </w:pPr>
      <w:r w:rsidRPr="008D093C">
        <w:rPr>
          <w:rFonts w:cs="Arial"/>
          <w:b/>
          <w:sz w:val="21"/>
          <w:szCs w:val="21"/>
        </w:rPr>
        <w:t>Funde</w:t>
      </w:r>
      <w:r w:rsidR="00E331AE" w:rsidRPr="008D093C">
        <w:rPr>
          <w:rFonts w:cs="Arial"/>
          <w:sz w:val="21"/>
          <w:szCs w:val="21"/>
        </w:rPr>
        <w:t>r: XXXXX</w:t>
      </w:r>
    </w:p>
    <w:p w14:paraId="686FA3DD" w14:textId="5A6F1380" w:rsidR="00FB2EC4" w:rsidRDefault="00D9036E" w:rsidP="00D9440D">
      <w:pPr>
        <w:spacing w:before="0" w:after="240"/>
        <w:jc w:val="both"/>
        <w:rPr>
          <w:rFonts w:cs="Arial"/>
          <w:noProof/>
          <w:sz w:val="21"/>
          <w:szCs w:val="21"/>
        </w:rPr>
      </w:pPr>
      <w:r w:rsidRPr="009F2D6B">
        <w:rPr>
          <w:rFonts w:cs="Arial"/>
          <w:b/>
          <w:sz w:val="21"/>
          <w:szCs w:val="21"/>
        </w:rPr>
        <w:t>Funder reference:</w:t>
      </w:r>
      <w:r w:rsidR="00FB2EC4" w:rsidRPr="009F2D6B">
        <w:rPr>
          <w:rFonts w:cs="Arial"/>
          <w:sz w:val="21"/>
          <w:szCs w:val="21"/>
        </w:rPr>
        <w:t xml:space="preserve"> </w:t>
      </w:r>
      <w:r w:rsidR="00E331AE" w:rsidRPr="009F2D6B">
        <w:rPr>
          <w:rFonts w:cs="Arial"/>
          <w:noProof/>
          <w:sz w:val="21"/>
          <w:szCs w:val="21"/>
        </w:rPr>
        <w:t>XXXX</w:t>
      </w:r>
    </w:p>
    <w:p w14:paraId="53B4A193" w14:textId="2C16BA7F" w:rsidR="00C14D52" w:rsidRPr="009F2D6B" w:rsidRDefault="00C14D52" w:rsidP="00D9440D">
      <w:pPr>
        <w:spacing w:before="0" w:after="240"/>
        <w:jc w:val="both"/>
        <w:rPr>
          <w:rFonts w:cs="Arial"/>
          <w:noProof/>
          <w:sz w:val="21"/>
          <w:szCs w:val="21"/>
        </w:rPr>
      </w:pPr>
      <w:r>
        <w:rPr>
          <w:rFonts w:cs="Arial"/>
          <w:noProof/>
          <w:sz w:val="21"/>
          <w:szCs w:val="21"/>
        </w:rPr>
        <w:t>Funding</w:t>
      </w:r>
    </w:p>
    <w:p w14:paraId="1DEE4C80" w14:textId="77777777" w:rsidR="00750F21" w:rsidRPr="009F2D6B" w:rsidRDefault="00750F21" w:rsidP="00D9440D">
      <w:pPr>
        <w:spacing w:before="0" w:after="240"/>
        <w:jc w:val="both"/>
        <w:rPr>
          <w:rFonts w:cs="Arial"/>
          <w:sz w:val="21"/>
          <w:szCs w:val="21"/>
        </w:rPr>
      </w:pPr>
      <w:r w:rsidRPr="009F2D6B">
        <w:rPr>
          <w:rFonts w:cs="Arial"/>
          <w:b/>
          <w:sz w:val="21"/>
          <w:szCs w:val="21"/>
        </w:rPr>
        <w:t>Sponsor:</w:t>
      </w:r>
      <w:r w:rsidR="00E90F04" w:rsidRPr="009F2D6B">
        <w:rPr>
          <w:rFonts w:cs="Arial"/>
          <w:sz w:val="21"/>
          <w:szCs w:val="21"/>
        </w:rPr>
        <w:t xml:space="preserve"> </w:t>
      </w:r>
      <w:r w:rsidR="00E331AE" w:rsidRPr="009F2D6B">
        <w:rPr>
          <w:rFonts w:cs="Arial"/>
          <w:sz w:val="21"/>
          <w:szCs w:val="21"/>
        </w:rPr>
        <w:t>XXXX</w:t>
      </w:r>
    </w:p>
    <w:p w14:paraId="59F97D9A" w14:textId="77777777" w:rsidR="00750F21" w:rsidRPr="009F2D6B" w:rsidRDefault="00750F21" w:rsidP="00D9440D">
      <w:pPr>
        <w:spacing w:before="0" w:after="240"/>
        <w:jc w:val="both"/>
        <w:rPr>
          <w:rFonts w:cs="Arial"/>
          <w:b/>
          <w:sz w:val="21"/>
          <w:szCs w:val="21"/>
        </w:rPr>
      </w:pPr>
      <w:r w:rsidRPr="009F2D6B">
        <w:rPr>
          <w:rFonts w:cs="Arial"/>
          <w:b/>
          <w:sz w:val="21"/>
          <w:szCs w:val="21"/>
        </w:rPr>
        <w:t>Sponsor reference:</w:t>
      </w:r>
      <w:r w:rsidR="00FB2EC4" w:rsidRPr="009F2D6B">
        <w:rPr>
          <w:rFonts w:cs="Arial"/>
          <w:b/>
          <w:sz w:val="21"/>
          <w:szCs w:val="21"/>
        </w:rPr>
        <w:t xml:space="preserve"> </w:t>
      </w:r>
      <w:r w:rsidR="00E331AE" w:rsidRPr="009F2D6B">
        <w:rPr>
          <w:rFonts w:cs="Arial"/>
          <w:sz w:val="21"/>
          <w:szCs w:val="21"/>
        </w:rPr>
        <w:t>XXXX</w:t>
      </w:r>
    </w:p>
    <w:p w14:paraId="53545223" w14:textId="77777777" w:rsidR="00371E42" w:rsidRPr="009F2D6B" w:rsidRDefault="00750F21" w:rsidP="00D9440D">
      <w:pPr>
        <w:spacing w:before="0" w:after="240"/>
        <w:jc w:val="both"/>
        <w:rPr>
          <w:rFonts w:cs="Arial"/>
          <w:sz w:val="21"/>
          <w:szCs w:val="21"/>
        </w:rPr>
      </w:pPr>
      <w:r w:rsidRPr="009F2D6B">
        <w:rPr>
          <w:rFonts w:cs="Arial"/>
          <w:b/>
          <w:sz w:val="21"/>
          <w:szCs w:val="21"/>
        </w:rPr>
        <w:t>REC reference:</w:t>
      </w:r>
      <w:r w:rsidR="00FB2EC4" w:rsidRPr="009F2D6B">
        <w:rPr>
          <w:rFonts w:cs="Arial"/>
          <w:b/>
          <w:sz w:val="21"/>
          <w:szCs w:val="21"/>
        </w:rPr>
        <w:t xml:space="preserve"> </w:t>
      </w:r>
      <w:r w:rsidR="00E331AE" w:rsidRPr="009F2D6B">
        <w:rPr>
          <w:rFonts w:cs="Arial"/>
          <w:sz w:val="21"/>
          <w:szCs w:val="21"/>
        </w:rPr>
        <w:t>tbc</w:t>
      </w:r>
    </w:p>
    <w:p w14:paraId="7F087077" w14:textId="77777777" w:rsidR="00C60629" w:rsidRPr="009F2D6B" w:rsidRDefault="00C60629" w:rsidP="00D9440D">
      <w:pPr>
        <w:spacing w:before="0" w:after="240"/>
        <w:jc w:val="both"/>
        <w:rPr>
          <w:rFonts w:cs="Arial"/>
        </w:rPr>
      </w:pPr>
      <w:r w:rsidRPr="009F2D6B">
        <w:rPr>
          <w:rFonts w:cs="Arial"/>
        </w:rPr>
        <w:br w:type="page"/>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352"/>
        <w:gridCol w:w="2445"/>
        <w:gridCol w:w="2501"/>
        <w:gridCol w:w="1718"/>
      </w:tblGrid>
      <w:tr w:rsidR="00AC4BF2" w:rsidRPr="009F2D6B" w14:paraId="11C5DF12" w14:textId="77777777" w:rsidTr="00D9440D">
        <w:trPr>
          <w:jc w:val="center"/>
        </w:trPr>
        <w:tc>
          <w:tcPr>
            <w:tcW w:w="5000" w:type="pct"/>
            <w:gridSpan w:val="4"/>
          </w:tcPr>
          <w:p w14:paraId="01CF88F5" w14:textId="77777777" w:rsidR="00AC4BF2" w:rsidRPr="009F2D6B" w:rsidRDefault="00AC4BF2" w:rsidP="00D9440D">
            <w:pPr>
              <w:tabs>
                <w:tab w:val="left" w:pos="1170"/>
                <w:tab w:val="left" w:pos="1620"/>
              </w:tabs>
              <w:spacing w:before="0" w:after="240"/>
              <w:jc w:val="both"/>
              <w:rPr>
                <w:rFonts w:cs="Arial"/>
                <w:b/>
              </w:rPr>
            </w:pPr>
            <w:r w:rsidRPr="009F2D6B">
              <w:rPr>
                <w:rFonts w:cs="Arial"/>
              </w:rPr>
              <w:lastRenderedPageBreak/>
              <w:br w:type="page"/>
            </w:r>
            <w:r w:rsidRPr="009F2D6B">
              <w:rPr>
                <w:rFonts w:cs="Arial"/>
                <w:b/>
              </w:rPr>
              <w:t>This protocol has been authorised by:</w:t>
            </w:r>
          </w:p>
        </w:tc>
      </w:tr>
      <w:tr w:rsidR="00AC4BF2" w:rsidRPr="009F2D6B" w14:paraId="5A4C3B68" w14:textId="77777777" w:rsidTr="00D9440D">
        <w:trPr>
          <w:jc w:val="center"/>
        </w:trPr>
        <w:tc>
          <w:tcPr>
            <w:tcW w:w="1304" w:type="pct"/>
          </w:tcPr>
          <w:p w14:paraId="6F0B74A1" w14:textId="77777777" w:rsidR="00AC4BF2" w:rsidRPr="009F2D6B" w:rsidRDefault="00AC4BF2" w:rsidP="00D9440D">
            <w:pPr>
              <w:tabs>
                <w:tab w:val="left" w:pos="1170"/>
                <w:tab w:val="left" w:pos="1620"/>
              </w:tabs>
              <w:spacing w:before="0" w:after="240"/>
              <w:jc w:val="both"/>
              <w:rPr>
                <w:rFonts w:cs="Arial"/>
                <w:b/>
              </w:rPr>
            </w:pPr>
            <w:r w:rsidRPr="009F2D6B">
              <w:rPr>
                <w:rFonts w:cs="Arial"/>
                <w:b/>
              </w:rPr>
              <w:t>Name</w:t>
            </w:r>
          </w:p>
        </w:tc>
        <w:tc>
          <w:tcPr>
            <w:tcW w:w="1356" w:type="pct"/>
          </w:tcPr>
          <w:p w14:paraId="25863316" w14:textId="77777777" w:rsidR="00AC4BF2" w:rsidRPr="009F2D6B" w:rsidRDefault="00AC4BF2" w:rsidP="00D9440D">
            <w:pPr>
              <w:tabs>
                <w:tab w:val="left" w:pos="1170"/>
                <w:tab w:val="left" w:pos="1620"/>
              </w:tabs>
              <w:spacing w:before="0" w:after="240"/>
              <w:jc w:val="both"/>
              <w:rPr>
                <w:rFonts w:cs="Arial"/>
                <w:b/>
              </w:rPr>
            </w:pPr>
            <w:r w:rsidRPr="009F2D6B">
              <w:rPr>
                <w:rFonts w:cs="Arial"/>
                <w:b/>
              </w:rPr>
              <w:t>Role:</w:t>
            </w:r>
          </w:p>
        </w:tc>
        <w:tc>
          <w:tcPr>
            <w:tcW w:w="1387" w:type="pct"/>
          </w:tcPr>
          <w:p w14:paraId="28628A5E" w14:textId="77777777" w:rsidR="00AC4BF2" w:rsidRPr="009F2D6B" w:rsidRDefault="00AC4BF2" w:rsidP="00D9440D">
            <w:pPr>
              <w:tabs>
                <w:tab w:val="left" w:pos="1170"/>
                <w:tab w:val="left" w:pos="1620"/>
              </w:tabs>
              <w:spacing w:before="0" w:after="240"/>
              <w:jc w:val="both"/>
              <w:rPr>
                <w:rFonts w:cs="Arial"/>
                <w:b/>
              </w:rPr>
            </w:pPr>
            <w:r w:rsidRPr="009F2D6B">
              <w:rPr>
                <w:rFonts w:cs="Arial"/>
                <w:b/>
              </w:rPr>
              <w:t>Signature</w:t>
            </w:r>
          </w:p>
        </w:tc>
        <w:tc>
          <w:tcPr>
            <w:tcW w:w="953" w:type="pct"/>
          </w:tcPr>
          <w:p w14:paraId="6762F48A" w14:textId="77777777" w:rsidR="00AC4BF2" w:rsidRPr="009F2D6B" w:rsidRDefault="00AC4BF2" w:rsidP="00D9440D">
            <w:pPr>
              <w:tabs>
                <w:tab w:val="left" w:pos="1170"/>
                <w:tab w:val="left" w:pos="1620"/>
              </w:tabs>
              <w:spacing w:before="0" w:after="240"/>
              <w:jc w:val="both"/>
              <w:rPr>
                <w:rFonts w:cs="Arial"/>
                <w:b/>
              </w:rPr>
            </w:pPr>
            <w:r w:rsidRPr="009F2D6B">
              <w:rPr>
                <w:rFonts w:cs="Arial"/>
                <w:b/>
              </w:rPr>
              <w:t>Date</w:t>
            </w:r>
          </w:p>
        </w:tc>
      </w:tr>
      <w:tr w:rsidR="00AC4BF2" w:rsidRPr="009F2D6B" w14:paraId="44B35D40" w14:textId="77777777" w:rsidTr="00D9440D">
        <w:trPr>
          <w:jc w:val="center"/>
        </w:trPr>
        <w:tc>
          <w:tcPr>
            <w:tcW w:w="1304" w:type="pct"/>
          </w:tcPr>
          <w:p w14:paraId="398FE67D" w14:textId="4E7FFE02" w:rsidR="00AC4BF2" w:rsidRPr="009F2D6B" w:rsidRDefault="002D6DB3" w:rsidP="00D9440D">
            <w:pPr>
              <w:tabs>
                <w:tab w:val="left" w:pos="1170"/>
                <w:tab w:val="left" w:pos="1620"/>
              </w:tabs>
              <w:spacing w:before="0" w:after="240"/>
              <w:jc w:val="both"/>
              <w:rPr>
                <w:rFonts w:cs="Arial"/>
              </w:rPr>
            </w:pPr>
            <w:r>
              <w:rPr>
                <w:rFonts w:cs="Arial"/>
              </w:rPr>
              <w:t>Prof. Matthew Hickman</w:t>
            </w:r>
          </w:p>
        </w:tc>
        <w:tc>
          <w:tcPr>
            <w:tcW w:w="1356" w:type="pct"/>
          </w:tcPr>
          <w:p w14:paraId="608A1DDA" w14:textId="77777777" w:rsidR="00AC4BF2" w:rsidRPr="009F2D6B" w:rsidRDefault="00AC4BF2" w:rsidP="00D9440D">
            <w:pPr>
              <w:tabs>
                <w:tab w:val="left" w:pos="1170"/>
                <w:tab w:val="left" w:pos="1620"/>
              </w:tabs>
              <w:spacing w:before="0" w:after="240"/>
              <w:jc w:val="both"/>
              <w:rPr>
                <w:rFonts w:cs="Arial"/>
              </w:rPr>
            </w:pPr>
            <w:r w:rsidRPr="009F2D6B">
              <w:rPr>
                <w:rFonts w:cs="Arial"/>
              </w:rPr>
              <w:t>Principal Investigator</w:t>
            </w:r>
          </w:p>
        </w:tc>
        <w:tc>
          <w:tcPr>
            <w:tcW w:w="1387" w:type="pct"/>
          </w:tcPr>
          <w:p w14:paraId="2DA8293C" w14:textId="77777777" w:rsidR="00AC4BF2" w:rsidRPr="009F2D6B" w:rsidRDefault="00AC4BF2" w:rsidP="00D9440D">
            <w:pPr>
              <w:tabs>
                <w:tab w:val="left" w:pos="1170"/>
                <w:tab w:val="left" w:pos="1620"/>
              </w:tabs>
              <w:spacing w:before="0" w:after="240"/>
              <w:jc w:val="both"/>
              <w:rPr>
                <w:rFonts w:cs="Arial"/>
              </w:rPr>
            </w:pPr>
          </w:p>
        </w:tc>
        <w:tc>
          <w:tcPr>
            <w:tcW w:w="953" w:type="pct"/>
          </w:tcPr>
          <w:p w14:paraId="2742B1FF" w14:textId="77777777" w:rsidR="00AC4BF2" w:rsidRPr="009F2D6B" w:rsidRDefault="00AC4BF2" w:rsidP="00D9440D">
            <w:pPr>
              <w:tabs>
                <w:tab w:val="left" w:pos="1170"/>
                <w:tab w:val="left" w:pos="1620"/>
              </w:tabs>
              <w:spacing w:before="0" w:after="240"/>
              <w:jc w:val="both"/>
              <w:rPr>
                <w:rFonts w:cs="Arial"/>
              </w:rPr>
            </w:pPr>
          </w:p>
        </w:tc>
      </w:tr>
    </w:tbl>
    <w:p w14:paraId="7177DEC6" w14:textId="77777777" w:rsidR="002D6DB3" w:rsidRDefault="002D6DB3" w:rsidP="002D6DB3">
      <w:pPr>
        <w:spacing w:before="0" w:after="240"/>
        <w:jc w:val="both"/>
        <w:rPr>
          <w:rFonts w:cs="Arial"/>
          <w:b/>
        </w:rPr>
      </w:pPr>
    </w:p>
    <w:p w14:paraId="4928FBC1" w14:textId="4E1407B1" w:rsidR="00B87A21" w:rsidRDefault="00AC4BF2" w:rsidP="00D9440D">
      <w:pPr>
        <w:spacing w:before="0" w:after="240"/>
        <w:jc w:val="both"/>
        <w:rPr>
          <w:rFonts w:cs="Arial"/>
          <w:b/>
        </w:rPr>
      </w:pPr>
      <w:r w:rsidRPr="009F2D6B">
        <w:rPr>
          <w:rFonts w:cs="Arial"/>
          <w:b/>
        </w:rPr>
        <w:t>Principal Investigator:</w:t>
      </w:r>
    </w:p>
    <w:p w14:paraId="62D5DA82" w14:textId="460BCB8B" w:rsidR="002D6DB3" w:rsidRDefault="00B87A21" w:rsidP="002D6DB3">
      <w:pPr>
        <w:spacing w:before="0" w:after="240"/>
        <w:contextualSpacing/>
        <w:jc w:val="both"/>
        <w:rPr>
          <w:noProof/>
        </w:rPr>
      </w:pPr>
      <w:r>
        <w:rPr>
          <w:noProof/>
        </w:rPr>
        <w:t>Professor Matthew Hickman</w:t>
      </w:r>
    </w:p>
    <w:p w14:paraId="07DEC5FF" w14:textId="0D286C77" w:rsidR="00AC4BF2" w:rsidRPr="00B87A21" w:rsidRDefault="00BD2B32" w:rsidP="00D9440D">
      <w:pPr>
        <w:spacing w:before="0" w:after="240"/>
        <w:contextualSpacing/>
        <w:jc w:val="both"/>
        <w:rPr>
          <w:rFonts w:cs="Arial"/>
          <w:b/>
        </w:rPr>
      </w:pPr>
      <w:r w:rsidRPr="00BD2B32">
        <w:rPr>
          <w:noProof/>
        </w:rPr>
        <w:t>Head of Population Health Sciences &amp; Deputy Head Bristol Medical School</w:t>
      </w:r>
    </w:p>
    <w:p w14:paraId="6D3D7DE7" w14:textId="77777777" w:rsidR="00896494" w:rsidRPr="00896494" w:rsidRDefault="00896494" w:rsidP="00D9440D">
      <w:pPr>
        <w:spacing w:before="0" w:after="240"/>
        <w:contextualSpacing/>
        <w:jc w:val="both"/>
        <w:rPr>
          <w:rFonts w:cs="Arial"/>
        </w:rPr>
      </w:pPr>
      <w:r w:rsidRPr="00896494">
        <w:rPr>
          <w:rFonts w:cs="Arial"/>
        </w:rPr>
        <w:t>Faculty of Health Sciences</w:t>
      </w:r>
    </w:p>
    <w:p w14:paraId="6B13E626" w14:textId="77777777" w:rsidR="00896494" w:rsidRPr="00896494" w:rsidRDefault="00896494" w:rsidP="00D9440D">
      <w:pPr>
        <w:spacing w:before="0" w:after="240"/>
        <w:contextualSpacing/>
        <w:jc w:val="both"/>
        <w:rPr>
          <w:rFonts w:cs="Arial"/>
        </w:rPr>
      </w:pPr>
      <w:r w:rsidRPr="00896494">
        <w:rPr>
          <w:rFonts w:cs="Arial"/>
        </w:rPr>
        <w:t>University of Bristol</w:t>
      </w:r>
    </w:p>
    <w:p w14:paraId="75713AE9" w14:textId="77777777" w:rsidR="00896494" w:rsidRPr="00896494" w:rsidRDefault="00896494" w:rsidP="00D9440D">
      <w:pPr>
        <w:spacing w:before="0" w:after="240"/>
        <w:contextualSpacing/>
        <w:jc w:val="both"/>
        <w:rPr>
          <w:rFonts w:cs="Arial"/>
        </w:rPr>
      </w:pPr>
      <w:proofErr w:type="spellStart"/>
      <w:r w:rsidRPr="00896494">
        <w:rPr>
          <w:rFonts w:cs="Arial"/>
        </w:rPr>
        <w:t>Canynge</w:t>
      </w:r>
      <w:proofErr w:type="spellEnd"/>
      <w:r w:rsidRPr="00896494">
        <w:rPr>
          <w:rFonts w:cs="Arial"/>
        </w:rPr>
        <w:t xml:space="preserve"> Hall</w:t>
      </w:r>
    </w:p>
    <w:p w14:paraId="13EDE745" w14:textId="77777777" w:rsidR="00896494" w:rsidRPr="00896494" w:rsidRDefault="00896494" w:rsidP="00D9440D">
      <w:pPr>
        <w:spacing w:before="0" w:after="240"/>
        <w:contextualSpacing/>
        <w:jc w:val="both"/>
        <w:rPr>
          <w:rFonts w:cs="Arial"/>
        </w:rPr>
      </w:pPr>
      <w:r w:rsidRPr="00896494">
        <w:rPr>
          <w:rFonts w:cs="Arial"/>
        </w:rPr>
        <w:t>39 Whatley Road</w:t>
      </w:r>
    </w:p>
    <w:p w14:paraId="085E6E61" w14:textId="28CE07D4" w:rsidR="00AC4BF2" w:rsidRDefault="00896494" w:rsidP="00D9440D">
      <w:pPr>
        <w:spacing w:before="0" w:after="240"/>
        <w:contextualSpacing/>
        <w:jc w:val="both"/>
        <w:rPr>
          <w:rFonts w:cs="Arial"/>
        </w:rPr>
      </w:pPr>
      <w:r w:rsidRPr="00896494">
        <w:rPr>
          <w:rFonts w:cs="Arial"/>
        </w:rPr>
        <w:t>Bristol BS8 2PS</w:t>
      </w:r>
    </w:p>
    <w:p w14:paraId="59C84E3B" w14:textId="67C33793" w:rsidR="00AC4BF2" w:rsidRPr="009F2D6B" w:rsidRDefault="00906ED9" w:rsidP="00D9440D">
      <w:pPr>
        <w:spacing w:before="0" w:after="240"/>
        <w:contextualSpacing/>
        <w:jc w:val="both"/>
        <w:rPr>
          <w:rFonts w:cs="Arial"/>
        </w:rPr>
      </w:pPr>
      <w:r w:rsidRPr="00906ED9">
        <w:rPr>
          <w:rFonts w:cs="Arial"/>
        </w:rPr>
        <w:t xml:space="preserve">0117 928 </w:t>
      </w:r>
      <w:proofErr w:type="gramStart"/>
      <w:r w:rsidRPr="00906ED9">
        <w:rPr>
          <w:rFonts w:cs="Arial"/>
        </w:rPr>
        <w:t xml:space="preserve">7207  </w:t>
      </w:r>
      <w:r w:rsidR="00D331F0" w:rsidRPr="00D331F0">
        <w:rPr>
          <w:rFonts w:cs="Arial"/>
        </w:rPr>
        <w:t>matthew.hickman@bristol.ac.uk</w:t>
      </w:r>
      <w:proofErr w:type="gramEnd"/>
    </w:p>
    <w:p w14:paraId="4032FCDD" w14:textId="77777777" w:rsidR="002D6DB3" w:rsidRDefault="002D6DB3" w:rsidP="002D6DB3">
      <w:pPr>
        <w:spacing w:before="0" w:after="240"/>
        <w:jc w:val="both"/>
        <w:rPr>
          <w:rFonts w:cs="Arial"/>
          <w:b/>
        </w:rPr>
      </w:pPr>
    </w:p>
    <w:p w14:paraId="746E08B2" w14:textId="51623909" w:rsidR="00AC4BF2" w:rsidRPr="009F2D6B" w:rsidRDefault="00AC4BF2" w:rsidP="00D9440D">
      <w:pPr>
        <w:spacing w:before="0" w:after="240"/>
        <w:jc w:val="both"/>
        <w:rPr>
          <w:rFonts w:cs="Arial"/>
          <w:b/>
        </w:rPr>
      </w:pPr>
      <w:r w:rsidRPr="009F2D6B">
        <w:rPr>
          <w:rFonts w:cs="Arial"/>
          <w:b/>
        </w:rPr>
        <w:t>Co-</w:t>
      </w:r>
      <w:r w:rsidR="00B70E36">
        <w:rPr>
          <w:rFonts w:cs="Arial"/>
          <w:b/>
        </w:rPr>
        <w:t>investigators</w:t>
      </w:r>
      <w:r w:rsidR="00B70E36" w:rsidRPr="009F2D6B">
        <w:rPr>
          <w:rFonts w:cs="Arial"/>
          <w:b/>
        </w:rPr>
        <w:t xml:space="preserve"> </w:t>
      </w:r>
      <w:r w:rsidR="00A9474C" w:rsidRPr="009F2D6B">
        <w:rPr>
          <w:rFonts w:cs="Arial"/>
          <w:b/>
        </w:rPr>
        <w:t xml:space="preserve">for this </w:t>
      </w:r>
      <w:r w:rsidR="00B70E36">
        <w:rPr>
          <w:rFonts w:cs="Arial"/>
          <w:b/>
        </w:rPr>
        <w:t>study</w:t>
      </w:r>
      <w:r w:rsidRPr="009F2D6B">
        <w:rPr>
          <w:rFonts w:cs="Arial"/>
          <w:b/>
        </w:rPr>
        <w:t>:</w:t>
      </w:r>
    </w:p>
    <w:p w14:paraId="4AA087CA" w14:textId="23B247FB" w:rsidR="00D331F0" w:rsidRDefault="00D331F0" w:rsidP="00D9440D">
      <w:pPr>
        <w:spacing w:before="0" w:after="240"/>
        <w:jc w:val="both"/>
        <w:rPr>
          <w:rFonts w:cs="Arial"/>
          <w:bCs/>
        </w:rPr>
      </w:pPr>
      <w:r>
        <w:rPr>
          <w:rFonts w:cs="Arial"/>
          <w:bCs/>
        </w:rPr>
        <w:t xml:space="preserve">Dr </w:t>
      </w:r>
      <w:r w:rsidR="00A877D7">
        <w:rPr>
          <w:rFonts w:cs="Arial"/>
          <w:bCs/>
        </w:rPr>
        <w:t xml:space="preserve">Maria </w:t>
      </w:r>
      <w:r>
        <w:rPr>
          <w:rFonts w:cs="Arial"/>
          <w:bCs/>
        </w:rPr>
        <w:t>T</w:t>
      </w:r>
      <w:r w:rsidR="00B56C4E">
        <w:rPr>
          <w:rFonts w:cs="Arial"/>
          <w:bCs/>
        </w:rPr>
        <w:t xml:space="preserve">heresa Redaniel, </w:t>
      </w:r>
      <w:r w:rsidR="00EC4091" w:rsidRPr="00EC4091">
        <w:rPr>
          <w:rFonts w:cs="Arial"/>
          <w:bCs/>
        </w:rPr>
        <w:t>Senior Lecturer in Health Services Research and Epidemiology</w:t>
      </w:r>
      <w:r w:rsidR="004708B8">
        <w:rPr>
          <w:rFonts w:cs="Arial"/>
          <w:bCs/>
        </w:rPr>
        <w:t xml:space="preserve">, </w:t>
      </w:r>
      <w:bookmarkStart w:id="0" w:name="_Hlk110592198"/>
      <w:r w:rsidR="004708B8">
        <w:rPr>
          <w:rFonts w:cs="Arial"/>
          <w:bCs/>
        </w:rPr>
        <w:t>University of Bristol &amp; NIHR ARC West</w:t>
      </w:r>
    </w:p>
    <w:bookmarkEnd w:id="0"/>
    <w:p w14:paraId="73E56806" w14:textId="0EBA7721" w:rsidR="008D093C" w:rsidRDefault="008D093C" w:rsidP="00D9440D">
      <w:pPr>
        <w:spacing w:before="0" w:after="240"/>
        <w:jc w:val="both"/>
        <w:rPr>
          <w:rFonts w:cs="Arial"/>
          <w:bCs/>
        </w:rPr>
      </w:pPr>
      <w:r>
        <w:rPr>
          <w:rFonts w:cs="Arial"/>
          <w:bCs/>
        </w:rPr>
        <w:t xml:space="preserve">Professor John Macleod, </w:t>
      </w:r>
      <w:r w:rsidRPr="008D093C">
        <w:rPr>
          <w:rFonts w:cs="Arial"/>
          <w:bCs/>
        </w:rPr>
        <w:t>Director of NIHR ARC West and Professor in Clinical Epidemiology and Primary Care</w:t>
      </w:r>
      <w:r>
        <w:rPr>
          <w:rFonts w:cs="Arial"/>
          <w:bCs/>
        </w:rPr>
        <w:t xml:space="preserve">, </w:t>
      </w:r>
      <w:r w:rsidRPr="008D093C">
        <w:rPr>
          <w:rFonts w:cs="Arial"/>
          <w:bCs/>
        </w:rPr>
        <w:t>University of Bristol &amp; NIHR ARC West</w:t>
      </w:r>
    </w:p>
    <w:p w14:paraId="2278E650" w14:textId="0C8FCCFD" w:rsidR="008C0C1F" w:rsidRDefault="008C0C1F" w:rsidP="00D9440D">
      <w:pPr>
        <w:spacing w:before="0" w:after="240"/>
        <w:jc w:val="both"/>
        <w:rPr>
          <w:rFonts w:cs="Arial"/>
          <w:bCs/>
        </w:rPr>
      </w:pPr>
      <w:r>
        <w:rPr>
          <w:rFonts w:cs="Arial"/>
          <w:bCs/>
        </w:rPr>
        <w:t>Dr Jo</w:t>
      </w:r>
      <w:r w:rsidR="00DC540E">
        <w:rPr>
          <w:rFonts w:cs="Arial"/>
          <w:bCs/>
        </w:rPr>
        <w:t xml:space="preserve">anna </w:t>
      </w:r>
      <w:r>
        <w:rPr>
          <w:rFonts w:cs="Arial"/>
          <w:bCs/>
        </w:rPr>
        <w:t xml:space="preserve">Kesten, </w:t>
      </w:r>
      <w:r w:rsidR="00DC540E">
        <w:rPr>
          <w:rFonts w:cs="Arial"/>
          <w:bCs/>
        </w:rPr>
        <w:t xml:space="preserve">Research Fellow in Qualitative Research, </w:t>
      </w:r>
      <w:r w:rsidR="00DC540E" w:rsidRPr="008D093C">
        <w:rPr>
          <w:rFonts w:cs="Arial"/>
          <w:bCs/>
        </w:rPr>
        <w:t>University of Bristol &amp; NIHR ARC West</w:t>
      </w:r>
    </w:p>
    <w:p w14:paraId="03B7BBCA" w14:textId="455C309E" w:rsidR="002B3ED7" w:rsidRDefault="002B3ED7" w:rsidP="002D6DB3">
      <w:pPr>
        <w:spacing w:before="0" w:after="240"/>
        <w:jc w:val="both"/>
        <w:rPr>
          <w:rFonts w:cs="Arial"/>
          <w:bCs/>
        </w:rPr>
      </w:pPr>
      <w:r>
        <w:rPr>
          <w:rFonts w:cs="Arial"/>
          <w:bCs/>
        </w:rPr>
        <w:t xml:space="preserve">Dr Rebecca Wilson, Senior Research Associate, </w:t>
      </w:r>
      <w:r w:rsidR="00241D0D" w:rsidRPr="008D093C">
        <w:rPr>
          <w:rFonts w:cs="Arial"/>
          <w:bCs/>
        </w:rPr>
        <w:t>University of Bristol &amp; NIHR ARC West</w:t>
      </w:r>
    </w:p>
    <w:p w14:paraId="7CC1ECD2" w14:textId="776CFEBE" w:rsidR="00BF3723" w:rsidRPr="00D331F0" w:rsidRDefault="002A3E2A" w:rsidP="002D6DB3">
      <w:pPr>
        <w:spacing w:before="0" w:after="240"/>
        <w:jc w:val="both"/>
        <w:rPr>
          <w:rFonts w:cs="Arial"/>
          <w:bCs/>
        </w:rPr>
      </w:pPr>
      <w:r>
        <w:rPr>
          <w:rFonts w:cs="Arial"/>
          <w:bCs/>
        </w:rPr>
        <w:t xml:space="preserve">Dr Jenny Scott, Senior Lecturer, </w:t>
      </w:r>
      <w:r w:rsidR="00FE58F4">
        <w:rPr>
          <w:rFonts w:cs="Arial"/>
          <w:bCs/>
        </w:rPr>
        <w:t>University of Bristol</w:t>
      </w:r>
    </w:p>
    <w:p w14:paraId="3E6EA4C5" w14:textId="42A65554" w:rsidR="007C371F" w:rsidRDefault="004A237C" w:rsidP="002D6DB3">
      <w:pPr>
        <w:spacing w:before="0" w:after="240"/>
        <w:jc w:val="both"/>
        <w:rPr>
          <w:rFonts w:cs="Arial"/>
          <w:bCs/>
        </w:rPr>
      </w:pPr>
      <w:r w:rsidRPr="004A237C">
        <w:rPr>
          <w:rFonts w:cs="Arial"/>
          <w:bCs/>
        </w:rPr>
        <w:t>Zoë Welch</w:t>
      </w:r>
      <w:r w:rsidR="007C371F">
        <w:rPr>
          <w:rFonts w:cs="Arial"/>
          <w:bCs/>
        </w:rPr>
        <w:t>, Head of Research, Change Grow Live</w:t>
      </w:r>
    </w:p>
    <w:p w14:paraId="1AADF02D" w14:textId="1F9AD34B" w:rsidR="008D093C" w:rsidRDefault="008C0C1F" w:rsidP="00D9440D">
      <w:pPr>
        <w:spacing w:before="0" w:after="240"/>
        <w:jc w:val="both"/>
        <w:rPr>
          <w:rFonts w:cs="Arial"/>
          <w:bCs/>
        </w:rPr>
      </w:pPr>
      <w:r>
        <w:rPr>
          <w:rFonts w:cs="Arial"/>
          <w:bCs/>
        </w:rPr>
        <w:t>Jeff Crouch,</w:t>
      </w:r>
      <w:r w:rsidR="004A237C" w:rsidRPr="004A237C">
        <w:rPr>
          <w:rFonts w:cs="Arial"/>
          <w:bCs/>
        </w:rPr>
        <w:t xml:space="preserve"> </w:t>
      </w:r>
      <w:r w:rsidR="00063704">
        <w:rPr>
          <w:rFonts w:cs="Arial"/>
          <w:bCs/>
        </w:rPr>
        <w:t xml:space="preserve">Director of Information, </w:t>
      </w:r>
      <w:r w:rsidR="004A237C" w:rsidRPr="004A237C">
        <w:rPr>
          <w:rFonts w:cs="Arial"/>
          <w:bCs/>
        </w:rPr>
        <w:t>Change Grow Live</w:t>
      </w:r>
    </w:p>
    <w:p w14:paraId="7A2D2045" w14:textId="77777777" w:rsidR="002E07C5" w:rsidRDefault="002E07C5">
      <w:pPr>
        <w:rPr>
          <w:rFonts w:cs="Arial"/>
          <w:bCs/>
          <w:u w:val="single"/>
        </w:rPr>
      </w:pPr>
    </w:p>
    <w:p w14:paraId="53D60621" w14:textId="77777777" w:rsidR="00554A54" w:rsidRDefault="00554A54" w:rsidP="00D9440D">
      <w:pPr>
        <w:spacing w:before="0" w:after="240"/>
        <w:rPr>
          <w:rFonts w:cs="Arial"/>
          <w:bCs/>
          <w:u w:val="single"/>
        </w:rPr>
      </w:pPr>
      <w:r>
        <w:rPr>
          <w:rFonts w:cs="Arial"/>
          <w:bCs/>
          <w:u w:val="single"/>
        </w:rPr>
        <w:br w:type="page"/>
      </w:r>
    </w:p>
    <w:sdt>
      <w:sdtPr>
        <w:rPr>
          <w:b w:val="0"/>
          <w:bCs w:val="0"/>
          <w:caps w:val="0"/>
          <w:color w:val="auto"/>
          <w:spacing w:val="0"/>
          <w:szCs w:val="20"/>
          <w:lang w:bidi="ar-SA"/>
        </w:rPr>
        <w:id w:val="5878372"/>
        <w:docPartObj>
          <w:docPartGallery w:val="Table of Contents"/>
          <w:docPartUnique/>
        </w:docPartObj>
      </w:sdtPr>
      <w:sdtEndPr>
        <w:rPr>
          <w:szCs w:val="22"/>
        </w:rPr>
      </w:sdtEndPr>
      <w:sdtContent>
        <w:p w14:paraId="04B09C89" w14:textId="77777777" w:rsidR="00A521BC" w:rsidRPr="009F2D6B" w:rsidRDefault="00A521BC" w:rsidP="00D9440D">
          <w:pPr>
            <w:pStyle w:val="TOCHeading"/>
            <w:spacing w:before="0" w:after="240" w:line="240" w:lineRule="auto"/>
            <w:contextualSpacing/>
          </w:pPr>
          <w:r w:rsidRPr="009F2D6B">
            <w:t>Contents</w:t>
          </w:r>
        </w:p>
        <w:p w14:paraId="7FB286FF" w14:textId="6230E015" w:rsidR="00E715A3" w:rsidRDefault="00E66D98">
          <w:pPr>
            <w:pStyle w:val="TOC2"/>
            <w:rPr>
              <w:noProof/>
              <w:szCs w:val="22"/>
              <w:lang w:eastAsia="en-GB"/>
            </w:rPr>
          </w:pPr>
          <w:r w:rsidRPr="00C66953">
            <w:rPr>
              <w:szCs w:val="22"/>
            </w:rPr>
            <w:fldChar w:fldCharType="begin"/>
          </w:r>
          <w:r w:rsidR="00A521BC" w:rsidRPr="00C66953">
            <w:rPr>
              <w:szCs w:val="22"/>
            </w:rPr>
            <w:instrText xml:space="preserve"> TOC \o "1-3" \h \z \u </w:instrText>
          </w:r>
          <w:r w:rsidRPr="00C66953">
            <w:rPr>
              <w:szCs w:val="22"/>
            </w:rPr>
            <w:fldChar w:fldCharType="separate"/>
          </w:r>
          <w:hyperlink w:anchor="_Toc132969843" w:history="1">
            <w:r w:rsidR="00E715A3" w:rsidRPr="00C941F0">
              <w:rPr>
                <w:rStyle w:val="Hyperlink"/>
                <w:noProof/>
              </w:rPr>
              <w:t>Glossary of Abbreviations:</w:t>
            </w:r>
            <w:r w:rsidR="00E715A3">
              <w:rPr>
                <w:noProof/>
                <w:webHidden/>
              </w:rPr>
              <w:tab/>
            </w:r>
            <w:r w:rsidR="00E715A3">
              <w:rPr>
                <w:noProof/>
                <w:webHidden/>
              </w:rPr>
              <w:fldChar w:fldCharType="begin"/>
            </w:r>
            <w:r w:rsidR="00E715A3">
              <w:rPr>
                <w:noProof/>
                <w:webHidden/>
              </w:rPr>
              <w:instrText xml:space="preserve"> PAGEREF _Toc132969843 \h </w:instrText>
            </w:r>
            <w:r w:rsidR="00E715A3">
              <w:rPr>
                <w:noProof/>
                <w:webHidden/>
              </w:rPr>
            </w:r>
            <w:r w:rsidR="00E715A3">
              <w:rPr>
                <w:noProof/>
                <w:webHidden/>
              </w:rPr>
              <w:fldChar w:fldCharType="separate"/>
            </w:r>
            <w:r w:rsidR="00E715A3">
              <w:rPr>
                <w:noProof/>
                <w:webHidden/>
              </w:rPr>
              <w:t>4</w:t>
            </w:r>
            <w:r w:rsidR="00E715A3">
              <w:rPr>
                <w:noProof/>
                <w:webHidden/>
              </w:rPr>
              <w:fldChar w:fldCharType="end"/>
            </w:r>
          </w:hyperlink>
        </w:p>
        <w:p w14:paraId="7EF1DBD8" w14:textId="6D4E3F3B" w:rsidR="00E715A3" w:rsidRDefault="00F20FA0">
          <w:pPr>
            <w:pStyle w:val="TOC1"/>
            <w:rPr>
              <w:rFonts w:cstheme="minorBidi"/>
              <w:lang w:eastAsia="en-GB"/>
            </w:rPr>
          </w:pPr>
          <w:hyperlink w:anchor="_Toc132969844" w:history="1">
            <w:r w:rsidR="00E715A3" w:rsidRPr="00C941F0">
              <w:rPr>
                <w:rStyle w:val="Hyperlink"/>
              </w:rPr>
              <w:t>Introduction</w:t>
            </w:r>
            <w:r w:rsidR="00E715A3">
              <w:rPr>
                <w:webHidden/>
              </w:rPr>
              <w:tab/>
            </w:r>
            <w:r w:rsidR="00E715A3">
              <w:rPr>
                <w:webHidden/>
              </w:rPr>
              <w:fldChar w:fldCharType="begin"/>
            </w:r>
            <w:r w:rsidR="00E715A3">
              <w:rPr>
                <w:webHidden/>
              </w:rPr>
              <w:instrText xml:space="preserve"> PAGEREF _Toc132969844 \h </w:instrText>
            </w:r>
            <w:r w:rsidR="00E715A3">
              <w:rPr>
                <w:webHidden/>
              </w:rPr>
            </w:r>
            <w:r w:rsidR="00E715A3">
              <w:rPr>
                <w:webHidden/>
              </w:rPr>
              <w:fldChar w:fldCharType="separate"/>
            </w:r>
            <w:r w:rsidR="00E715A3">
              <w:rPr>
                <w:webHidden/>
              </w:rPr>
              <w:t>5</w:t>
            </w:r>
            <w:r w:rsidR="00E715A3">
              <w:rPr>
                <w:webHidden/>
              </w:rPr>
              <w:fldChar w:fldCharType="end"/>
            </w:r>
          </w:hyperlink>
        </w:p>
        <w:p w14:paraId="1F8BED60" w14:textId="4FB3EA7F" w:rsidR="00E715A3" w:rsidRDefault="00F20FA0">
          <w:pPr>
            <w:pStyle w:val="TOC2"/>
            <w:rPr>
              <w:noProof/>
              <w:szCs w:val="22"/>
              <w:lang w:eastAsia="en-GB"/>
            </w:rPr>
          </w:pPr>
          <w:hyperlink w:anchor="_Toc132969845" w:history="1">
            <w:r w:rsidR="00E715A3" w:rsidRPr="00C941F0">
              <w:rPr>
                <w:rStyle w:val="Hyperlink"/>
                <w:noProof/>
              </w:rPr>
              <w:t>Background</w:t>
            </w:r>
            <w:r w:rsidR="00E715A3">
              <w:rPr>
                <w:noProof/>
                <w:webHidden/>
              </w:rPr>
              <w:tab/>
            </w:r>
            <w:r w:rsidR="00E715A3">
              <w:rPr>
                <w:noProof/>
                <w:webHidden/>
              </w:rPr>
              <w:fldChar w:fldCharType="begin"/>
            </w:r>
            <w:r w:rsidR="00E715A3">
              <w:rPr>
                <w:noProof/>
                <w:webHidden/>
              </w:rPr>
              <w:instrText xml:space="preserve"> PAGEREF _Toc132969845 \h </w:instrText>
            </w:r>
            <w:r w:rsidR="00E715A3">
              <w:rPr>
                <w:noProof/>
                <w:webHidden/>
              </w:rPr>
            </w:r>
            <w:r w:rsidR="00E715A3">
              <w:rPr>
                <w:noProof/>
                <w:webHidden/>
              </w:rPr>
              <w:fldChar w:fldCharType="separate"/>
            </w:r>
            <w:r w:rsidR="00E715A3">
              <w:rPr>
                <w:noProof/>
                <w:webHidden/>
              </w:rPr>
              <w:t>5</w:t>
            </w:r>
            <w:r w:rsidR="00E715A3">
              <w:rPr>
                <w:noProof/>
                <w:webHidden/>
              </w:rPr>
              <w:fldChar w:fldCharType="end"/>
            </w:r>
          </w:hyperlink>
        </w:p>
        <w:p w14:paraId="561E31BF" w14:textId="33C93FD9" w:rsidR="00E715A3" w:rsidRDefault="00F20FA0">
          <w:pPr>
            <w:pStyle w:val="TOC2"/>
            <w:rPr>
              <w:noProof/>
              <w:szCs w:val="22"/>
              <w:lang w:eastAsia="en-GB"/>
            </w:rPr>
          </w:pPr>
          <w:hyperlink w:anchor="_Toc132969846" w:history="1">
            <w:r w:rsidR="00E715A3" w:rsidRPr="00C941F0">
              <w:rPr>
                <w:rStyle w:val="Hyperlink"/>
                <w:noProof/>
              </w:rPr>
              <w:t>Research Aim</w:t>
            </w:r>
            <w:r w:rsidR="00E715A3">
              <w:rPr>
                <w:noProof/>
                <w:webHidden/>
              </w:rPr>
              <w:tab/>
            </w:r>
            <w:r w:rsidR="00E715A3">
              <w:rPr>
                <w:noProof/>
                <w:webHidden/>
              </w:rPr>
              <w:fldChar w:fldCharType="begin"/>
            </w:r>
            <w:r w:rsidR="00E715A3">
              <w:rPr>
                <w:noProof/>
                <w:webHidden/>
              </w:rPr>
              <w:instrText xml:space="preserve"> PAGEREF _Toc132969846 \h </w:instrText>
            </w:r>
            <w:r w:rsidR="00E715A3">
              <w:rPr>
                <w:noProof/>
                <w:webHidden/>
              </w:rPr>
            </w:r>
            <w:r w:rsidR="00E715A3">
              <w:rPr>
                <w:noProof/>
                <w:webHidden/>
              </w:rPr>
              <w:fldChar w:fldCharType="separate"/>
            </w:r>
            <w:r w:rsidR="00E715A3">
              <w:rPr>
                <w:noProof/>
                <w:webHidden/>
              </w:rPr>
              <w:t>6</w:t>
            </w:r>
            <w:r w:rsidR="00E715A3">
              <w:rPr>
                <w:noProof/>
                <w:webHidden/>
              </w:rPr>
              <w:fldChar w:fldCharType="end"/>
            </w:r>
          </w:hyperlink>
        </w:p>
        <w:p w14:paraId="5F675D3A" w14:textId="3DE74C38" w:rsidR="00E715A3" w:rsidRDefault="00F20FA0">
          <w:pPr>
            <w:pStyle w:val="TOC2"/>
            <w:rPr>
              <w:noProof/>
              <w:szCs w:val="22"/>
              <w:lang w:eastAsia="en-GB"/>
            </w:rPr>
          </w:pPr>
          <w:hyperlink w:anchor="_Toc132969847" w:history="1">
            <w:r w:rsidR="00E715A3" w:rsidRPr="00C941F0">
              <w:rPr>
                <w:rStyle w:val="Hyperlink"/>
                <w:noProof/>
              </w:rPr>
              <w:t>Objectives</w:t>
            </w:r>
            <w:r w:rsidR="00E715A3">
              <w:rPr>
                <w:noProof/>
                <w:webHidden/>
              </w:rPr>
              <w:tab/>
            </w:r>
            <w:r w:rsidR="00E715A3">
              <w:rPr>
                <w:noProof/>
                <w:webHidden/>
              </w:rPr>
              <w:fldChar w:fldCharType="begin"/>
            </w:r>
            <w:r w:rsidR="00E715A3">
              <w:rPr>
                <w:noProof/>
                <w:webHidden/>
              </w:rPr>
              <w:instrText xml:space="preserve"> PAGEREF _Toc132969847 \h </w:instrText>
            </w:r>
            <w:r w:rsidR="00E715A3">
              <w:rPr>
                <w:noProof/>
                <w:webHidden/>
              </w:rPr>
            </w:r>
            <w:r w:rsidR="00E715A3">
              <w:rPr>
                <w:noProof/>
                <w:webHidden/>
              </w:rPr>
              <w:fldChar w:fldCharType="separate"/>
            </w:r>
            <w:r w:rsidR="00E715A3">
              <w:rPr>
                <w:noProof/>
                <w:webHidden/>
              </w:rPr>
              <w:t>6</w:t>
            </w:r>
            <w:r w:rsidR="00E715A3">
              <w:rPr>
                <w:noProof/>
                <w:webHidden/>
              </w:rPr>
              <w:fldChar w:fldCharType="end"/>
            </w:r>
          </w:hyperlink>
        </w:p>
        <w:p w14:paraId="1B70690B" w14:textId="19B8FC2F" w:rsidR="00E715A3" w:rsidRDefault="00F20FA0">
          <w:pPr>
            <w:pStyle w:val="TOC1"/>
            <w:rPr>
              <w:rFonts w:cstheme="minorBidi"/>
              <w:lang w:eastAsia="en-GB"/>
            </w:rPr>
          </w:pPr>
          <w:hyperlink w:anchor="_Toc132969848" w:history="1">
            <w:r w:rsidR="00E715A3" w:rsidRPr="00C941F0">
              <w:rPr>
                <w:rStyle w:val="Hyperlink"/>
              </w:rPr>
              <w:t>Methods</w:t>
            </w:r>
            <w:r w:rsidR="00E715A3">
              <w:rPr>
                <w:webHidden/>
              </w:rPr>
              <w:tab/>
            </w:r>
            <w:r w:rsidR="00E715A3">
              <w:rPr>
                <w:webHidden/>
              </w:rPr>
              <w:fldChar w:fldCharType="begin"/>
            </w:r>
            <w:r w:rsidR="00E715A3">
              <w:rPr>
                <w:webHidden/>
              </w:rPr>
              <w:instrText xml:space="preserve"> PAGEREF _Toc132969848 \h </w:instrText>
            </w:r>
            <w:r w:rsidR="00E715A3">
              <w:rPr>
                <w:webHidden/>
              </w:rPr>
            </w:r>
            <w:r w:rsidR="00E715A3">
              <w:rPr>
                <w:webHidden/>
              </w:rPr>
              <w:fldChar w:fldCharType="separate"/>
            </w:r>
            <w:r w:rsidR="00E715A3">
              <w:rPr>
                <w:webHidden/>
              </w:rPr>
              <w:t>6</w:t>
            </w:r>
            <w:r w:rsidR="00E715A3">
              <w:rPr>
                <w:webHidden/>
              </w:rPr>
              <w:fldChar w:fldCharType="end"/>
            </w:r>
          </w:hyperlink>
        </w:p>
        <w:p w14:paraId="427A7ED9" w14:textId="5F9EFC90" w:rsidR="00E715A3" w:rsidRDefault="00F20FA0">
          <w:pPr>
            <w:pStyle w:val="TOC2"/>
            <w:rPr>
              <w:noProof/>
              <w:szCs w:val="22"/>
              <w:lang w:eastAsia="en-GB"/>
            </w:rPr>
          </w:pPr>
          <w:hyperlink w:anchor="_Toc132969849" w:history="1">
            <w:r w:rsidR="00E715A3" w:rsidRPr="00C941F0">
              <w:rPr>
                <w:rStyle w:val="Hyperlink"/>
                <w:noProof/>
              </w:rPr>
              <w:t>Study design</w:t>
            </w:r>
            <w:r w:rsidR="00E715A3">
              <w:rPr>
                <w:noProof/>
                <w:webHidden/>
              </w:rPr>
              <w:tab/>
            </w:r>
            <w:r w:rsidR="00E715A3">
              <w:rPr>
                <w:noProof/>
                <w:webHidden/>
              </w:rPr>
              <w:fldChar w:fldCharType="begin"/>
            </w:r>
            <w:r w:rsidR="00E715A3">
              <w:rPr>
                <w:noProof/>
                <w:webHidden/>
              </w:rPr>
              <w:instrText xml:space="preserve"> PAGEREF _Toc132969849 \h </w:instrText>
            </w:r>
            <w:r w:rsidR="00E715A3">
              <w:rPr>
                <w:noProof/>
                <w:webHidden/>
              </w:rPr>
            </w:r>
            <w:r w:rsidR="00E715A3">
              <w:rPr>
                <w:noProof/>
                <w:webHidden/>
              </w:rPr>
              <w:fldChar w:fldCharType="separate"/>
            </w:r>
            <w:r w:rsidR="00E715A3">
              <w:rPr>
                <w:noProof/>
                <w:webHidden/>
              </w:rPr>
              <w:t>6</w:t>
            </w:r>
            <w:r w:rsidR="00E715A3">
              <w:rPr>
                <w:noProof/>
                <w:webHidden/>
              </w:rPr>
              <w:fldChar w:fldCharType="end"/>
            </w:r>
          </w:hyperlink>
        </w:p>
        <w:p w14:paraId="706118FB" w14:textId="56107185" w:rsidR="00E715A3" w:rsidRDefault="00F20FA0">
          <w:pPr>
            <w:pStyle w:val="TOC2"/>
            <w:rPr>
              <w:noProof/>
              <w:szCs w:val="22"/>
              <w:lang w:eastAsia="en-GB"/>
            </w:rPr>
          </w:pPr>
          <w:hyperlink w:anchor="_Toc132969850" w:history="1">
            <w:r w:rsidR="00E715A3" w:rsidRPr="00C941F0">
              <w:rPr>
                <w:rStyle w:val="Hyperlink"/>
                <w:noProof/>
              </w:rPr>
              <w:t>Study duration</w:t>
            </w:r>
            <w:r w:rsidR="00E715A3">
              <w:rPr>
                <w:noProof/>
                <w:webHidden/>
              </w:rPr>
              <w:tab/>
            </w:r>
            <w:r w:rsidR="00E715A3">
              <w:rPr>
                <w:noProof/>
                <w:webHidden/>
              </w:rPr>
              <w:fldChar w:fldCharType="begin"/>
            </w:r>
            <w:r w:rsidR="00E715A3">
              <w:rPr>
                <w:noProof/>
                <w:webHidden/>
              </w:rPr>
              <w:instrText xml:space="preserve"> PAGEREF _Toc132969850 \h </w:instrText>
            </w:r>
            <w:r w:rsidR="00E715A3">
              <w:rPr>
                <w:noProof/>
                <w:webHidden/>
              </w:rPr>
            </w:r>
            <w:r w:rsidR="00E715A3">
              <w:rPr>
                <w:noProof/>
                <w:webHidden/>
              </w:rPr>
              <w:fldChar w:fldCharType="separate"/>
            </w:r>
            <w:r w:rsidR="00E715A3">
              <w:rPr>
                <w:noProof/>
                <w:webHidden/>
              </w:rPr>
              <w:t>6</w:t>
            </w:r>
            <w:r w:rsidR="00E715A3">
              <w:rPr>
                <w:noProof/>
                <w:webHidden/>
              </w:rPr>
              <w:fldChar w:fldCharType="end"/>
            </w:r>
          </w:hyperlink>
        </w:p>
        <w:p w14:paraId="58084054" w14:textId="3D4FB844" w:rsidR="00E715A3" w:rsidRDefault="00F20FA0">
          <w:pPr>
            <w:pStyle w:val="TOC2"/>
            <w:rPr>
              <w:noProof/>
              <w:szCs w:val="22"/>
              <w:lang w:eastAsia="en-GB"/>
            </w:rPr>
          </w:pPr>
          <w:hyperlink w:anchor="_Toc132969851" w:history="1">
            <w:r w:rsidR="00E715A3" w:rsidRPr="00C941F0">
              <w:rPr>
                <w:rStyle w:val="Hyperlink"/>
                <w:noProof/>
              </w:rPr>
              <w:t>Eligibility criteriaparticipants</w:t>
            </w:r>
            <w:r w:rsidR="00E715A3">
              <w:rPr>
                <w:noProof/>
                <w:webHidden/>
              </w:rPr>
              <w:tab/>
            </w:r>
            <w:r w:rsidR="00E715A3">
              <w:rPr>
                <w:noProof/>
                <w:webHidden/>
              </w:rPr>
              <w:fldChar w:fldCharType="begin"/>
            </w:r>
            <w:r w:rsidR="00E715A3">
              <w:rPr>
                <w:noProof/>
                <w:webHidden/>
              </w:rPr>
              <w:instrText xml:space="preserve"> PAGEREF _Toc132969851 \h </w:instrText>
            </w:r>
            <w:r w:rsidR="00E715A3">
              <w:rPr>
                <w:noProof/>
                <w:webHidden/>
              </w:rPr>
            </w:r>
            <w:r w:rsidR="00E715A3">
              <w:rPr>
                <w:noProof/>
                <w:webHidden/>
              </w:rPr>
              <w:fldChar w:fldCharType="separate"/>
            </w:r>
            <w:r w:rsidR="00E715A3">
              <w:rPr>
                <w:noProof/>
                <w:webHidden/>
              </w:rPr>
              <w:t>6</w:t>
            </w:r>
            <w:r w:rsidR="00E715A3">
              <w:rPr>
                <w:noProof/>
                <w:webHidden/>
              </w:rPr>
              <w:fldChar w:fldCharType="end"/>
            </w:r>
          </w:hyperlink>
        </w:p>
        <w:p w14:paraId="4F98CD20" w14:textId="2DB550E1" w:rsidR="00E715A3" w:rsidRDefault="00F20FA0">
          <w:pPr>
            <w:pStyle w:val="TOC3"/>
            <w:rPr>
              <w:noProof/>
              <w:szCs w:val="22"/>
              <w:lang w:eastAsia="en-GB"/>
            </w:rPr>
          </w:pPr>
          <w:hyperlink w:anchor="_Toc132969852" w:history="1">
            <w:r w:rsidR="00E715A3" w:rsidRPr="00C941F0">
              <w:rPr>
                <w:rStyle w:val="Hyperlink"/>
                <w:noProof/>
              </w:rPr>
              <w:t>Inclusion criteria</w:t>
            </w:r>
            <w:r w:rsidR="00E715A3">
              <w:rPr>
                <w:noProof/>
                <w:webHidden/>
              </w:rPr>
              <w:tab/>
            </w:r>
            <w:r w:rsidR="00E715A3">
              <w:rPr>
                <w:noProof/>
                <w:webHidden/>
              </w:rPr>
              <w:fldChar w:fldCharType="begin"/>
            </w:r>
            <w:r w:rsidR="00E715A3">
              <w:rPr>
                <w:noProof/>
                <w:webHidden/>
              </w:rPr>
              <w:instrText xml:space="preserve"> PAGEREF _Toc132969852 \h </w:instrText>
            </w:r>
            <w:r w:rsidR="00E715A3">
              <w:rPr>
                <w:noProof/>
                <w:webHidden/>
              </w:rPr>
            </w:r>
            <w:r w:rsidR="00E715A3">
              <w:rPr>
                <w:noProof/>
                <w:webHidden/>
              </w:rPr>
              <w:fldChar w:fldCharType="separate"/>
            </w:r>
            <w:r w:rsidR="00E715A3">
              <w:rPr>
                <w:noProof/>
                <w:webHidden/>
              </w:rPr>
              <w:t>6</w:t>
            </w:r>
            <w:r w:rsidR="00E715A3">
              <w:rPr>
                <w:noProof/>
                <w:webHidden/>
              </w:rPr>
              <w:fldChar w:fldCharType="end"/>
            </w:r>
          </w:hyperlink>
        </w:p>
        <w:p w14:paraId="34023312" w14:textId="1D4D7E67" w:rsidR="00E715A3" w:rsidRDefault="00F20FA0">
          <w:pPr>
            <w:pStyle w:val="TOC3"/>
            <w:rPr>
              <w:noProof/>
              <w:szCs w:val="22"/>
              <w:lang w:eastAsia="en-GB"/>
            </w:rPr>
          </w:pPr>
          <w:hyperlink w:anchor="_Toc132969853" w:history="1">
            <w:r w:rsidR="00E715A3" w:rsidRPr="00C941F0">
              <w:rPr>
                <w:rStyle w:val="Hyperlink"/>
                <w:noProof/>
              </w:rPr>
              <w:t>Exclusion criteria</w:t>
            </w:r>
            <w:r w:rsidR="00E715A3">
              <w:rPr>
                <w:noProof/>
                <w:webHidden/>
              </w:rPr>
              <w:tab/>
            </w:r>
            <w:r w:rsidR="00E715A3">
              <w:rPr>
                <w:noProof/>
                <w:webHidden/>
              </w:rPr>
              <w:fldChar w:fldCharType="begin"/>
            </w:r>
            <w:r w:rsidR="00E715A3">
              <w:rPr>
                <w:noProof/>
                <w:webHidden/>
              </w:rPr>
              <w:instrText xml:space="preserve"> PAGEREF _Toc132969853 \h </w:instrText>
            </w:r>
            <w:r w:rsidR="00E715A3">
              <w:rPr>
                <w:noProof/>
                <w:webHidden/>
              </w:rPr>
            </w:r>
            <w:r w:rsidR="00E715A3">
              <w:rPr>
                <w:noProof/>
                <w:webHidden/>
              </w:rPr>
              <w:fldChar w:fldCharType="separate"/>
            </w:r>
            <w:r w:rsidR="00E715A3">
              <w:rPr>
                <w:noProof/>
                <w:webHidden/>
              </w:rPr>
              <w:t>6</w:t>
            </w:r>
            <w:r w:rsidR="00E715A3">
              <w:rPr>
                <w:noProof/>
                <w:webHidden/>
              </w:rPr>
              <w:fldChar w:fldCharType="end"/>
            </w:r>
          </w:hyperlink>
        </w:p>
        <w:p w14:paraId="536E0956" w14:textId="0C59FE48" w:rsidR="00E715A3" w:rsidRDefault="00F20FA0">
          <w:pPr>
            <w:pStyle w:val="TOC2"/>
            <w:rPr>
              <w:noProof/>
              <w:szCs w:val="22"/>
              <w:lang w:eastAsia="en-GB"/>
            </w:rPr>
          </w:pPr>
          <w:hyperlink w:anchor="_Toc132969854" w:history="1">
            <w:r w:rsidR="00E715A3" w:rsidRPr="00C941F0">
              <w:rPr>
                <w:rStyle w:val="Hyperlink"/>
                <w:noProof/>
              </w:rPr>
              <w:t>Exposure and Outcomes</w:t>
            </w:r>
            <w:r w:rsidR="00E715A3">
              <w:rPr>
                <w:noProof/>
                <w:webHidden/>
              </w:rPr>
              <w:tab/>
            </w:r>
            <w:r w:rsidR="00E715A3">
              <w:rPr>
                <w:noProof/>
                <w:webHidden/>
              </w:rPr>
              <w:fldChar w:fldCharType="begin"/>
            </w:r>
            <w:r w:rsidR="00E715A3">
              <w:rPr>
                <w:noProof/>
                <w:webHidden/>
              </w:rPr>
              <w:instrText xml:space="preserve"> PAGEREF _Toc132969854 \h </w:instrText>
            </w:r>
            <w:r w:rsidR="00E715A3">
              <w:rPr>
                <w:noProof/>
                <w:webHidden/>
              </w:rPr>
            </w:r>
            <w:r w:rsidR="00E715A3">
              <w:rPr>
                <w:noProof/>
                <w:webHidden/>
              </w:rPr>
              <w:fldChar w:fldCharType="separate"/>
            </w:r>
            <w:r w:rsidR="00E715A3">
              <w:rPr>
                <w:noProof/>
                <w:webHidden/>
              </w:rPr>
              <w:t>7</w:t>
            </w:r>
            <w:r w:rsidR="00E715A3">
              <w:rPr>
                <w:noProof/>
                <w:webHidden/>
              </w:rPr>
              <w:fldChar w:fldCharType="end"/>
            </w:r>
          </w:hyperlink>
        </w:p>
        <w:p w14:paraId="3F69133D" w14:textId="4B1BAB10" w:rsidR="00E715A3" w:rsidRDefault="00F20FA0">
          <w:pPr>
            <w:pStyle w:val="TOC3"/>
            <w:rPr>
              <w:noProof/>
              <w:szCs w:val="22"/>
              <w:lang w:eastAsia="en-GB"/>
            </w:rPr>
          </w:pPr>
          <w:hyperlink w:anchor="_Toc132969855" w:history="1">
            <w:r w:rsidR="00E715A3" w:rsidRPr="00C941F0">
              <w:rPr>
                <w:rStyle w:val="Hyperlink"/>
                <w:noProof/>
              </w:rPr>
              <w:t>Exposures</w:t>
            </w:r>
            <w:r w:rsidR="00E715A3">
              <w:rPr>
                <w:noProof/>
                <w:webHidden/>
              </w:rPr>
              <w:tab/>
            </w:r>
            <w:r w:rsidR="00E715A3">
              <w:rPr>
                <w:noProof/>
                <w:webHidden/>
              </w:rPr>
              <w:fldChar w:fldCharType="begin"/>
            </w:r>
            <w:r w:rsidR="00E715A3">
              <w:rPr>
                <w:noProof/>
                <w:webHidden/>
              </w:rPr>
              <w:instrText xml:space="preserve"> PAGEREF _Toc132969855 \h </w:instrText>
            </w:r>
            <w:r w:rsidR="00E715A3">
              <w:rPr>
                <w:noProof/>
                <w:webHidden/>
              </w:rPr>
            </w:r>
            <w:r w:rsidR="00E715A3">
              <w:rPr>
                <w:noProof/>
                <w:webHidden/>
              </w:rPr>
              <w:fldChar w:fldCharType="separate"/>
            </w:r>
            <w:r w:rsidR="00E715A3">
              <w:rPr>
                <w:noProof/>
                <w:webHidden/>
              </w:rPr>
              <w:t>7</w:t>
            </w:r>
            <w:r w:rsidR="00E715A3">
              <w:rPr>
                <w:noProof/>
                <w:webHidden/>
              </w:rPr>
              <w:fldChar w:fldCharType="end"/>
            </w:r>
          </w:hyperlink>
        </w:p>
        <w:p w14:paraId="3D13F3B0" w14:textId="3165DD75" w:rsidR="00E715A3" w:rsidRDefault="00F20FA0">
          <w:pPr>
            <w:pStyle w:val="TOC3"/>
            <w:rPr>
              <w:noProof/>
              <w:szCs w:val="22"/>
              <w:lang w:eastAsia="en-GB"/>
            </w:rPr>
          </w:pPr>
          <w:hyperlink w:anchor="_Toc132969856" w:history="1">
            <w:r w:rsidR="00E715A3" w:rsidRPr="00C941F0">
              <w:rPr>
                <w:rStyle w:val="Hyperlink"/>
                <w:noProof/>
              </w:rPr>
              <w:t>Outcome</w:t>
            </w:r>
            <w:r w:rsidR="00E715A3">
              <w:rPr>
                <w:noProof/>
                <w:webHidden/>
              </w:rPr>
              <w:tab/>
            </w:r>
            <w:r w:rsidR="00E715A3">
              <w:rPr>
                <w:noProof/>
                <w:webHidden/>
              </w:rPr>
              <w:fldChar w:fldCharType="begin"/>
            </w:r>
            <w:r w:rsidR="00E715A3">
              <w:rPr>
                <w:noProof/>
                <w:webHidden/>
              </w:rPr>
              <w:instrText xml:space="preserve"> PAGEREF _Toc132969856 \h </w:instrText>
            </w:r>
            <w:r w:rsidR="00E715A3">
              <w:rPr>
                <w:noProof/>
                <w:webHidden/>
              </w:rPr>
            </w:r>
            <w:r w:rsidR="00E715A3">
              <w:rPr>
                <w:noProof/>
                <w:webHidden/>
              </w:rPr>
              <w:fldChar w:fldCharType="separate"/>
            </w:r>
            <w:r w:rsidR="00E715A3">
              <w:rPr>
                <w:noProof/>
                <w:webHidden/>
              </w:rPr>
              <w:t>7</w:t>
            </w:r>
            <w:r w:rsidR="00E715A3">
              <w:rPr>
                <w:noProof/>
                <w:webHidden/>
              </w:rPr>
              <w:fldChar w:fldCharType="end"/>
            </w:r>
          </w:hyperlink>
        </w:p>
        <w:p w14:paraId="41786953" w14:textId="14B7B5B4" w:rsidR="00E715A3" w:rsidRDefault="00F20FA0">
          <w:pPr>
            <w:pStyle w:val="TOC2"/>
            <w:rPr>
              <w:noProof/>
              <w:szCs w:val="22"/>
              <w:lang w:eastAsia="en-GB"/>
            </w:rPr>
          </w:pPr>
          <w:hyperlink w:anchor="_Toc132969857" w:history="1">
            <w:r w:rsidR="00E715A3" w:rsidRPr="00C941F0">
              <w:rPr>
                <w:rStyle w:val="Hyperlink"/>
                <w:noProof/>
              </w:rPr>
              <w:t>Datasets</w:t>
            </w:r>
            <w:r w:rsidR="00E715A3">
              <w:rPr>
                <w:noProof/>
                <w:webHidden/>
              </w:rPr>
              <w:tab/>
            </w:r>
            <w:r w:rsidR="00E715A3">
              <w:rPr>
                <w:noProof/>
                <w:webHidden/>
              </w:rPr>
              <w:fldChar w:fldCharType="begin"/>
            </w:r>
            <w:r w:rsidR="00E715A3">
              <w:rPr>
                <w:noProof/>
                <w:webHidden/>
              </w:rPr>
              <w:instrText xml:space="preserve"> PAGEREF _Toc132969857 \h </w:instrText>
            </w:r>
            <w:r w:rsidR="00E715A3">
              <w:rPr>
                <w:noProof/>
                <w:webHidden/>
              </w:rPr>
            </w:r>
            <w:r w:rsidR="00E715A3">
              <w:rPr>
                <w:noProof/>
                <w:webHidden/>
              </w:rPr>
              <w:fldChar w:fldCharType="separate"/>
            </w:r>
            <w:r w:rsidR="00E715A3">
              <w:rPr>
                <w:noProof/>
                <w:webHidden/>
              </w:rPr>
              <w:t>7</w:t>
            </w:r>
            <w:r w:rsidR="00E715A3">
              <w:rPr>
                <w:noProof/>
                <w:webHidden/>
              </w:rPr>
              <w:fldChar w:fldCharType="end"/>
            </w:r>
          </w:hyperlink>
        </w:p>
        <w:p w14:paraId="436D6C72" w14:textId="4E0BACD0" w:rsidR="00E715A3" w:rsidRDefault="00F20FA0">
          <w:pPr>
            <w:pStyle w:val="TOC3"/>
            <w:rPr>
              <w:noProof/>
              <w:szCs w:val="22"/>
              <w:lang w:eastAsia="en-GB"/>
            </w:rPr>
          </w:pPr>
          <w:hyperlink w:anchor="_Toc132969858" w:history="1">
            <w:r w:rsidR="00E715A3" w:rsidRPr="00C941F0">
              <w:rPr>
                <w:rStyle w:val="Hyperlink"/>
                <w:noProof/>
              </w:rPr>
              <w:t>Change Grow Live Client Dataset</w:t>
            </w:r>
            <w:r w:rsidR="00E715A3">
              <w:rPr>
                <w:noProof/>
                <w:webHidden/>
              </w:rPr>
              <w:tab/>
            </w:r>
            <w:r w:rsidR="00E715A3">
              <w:rPr>
                <w:noProof/>
                <w:webHidden/>
              </w:rPr>
              <w:fldChar w:fldCharType="begin"/>
            </w:r>
            <w:r w:rsidR="00E715A3">
              <w:rPr>
                <w:noProof/>
                <w:webHidden/>
              </w:rPr>
              <w:instrText xml:space="preserve"> PAGEREF _Toc132969858 \h </w:instrText>
            </w:r>
            <w:r w:rsidR="00E715A3">
              <w:rPr>
                <w:noProof/>
                <w:webHidden/>
              </w:rPr>
            </w:r>
            <w:r w:rsidR="00E715A3">
              <w:rPr>
                <w:noProof/>
                <w:webHidden/>
              </w:rPr>
              <w:fldChar w:fldCharType="separate"/>
            </w:r>
            <w:r w:rsidR="00E715A3">
              <w:rPr>
                <w:noProof/>
                <w:webHidden/>
              </w:rPr>
              <w:t>7</w:t>
            </w:r>
            <w:r w:rsidR="00E715A3">
              <w:rPr>
                <w:noProof/>
                <w:webHidden/>
              </w:rPr>
              <w:fldChar w:fldCharType="end"/>
            </w:r>
          </w:hyperlink>
        </w:p>
        <w:p w14:paraId="57E61C57" w14:textId="6F9B55D2" w:rsidR="00E715A3" w:rsidRDefault="00F20FA0">
          <w:pPr>
            <w:pStyle w:val="TOC3"/>
            <w:rPr>
              <w:noProof/>
              <w:szCs w:val="22"/>
              <w:lang w:eastAsia="en-GB"/>
            </w:rPr>
          </w:pPr>
          <w:hyperlink w:anchor="_Toc132969859" w:history="1">
            <w:r w:rsidR="00E715A3" w:rsidRPr="00C941F0">
              <w:rPr>
                <w:rStyle w:val="Hyperlink"/>
                <w:noProof/>
              </w:rPr>
              <w:t>Hospital episode statistics admitted patient care, A&amp;E and Emergency Care datasets</w:t>
            </w:r>
            <w:r w:rsidR="00E715A3">
              <w:rPr>
                <w:noProof/>
                <w:webHidden/>
              </w:rPr>
              <w:tab/>
            </w:r>
            <w:r w:rsidR="00E715A3">
              <w:rPr>
                <w:noProof/>
                <w:webHidden/>
              </w:rPr>
              <w:fldChar w:fldCharType="begin"/>
            </w:r>
            <w:r w:rsidR="00E715A3">
              <w:rPr>
                <w:noProof/>
                <w:webHidden/>
              </w:rPr>
              <w:instrText xml:space="preserve"> PAGEREF _Toc132969859 \h </w:instrText>
            </w:r>
            <w:r w:rsidR="00E715A3">
              <w:rPr>
                <w:noProof/>
                <w:webHidden/>
              </w:rPr>
            </w:r>
            <w:r w:rsidR="00E715A3">
              <w:rPr>
                <w:noProof/>
                <w:webHidden/>
              </w:rPr>
              <w:fldChar w:fldCharType="separate"/>
            </w:r>
            <w:r w:rsidR="00E715A3">
              <w:rPr>
                <w:noProof/>
                <w:webHidden/>
              </w:rPr>
              <w:t>8</w:t>
            </w:r>
            <w:r w:rsidR="00E715A3">
              <w:rPr>
                <w:noProof/>
                <w:webHidden/>
              </w:rPr>
              <w:fldChar w:fldCharType="end"/>
            </w:r>
          </w:hyperlink>
        </w:p>
        <w:p w14:paraId="31DA2806" w14:textId="43664E02" w:rsidR="00E715A3" w:rsidRDefault="00F20FA0">
          <w:pPr>
            <w:pStyle w:val="TOC3"/>
            <w:rPr>
              <w:noProof/>
              <w:szCs w:val="22"/>
              <w:lang w:eastAsia="en-GB"/>
            </w:rPr>
          </w:pPr>
          <w:hyperlink w:anchor="_Toc132969860" w:history="1">
            <w:r w:rsidR="00E715A3" w:rsidRPr="00C941F0">
              <w:rPr>
                <w:rStyle w:val="Hyperlink"/>
                <w:noProof/>
              </w:rPr>
              <w:t>ONS Mortality dataset</w:t>
            </w:r>
            <w:r w:rsidR="00E715A3">
              <w:rPr>
                <w:noProof/>
                <w:webHidden/>
              </w:rPr>
              <w:tab/>
            </w:r>
            <w:r w:rsidR="00E715A3">
              <w:rPr>
                <w:noProof/>
                <w:webHidden/>
              </w:rPr>
              <w:fldChar w:fldCharType="begin"/>
            </w:r>
            <w:r w:rsidR="00E715A3">
              <w:rPr>
                <w:noProof/>
                <w:webHidden/>
              </w:rPr>
              <w:instrText xml:space="preserve"> PAGEREF _Toc132969860 \h </w:instrText>
            </w:r>
            <w:r w:rsidR="00E715A3">
              <w:rPr>
                <w:noProof/>
                <w:webHidden/>
              </w:rPr>
            </w:r>
            <w:r w:rsidR="00E715A3">
              <w:rPr>
                <w:noProof/>
                <w:webHidden/>
              </w:rPr>
              <w:fldChar w:fldCharType="separate"/>
            </w:r>
            <w:r w:rsidR="00E715A3">
              <w:rPr>
                <w:noProof/>
                <w:webHidden/>
              </w:rPr>
              <w:t>8</w:t>
            </w:r>
            <w:r w:rsidR="00E715A3">
              <w:rPr>
                <w:noProof/>
                <w:webHidden/>
              </w:rPr>
              <w:fldChar w:fldCharType="end"/>
            </w:r>
          </w:hyperlink>
        </w:p>
        <w:p w14:paraId="193E2FAB" w14:textId="28A6D76A" w:rsidR="00E715A3" w:rsidRDefault="00F20FA0">
          <w:pPr>
            <w:pStyle w:val="TOC2"/>
            <w:rPr>
              <w:noProof/>
              <w:szCs w:val="22"/>
              <w:lang w:eastAsia="en-GB"/>
            </w:rPr>
          </w:pPr>
          <w:hyperlink w:anchor="_Toc132969861" w:history="1">
            <w:r w:rsidR="00E715A3" w:rsidRPr="00C941F0">
              <w:rPr>
                <w:rStyle w:val="Hyperlink"/>
                <w:noProof/>
              </w:rPr>
              <w:t>Data management</w:t>
            </w:r>
            <w:r w:rsidR="00E715A3">
              <w:rPr>
                <w:noProof/>
                <w:webHidden/>
              </w:rPr>
              <w:tab/>
            </w:r>
            <w:r w:rsidR="00E715A3">
              <w:rPr>
                <w:noProof/>
                <w:webHidden/>
              </w:rPr>
              <w:fldChar w:fldCharType="begin"/>
            </w:r>
            <w:r w:rsidR="00E715A3">
              <w:rPr>
                <w:noProof/>
                <w:webHidden/>
              </w:rPr>
              <w:instrText xml:space="preserve"> PAGEREF _Toc132969861 \h </w:instrText>
            </w:r>
            <w:r w:rsidR="00E715A3">
              <w:rPr>
                <w:noProof/>
                <w:webHidden/>
              </w:rPr>
            </w:r>
            <w:r w:rsidR="00E715A3">
              <w:rPr>
                <w:noProof/>
                <w:webHidden/>
              </w:rPr>
              <w:fldChar w:fldCharType="separate"/>
            </w:r>
            <w:r w:rsidR="00E715A3">
              <w:rPr>
                <w:noProof/>
                <w:webHidden/>
              </w:rPr>
              <w:t>8</w:t>
            </w:r>
            <w:r w:rsidR="00E715A3">
              <w:rPr>
                <w:noProof/>
                <w:webHidden/>
              </w:rPr>
              <w:fldChar w:fldCharType="end"/>
            </w:r>
          </w:hyperlink>
        </w:p>
        <w:p w14:paraId="01B78386" w14:textId="5122A022" w:rsidR="00E715A3" w:rsidRDefault="00F20FA0">
          <w:pPr>
            <w:pStyle w:val="TOC2"/>
            <w:rPr>
              <w:noProof/>
              <w:szCs w:val="22"/>
              <w:lang w:eastAsia="en-GB"/>
            </w:rPr>
          </w:pPr>
          <w:hyperlink w:anchor="_Toc132969862" w:history="1">
            <w:r w:rsidR="00E715A3" w:rsidRPr="00C941F0">
              <w:rPr>
                <w:rStyle w:val="Hyperlink"/>
                <w:noProof/>
              </w:rPr>
              <w:t>Statistical methods</w:t>
            </w:r>
            <w:r w:rsidR="00E715A3">
              <w:rPr>
                <w:noProof/>
                <w:webHidden/>
              </w:rPr>
              <w:tab/>
            </w:r>
            <w:r w:rsidR="00E715A3">
              <w:rPr>
                <w:noProof/>
                <w:webHidden/>
              </w:rPr>
              <w:fldChar w:fldCharType="begin"/>
            </w:r>
            <w:r w:rsidR="00E715A3">
              <w:rPr>
                <w:noProof/>
                <w:webHidden/>
              </w:rPr>
              <w:instrText xml:space="preserve"> PAGEREF _Toc132969862 \h </w:instrText>
            </w:r>
            <w:r w:rsidR="00E715A3">
              <w:rPr>
                <w:noProof/>
                <w:webHidden/>
              </w:rPr>
            </w:r>
            <w:r w:rsidR="00E715A3">
              <w:rPr>
                <w:noProof/>
                <w:webHidden/>
              </w:rPr>
              <w:fldChar w:fldCharType="separate"/>
            </w:r>
            <w:r w:rsidR="00E715A3">
              <w:rPr>
                <w:noProof/>
                <w:webHidden/>
              </w:rPr>
              <w:t>8</w:t>
            </w:r>
            <w:r w:rsidR="00E715A3">
              <w:rPr>
                <w:noProof/>
                <w:webHidden/>
              </w:rPr>
              <w:fldChar w:fldCharType="end"/>
            </w:r>
          </w:hyperlink>
        </w:p>
        <w:p w14:paraId="783D5B55" w14:textId="3E1BAC40" w:rsidR="00E715A3" w:rsidRDefault="00F20FA0">
          <w:pPr>
            <w:pStyle w:val="TOC3"/>
            <w:rPr>
              <w:noProof/>
              <w:szCs w:val="22"/>
              <w:lang w:eastAsia="en-GB"/>
            </w:rPr>
          </w:pPr>
          <w:hyperlink w:anchor="_Toc132969863" w:history="1">
            <w:r w:rsidR="00E715A3" w:rsidRPr="00C941F0">
              <w:rPr>
                <w:rStyle w:val="Hyperlink"/>
                <w:noProof/>
              </w:rPr>
              <w:t>Quantitative analysis</w:t>
            </w:r>
            <w:r w:rsidR="00E715A3">
              <w:rPr>
                <w:noProof/>
                <w:webHidden/>
              </w:rPr>
              <w:tab/>
            </w:r>
            <w:r w:rsidR="00E715A3">
              <w:rPr>
                <w:noProof/>
                <w:webHidden/>
              </w:rPr>
              <w:fldChar w:fldCharType="begin"/>
            </w:r>
            <w:r w:rsidR="00E715A3">
              <w:rPr>
                <w:noProof/>
                <w:webHidden/>
              </w:rPr>
              <w:instrText xml:space="preserve"> PAGEREF _Toc132969863 \h </w:instrText>
            </w:r>
            <w:r w:rsidR="00E715A3">
              <w:rPr>
                <w:noProof/>
                <w:webHidden/>
              </w:rPr>
            </w:r>
            <w:r w:rsidR="00E715A3">
              <w:rPr>
                <w:noProof/>
                <w:webHidden/>
              </w:rPr>
              <w:fldChar w:fldCharType="separate"/>
            </w:r>
            <w:r w:rsidR="00E715A3">
              <w:rPr>
                <w:noProof/>
                <w:webHidden/>
              </w:rPr>
              <w:t>8</w:t>
            </w:r>
            <w:r w:rsidR="00E715A3">
              <w:rPr>
                <w:noProof/>
                <w:webHidden/>
              </w:rPr>
              <w:fldChar w:fldCharType="end"/>
            </w:r>
          </w:hyperlink>
        </w:p>
        <w:p w14:paraId="64E5B9CD" w14:textId="11F2AB6C" w:rsidR="00E715A3" w:rsidRDefault="00F20FA0">
          <w:pPr>
            <w:pStyle w:val="TOC1"/>
            <w:rPr>
              <w:rFonts w:cstheme="minorBidi"/>
              <w:lang w:eastAsia="en-GB"/>
            </w:rPr>
          </w:pPr>
          <w:hyperlink w:anchor="_Toc132969864" w:history="1">
            <w:r w:rsidR="00E715A3" w:rsidRPr="00C941F0">
              <w:rPr>
                <w:rStyle w:val="Hyperlink"/>
              </w:rPr>
              <w:t>Ethics, Regulatory issues and dissemination</w:t>
            </w:r>
            <w:r w:rsidR="00E715A3">
              <w:rPr>
                <w:webHidden/>
              </w:rPr>
              <w:tab/>
            </w:r>
            <w:r w:rsidR="00E715A3">
              <w:rPr>
                <w:webHidden/>
              </w:rPr>
              <w:fldChar w:fldCharType="begin"/>
            </w:r>
            <w:r w:rsidR="00E715A3">
              <w:rPr>
                <w:webHidden/>
              </w:rPr>
              <w:instrText xml:space="preserve"> PAGEREF _Toc132969864 \h </w:instrText>
            </w:r>
            <w:r w:rsidR="00E715A3">
              <w:rPr>
                <w:webHidden/>
              </w:rPr>
            </w:r>
            <w:r w:rsidR="00E715A3">
              <w:rPr>
                <w:webHidden/>
              </w:rPr>
              <w:fldChar w:fldCharType="separate"/>
            </w:r>
            <w:r w:rsidR="00E715A3">
              <w:rPr>
                <w:webHidden/>
              </w:rPr>
              <w:t>9</w:t>
            </w:r>
            <w:r w:rsidR="00E715A3">
              <w:rPr>
                <w:webHidden/>
              </w:rPr>
              <w:fldChar w:fldCharType="end"/>
            </w:r>
          </w:hyperlink>
        </w:p>
        <w:p w14:paraId="5C15C9DC" w14:textId="24061429" w:rsidR="00E715A3" w:rsidRDefault="00F20FA0">
          <w:pPr>
            <w:pStyle w:val="TOC2"/>
            <w:rPr>
              <w:noProof/>
              <w:szCs w:val="22"/>
              <w:lang w:eastAsia="en-GB"/>
            </w:rPr>
          </w:pPr>
          <w:hyperlink w:anchor="_Toc132969865" w:history="1">
            <w:r w:rsidR="00E715A3" w:rsidRPr="00C941F0">
              <w:rPr>
                <w:rStyle w:val="Hyperlink"/>
                <w:noProof/>
              </w:rPr>
              <w:t>Research Ethics</w:t>
            </w:r>
            <w:r w:rsidR="00E715A3">
              <w:rPr>
                <w:noProof/>
                <w:webHidden/>
              </w:rPr>
              <w:tab/>
            </w:r>
            <w:r w:rsidR="00E715A3">
              <w:rPr>
                <w:noProof/>
                <w:webHidden/>
              </w:rPr>
              <w:fldChar w:fldCharType="begin"/>
            </w:r>
            <w:r w:rsidR="00E715A3">
              <w:rPr>
                <w:noProof/>
                <w:webHidden/>
              </w:rPr>
              <w:instrText xml:space="preserve"> PAGEREF _Toc132969865 \h </w:instrText>
            </w:r>
            <w:r w:rsidR="00E715A3">
              <w:rPr>
                <w:noProof/>
                <w:webHidden/>
              </w:rPr>
            </w:r>
            <w:r w:rsidR="00E715A3">
              <w:rPr>
                <w:noProof/>
                <w:webHidden/>
              </w:rPr>
              <w:fldChar w:fldCharType="separate"/>
            </w:r>
            <w:r w:rsidR="00E715A3">
              <w:rPr>
                <w:noProof/>
                <w:webHidden/>
              </w:rPr>
              <w:t>9</w:t>
            </w:r>
            <w:r w:rsidR="00E715A3">
              <w:rPr>
                <w:noProof/>
                <w:webHidden/>
              </w:rPr>
              <w:fldChar w:fldCharType="end"/>
            </w:r>
          </w:hyperlink>
        </w:p>
        <w:p w14:paraId="4AEDD556" w14:textId="6DC7604C" w:rsidR="00E715A3" w:rsidRDefault="00F20FA0">
          <w:pPr>
            <w:pStyle w:val="TOC2"/>
            <w:rPr>
              <w:noProof/>
              <w:szCs w:val="22"/>
              <w:lang w:eastAsia="en-GB"/>
            </w:rPr>
          </w:pPr>
          <w:hyperlink w:anchor="_Toc132969866" w:history="1">
            <w:r w:rsidR="00E715A3" w:rsidRPr="00C941F0">
              <w:rPr>
                <w:rStyle w:val="Hyperlink"/>
                <w:noProof/>
              </w:rPr>
              <w:t>Indemnity</w:t>
            </w:r>
            <w:r w:rsidR="00E715A3">
              <w:rPr>
                <w:noProof/>
                <w:webHidden/>
              </w:rPr>
              <w:tab/>
            </w:r>
            <w:r w:rsidR="00E715A3">
              <w:rPr>
                <w:noProof/>
                <w:webHidden/>
              </w:rPr>
              <w:fldChar w:fldCharType="begin"/>
            </w:r>
            <w:r w:rsidR="00E715A3">
              <w:rPr>
                <w:noProof/>
                <w:webHidden/>
              </w:rPr>
              <w:instrText xml:space="preserve"> PAGEREF _Toc132969866 \h </w:instrText>
            </w:r>
            <w:r w:rsidR="00E715A3">
              <w:rPr>
                <w:noProof/>
                <w:webHidden/>
              </w:rPr>
            </w:r>
            <w:r w:rsidR="00E715A3">
              <w:rPr>
                <w:noProof/>
                <w:webHidden/>
              </w:rPr>
              <w:fldChar w:fldCharType="separate"/>
            </w:r>
            <w:r w:rsidR="00E715A3">
              <w:rPr>
                <w:noProof/>
                <w:webHidden/>
              </w:rPr>
              <w:t>9</w:t>
            </w:r>
            <w:r w:rsidR="00E715A3">
              <w:rPr>
                <w:noProof/>
                <w:webHidden/>
              </w:rPr>
              <w:fldChar w:fldCharType="end"/>
            </w:r>
          </w:hyperlink>
        </w:p>
        <w:p w14:paraId="211E2AF9" w14:textId="29F572EE" w:rsidR="00E715A3" w:rsidRDefault="00F20FA0">
          <w:pPr>
            <w:pStyle w:val="TOC2"/>
            <w:rPr>
              <w:noProof/>
              <w:szCs w:val="22"/>
              <w:lang w:eastAsia="en-GB"/>
            </w:rPr>
          </w:pPr>
          <w:hyperlink w:anchor="_Toc132969867" w:history="1">
            <w:r w:rsidR="00E715A3" w:rsidRPr="00C941F0">
              <w:rPr>
                <w:rStyle w:val="Hyperlink"/>
                <w:noProof/>
              </w:rPr>
              <w:t>Dissemination</w:t>
            </w:r>
            <w:r w:rsidR="00E715A3">
              <w:rPr>
                <w:noProof/>
                <w:webHidden/>
              </w:rPr>
              <w:tab/>
            </w:r>
            <w:r w:rsidR="00E715A3">
              <w:rPr>
                <w:noProof/>
                <w:webHidden/>
              </w:rPr>
              <w:fldChar w:fldCharType="begin"/>
            </w:r>
            <w:r w:rsidR="00E715A3">
              <w:rPr>
                <w:noProof/>
                <w:webHidden/>
              </w:rPr>
              <w:instrText xml:space="preserve"> PAGEREF _Toc132969867 \h </w:instrText>
            </w:r>
            <w:r w:rsidR="00E715A3">
              <w:rPr>
                <w:noProof/>
                <w:webHidden/>
              </w:rPr>
            </w:r>
            <w:r w:rsidR="00E715A3">
              <w:rPr>
                <w:noProof/>
                <w:webHidden/>
              </w:rPr>
              <w:fldChar w:fldCharType="separate"/>
            </w:r>
            <w:r w:rsidR="00E715A3">
              <w:rPr>
                <w:noProof/>
                <w:webHidden/>
              </w:rPr>
              <w:t>9</w:t>
            </w:r>
            <w:r w:rsidR="00E715A3">
              <w:rPr>
                <w:noProof/>
                <w:webHidden/>
              </w:rPr>
              <w:fldChar w:fldCharType="end"/>
            </w:r>
          </w:hyperlink>
        </w:p>
        <w:p w14:paraId="1D63470F" w14:textId="43F382AC" w:rsidR="00E715A3" w:rsidRDefault="00F20FA0">
          <w:pPr>
            <w:pStyle w:val="TOC1"/>
            <w:rPr>
              <w:rFonts w:cstheme="minorBidi"/>
              <w:lang w:eastAsia="en-GB"/>
            </w:rPr>
          </w:pPr>
          <w:hyperlink w:anchor="_Toc132969868" w:history="1">
            <w:r w:rsidR="00E715A3" w:rsidRPr="00C941F0">
              <w:rPr>
                <w:rStyle w:val="Hyperlink"/>
              </w:rPr>
              <w:t>Gantt Chart</w:t>
            </w:r>
            <w:r w:rsidR="00E715A3">
              <w:rPr>
                <w:webHidden/>
              </w:rPr>
              <w:tab/>
            </w:r>
            <w:r w:rsidR="00E715A3">
              <w:rPr>
                <w:webHidden/>
              </w:rPr>
              <w:fldChar w:fldCharType="begin"/>
            </w:r>
            <w:r w:rsidR="00E715A3">
              <w:rPr>
                <w:webHidden/>
              </w:rPr>
              <w:instrText xml:space="preserve"> PAGEREF _Toc132969868 \h </w:instrText>
            </w:r>
            <w:r w:rsidR="00E715A3">
              <w:rPr>
                <w:webHidden/>
              </w:rPr>
            </w:r>
            <w:r w:rsidR="00E715A3">
              <w:rPr>
                <w:webHidden/>
              </w:rPr>
              <w:fldChar w:fldCharType="separate"/>
            </w:r>
            <w:r w:rsidR="00E715A3">
              <w:rPr>
                <w:webHidden/>
              </w:rPr>
              <w:t>11</w:t>
            </w:r>
            <w:r w:rsidR="00E715A3">
              <w:rPr>
                <w:webHidden/>
              </w:rPr>
              <w:fldChar w:fldCharType="end"/>
            </w:r>
          </w:hyperlink>
        </w:p>
        <w:p w14:paraId="04A9D18F" w14:textId="7C31F5CA" w:rsidR="00E715A3" w:rsidRDefault="00F20FA0">
          <w:pPr>
            <w:pStyle w:val="TOC1"/>
            <w:rPr>
              <w:rFonts w:cstheme="minorBidi"/>
              <w:lang w:eastAsia="en-GB"/>
            </w:rPr>
          </w:pPr>
          <w:hyperlink w:anchor="_Toc132969869" w:history="1">
            <w:r w:rsidR="00E715A3" w:rsidRPr="00C941F0">
              <w:rPr>
                <w:rStyle w:val="Hyperlink"/>
              </w:rPr>
              <w:t>References</w:t>
            </w:r>
            <w:r w:rsidR="00E715A3">
              <w:rPr>
                <w:webHidden/>
              </w:rPr>
              <w:tab/>
            </w:r>
            <w:r w:rsidR="00E715A3">
              <w:rPr>
                <w:webHidden/>
              </w:rPr>
              <w:fldChar w:fldCharType="begin"/>
            </w:r>
            <w:r w:rsidR="00E715A3">
              <w:rPr>
                <w:webHidden/>
              </w:rPr>
              <w:instrText xml:space="preserve"> PAGEREF _Toc132969869 \h </w:instrText>
            </w:r>
            <w:r w:rsidR="00E715A3">
              <w:rPr>
                <w:webHidden/>
              </w:rPr>
            </w:r>
            <w:r w:rsidR="00E715A3">
              <w:rPr>
                <w:webHidden/>
              </w:rPr>
              <w:fldChar w:fldCharType="separate"/>
            </w:r>
            <w:r w:rsidR="00E715A3">
              <w:rPr>
                <w:webHidden/>
              </w:rPr>
              <w:t>12</w:t>
            </w:r>
            <w:r w:rsidR="00E715A3">
              <w:rPr>
                <w:webHidden/>
              </w:rPr>
              <w:fldChar w:fldCharType="end"/>
            </w:r>
          </w:hyperlink>
        </w:p>
        <w:p w14:paraId="19484432" w14:textId="01D91CE4" w:rsidR="00A521BC" w:rsidRPr="00C66953" w:rsidRDefault="00E66D98" w:rsidP="00D9440D">
          <w:pPr>
            <w:spacing w:before="0" w:after="240"/>
            <w:contextualSpacing/>
            <w:rPr>
              <w:szCs w:val="22"/>
            </w:rPr>
          </w:pPr>
          <w:r w:rsidRPr="00C66953">
            <w:rPr>
              <w:szCs w:val="22"/>
            </w:rPr>
            <w:fldChar w:fldCharType="end"/>
          </w:r>
        </w:p>
      </w:sdtContent>
    </w:sdt>
    <w:p w14:paraId="046CEF03" w14:textId="77777777" w:rsidR="00BC7DAD" w:rsidRPr="009F2D6B" w:rsidRDefault="00BC7DAD" w:rsidP="00D9440D">
      <w:pPr>
        <w:spacing w:before="0" w:after="240"/>
        <w:jc w:val="both"/>
        <w:rPr>
          <w:rFonts w:cs="Arial"/>
          <w:b/>
          <w:szCs w:val="22"/>
        </w:rPr>
      </w:pPr>
    </w:p>
    <w:p w14:paraId="6219E615" w14:textId="77777777" w:rsidR="00C15093" w:rsidRPr="009F2D6B" w:rsidRDefault="00C15093" w:rsidP="00D9440D">
      <w:pPr>
        <w:spacing w:before="0" w:after="240"/>
        <w:jc w:val="both"/>
        <w:rPr>
          <w:rFonts w:cs="Arial"/>
          <w:b/>
          <w:szCs w:val="22"/>
        </w:rPr>
      </w:pPr>
      <w:r w:rsidRPr="009F2D6B">
        <w:rPr>
          <w:rFonts w:cs="Arial"/>
          <w:b/>
          <w:szCs w:val="22"/>
        </w:rPr>
        <w:br w:type="page"/>
      </w:r>
    </w:p>
    <w:p w14:paraId="169CA2FA" w14:textId="44837AF9" w:rsidR="00BC7DAD" w:rsidRPr="009F2D6B" w:rsidRDefault="00BC7DAD" w:rsidP="00D9440D">
      <w:pPr>
        <w:pStyle w:val="Heading2"/>
        <w:spacing w:before="0" w:after="240" w:line="240" w:lineRule="auto"/>
      </w:pPr>
      <w:bookmarkStart w:id="1" w:name="_Toc299543946"/>
      <w:bookmarkStart w:id="2" w:name="_Toc110596990"/>
      <w:bookmarkStart w:id="3" w:name="_Toc132969843"/>
      <w:r w:rsidRPr="009F2D6B">
        <w:lastRenderedPageBreak/>
        <w:t>Glossary of Abbreviations:</w:t>
      </w:r>
      <w:bookmarkEnd w:id="1"/>
      <w:bookmarkEnd w:id="2"/>
      <w:bookmarkEnd w:id="3"/>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548"/>
        <w:gridCol w:w="6974"/>
      </w:tblGrid>
      <w:tr w:rsidR="00CA7784" w:rsidRPr="009F2D6B" w14:paraId="5D394934" w14:textId="77777777" w:rsidTr="00BC7DAD">
        <w:tc>
          <w:tcPr>
            <w:tcW w:w="1548" w:type="dxa"/>
          </w:tcPr>
          <w:p w14:paraId="215DAB74" w14:textId="0392D440" w:rsidR="00CA7784" w:rsidRDefault="00CA7784" w:rsidP="00D9440D">
            <w:pPr>
              <w:spacing w:before="0" w:after="240"/>
              <w:rPr>
                <w:b/>
              </w:rPr>
            </w:pPr>
            <w:r>
              <w:rPr>
                <w:b/>
              </w:rPr>
              <w:t xml:space="preserve">ACM </w:t>
            </w:r>
          </w:p>
        </w:tc>
        <w:tc>
          <w:tcPr>
            <w:tcW w:w="6974" w:type="dxa"/>
          </w:tcPr>
          <w:p w14:paraId="2187439B" w14:textId="3A13D90E" w:rsidR="00CA7784" w:rsidRDefault="00CA7784" w:rsidP="00D9440D">
            <w:pPr>
              <w:spacing w:before="0" w:after="240"/>
              <w:jc w:val="both"/>
            </w:pPr>
            <w:r>
              <w:t>All-cause mortality</w:t>
            </w:r>
          </w:p>
        </w:tc>
      </w:tr>
      <w:tr w:rsidR="0017664C" w:rsidRPr="009F2D6B" w14:paraId="55C91631" w14:textId="77777777" w:rsidTr="00BC7DAD">
        <w:tc>
          <w:tcPr>
            <w:tcW w:w="1548" w:type="dxa"/>
          </w:tcPr>
          <w:p w14:paraId="0B8F60B0" w14:textId="15924331" w:rsidR="0017664C" w:rsidRDefault="0017664C" w:rsidP="00D9440D">
            <w:pPr>
              <w:spacing w:before="0" w:after="240"/>
              <w:rPr>
                <w:b/>
              </w:rPr>
            </w:pPr>
            <w:r>
              <w:rPr>
                <w:b/>
              </w:rPr>
              <w:t>BZD</w:t>
            </w:r>
          </w:p>
        </w:tc>
        <w:tc>
          <w:tcPr>
            <w:tcW w:w="6974" w:type="dxa"/>
          </w:tcPr>
          <w:p w14:paraId="167D08D8" w14:textId="710D21F6" w:rsidR="0017664C" w:rsidRDefault="0017664C" w:rsidP="00D9440D">
            <w:pPr>
              <w:spacing w:before="0" w:after="240"/>
              <w:jc w:val="both"/>
            </w:pPr>
            <w:r>
              <w:t>Benzodi</w:t>
            </w:r>
            <w:r w:rsidR="00E93503">
              <w:t>azepine</w:t>
            </w:r>
          </w:p>
        </w:tc>
      </w:tr>
      <w:tr w:rsidR="000255F1" w:rsidRPr="009F2D6B" w14:paraId="2C608892" w14:textId="77777777" w:rsidTr="00BC7DAD">
        <w:tc>
          <w:tcPr>
            <w:tcW w:w="1548" w:type="dxa"/>
          </w:tcPr>
          <w:p w14:paraId="30A9EEB7" w14:textId="2B3BCB04" w:rsidR="000255F1" w:rsidRPr="009F2D6B" w:rsidRDefault="00E40B13" w:rsidP="00D9440D">
            <w:pPr>
              <w:spacing w:before="0" w:after="240"/>
              <w:rPr>
                <w:b/>
              </w:rPr>
            </w:pPr>
            <w:r>
              <w:rPr>
                <w:b/>
              </w:rPr>
              <w:t>CAG</w:t>
            </w:r>
          </w:p>
        </w:tc>
        <w:tc>
          <w:tcPr>
            <w:tcW w:w="6974" w:type="dxa"/>
          </w:tcPr>
          <w:p w14:paraId="0237A924" w14:textId="30B14C29" w:rsidR="000255F1" w:rsidRPr="009F2D6B" w:rsidRDefault="00E40B13" w:rsidP="00D9440D">
            <w:pPr>
              <w:spacing w:before="0" w:after="240"/>
              <w:jc w:val="both"/>
            </w:pPr>
            <w:r>
              <w:t>Confidentiality Advisory Group</w:t>
            </w:r>
          </w:p>
        </w:tc>
      </w:tr>
      <w:tr w:rsidR="00C95718" w:rsidRPr="009F2D6B" w14:paraId="7DB1AAA1" w14:textId="77777777" w:rsidTr="00BC7DAD">
        <w:tc>
          <w:tcPr>
            <w:tcW w:w="1548" w:type="dxa"/>
          </w:tcPr>
          <w:p w14:paraId="7D988C83" w14:textId="64CA2402" w:rsidR="00C95718" w:rsidRDefault="00C95718" w:rsidP="00D9440D">
            <w:pPr>
              <w:spacing w:before="0" w:after="240"/>
              <w:rPr>
                <w:b/>
              </w:rPr>
            </w:pPr>
            <w:r>
              <w:rPr>
                <w:b/>
              </w:rPr>
              <w:t>CDA</w:t>
            </w:r>
          </w:p>
        </w:tc>
        <w:tc>
          <w:tcPr>
            <w:tcW w:w="6974" w:type="dxa"/>
          </w:tcPr>
          <w:p w14:paraId="60537B65" w14:textId="2FA37D4B" w:rsidR="00C95718" w:rsidRDefault="001052B7" w:rsidP="00D9440D">
            <w:pPr>
              <w:spacing w:before="0" w:after="240"/>
              <w:jc w:val="both"/>
            </w:pPr>
            <w:r>
              <w:t>Community Drug Agencies</w:t>
            </w:r>
          </w:p>
        </w:tc>
      </w:tr>
      <w:tr w:rsidR="001B0C0A" w:rsidRPr="009F2D6B" w14:paraId="039AC6DD" w14:textId="77777777" w:rsidTr="00BC7DAD">
        <w:tc>
          <w:tcPr>
            <w:tcW w:w="1548" w:type="dxa"/>
          </w:tcPr>
          <w:p w14:paraId="30CAD562" w14:textId="474467A1" w:rsidR="001B0C0A" w:rsidRDefault="001B0C0A" w:rsidP="00D9440D">
            <w:pPr>
              <w:spacing w:before="0" w:after="240"/>
              <w:rPr>
                <w:b/>
              </w:rPr>
            </w:pPr>
            <w:r>
              <w:rPr>
                <w:b/>
              </w:rPr>
              <w:t>CGL</w:t>
            </w:r>
          </w:p>
        </w:tc>
        <w:tc>
          <w:tcPr>
            <w:tcW w:w="6974" w:type="dxa"/>
          </w:tcPr>
          <w:p w14:paraId="7068E80A" w14:textId="0212F5EF" w:rsidR="001B0C0A" w:rsidRDefault="001B0C0A" w:rsidP="00D9440D">
            <w:pPr>
              <w:spacing w:before="0" w:after="240"/>
              <w:jc w:val="both"/>
            </w:pPr>
            <w:r>
              <w:t>Change Grow Live</w:t>
            </w:r>
          </w:p>
        </w:tc>
      </w:tr>
      <w:tr w:rsidR="00BA47C1" w:rsidRPr="009F2D6B" w14:paraId="07A788D3" w14:textId="77777777" w:rsidTr="00BC7DAD">
        <w:tc>
          <w:tcPr>
            <w:tcW w:w="1548" w:type="dxa"/>
          </w:tcPr>
          <w:p w14:paraId="16ACB474" w14:textId="0AA4A158" w:rsidR="00BA47C1" w:rsidRDefault="00BA47C1" w:rsidP="00D9440D">
            <w:pPr>
              <w:spacing w:before="0" w:after="240"/>
              <w:rPr>
                <w:b/>
              </w:rPr>
            </w:pPr>
            <w:r>
              <w:rPr>
                <w:b/>
              </w:rPr>
              <w:t>DHSC</w:t>
            </w:r>
          </w:p>
        </w:tc>
        <w:tc>
          <w:tcPr>
            <w:tcW w:w="6974" w:type="dxa"/>
          </w:tcPr>
          <w:p w14:paraId="7A938022" w14:textId="4EDE4244" w:rsidR="00BA47C1" w:rsidRDefault="00BA47C1" w:rsidP="00D9440D">
            <w:pPr>
              <w:spacing w:before="0" w:after="240"/>
              <w:jc w:val="both"/>
            </w:pPr>
            <w:r>
              <w:t>Department for Health and Social Care</w:t>
            </w:r>
          </w:p>
        </w:tc>
      </w:tr>
      <w:tr w:rsidR="00C95718" w:rsidRPr="009F2D6B" w14:paraId="71157EDF" w14:textId="77777777" w:rsidTr="00BC7DAD">
        <w:tc>
          <w:tcPr>
            <w:tcW w:w="1548" w:type="dxa"/>
          </w:tcPr>
          <w:p w14:paraId="19110897" w14:textId="232EABFA" w:rsidR="00C95718" w:rsidRDefault="00C95718" w:rsidP="00D9440D">
            <w:pPr>
              <w:spacing w:before="0" w:after="240"/>
              <w:rPr>
                <w:b/>
              </w:rPr>
            </w:pPr>
            <w:r>
              <w:rPr>
                <w:b/>
              </w:rPr>
              <w:t xml:space="preserve">DRD </w:t>
            </w:r>
          </w:p>
        </w:tc>
        <w:tc>
          <w:tcPr>
            <w:tcW w:w="6974" w:type="dxa"/>
          </w:tcPr>
          <w:p w14:paraId="3D834C5E" w14:textId="13FD5718" w:rsidR="00C95718" w:rsidRDefault="00CA7784" w:rsidP="00D9440D">
            <w:pPr>
              <w:spacing w:before="0" w:after="240"/>
              <w:jc w:val="both"/>
            </w:pPr>
            <w:r>
              <w:t>Drug related deaths</w:t>
            </w:r>
          </w:p>
        </w:tc>
      </w:tr>
      <w:tr w:rsidR="00C95718" w:rsidRPr="009F2D6B" w14:paraId="2472BAFD" w14:textId="77777777" w:rsidTr="00BC7DAD">
        <w:tc>
          <w:tcPr>
            <w:tcW w:w="1548" w:type="dxa"/>
          </w:tcPr>
          <w:p w14:paraId="522AE191" w14:textId="07304461" w:rsidR="00C95718" w:rsidRDefault="00C95718" w:rsidP="00D9440D">
            <w:pPr>
              <w:spacing w:before="0" w:after="240"/>
              <w:rPr>
                <w:b/>
              </w:rPr>
            </w:pPr>
            <w:r>
              <w:rPr>
                <w:b/>
              </w:rPr>
              <w:t>HES</w:t>
            </w:r>
          </w:p>
        </w:tc>
        <w:tc>
          <w:tcPr>
            <w:tcW w:w="6974" w:type="dxa"/>
          </w:tcPr>
          <w:p w14:paraId="521C5842" w14:textId="62D55CC2" w:rsidR="00C95718" w:rsidRDefault="00C95718" w:rsidP="00D9440D">
            <w:pPr>
              <w:spacing w:before="0" w:after="240"/>
              <w:jc w:val="both"/>
            </w:pPr>
            <w:r>
              <w:t>Hospital Episode Statistics</w:t>
            </w:r>
          </w:p>
        </w:tc>
      </w:tr>
      <w:tr w:rsidR="007216FC" w:rsidRPr="009F2D6B" w14:paraId="2275257B" w14:textId="77777777" w:rsidTr="00BC7DAD">
        <w:tc>
          <w:tcPr>
            <w:tcW w:w="1548" w:type="dxa"/>
          </w:tcPr>
          <w:p w14:paraId="0E640F41" w14:textId="2AC961A4" w:rsidR="007216FC" w:rsidRPr="009F2D6B" w:rsidRDefault="007216FC" w:rsidP="00D9440D">
            <w:pPr>
              <w:spacing w:before="0" w:after="240"/>
              <w:rPr>
                <w:b/>
              </w:rPr>
            </w:pPr>
            <w:r>
              <w:rPr>
                <w:b/>
              </w:rPr>
              <w:t>NIHR ARC West</w:t>
            </w:r>
          </w:p>
        </w:tc>
        <w:tc>
          <w:tcPr>
            <w:tcW w:w="6974" w:type="dxa"/>
          </w:tcPr>
          <w:p w14:paraId="2FA9DC4C" w14:textId="0AB39B36" w:rsidR="007216FC" w:rsidRPr="009F2D6B" w:rsidRDefault="007216FC" w:rsidP="00D9440D">
            <w:pPr>
              <w:spacing w:before="0" w:after="240"/>
            </w:pPr>
            <w:r>
              <w:t>National Institute of Health and Care Research Applied Research Collaboration West</w:t>
            </w:r>
          </w:p>
        </w:tc>
      </w:tr>
      <w:tr w:rsidR="00BA47C1" w:rsidRPr="009F2D6B" w14:paraId="59912208" w14:textId="77777777" w:rsidTr="00BC7DAD">
        <w:tc>
          <w:tcPr>
            <w:tcW w:w="1548" w:type="dxa"/>
          </w:tcPr>
          <w:p w14:paraId="1CEAAA64" w14:textId="42CB11DA" w:rsidR="00BA47C1" w:rsidRDefault="00BA47C1" w:rsidP="00D9440D">
            <w:pPr>
              <w:spacing w:before="0" w:after="240"/>
              <w:rPr>
                <w:b/>
              </w:rPr>
            </w:pPr>
            <w:r>
              <w:rPr>
                <w:b/>
              </w:rPr>
              <w:t>PHE</w:t>
            </w:r>
          </w:p>
        </w:tc>
        <w:tc>
          <w:tcPr>
            <w:tcW w:w="6974" w:type="dxa"/>
          </w:tcPr>
          <w:p w14:paraId="71976F2E" w14:textId="79617407" w:rsidR="00BA47C1" w:rsidRDefault="00BA47C1" w:rsidP="00D9440D">
            <w:pPr>
              <w:spacing w:before="0" w:after="240"/>
            </w:pPr>
            <w:r>
              <w:t>Public Health England</w:t>
            </w:r>
          </w:p>
        </w:tc>
      </w:tr>
      <w:tr w:rsidR="007216FC" w:rsidRPr="009F2D6B" w14:paraId="69D5481A" w14:textId="77777777" w:rsidTr="00D9440D">
        <w:tc>
          <w:tcPr>
            <w:tcW w:w="1548" w:type="dxa"/>
            <w:tcBorders>
              <w:bottom w:val="single" w:sz="4" w:space="0" w:color="808080"/>
            </w:tcBorders>
          </w:tcPr>
          <w:p w14:paraId="032B994F" w14:textId="275616CC" w:rsidR="007216FC" w:rsidRPr="009F2D6B" w:rsidRDefault="007216FC" w:rsidP="00D9440D">
            <w:pPr>
              <w:spacing w:before="0" w:after="240"/>
              <w:rPr>
                <w:b/>
              </w:rPr>
            </w:pPr>
            <w:r>
              <w:rPr>
                <w:b/>
              </w:rPr>
              <w:t>OAT</w:t>
            </w:r>
          </w:p>
        </w:tc>
        <w:tc>
          <w:tcPr>
            <w:tcW w:w="6974" w:type="dxa"/>
            <w:tcBorders>
              <w:bottom w:val="single" w:sz="4" w:space="0" w:color="808080"/>
            </w:tcBorders>
          </w:tcPr>
          <w:p w14:paraId="3AA512F6" w14:textId="2CB56215" w:rsidR="007216FC" w:rsidRPr="009F2D6B" w:rsidRDefault="007216FC" w:rsidP="00D9440D">
            <w:pPr>
              <w:spacing w:before="0" w:after="240"/>
            </w:pPr>
            <w:r>
              <w:t>Opioid Agonist Treatment</w:t>
            </w:r>
          </w:p>
        </w:tc>
      </w:tr>
      <w:tr w:rsidR="00C85794" w:rsidRPr="009F2D6B" w14:paraId="549B0573" w14:textId="77777777" w:rsidTr="00D9440D">
        <w:tc>
          <w:tcPr>
            <w:tcW w:w="1548" w:type="dxa"/>
            <w:tcBorders>
              <w:left w:val="nil"/>
              <w:bottom w:val="nil"/>
              <w:right w:val="nil"/>
            </w:tcBorders>
          </w:tcPr>
          <w:p w14:paraId="63555546" w14:textId="77777777" w:rsidR="00C85794" w:rsidRDefault="00C85794" w:rsidP="00D9440D">
            <w:pPr>
              <w:spacing w:before="0" w:after="240"/>
              <w:rPr>
                <w:b/>
              </w:rPr>
            </w:pPr>
          </w:p>
        </w:tc>
        <w:tc>
          <w:tcPr>
            <w:tcW w:w="6974" w:type="dxa"/>
            <w:tcBorders>
              <w:left w:val="nil"/>
              <w:bottom w:val="nil"/>
              <w:right w:val="nil"/>
            </w:tcBorders>
          </w:tcPr>
          <w:p w14:paraId="5BB54814" w14:textId="77777777" w:rsidR="00C85794" w:rsidRDefault="00C85794" w:rsidP="00D9440D">
            <w:pPr>
              <w:spacing w:before="0" w:after="240"/>
            </w:pPr>
          </w:p>
        </w:tc>
      </w:tr>
    </w:tbl>
    <w:p w14:paraId="56459D9F" w14:textId="77777777" w:rsidR="001772EB" w:rsidRPr="001772EB" w:rsidRDefault="001772EB" w:rsidP="001772EB">
      <w:bookmarkStart w:id="4" w:name="_Toc110596993"/>
    </w:p>
    <w:p w14:paraId="5C2B2586" w14:textId="77777777" w:rsidR="001772EB" w:rsidRDefault="001772EB">
      <w:pPr>
        <w:rPr>
          <w:b/>
          <w:bCs/>
          <w:caps/>
          <w:color w:val="FFFFFF" w:themeColor="background1"/>
          <w:spacing w:val="15"/>
          <w:szCs w:val="22"/>
        </w:rPr>
      </w:pPr>
      <w:r>
        <w:br w:type="page"/>
      </w:r>
    </w:p>
    <w:p w14:paraId="76F06EDE" w14:textId="0C4F6039" w:rsidR="003C769B" w:rsidRPr="009F2D6B" w:rsidRDefault="003C769B" w:rsidP="00D9440D">
      <w:pPr>
        <w:pStyle w:val="Heading1"/>
        <w:spacing w:before="0" w:after="240" w:line="240" w:lineRule="auto"/>
      </w:pPr>
      <w:bookmarkStart w:id="5" w:name="_Toc132969844"/>
      <w:r w:rsidRPr="009F2D6B">
        <w:lastRenderedPageBreak/>
        <w:t>Introduction</w:t>
      </w:r>
      <w:bookmarkEnd w:id="4"/>
      <w:bookmarkEnd w:id="5"/>
    </w:p>
    <w:p w14:paraId="4FA8E803" w14:textId="77777777" w:rsidR="00781C80" w:rsidRPr="009F2D6B" w:rsidRDefault="00781C80" w:rsidP="00D9440D">
      <w:pPr>
        <w:pStyle w:val="Heading2"/>
        <w:spacing w:before="0" w:after="240" w:line="240" w:lineRule="auto"/>
      </w:pPr>
      <w:bookmarkStart w:id="6" w:name="_Toc110596994"/>
      <w:bookmarkStart w:id="7" w:name="_Toc132969845"/>
      <w:r w:rsidRPr="009F2D6B">
        <w:t>Background</w:t>
      </w:r>
      <w:bookmarkEnd w:id="6"/>
      <w:bookmarkEnd w:id="7"/>
    </w:p>
    <w:p w14:paraId="1A6E3329" w14:textId="1EFCB0F5" w:rsidR="00FF38BA" w:rsidRDefault="00FF38BA" w:rsidP="00D9440D">
      <w:pPr>
        <w:spacing w:before="0" w:after="240"/>
      </w:pPr>
      <w:r>
        <w:t xml:space="preserve">Daily supervised </w:t>
      </w:r>
      <w:r w:rsidR="0022618B">
        <w:t>prescription and</w:t>
      </w:r>
      <w:r>
        <w:t xml:space="preserve"> consumption (DSC) and frequent instalment dispensing (FID) from pharmacies for </w:t>
      </w:r>
      <w:r w:rsidR="00057F17">
        <w:t xml:space="preserve">Opioid Agonist Treatment (OAT) </w:t>
      </w:r>
      <w:r>
        <w:t xml:space="preserve">medicines used to treat </w:t>
      </w:r>
      <w:r w:rsidR="00C233EC">
        <w:t xml:space="preserve">opioid </w:t>
      </w:r>
      <w:r w:rsidR="00057F17">
        <w:t>dependence/opioid drug use disorders</w:t>
      </w:r>
      <w:r>
        <w:t xml:space="preserve"> was the norm before </w:t>
      </w:r>
      <w:r w:rsidR="0056526C">
        <w:t xml:space="preserve">COVID-19 </w:t>
      </w:r>
      <w:r>
        <w:t>lockdown</w:t>
      </w:r>
      <w:r w:rsidR="0056526C">
        <w:t xml:space="preserve"> for a substantial number of </w:t>
      </w:r>
      <w:r w:rsidR="00645C76">
        <w:t>patients managed by community drug agencies (CDA)</w:t>
      </w:r>
      <w:r>
        <w:t xml:space="preserve">. UK guidelines advocate DSC/FID early in treatment and during </w:t>
      </w:r>
      <w:r w:rsidR="00A422F5">
        <w:t>periods of “</w:t>
      </w:r>
      <w:r>
        <w:t>instability</w:t>
      </w:r>
      <w:r w:rsidR="00A422F5">
        <w:t>”</w:t>
      </w:r>
      <w:r>
        <w:t xml:space="preserve"> [1], but use tends to prevail. Although implemented to reduce drug related deaths (DRDs), evidence for intended benefits of DSC and FID of O</w:t>
      </w:r>
      <w:r w:rsidR="001052B7">
        <w:t>A</w:t>
      </w:r>
      <w:r>
        <w:t xml:space="preserve">T is limited, </w:t>
      </w:r>
      <w:r w:rsidR="00342C28">
        <w:t xml:space="preserve">imposes additional </w:t>
      </w:r>
      <w:r>
        <w:t xml:space="preserve">costs </w:t>
      </w:r>
      <w:r w:rsidR="00342C28">
        <w:t>on OAT delivery</w:t>
      </w:r>
      <w:r>
        <w:t xml:space="preserve"> and patients </w:t>
      </w:r>
      <w:r w:rsidR="004F599D">
        <w:t>often</w:t>
      </w:r>
      <w:r>
        <w:t xml:space="preserve"> find DSC/FID stigmatising and restrictive. </w:t>
      </w:r>
    </w:p>
    <w:p w14:paraId="69300EA7" w14:textId="16C9F94A" w:rsidR="00FF38BA" w:rsidRDefault="00D36005" w:rsidP="00D9440D">
      <w:pPr>
        <w:spacing w:before="0" w:after="240"/>
      </w:pPr>
      <w:r>
        <w:t xml:space="preserve">There is substantial evidence that </w:t>
      </w:r>
      <w:r w:rsidR="00FF38BA">
        <w:t>O</w:t>
      </w:r>
      <w:r w:rsidR="005D63A4">
        <w:t>A</w:t>
      </w:r>
      <w:r w:rsidR="00FF38BA">
        <w:t>T reduces overdose</w:t>
      </w:r>
      <w:r w:rsidR="009371F5">
        <w:t xml:space="preserve">, </w:t>
      </w:r>
      <w:r>
        <w:t>other drug related deaths</w:t>
      </w:r>
      <w:r w:rsidR="009371F5">
        <w:t xml:space="preserve"> and </w:t>
      </w:r>
      <w:r w:rsidR="00FD1676">
        <w:t>generates other health and social benefits</w:t>
      </w:r>
      <w:r w:rsidR="00FF38BA">
        <w:t xml:space="preserve"> [2</w:t>
      </w:r>
      <w:r w:rsidR="000243B4">
        <w:t>, 3</w:t>
      </w:r>
      <w:r w:rsidR="00FF38BA">
        <w:t xml:space="preserve">]. </w:t>
      </w:r>
      <w:r w:rsidR="00F879F1">
        <w:t>However, the evidence for DSC</w:t>
      </w:r>
      <w:r w:rsidR="003C5851">
        <w:t>,</w:t>
      </w:r>
      <w:r w:rsidR="00F879F1">
        <w:t xml:space="preserve"> a</w:t>
      </w:r>
      <w:r w:rsidR="00FF38BA">
        <w:t>dvocated since 1990’s</w:t>
      </w:r>
      <w:r w:rsidR="00F879F1">
        <w:t xml:space="preserve"> is less clear. O</w:t>
      </w:r>
      <w:r w:rsidR="00FF38BA">
        <w:t>ne ecological study suggests DSC introduction coincided with reduced methadone-related deaths [</w:t>
      </w:r>
      <w:r w:rsidR="000243B4">
        <w:t>4</w:t>
      </w:r>
      <w:r w:rsidR="00FF38BA">
        <w:t>]</w:t>
      </w:r>
      <w:r w:rsidR="00F879F1">
        <w:t>; but o</w:t>
      </w:r>
      <w:r w:rsidR="00FF38BA">
        <w:t xml:space="preserve">ther studies find little difference in retention, abstinence, </w:t>
      </w:r>
      <w:proofErr w:type="gramStart"/>
      <w:r w:rsidR="00FF38BA">
        <w:t>mortality</w:t>
      </w:r>
      <w:proofErr w:type="gramEnd"/>
      <w:r w:rsidR="00FF38BA">
        <w:t xml:space="preserve"> or other adverse events [</w:t>
      </w:r>
      <w:r w:rsidR="000243B4">
        <w:t>5-9</w:t>
      </w:r>
      <w:r w:rsidR="00FF38BA">
        <w:t xml:space="preserve">]. </w:t>
      </w:r>
      <w:r w:rsidR="001F685E">
        <w:t xml:space="preserve">It has been </w:t>
      </w:r>
      <w:r w:rsidR="00342C28">
        <w:t>hypothesised that m</w:t>
      </w:r>
      <w:r w:rsidR="00FF38BA">
        <w:t xml:space="preserve">ethadone diversion, which DSC/FID aims to prevent, helps some manage their illicit drug use, prevent </w:t>
      </w:r>
      <w:proofErr w:type="gramStart"/>
      <w:r w:rsidR="00FF38BA">
        <w:t>withdrawal</w:t>
      </w:r>
      <w:proofErr w:type="gramEnd"/>
      <w:r w:rsidR="00FF38BA">
        <w:t xml:space="preserve"> and reduce hepatitis C risks [</w:t>
      </w:r>
      <w:r w:rsidR="000243B4">
        <w:t>10</w:t>
      </w:r>
      <w:r w:rsidR="00FF38BA">
        <w:t>]. Some patients consider DSC/FID helpful, but many find DSC stigmatising and not confidential [11</w:t>
      </w:r>
      <w:r w:rsidR="000243B4">
        <w:t>, 12</w:t>
      </w:r>
      <w:r w:rsidR="00FF38BA">
        <w:t xml:space="preserve">]. Our </w:t>
      </w:r>
      <w:r w:rsidR="00BA47C1">
        <w:t>Patient and Public Involvement (</w:t>
      </w:r>
      <w:r w:rsidR="00FF38BA">
        <w:t>PPI</w:t>
      </w:r>
      <w:r w:rsidR="00BA47C1">
        <w:t>)</w:t>
      </w:r>
      <w:r w:rsidR="00FF38BA">
        <w:t xml:space="preserve"> found DSC/FID impacts on employment, </w:t>
      </w:r>
      <w:proofErr w:type="gramStart"/>
      <w:r w:rsidR="00FF38BA">
        <w:t>relationships</w:t>
      </w:r>
      <w:proofErr w:type="gramEnd"/>
      <w:r w:rsidR="00FF38BA">
        <w:t xml:space="preserve"> and travel. DSC typically costs commissioners £1.00-£2.50/patient/day. It’s unknown if increased take-home O</w:t>
      </w:r>
      <w:r w:rsidR="00787FD3">
        <w:t>A</w:t>
      </w:r>
      <w:r w:rsidR="00FF38BA">
        <w:t xml:space="preserve">T has had unintended consequences, e.g. </w:t>
      </w:r>
      <w:r w:rsidR="00D208AD">
        <w:t xml:space="preserve">reducing </w:t>
      </w:r>
      <w:r w:rsidR="00787FD3">
        <w:t>retention on OAT</w:t>
      </w:r>
      <w:r w:rsidR="001B0A21">
        <w:t xml:space="preserve">.  </w:t>
      </w:r>
      <w:r w:rsidR="00787FD3">
        <w:t xml:space="preserve">Optimising OAT </w:t>
      </w:r>
      <w:r w:rsidR="0005030F">
        <w:t>is critical as t</w:t>
      </w:r>
      <w:r w:rsidR="002039BE">
        <w:t xml:space="preserve">rends in </w:t>
      </w:r>
      <w:r w:rsidR="00FF38BA">
        <w:t xml:space="preserve">DRD </w:t>
      </w:r>
      <w:r w:rsidR="001268C2">
        <w:t xml:space="preserve">before and after COVID-19 </w:t>
      </w:r>
      <w:r w:rsidR="00FF38BA">
        <w:t>are at a record high [</w:t>
      </w:r>
      <w:r w:rsidR="000243B4">
        <w:t>13</w:t>
      </w:r>
      <w:r w:rsidR="00FF38BA">
        <w:t xml:space="preserve">]. </w:t>
      </w:r>
    </w:p>
    <w:p w14:paraId="3A312684" w14:textId="0CAB21FB" w:rsidR="00EF3C0F" w:rsidRDefault="00EF3C0F" w:rsidP="00D9440D">
      <w:pPr>
        <w:spacing w:before="0" w:after="240"/>
      </w:pPr>
      <w:r>
        <w:t xml:space="preserve">Under COVID-19 guidance, </w:t>
      </w:r>
      <w:proofErr w:type="gramStart"/>
      <w:r>
        <w:t>the majority of</w:t>
      </w:r>
      <w:proofErr w:type="gramEnd"/>
      <w:r>
        <w:t xml:space="preserve"> drug addiction service patients have had weekly or fortnightly take home supplies.  Some patients may find these changes have been positive, but others may face difficulties taking their medication as prescribed. Face to face support has also stopped. Telephone appointments offer efficiency savings but </w:t>
      </w:r>
      <w:r w:rsidR="000A1950">
        <w:t xml:space="preserve">may </w:t>
      </w:r>
      <w:r w:rsidR="00A13F2D">
        <w:t xml:space="preserve">impact on </w:t>
      </w:r>
      <w:r>
        <w:t xml:space="preserve">patient experience. </w:t>
      </w:r>
    </w:p>
    <w:p w14:paraId="006C50D3" w14:textId="10D9D92A" w:rsidR="00DA2078" w:rsidRDefault="000F6EA4" w:rsidP="00D9440D">
      <w:pPr>
        <w:spacing w:before="0" w:after="240"/>
      </w:pPr>
      <w:r w:rsidRPr="0076617A">
        <w:rPr>
          <w:rFonts w:cstheme="minorHAnsi"/>
        </w:rPr>
        <w:t xml:space="preserve">Evidence on the impact of lockdown on </w:t>
      </w:r>
      <w:r w:rsidR="00192C39" w:rsidRPr="0076617A">
        <w:rPr>
          <w:rFonts w:cstheme="minorHAnsi"/>
        </w:rPr>
        <w:t xml:space="preserve">management of opioid </w:t>
      </w:r>
      <w:r w:rsidR="00DA2078" w:rsidRPr="0076617A">
        <w:rPr>
          <w:rFonts w:cstheme="minorHAnsi"/>
        </w:rPr>
        <w:t xml:space="preserve">use and </w:t>
      </w:r>
      <w:r w:rsidRPr="0076617A">
        <w:rPr>
          <w:rFonts w:cstheme="minorHAnsi"/>
        </w:rPr>
        <w:t xml:space="preserve">drug related harm </w:t>
      </w:r>
      <w:r w:rsidR="00DA2078" w:rsidRPr="0076617A">
        <w:rPr>
          <w:rFonts w:cstheme="minorHAnsi"/>
        </w:rPr>
        <w:t>is emerging</w:t>
      </w:r>
      <w:r w:rsidR="00FF38BA" w:rsidRPr="0076617A">
        <w:rPr>
          <w:rFonts w:cstheme="minorHAnsi"/>
        </w:rPr>
        <w:t xml:space="preserve"> [</w:t>
      </w:r>
      <w:r w:rsidR="000243B4">
        <w:rPr>
          <w:rFonts w:cstheme="minorHAnsi"/>
        </w:rPr>
        <w:t>14</w:t>
      </w:r>
      <w:r w:rsidR="00722951">
        <w:rPr>
          <w:rFonts w:cstheme="minorHAnsi"/>
        </w:rPr>
        <w:t>, 15</w:t>
      </w:r>
      <w:r w:rsidR="00FF38BA" w:rsidRPr="0076617A">
        <w:rPr>
          <w:rFonts w:cstheme="minorHAnsi"/>
        </w:rPr>
        <w:t xml:space="preserve">]. </w:t>
      </w:r>
      <w:r w:rsidR="00DA2078" w:rsidRPr="0076617A">
        <w:rPr>
          <w:rFonts w:cstheme="minorHAnsi"/>
        </w:rPr>
        <w:t xml:space="preserve">In Scotland there was some evidence that </w:t>
      </w:r>
      <w:r w:rsidR="00045DBB" w:rsidRPr="0076617A">
        <w:rPr>
          <w:rFonts w:cstheme="minorHAnsi"/>
        </w:rPr>
        <w:t xml:space="preserve">uptake of harm reduction services declined </w:t>
      </w:r>
      <w:r w:rsidR="00791208" w:rsidRPr="0076617A">
        <w:rPr>
          <w:rFonts w:cstheme="minorHAnsi"/>
        </w:rPr>
        <w:t xml:space="preserve">and have not yet recovered to </w:t>
      </w:r>
      <w:r w:rsidR="00DA2078" w:rsidRPr="0076617A">
        <w:rPr>
          <w:rFonts w:cstheme="minorHAnsi"/>
        </w:rPr>
        <w:t>pre-pandemic levels</w:t>
      </w:r>
      <w:r w:rsidR="00722951">
        <w:rPr>
          <w:rFonts w:cstheme="minorHAnsi"/>
        </w:rPr>
        <w:t xml:space="preserve"> [16</w:t>
      </w:r>
      <w:r w:rsidR="00DA2078" w:rsidRPr="0076617A">
        <w:rPr>
          <w:rFonts w:cstheme="minorHAnsi"/>
        </w:rPr>
        <w:t>].</w:t>
      </w:r>
      <w:r w:rsidR="00BC55B5" w:rsidRPr="0076617A">
        <w:rPr>
          <w:rFonts w:cstheme="minorHAnsi"/>
        </w:rPr>
        <w:t xml:space="preserve"> In North America </w:t>
      </w:r>
      <w:r w:rsidR="00CE11A1" w:rsidRPr="0076617A">
        <w:rPr>
          <w:rFonts w:cstheme="minorHAnsi"/>
        </w:rPr>
        <w:t>drug related deaths increased</w:t>
      </w:r>
      <w:r w:rsidR="00722951">
        <w:rPr>
          <w:rFonts w:cstheme="minorHAnsi"/>
        </w:rPr>
        <w:t xml:space="preserve"> [17]</w:t>
      </w:r>
      <w:r w:rsidR="001F1CA4" w:rsidRPr="0076617A">
        <w:rPr>
          <w:rFonts w:cstheme="minorHAnsi"/>
        </w:rPr>
        <w:t xml:space="preserve">.  In UK changes to the delivery </w:t>
      </w:r>
      <w:r w:rsidR="007A4EEF" w:rsidRPr="0076617A">
        <w:rPr>
          <w:rFonts w:cstheme="minorHAnsi"/>
        </w:rPr>
        <w:t xml:space="preserve">of OAT </w:t>
      </w:r>
      <w:r w:rsidR="00722951">
        <w:rPr>
          <w:rFonts w:cstheme="minorHAnsi"/>
        </w:rPr>
        <w:t>[1</w:t>
      </w:r>
      <w:r w:rsidR="00F70B45">
        <w:rPr>
          <w:rFonts w:cstheme="minorHAnsi"/>
        </w:rPr>
        <w:t>8]</w:t>
      </w:r>
      <w:r w:rsidR="00BA47C1">
        <w:rPr>
          <w:rFonts w:cstheme="minorHAnsi"/>
        </w:rPr>
        <w:t>,</w:t>
      </w:r>
      <w:r w:rsidR="007A4EEF" w:rsidRPr="0076617A">
        <w:rPr>
          <w:rFonts w:cstheme="minorHAnsi"/>
        </w:rPr>
        <w:t xml:space="preserve"> </w:t>
      </w:r>
      <w:r w:rsidR="00BC55B5" w:rsidRPr="00F70B45">
        <w:rPr>
          <w:rFonts w:cstheme="minorHAnsi"/>
        </w:rPr>
        <w:t>including dispensing for up to 14 days for self-administration</w:t>
      </w:r>
      <w:r w:rsidR="00BA47C1">
        <w:rPr>
          <w:rFonts w:cstheme="minorHAnsi"/>
        </w:rPr>
        <w:t>,</w:t>
      </w:r>
      <w:r w:rsidR="00D65735" w:rsidRPr="00F70B45">
        <w:rPr>
          <w:rFonts w:cstheme="minorHAnsi"/>
        </w:rPr>
        <w:t xml:space="preserve"> has been well-received by patients </w:t>
      </w:r>
      <w:r w:rsidR="00F70B45">
        <w:rPr>
          <w:rFonts w:cstheme="minorHAnsi"/>
        </w:rPr>
        <w:t>[19].</w:t>
      </w:r>
    </w:p>
    <w:p w14:paraId="73AF0245" w14:textId="5E06F28E" w:rsidR="00FF38BA" w:rsidRDefault="00FF38BA" w:rsidP="00D9440D">
      <w:pPr>
        <w:spacing w:before="0" w:after="240"/>
      </w:pPr>
      <w:r>
        <w:t xml:space="preserve">One systematic review suggests telemedicine in alcohol dependence is effective, acceptable and increases accessibility, but cannot account for the pandemic context, opiate </w:t>
      </w:r>
      <w:proofErr w:type="gramStart"/>
      <w:r>
        <w:t>dependence</w:t>
      </w:r>
      <w:proofErr w:type="gramEnd"/>
      <w:r>
        <w:t xml:space="preserve"> or </w:t>
      </w:r>
      <w:r w:rsidR="00FA7ABF">
        <w:t xml:space="preserve">other social and health </w:t>
      </w:r>
      <w:r w:rsidR="00FB3866">
        <w:t xml:space="preserve">inequalities </w:t>
      </w:r>
      <w:r>
        <w:t>s [</w:t>
      </w:r>
      <w:r w:rsidR="00F70B45">
        <w:t>20</w:t>
      </w:r>
      <w:r>
        <w:t>]. Another review notes lack of telemedicine research in drug addiction [</w:t>
      </w:r>
      <w:r w:rsidR="00F70B45">
        <w:t>21</w:t>
      </w:r>
      <w:r>
        <w:t>].</w:t>
      </w:r>
      <w:r w:rsidR="00174B3E">
        <w:t xml:space="preserve">  </w:t>
      </w:r>
    </w:p>
    <w:p w14:paraId="39707372" w14:textId="5A79506B" w:rsidR="009F2D6B" w:rsidRDefault="00FF38BA" w:rsidP="00D9440D">
      <w:pPr>
        <w:spacing w:before="0" w:after="240"/>
      </w:pPr>
      <w:r>
        <w:t xml:space="preserve">It’s </w:t>
      </w:r>
      <w:r w:rsidR="00BD6735">
        <w:t xml:space="preserve">no longer possible </w:t>
      </w:r>
      <w:r>
        <w:t xml:space="preserve">to study DSC/FID in a controlled trial. </w:t>
      </w:r>
      <w:r w:rsidR="007136A5">
        <w:t>As t</w:t>
      </w:r>
      <w:r>
        <w:t>he Covid-19 pandemic necessitated a shift away from DSC/FID on DHSC/PHE advice [</w:t>
      </w:r>
      <w:r w:rsidR="00F70B45">
        <w:t>22</w:t>
      </w:r>
      <w:r>
        <w:t>]</w:t>
      </w:r>
      <w:r w:rsidR="00D727F2">
        <w:t xml:space="preserve">, </w:t>
      </w:r>
      <w:r w:rsidR="001C257D">
        <w:t xml:space="preserve">it has created </w:t>
      </w:r>
      <w:r>
        <w:t xml:space="preserve">a “natural experiment” allowing us to study the impact of DSC/FID on </w:t>
      </w:r>
      <w:r w:rsidR="00D727F2">
        <w:t xml:space="preserve">fatal and non-fatal </w:t>
      </w:r>
      <w:r w:rsidR="00BA0FC9">
        <w:t xml:space="preserve">overdose and </w:t>
      </w:r>
      <w:r>
        <w:t>DRDs and wider impacts of changes to drug treatment on patients.</w:t>
      </w:r>
    </w:p>
    <w:p w14:paraId="2ED89C66" w14:textId="21A457F2" w:rsidR="00812C65" w:rsidRDefault="00812C65" w:rsidP="00D9440D">
      <w:pPr>
        <w:spacing w:before="0" w:after="240"/>
      </w:pPr>
    </w:p>
    <w:p w14:paraId="056E711A" w14:textId="75A3DA1C" w:rsidR="00F87380" w:rsidRDefault="00F87380" w:rsidP="00D9440D">
      <w:pPr>
        <w:spacing w:before="0" w:after="240"/>
      </w:pPr>
    </w:p>
    <w:p w14:paraId="29F36127" w14:textId="65078E83" w:rsidR="00F87380" w:rsidRDefault="00F87380" w:rsidP="00D9440D">
      <w:pPr>
        <w:spacing w:before="0" w:after="240"/>
      </w:pPr>
    </w:p>
    <w:p w14:paraId="2A09AC24" w14:textId="77777777" w:rsidR="00397AE7" w:rsidRPr="009F2D6B" w:rsidRDefault="00253CFE" w:rsidP="00D9440D">
      <w:pPr>
        <w:pStyle w:val="Heading2"/>
        <w:spacing w:before="0" w:after="240" w:line="240" w:lineRule="auto"/>
      </w:pPr>
      <w:bookmarkStart w:id="8" w:name="_Toc110596995"/>
      <w:bookmarkStart w:id="9" w:name="_Toc132969846"/>
      <w:r w:rsidRPr="009F2D6B">
        <w:lastRenderedPageBreak/>
        <w:t xml:space="preserve">Research </w:t>
      </w:r>
      <w:r w:rsidR="00397AE7" w:rsidRPr="009F2D6B">
        <w:t>Aim</w:t>
      </w:r>
      <w:bookmarkEnd w:id="8"/>
      <w:bookmarkEnd w:id="9"/>
    </w:p>
    <w:p w14:paraId="501D9EBE" w14:textId="04A2AA33" w:rsidR="009F2D6B" w:rsidRPr="009F2D6B" w:rsidRDefault="00B511A2" w:rsidP="00D9440D">
      <w:pPr>
        <w:spacing w:before="0" w:after="240"/>
      </w:pPr>
      <w:r>
        <w:t xml:space="preserve">To undertake a natural experiment assessing the association of changes in supervised OAT provision (suspended during the </w:t>
      </w:r>
      <w:r w:rsidR="00E25A99">
        <w:t>COVID-</w:t>
      </w:r>
      <w:r>
        <w:t>19 pandemic) on fatal and non-fatal overdose, drug related deaths and treatment retention</w:t>
      </w:r>
      <w:r w:rsidR="00F70B45">
        <w:t>.</w:t>
      </w:r>
    </w:p>
    <w:p w14:paraId="1B5FCBAC" w14:textId="77777777" w:rsidR="009F2D6B" w:rsidRDefault="00397AE7" w:rsidP="00D9440D">
      <w:pPr>
        <w:pStyle w:val="Heading2"/>
        <w:spacing w:before="0" w:after="240" w:line="240" w:lineRule="auto"/>
      </w:pPr>
      <w:bookmarkStart w:id="10" w:name="_Toc110596996"/>
      <w:bookmarkStart w:id="11" w:name="_Toc132969847"/>
      <w:r w:rsidRPr="009F2D6B">
        <w:t>Objectives</w:t>
      </w:r>
      <w:bookmarkEnd w:id="10"/>
      <w:bookmarkEnd w:id="11"/>
    </w:p>
    <w:p w14:paraId="6F94C653" w14:textId="54EDB781" w:rsidR="002D6DB3" w:rsidRDefault="00C23D73" w:rsidP="00D9440D">
      <w:pPr>
        <w:pStyle w:val="ListParagraph"/>
        <w:numPr>
          <w:ilvl w:val="0"/>
          <w:numId w:val="5"/>
        </w:numPr>
        <w:spacing w:before="0" w:after="240"/>
        <w:ind w:left="714" w:hanging="357"/>
        <w:contextualSpacing w:val="0"/>
      </w:pPr>
      <w:bookmarkStart w:id="12" w:name="_Hlk110589846"/>
      <w:r>
        <w:t xml:space="preserve">Establish an observational cohort </w:t>
      </w:r>
      <w:r w:rsidR="00D12EBC">
        <w:t xml:space="preserve">comprising linked </w:t>
      </w:r>
      <w:r w:rsidR="00D40547">
        <w:t>health record data of patients on OAT</w:t>
      </w:r>
      <w:r w:rsidR="007C1012">
        <w:t xml:space="preserve"> </w:t>
      </w:r>
      <w:r w:rsidR="006563CC">
        <w:t>from multiple</w:t>
      </w:r>
      <w:r w:rsidR="001C53BE">
        <w:t xml:space="preserve"> Community Drug Agencies</w:t>
      </w:r>
      <w:r w:rsidR="006563CC">
        <w:t xml:space="preserve"> </w:t>
      </w:r>
      <w:r w:rsidR="001C53BE">
        <w:t>(</w:t>
      </w:r>
      <w:r w:rsidR="006563CC">
        <w:t>CDA</w:t>
      </w:r>
      <w:r w:rsidR="001C53BE">
        <w:t>)</w:t>
      </w:r>
      <w:r w:rsidR="007C1012">
        <w:t xml:space="preserve"> with </w:t>
      </w:r>
      <w:r w:rsidR="00C95718">
        <w:t>Hospital Episode Statistics (</w:t>
      </w:r>
      <w:r w:rsidR="007C1012">
        <w:t>HES</w:t>
      </w:r>
      <w:r w:rsidR="00C95718">
        <w:t>)</w:t>
      </w:r>
      <w:r w:rsidR="007C1012">
        <w:t xml:space="preserve"> and mortality </w:t>
      </w:r>
      <w:proofErr w:type="gramStart"/>
      <w:r w:rsidR="007C1012">
        <w:t>records</w:t>
      </w:r>
      <w:proofErr w:type="gramEnd"/>
    </w:p>
    <w:bookmarkEnd w:id="12"/>
    <w:p w14:paraId="363DD0B8" w14:textId="71FB93B6" w:rsidR="008312C0" w:rsidRDefault="008312C0" w:rsidP="00D9440D">
      <w:pPr>
        <w:pStyle w:val="ListParagraph"/>
        <w:numPr>
          <w:ilvl w:val="0"/>
          <w:numId w:val="5"/>
        </w:numPr>
        <w:spacing w:before="0" w:after="240"/>
        <w:ind w:left="714" w:hanging="357"/>
        <w:contextualSpacing w:val="0"/>
      </w:pPr>
      <w:r w:rsidRPr="008312C0">
        <w:t xml:space="preserve">To determine and compare rates of drug related harm (hospital admission, non-fatal overdose, self-harm, drug related deaths (DRD)) suicide death and all-cause mortality (ACM) during periods of supervised and unsupervised OAT (methadone or buprenorphine) and off OAT, before, during and after the COVID-19 </w:t>
      </w:r>
      <w:proofErr w:type="gramStart"/>
      <w:r w:rsidRPr="008312C0">
        <w:t>pandemic</w:t>
      </w:r>
      <w:proofErr w:type="gramEnd"/>
    </w:p>
    <w:p w14:paraId="22B59610" w14:textId="5B5EB1F7" w:rsidR="00612E7D" w:rsidRDefault="00612E7D" w:rsidP="00D9440D">
      <w:pPr>
        <w:pStyle w:val="ListParagraph"/>
        <w:numPr>
          <w:ilvl w:val="0"/>
          <w:numId w:val="5"/>
        </w:numPr>
        <w:spacing w:before="0" w:after="240"/>
        <w:ind w:left="714" w:hanging="357"/>
        <w:contextualSpacing w:val="0"/>
      </w:pPr>
      <w:r w:rsidRPr="00612E7D">
        <w:t xml:space="preserve">To assess duration and retention on supervised compared with unsupervised OAT, before, during and after the COVID-19 </w:t>
      </w:r>
      <w:proofErr w:type="gramStart"/>
      <w:r w:rsidRPr="00612E7D">
        <w:t>pandemic</w:t>
      </w:r>
      <w:proofErr w:type="gramEnd"/>
    </w:p>
    <w:p w14:paraId="3EAE4FBE" w14:textId="2DC5F90A" w:rsidR="00397AE7" w:rsidRPr="009F2D6B" w:rsidRDefault="00397AE7" w:rsidP="00D9440D">
      <w:pPr>
        <w:pStyle w:val="Heading1"/>
        <w:spacing w:before="0" w:after="240" w:line="240" w:lineRule="auto"/>
      </w:pPr>
      <w:bookmarkStart w:id="13" w:name="_Toc110596998"/>
      <w:bookmarkStart w:id="14" w:name="_Toc132969848"/>
      <w:r w:rsidRPr="009F2D6B">
        <w:t>Methods</w:t>
      </w:r>
      <w:bookmarkEnd w:id="13"/>
      <w:bookmarkEnd w:id="14"/>
    </w:p>
    <w:p w14:paraId="37838327" w14:textId="1EEFC33C" w:rsidR="005247B1" w:rsidRPr="009F2D6B" w:rsidRDefault="002D6DB3" w:rsidP="00D9440D">
      <w:pPr>
        <w:pStyle w:val="Heading2"/>
        <w:spacing w:before="0" w:after="240" w:line="240" w:lineRule="auto"/>
      </w:pPr>
      <w:bookmarkStart w:id="15" w:name="_Toc110596999"/>
      <w:bookmarkStart w:id="16" w:name="_Toc132969849"/>
      <w:r>
        <w:t>S</w:t>
      </w:r>
      <w:r w:rsidR="005247B1">
        <w:t>tudy</w:t>
      </w:r>
      <w:r w:rsidR="005247B1" w:rsidRPr="009F2D6B">
        <w:t xml:space="preserve"> </w:t>
      </w:r>
      <w:bookmarkEnd w:id="15"/>
      <w:r w:rsidR="005247B1" w:rsidRPr="009F2D6B">
        <w:t>design</w:t>
      </w:r>
      <w:bookmarkEnd w:id="16"/>
    </w:p>
    <w:p w14:paraId="54D3E892" w14:textId="61379A60" w:rsidR="005247B1" w:rsidRDefault="005247B1" w:rsidP="00D9440D">
      <w:pPr>
        <w:spacing w:before="0" w:after="240"/>
        <w:jc w:val="both"/>
        <w:rPr>
          <w:rFonts w:ascii="Calibri" w:eastAsia="Calibri" w:hAnsi="Calibri" w:cs="Calibri"/>
          <w:color w:val="000000"/>
        </w:rPr>
      </w:pPr>
      <w:r w:rsidRPr="005739A1">
        <w:rPr>
          <w:rFonts w:ascii="Calibri" w:eastAsia="Calibri" w:hAnsi="Calibri" w:cs="Calibri"/>
          <w:color w:val="000000"/>
        </w:rPr>
        <w:t>We are conducting a</w:t>
      </w:r>
      <w:r>
        <w:rPr>
          <w:rFonts w:ascii="Calibri" w:eastAsia="Calibri" w:hAnsi="Calibri" w:cs="Calibri"/>
          <w:color w:val="000000"/>
        </w:rPr>
        <w:t xml:space="preserve"> </w:t>
      </w:r>
      <w:r w:rsidR="00AD3149">
        <w:rPr>
          <w:rFonts w:ascii="Calibri" w:eastAsia="Calibri" w:hAnsi="Calibri" w:cs="Calibri"/>
          <w:color w:val="000000"/>
        </w:rPr>
        <w:t>retrospective</w:t>
      </w:r>
      <w:r w:rsidRPr="005739A1">
        <w:rPr>
          <w:rFonts w:ascii="Calibri" w:eastAsia="Calibri" w:hAnsi="Calibri" w:cs="Calibri"/>
          <w:color w:val="000000"/>
        </w:rPr>
        <w:t xml:space="preserve"> observational </w:t>
      </w:r>
      <w:r>
        <w:rPr>
          <w:rFonts w:ascii="Calibri" w:eastAsia="Calibri" w:hAnsi="Calibri" w:cs="Calibri"/>
          <w:color w:val="000000"/>
        </w:rPr>
        <w:t>cohort</w:t>
      </w:r>
      <w:r w:rsidRPr="005739A1">
        <w:rPr>
          <w:rFonts w:ascii="Calibri" w:eastAsia="Calibri" w:hAnsi="Calibri" w:cs="Calibri"/>
          <w:color w:val="000000"/>
        </w:rPr>
        <w:t xml:space="preserve"> study</w:t>
      </w:r>
      <w:r>
        <w:rPr>
          <w:rFonts w:ascii="Calibri" w:eastAsia="Calibri" w:hAnsi="Calibri" w:cs="Calibri"/>
          <w:color w:val="000000"/>
        </w:rPr>
        <w:t>. T</w:t>
      </w:r>
      <w:r w:rsidRPr="005739A1">
        <w:rPr>
          <w:rFonts w:ascii="Calibri" w:eastAsia="Calibri" w:hAnsi="Calibri" w:cs="Calibri"/>
          <w:color w:val="000000"/>
        </w:rPr>
        <w:t>he key intervention – Opi</w:t>
      </w:r>
      <w:r>
        <w:rPr>
          <w:rFonts w:ascii="Calibri" w:eastAsia="Calibri" w:hAnsi="Calibri" w:cs="Calibri"/>
          <w:color w:val="000000"/>
        </w:rPr>
        <w:t>oid</w:t>
      </w:r>
      <w:r w:rsidRPr="005739A1">
        <w:rPr>
          <w:rFonts w:ascii="Calibri" w:eastAsia="Calibri" w:hAnsi="Calibri" w:cs="Calibri"/>
          <w:color w:val="000000"/>
        </w:rPr>
        <w:t xml:space="preserve"> </w:t>
      </w:r>
      <w:r>
        <w:rPr>
          <w:rFonts w:ascii="Calibri" w:eastAsia="Calibri" w:hAnsi="Calibri" w:cs="Calibri"/>
          <w:color w:val="000000"/>
        </w:rPr>
        <w:t>Agonist</w:t>
      </w:r>
      <w:r w:rsidRPr="005739A1">
        <w:rPr>
          <w:rFonts w:ascii="Calibri" w:eastAsia="Calibri" w:hAnsi="Calibri" w:cs="Calibri"/>
          <w:color w:val="000000"/>
        </w:rPr>
        <w:t xml:space="preserve"> Treatment (O</w:t>
      </w:r>
      <w:r>
        <w:rPr>
          <w:rFonts w:ascii="Calibri" w:eastAsia="Calibri" w:hAnsi="Calibri" w:cs="Calibri"/>
          <w:color w:val="000000"/>
        </w:rPr>
        <w:t>A</w:t>
      </w:r>
      <w:r w:rsidRPr="005739A1">
        <w:rPr>
          <w:rFonts w:ascii="Calibri" w:eastAsia="Calibri" w:hAnsi="Calibri" w:cs="Calibri"/>
          <w:color w:val="000000"/>
        </w:rPr>
        <w:t>T)</w:t>
      </w:r>
      <w:r>
        <w:rPr>
          <w:rFonts w:ascii="Calibri" w:eastAsia="Calibri" w:hAnsi="Calibri" w:cs="Calibri"/>
          <w:color w:val="000000"/>
        </w:rPr>
        <w:t xml:space="preserve"> supervised or unsupervised - </w:t>
      </w:r>
      <w:r w:rsidRPr="005739A1">
        <w:rPr>
          <w:rFonts w:ascii="Calibri" w:eastAsia="Calibri" w:hAnsi="Calibri" w:cs="Calibri"/>
          <w:color w:val="000000"/>
        </w:rPr>
        <w:t xml:space="preserve">can no longer be randomised </w:t>
      </w:r>
      <w:r w:rsidR="00D54D42">
        <w:rPr>
          <w:rFonts w:ascii="Calibri" w:eastAsia="Calibri" w:hAnsi="Calibri" w:cs="Calibri"/>
          <w:color w:val="000000"/>
        </w:rPr>
        <w:t xml:space="preserve">as it has become </w:t>
      </w:r>
      <w:r w:rsidR="00783D61">
        <w:rPr>
          <w:rFonts w:ascii="Calibri" w:eastAsia="Calibri" w:hAnsi="Calibri" w:cs="Calibri"/>
          <w:color w:val="000000"/>
        </w:rPr>
        <w:t>standard practice</w:t>
      </w:r>
      <w:r w:rsidRPr="005739A1">
        <w:rPr>
          <w:rFonts w:ascii="Calibri" w:eastAsia="Calibri" w:hAnsi="Calibri" w:cs="Calibri"/>
          <w:color w:val="000000"/>
        </w:rPr>
        <w:t>, and</w:t>
      </w:r>
      <w:r>
        <w:rPr>
          <w:rFonts w:ascii="Calibri" w:eastAsia="Calibri" w:hAnsi="Calibri" w:cs="Calibri"/>
          <w:color w:val="000000"/>
        </w:rPr>
        <w:t xml:space="preserve"> these questions have not been examined in experimental studies</w:t>
      </w:r>
      <w:r w:rsidRPr="005739A1">
        <w:rPr>
          <w:rFonts w:ascii="Calibri" w:eastAsia="Calibri" w:hAnsi="Calibri" w:cs="Calibri"/>
          <w:color w:val="000000"/>
        </w:rPr>
        <w:t xml:space="preserve"> large enough to assess </w:t>
      </w:r>
      <w:r>
        <w:rPr>
          <w:rFonts w:ascii="Calibri" w:eastAsia="Calibri" w:hAnsi="Calibri" w:cs="Calibri"/>
          <w:color w:val="000000"/>
        </w:rPr>
        <w:t xml:space="preserve">overdose or </w:t>
      </w:r>
      <w:r w:rsidRPr="005739A1">
        <w:rPr>
          <w:rFonts w:ascii="Calibri" w:eastAsia="Calibri" w:hAnsi="Calibri" w:cs="Calibri"/>
          <w:color w:val="000000"/>
        </w:rPr>
        <w:t xml:space="preserve">mortality as the outcome. </w:t>
      </w:r>
    </w:p>
    <w:p w14:paraId="5422CEBE" w14:textId="77777777" w:rsidR="000348F9" w:rsidRPr="009F2D6B" w:rsidRDefault="002D6DB3" w:rsidP="00291999">
      <w:pPr>
        <w:pStyle w:val="Heading2"/>
      </w:pPr>
      <w:bookmarkStart w:id="17" w:name="_Toc110597000"/>
      <w:bookmarkStart w:id="18" w:name="_Toc132969850"/>
      <w:r>
        <w:t xml:space="preserve">Study </w:t>
      </w:r>
      <w:r w:rsidR="000348F9" w:rsidRPr="009F2D6B">
        <w:t>duration</w:t>
      </w:r>
      <w:bookmarkEnd w:id="17"/>
      <w:bookmarkEnd w:id="18"/>
    </w:p>
    <w:p w14:paraId="56622BC9" w14:textId="34778AA6" w:rsidR="000348F9" w:rsidRDefault="000348F9" w:rsidP="00B42D54">
      <w:pPr>
        <w:spacing w:line="276" w:lineRule="auto"/>
        <w:jc w:val="both"/>
      </w:pPr>
      <w:r w:rsidRPr="009F2D6B">
        <w:t>The study</w:t>
      </w:r>
      <w:r w:rsidR="00F40ED4">
        <w:t xml:space="preserve"> </w:t>
      </w:r>
      <w:r w:rsidRPr="009F2D6B">
        <w:t xml:space="preserve">will last for </w:t>
      </w:r>
      <w:r w:rsidR="005331B8">
        <w:t>1</w:t>
      </w:r>
      <w:r w:rsidR="008B63C5">
        <w:t>8</w:t>
      </w:r>
      <w:r w:rsidRPr="009F2D6B">
        <w:t xml:space="preserve"> months from </w:t>
      </w:r>
      <w:r w:rsidR="00D145C7">
        <w:t xml:space="preserve">receipt of </w:t>
      </w:r>
      <w:r w:rsidR="00F0278A">
        <w:t>linked</w:t>
      </w:r>
      <w:r w:rsidR="00D145C7">
        <w:t xml:space="preserve"> data from </w:t>
      </w:r>
      <w:r w:rsidR="00D54D42">
        <w:t>NHS Digital</w:t>
      </w:r>
      <w:r w:rsidR="00C11AAE" w:rsidRPr="009F2D6B">
        <w:t>.</w:t>
      </w:r>
    </w:p>
    <w:p w14:paraId="2CB48BFF" w14:textId="77777777" w:rsidR="00F11AF7" w:rsidRPr="009F2D6B" w:rsidRDefault="00F11AF7" w:rsidP="00B42D54">
      <w:pPr>
        <w:spacing w:line="276" w:lineRule="auto"/>
        <w:jc w:val="both"/>
      </w:pPr>
    </w:p>
    <w:p w14:paraId="0F3692EB" w14:textId="6D34A2B8" w:rsidR="000348F9" w:rsidRPr="009F2D6B" w:rsidRDefault="000348F9" w:rsidP="00D9440D">
      <w:pPr>
        <w:pStyle w:val="Heading2"/>
        <w:spacing w:before="0" w:after="240" w:line="240" w:lineRule="auto"/>
      </w:pPr>
      <w:bookmarkStart w:id="19" w:name="_Toc110597001"/>
      <w:bookmarkStart w:id="20" w:name="_Toc132969851"/>
      <w:r w:rsidRPr="009F2D6B">
        <w:t>Eligibility criteria</w:t>
      </w:r>
      <w:bookmarkEnd w:id="19"/>
      <w:r w:rsidR="002D6DB3">
        <w:t>participants</w:t>
      </w:r>
      <w:bookmarkEnd w:id="20"/>
    </w:p>
    <w:p w14:paraId="3BAEED21" w14:textId="77777777" w:rsidR="00A241D9" w:rsidRPr="009F2D6B" w:rsidRDefault="00A241D9" w:rsidP="00D9440D">
      <w:pPr>
        <w:pStyle w:val="Heading3"/>
        <w:spacing w:before="0" w:after="240" w:line="240" w:lineRule="auto"/>
      </w:pPr>
      <w:bookmarkStart w:id="21" w:name="_Toc110597002"/>
      <w:bookmarkStart w:id="22" w:name="_Toc132969852"/>
      <w:r w:rsidRPr="009F2D6B">
        <w:t>Inclusion criteria</w:t>
      </w:r>
      <w:bookmarkEnd w:id="21"/>
      <w:bookmarkEnd w:id="22"/>
    </w:p>
    <w:p w14:paraId="0A5C5379" w14:textId="188E0320" w:rsidR="008B6151" w:rsidRDefault="008B6151" w:rsidP="00D9440D">
      <w:pPr>
        <w:spacing w:before="0" w:after="240"/>
        <w:jc w:val="both"/>
        <w:rPr>
          <w:rFonts w:ascii="Calibri" w:eastAsia="Calibri" w:hAnsi="Calibri"/>
        </w:rPr>
      </w:pPr>
      <w:r>
        <w:rPr>
          <w:rFonts w:ascii="Calibri" w:eastAsia="Calibri" w:hAnsi="Calibri"/>
        </w:rPr>
        <w:t xml:space="preserve">To address the primary aim, we will include patients receiving OAT from </w:t>
      </w:r>
      <w:r w:rsidR="0036032E">
        <w:rPr>
          <w:rFonts w:ascii="Calibri" w:eastAsia="Calibri" w:hAnsi="Calibri"/>
        </w:rPr>
        <w:t>20</w:t>
      </w:r>
      <w:r w:rsidR="006A6AA3">
        <w:rPr>
          <w:rFonts w:ascii="Calibri" w:eastAsia="Calibri" w:hAnsi="Calibri"/>
        </w:rPr>
        <w:t>1</w:t>
      </w:r>
      <w:r w:rsidR="0065383F">
        <w:rPr>
          <w:rFonts w:ascii="Calibri" w:eastAsia="Calibri" w:hAnsi="Calibri"/>
        </w:rPr>
        <w:t xml:space="preserve">5 </w:t>
      </w:r>
      <w:r>
        <w:rPr>
          <w:rFonts w:ascii="Calibri" w:eastAsia="Calibri" w:hAnsi="Calibri"/>
        </w:rPr>
        <w:t>until the end of the study period in the analysis sample.</w:t>
      </w:r>
    </w:p>
    <w:p w14:paraId="12FAFA90" w14:textId="786E4485" w:rsidR="008B6151" w:rsidRDefault="008B6151" w:rsidP="00D9440D">
      <w:pPr>
        <w:spacing w:before="0" w:after="240"/>
        <w:jc w:val="both"/>
        <w:rPr>
          <w:rFonts w:ascii="Calibri" w:eastAsia="Calibri" w:hAnsi="Calibri"/>
        </w:rPr>
      </w:pPr>
      <w:r w:rsidRPr="00FF2763">
        <w:rPr>
          <w:rFonts w:ascii="Calibri" w:eastAsia="Calibri" w:hAnsi="Calibri"/>
          <w:bCs/>
        </w:rPr>
        <w:t>The</w:t>
      </w:r>
      <w:r w:rsidRPr="00C00020">
        <w:rPr>
          <w:rFonts w:ascii="Calibri" w:eastAsia="Calibri" w:hAnsi="Calibri"/>
        </w:rPr>
        <w:t xml:space="preserve"> study population will be comprised of all patients who have been prescribed </w:t>
      </w:r>
      <w:r w:rsidR="00B4013C">
        <w:rPr>
          <w:rFonts w:ascii="Calibri" w:eastAsia="Calibri" w:hAnsi="Calibri"/>
        </w:rPr>
        <w:t xml:space="preserve">OAT (primarily </w:t>
      </w:r>
      <w:r w:rsidRPr="00C00020">
        <w:rPr>
          <w:rFonts w:ascii="Calibri" w:eastAsia="Calibri" w:hAnsi="Calibri"/>
        </w:rPr>
        <w:t>methadone or buprenorphine</w:t>
      </w:r>
      <w:r w:rsidR="00B4013C">
        <w:rPr>
          <w:rFonts w:ascii="Calibri" w:eastAsia="Calibri" w:hAnsi="Calibri"/>
        </w:rPr>
        <w:t>)</w:t>
      </w:r>
      <w:r w:rsidRPr="00C00020">
        <w:rPr>
          <w:rFonts w:ascii="Calibri" w:eastAsia="Calibri" w:hAnsi="Calibri"/>
        </w:rPr>
        <w:t xml:space="preserve">. </w:t>
      </w:r>
    </w:p>
    <w:p w14:paraId="570846F4" w14:textId="77777777" w:rsidR="00A241D9" w:rsidRPr="009F2D6B" w:rsidRDefault="00A241D9" w:rsidP="00D9440D">
      <w:pPr>
        <w:pStyle w:val="Heading3"/>
        <w:spacing w:before="0" w:after="240" w:line="240" w:lineRule="auto"/>
      </w:pPr>
      <w:bookmarkStart w:id="23" w:name="_Toc110597003"/>
      <w:bookmarkStart w:id="24" w:name="_Toc132969853"/>
      <w:r w:rsidRPr="009F2D6B">
        <w:t>Exclusion criteria</w:t>
      </w:r>
      <w:bookmarkEnd w:id="23"/>
      <w:bookmarkEnd w:id="24"/>
    </w:p>
    <w:p w14:paraId="7396DBD9" w14:textId="77777777" w:rsidR="00871F29" w:rsidRPr="009F2D6B" w:rsidRDefault="009F2D6B" w:rsidP="00D9440D">
      <w:pPr>
        <w:spacing w:before="0" w:after="240"/>
        <w:jc w:val="both"/>
      </w:pPr>
      <w:r w:rsidRPr="009F2D6B">
        <w:t xml:space="preserve">Participants/patients </w:t>
      </w:r>
      <w:r w:rsidR="00987E0F" w:rsidRPr="009F2D6B">
        <w:t>will</w:t>
      </w:r>
      <w:r w:rsidR="005E101C" w:rsidRPr="009F2D6B">
        <w:t xml:space="preserve"> </w:t>
      </w:r>
      <w:r w:rsidR="00987E0F" w:rsidRPr="009F2D6B">
        <w:t>be ex</w:t>
      </w:r>
      <w:r w:rsidR="00871F29" w:rsidRPr="009F2D6B">
        <w:t>cluded if</w:t>
      </w:r>
      <w:r w:rsidR="0010481F" w:rsidRPr="009F2D6B">
        <w:t xml:space="preserve"> they meet </w:t>
      </w:r>
      <w:r w:rsidR="00D9004B" w:rsidRPr="009F2D6B">
        <w:t>any</w:t>
      </w:r>
      <w:r w:rsidR="0010481F" w:rsidRPr="009F2D6B">
        <w:t xml:space="preserve"> of the following criteria</w:t>
      </w:r>
      <w:r w:rsidR="00871F29" w:rsidRPr="009F2D6B">
        <w:t>:</w:t>
      </w:r>
    </w:p>
    <w:p w14:paraId="60CF8B48" w14:textId="49F4BD5D" w:rsidR="0091512D" w:rsidRPr="00291999" w:rsidRDefault="0091512D" w:rsidP="00D9440D">
      <w:pPr>
        <w:pStyle w:val="ListParagraph"/>
        <w:numPr>
          <w:ilvl w:val="0"/>
          <w:numId w:val="3"/>
        </w:numPr>
        <w:spacing w:before="0" w:after="240"/>
        <w:jc w:val="both"/>
        <w:rPr>
          <w:rFonts w:cs="Arial"/>
        </w:rPr>
      </w:pPr>
      <w:r>
        <w:rPr>
          <w:rFonts w:cs="Arial"/>
        </w:rPr>
        <w:t>Patients not prescribed OAT</w:t>
      </w:r>
    </w:p>
    <w:p w14:paraId="7D7D1288" w14:textId="1D5BFE26" w:rsidR="002077F0" w:rsidRPr="00291999" w:rsidRDefault="00A56766" w:rsidP="00D9440D">
      <w:pPr>
        <w:pStyle w:val="ListParagraph"/>
        <w:numPr>
          <w:ilvl w:val="0"/>
          <w:numId w:val="3"/>
        </w:numPr>
        <w:spacing w:before="0" w:after="240"/>
        <w:jc w:val="both"/>
        <w:rPr>
          <w:rFonts w:cs="Arial"/>
        </w:rPr>
      </w:pPr>
      <w:r>
        <w:rPr>
          <w:rFonts w:ascii="Calibri" w:eastAsia="Calibri" w:hAnsi="Calibri"/>
        </w:rPr>
        <w:t>A</w:t>
      </w:r>
      <w:r w:rsidRPr="00C00020">
        <w:rPr>
          <w:rFonts w:ascii="Calibri" w:eastAsia="Calibri" w:hAnsi="Calibri"/>
        </w:rPr>
        <w:t>ny patients prescribed</w:t>
      </w:r>
      <w:r>
        <w:rPr>
          <w:rFonts w:ascii="Calibri" w:eastAsia="Calibri" w:hAnsi="Calibri"/>
        </w:rPr>
        <w:t xml:space="preserve"> </w:t>
      </w:r>
      <w:r w:rsidR="0091512D">
        <w:rPr>
          <w:rFonts w:ascii="Calibri" w:eastAsia="Calibri" w:hAnsi="Calibri"/>
        </w:rPr>
        <w:t xml:space="preserve">methadone or buprenorphine </w:t>
      </w:r>
      <w:r w:rsidR="00873FB2">
        <w:rPr>
          <w:rFonts w:ascii="Calibri" w:eastAsia="Calibri" w:hAnsi="Calibri"/>
        </w:rPr>
        <w:t xml:space="preserve">for detoxification </w:t>
      </w:r>
      <w:proofErr w:type="gramStart"/>
      <w:r w:rsidR="00873FB2">
        <w:rPr>
          <w:rFonts w:ascii="Calibri" w:eastAsia="Calibri" w:hAnsi="Calibri"/>
        </w:rPr>
        <w:t>only</w:t>
      </w:r>
      <w:proofErr w:type="gramEnd"/>
      <w:r w:rsidRPr="00C00020">
        <w:rPr>
          <w:rFonts w:ascii="Calibri" w:eastAsia="Calibri" w:hAnsi="Calibri"/>
        </w:rPr>
        <w:t xml:space="preserve">  </w:t>
      </w:r>
    </w:p>
    <w:p w14:paraId="08BA8948" w14:textId="0A360AC1" w:rsidR="00704374" w:rsidRPr="009F2D6B" w:rsidRDefault="00704374" w:rsidP="00D9440D">
      <w:pPr>
        <w:pStyle w:val="ListParagraph"/>
        <w:numPr>
          <w:ilvl w:val="0"/>
          <w:numId w:val="3"/>
        </w:numPr>
        <w:spacing w:before="0" w:after="240"/>
        <w:jc w:val="both"/>
        <w:rPr>
          <w:rFonts w:cs="Arial"/>
        </w:rPr>
      </w:pPr>
      <w:r>
        <w:rPr>
          <w:rFonts w:ascii="Calibri" w:eastAsia="Calibri" w:hAnsi="Calibri"/>
        </w:rPr>
        <w:t xml:space="preserve">Any </w:t>
      </w:r>
      <w:r w:rsidR="00FA54EB">
        <w:rPr>
          <w:rFonts w:ascii="Calibri" w:eastAsia="Calibri" w:hAnsi="Calibri"/>
        </w:rPr>
        <w:t xml:space="preserve">patient </w:t>
      </w:r>
      <w:r>
        <w:rPr>
          <w:rFonts w:ascii="Calibri" w:eastAsia="Calibri" w:hAnsi="Calibri"/>
        </w:rPr>
        <w:t>prescribed OAT for first time in 2022</w:t>
      </w:r>
    </w:p>
    <w:p w14:paraId="7013FFAC" w14:textId="7FFDB114" w:rsidR="00A56766" w:rsidRPr="00020E31" w:rsidRDefault="00A56766" w:rsidP="00D9440D">
      <w:pPr>
        <w:spacing w:before="0" w:after="240"/>
        <w:jc w:val="both"/>
        <w:rPr>
          <w:rFonts w:ascii="Calibri" w:eastAsia="Calibri" w:hAnsi="Calibri" w:cs="Calibri"/>
          <w:color w:val="000000"/>
        </w:rPr>
      </w:pPr>
      <w:r w:rsidRPr="00020E31">
        <w:rPr>
          <w:rFonts w:ascii="Calibri" w:eastAsia="Calibri" w:hAnsi="Calibri" w:cs="Calibri"/>
          <w:color w:val="000000"/>
        </w:rPr>
        <w:lastRenderedPageBreak/>
        <w:t>All patients will be followed-up until</w:t>
      </w:r>
      <w:r w:rsidR="00291999">
        <w:rPr>
          <w:rFonts w:ascii="Calibri" w:eastAsia="Calibri" w:hAnsi="Calibri" w:cs="Calibri"/>
          <w:color w:val="000000"/>
        </w:rPr>
        <w:t xml:space="preserve"> the</w:t>
      </w:r>
      <w:r w:rsidRPr="00020E31">
        <w:rPr>
          <w:rFonts w:ascii="Calibri" w:eastAsia="Calibri" w:hAnsi="Calibri" w:cs="Calibri"/>
          <w:color w:val="000000"/>
        </w:rPr>
        <w:t xml:space="preserve"> </w:t>
      </w:r>
      <w:r w:rsidR="00683014">
        <w:rPr>
          <w:rFonts w:ascii="Calibri" w:eastAsia="Calibri" w:hAnsi="Calibri" w:cs="Calibri"/>
          <w:color w:val="000000"/>
        </w:rPr>
        <w:t>end</w:t>
      </w:r>
      <w:r w:rsidR="00291999">
        <w:rPr>
          <w:rFonts w:ascii="Calibri" w:eastAsia="Calibri" w:hAnsi="Calibri" w:cs="Calibri"/>
          <w:color w:val="000000"/>
        </w:rPr>
        <w:t xml:space="preserve"> of</w:t>
      </w:r>
      <w:r w:rsidR="00683014">
        <w:rPr>
          <w:rFonts w:ascii="Calibri" w:eastAsia="Calibri" w:hAnsi="Calibri" w:cs="Calibri"/>
          <w:color w:val="000000"/>
        </w:rPr>
        <w:t xml:space="preserve"> </w:t>
      </w:r>
      <w:r w:rsidR="001B0C0A">
        <w:rPr>
          <w:rFonts w:ascii="Calibri" w:eastAsia="Calibri" w:hAnsi="Calibri" w:cs="Calibri"/>
          <w:color w:val="000000"/>
        </w:rPr>
        <w:t>202</w:t>
      </w:r>
      <w:r w:rsidR="00FA54EB">
        <w:rPr>
          <w:rFonts w:ascii="Calibri" w:eastAsia="Calibri" w:hAnsi="Calibri" w:cs="Calibri"/>
          <w:color w:val="000000"/>
        </w:rPr>
        <w:t>2</w:t>
      </w:r>
      <w:r w:rsidR="001B0C0A">
        <w:rPr>
          <w:rFonts w:ascii="Calibri" w:eastAsia="Calibri" w:hAnsi="Calibri" w:cs="Calibri"/>
          <w:color w:val="000000"/>
        </w:rPr>
        <w:t>,</w:t>
      </w:r>
      <w:r w:rsidR="002C13F4">
        <w:rPr>
          <w:rFonts w:ascii="Calibri" w:eastAsia="Calibri" w:hAnsi="Calibri" w:cs="Calibri"/>
          <w:color w:val="000000"/>
        </w:rPr>
        <w:t xml:space="preserve"> date of death, or </w:t>
      </w:r>
      <w:r w:rsidR="006172E0">
        <w:rPr>
          <w:rFonts w:ascii="Calibri" w:eastAsia="Calibri" w:hAnsi="Calibri" w:cs="Calibri"/>
          <w:color w:val="000000"/>
        </w:rPr>
        <w:t xml:space="preserve">date CDA </w:t>
      </w:r>
      <w:r w:rsidR="009E6442">
        <w:rPr>
          <w:rFonts w:ascii="Calibri" w:eastAsia="Calibri" w:hAnsi="Calibri" w:cs="Calibri"/>
          <w:color w:val="000000"/>
        </w:rPr>
        <w:t>transferred from CGL</w:t>
      </w:r>
      <w:r w:rsidR="007A0CFF">
        <w:rPr>
          <w:rFonts w:ascii="Calibri" w:eastAsia="Calibri" w:hAnsi="Calibri" w:cs="Calibri"/>
          <w:color w:val="000000"/>
        </w:rPr>
        <w:t xml:space="preserve"> </w:t>
      </w:r>
      <w:r w:rsidR="009E6442">
        <w:rPr>
          <w:rFonts w:ascii="Calibri" w:eastAsia="Calibri" w:hAnsi="Calibri" w:cs="Calibri"/>
          <w:color w:val="000000"/>
        </w:rPr>
        <w:t>management</w:t>
      </w:r>
      <w:r w:rsidR="007A0CFF">
        <w:rPr>
          <w:rFonts w:ascii="Calibri" w:eastAsia="Calibri" w:hAnsi="Calibri" w:cs="Calibri"/>
          <w:color w:val="000000"/>
        </w:rPr>
        <w:t xml:space="preserve">, whichever </w:t>
      </w:r>
      <w:r w:rsidR="00FF5460">
        <w:rPr>
          <w:rFonts w:ascii="Calibri" w:eastAsia="Calibri" w:hAnsi="Calibri" w:cs="Calibri"/>
          <w:color w:val="000000"/>
        </w:rPr>
        <w:t xml:space="preserve">occur earlier. </w:t>
      </w:r>
    </w:p>
    <w:p w14:paraId="1D03AD7C" w14:textId="657E1C3F" w:rsidR="0004241C" w:rsidRPr="009F2D6B" w:rsidRDefault="00BD78E1" w:rsidP="00D9440D">
      <w:pPr>
        <w:pStyle w:val="Heading2"/>
        <w:spacing w:before="0" w:after="240" w:line="240" w:lineRule="auto"/>
      </w:pPr>
      <w:bookmarkStart w:id="25" w:name="_Toc110597004"/>
      <w:bookmarkStart w:id="26" w:name="_Toc132969854"/>
      <w:r>
        <w:t>E</w:t>
      </w:r>
      <w:r w:rsidR="00E70E2A">
        <w:t xml:space="preserve">xposure and </w:t>
      </w:r>
      <w:r w:rsidR="0004241C" w:rsidRPr="009F2D6B">
        <w:t>Outcomes</w:t>
      </w:r>
      <w:bookmarkEnd w:id="25"/>
      <w:bookmarkEnd w:id="26"/>
    </w:p>
    <w:p w14:paraId="6952AA09" w14:textId="3C3C6E65" w:rsidR="00271D7A" w:rsidRPr="002F1FD4" w:rsidRDefault="00271D7A" w:rsidP="002D6DB3">
      <w:pPr>
        <w:pStyle w:val="Heading3"/>
        <w:spacing w:before="0" w:after="240" w:line="240" w:lineRule="auto"/>
      </w:pPr>
      <w:bookmarkStart w:id="27" w:name="_Toc132969855"/>
      <w:r w:rsidRPr="002F1FD4">
        <w:t>Exposures</w:t>
      </w:r>
      <w:bookmarkEnd w:id="27"/>
    </w:p>
    <w:p w14:paraId="1B149CA4" w14:textId="4EC5A6B8" w:rsidR="00B1200C" w:rsidRPr="002F1FD4" w:rsidRDefault="00646B10" w:rsidP="00B1200C">
      <w:pPr>
        <w:spacing w:before="0" w:after="240"/>
        <w:jc w:val="both"/>
        <w:rPr>
          <w:rFonts w:ascii="Calibri" w:eastAsia="Calibri" w:hAnsi="Calibri" w:cs="Calibri"/>
          <w:color w:val="000000"/>
        </w:rPr>
      </w:pPr>
      <w:r w:rsidRPr="002F1FD4">
        <w:rPr>
          <w:rFonts w:ascii="Calibri" w:eastAsia="Calibri" w:hAnsi="Calibri" w:cs="Calibri"/>
          <w:color w:val="000000"/>
        </w:rPr>
        <w:t xml:space="preserve">We will be looking at </w:t>
      </w:r>
      <w:r w:rsidR="00852C16" w:rsidRPr="002F1FD4">
        <w:rPr>
          <w:rFonts w:ascii="Calibri" w:eastAsia="Calibri" w:hAnsi="Calibri" w:cs="Calibri"/>
          <w:color w:val="000000"/>
        </w:rPr>
        <w:t>OAT prescription data and d</w:t>
      </w:r>
      <w:r w:rsidR="00AE0AA0" w:rsidRPr="002F1FD4">
        <w:rPr>
          <w:rFonts w:ascii="Calibri" w:eastAsia="Calibri" w:hAnsi="Calibri" w:cs="Calibri"/>
          <w:color w:val="000000"/>
        </w:rPr>
        <w:t xml:space="preserve">ispensing arrangements </w:t>
      </w:r>
      <w:r w:rsidR="00852C16" w:rsidRPr="002F1FD4">
        <w:rPr>
          <w:rFonts w:ascii="Calibri" w:eastAsia="Calibri" w:hAnsi="Calibri" w:cs="Calibri"/>
          <w:color w:val="000000"/>
        </w:rPr>
        <w:t xml:space="preserve">over the study period </w:t>
      </w:r>
      <w:r w:rsidR="00AE0AA0" w:rsidRPr="002F1FD4">
        <w:rPr>
          <w:rFonts w:ascii="Calibri" w:eastAsia="Calibri" w:hAnsi="Calibri" w:cs="Calibri"/>
          <w:color w:val="000000"/>
        </w:rPr>
        <w:t xml:space="preserve">to determine </w:t>
      </w:r>
      <w:r w:rsidR="00852C16" w:rsidRPr="002F1FD4">
        <w:rPr>
          <w:rFonts w:ascii="Calibri" w:eastAsia="Calibri" w:hAnsi="Calibri" w:cs="Calibri"/>
          <w:color w:val="000000"/>
        </w:rPr>
        <w:t xml:space="preserve">different </w:t>
      </w:r>
      <w:r w:rsidR="00AE0AA0" w:rsidRPr="002F1FD4">
        <w:rPr>
          <w:rFonts w:ascii="Calibri" w:eastAsia="Calibri" w:hAnsi="Calibri" w:cs="Calibri"/>
          <w:color w:val="000000"/>
        </w:rPr>
        <w:t>exposure</w:t>
      </w:r>
      <w:r w:rsidR="00852C16" w:rsidRPr="002F1FD4">
        <w:rPr>
          <w:rFonts w:ascii="Calibri" w:eastAsia="Calibri" w:hAnsi="Calibri" w:cs="Calibri"/>
          <w:color w:val="000000"/>
        </w:rPr>
        <w:t>s</w:t>
      </w:r>
      <w:r w:rsidR="00930DED" w:rsidRPr="002F1FD4">
        <w:rPr>
          <w:rFonts w:ascii="Calibri" w:eastAsia="Calibri" w:hAnsi="Calibri" w:cs="Calibri"/>
          <w:color w:val="000000"/>
        </w:rPr>
        <w:t>:</w:t>
      </w:r>
      <w:r w:rsidR="00BE6828" w:rsidRPr="002F1FD4">
        <w:rPr>
          <w:rFonts w:ascii="Calibri" w:eastAsia="Calibri" w:hAnsi="Calibri" w:cs="Calibri"/>
          <w:color w:val="000000"/>
        </w:rPr>
        <w:t xml:space="preserve"> </w:t>
      </w:r>
      <w:r w:rsidR="00C35193" w:rsidRPr="002F1FD4">
        <w:rPr>
          <w:rFonts w:ascii="Calibri" w:eastAsia="Calibri" w:hAnsi="Calibri" w:cs="Calibri"/>
          <w:color w:val="000000"/>
        </w:rPr>
        <w:t>on methadone</w:t>
      </w:r>
      <w:r w:rsidR="00FD3EED" w:rsidRPr="002F1FD4">
        <w:rPr>
          <w:rFonts w:ascii="Calibri" w:eastAsia="Calibri" w:hAnsi="Calibri" w:cs="Calibri"/>
          <w:color w:val="000000"/>
        </w:rPr>
        <w:t xml:space="preserve"> or on bupr</w:t>
      </w:r>
      <w:r w:rsidR="00BE1B7C" w:rsidRPr="002F1FD4">
        <w:rPr>
          <w:rFonts w:ascii="Calibri" w:eastAsia="Calibri" w:hAnsi="Calibri" w:cs="Calibri"/>
          <w:color w:val="000000"/>
        </w:rPr>
        <w:t>enorphine</w:t>
      </w:r>
      <w:r w:rsidR="00C35193" w:rsidRPr="002F1FD4">
        <w:rPr>
          <w:rFonts w:ascii="Calibri" w:eastAsia="Calibri" w:hAnsi="Calibri" w:cs="Calibri"/>
          <w:color w:val="000000"/>
        </w:rPr>
        <w:t xml:space="preserve"> (periods supervised and non-supervised</w:t>
      </w:r>
      <w:r w:rsidR="00FD3EED" w:rsidRPr="002F1FD4">
        <w:rPr>
          <w:rFonts w:ascii="Calibri" w:eastAsia="Calibri" w:hAnsi="Calibri" w:cs="Calibri"/>
          <w:color w:val="000000"/>
        </w:rPr>
        <w:t>)</w:t>
      </w:r>
      <w:r w:rsidR="00C054AA" w:rsidRPr="002F1FD4">
        <w:rPr>
          <w:rFonts w:ascii="Calibri" w:eastAsia="Calibri" w:hAnsi="Calibri" w:cs="Calibri"/>
          <w:color w:val="000000"/>
        </w:rPr>
        <w:t xml:space="preserve"> or </w:t>
      </w:r>
      <w:r w:rsidR="00CC3981" w:rsidRPr="002F1FD4">
        <w:rPr>
          <w:rFonts w:ascii="Calibri" w:eastAsia="Calibri" w:hAnsi="Calibri" w:cs="Calibri"/>
          <w:color w:val="000000"/>
        </w:rPr>
        <w:t>suspension of OAT</w:t>
      </w:r>
      <w:r w:rsidR="008871A8" w:rsidRPr="002F1FD4">
        <w:rPr>
          <w:rFonts w:ascii="Calibri" w:eastAsia="Calibri" w:hAnsi="Calibri" w:cs="Calibri"/>
          <w:color w:val="000000"/>
        </w:rPr>
        <w:t xml:space="preserve">, length of time </w:t>
      </w:r>
      <w:r w:rsidR="006814D9" w:rsidRPr="002F1FD4">
        <w:rPr>
          <w:rFonts w:ascii="Calibri" w:eastAsia="Calibri" w:hAnsi="Calibri" w:cs="Calibri"/>
          <w:color w:val="000000"/>
        </w:rPr>
        <w:t>on OAT</w:t>
      </w:r>
      <w:r w:rsidR="002F1FD4" w:rsidRPr="002F1FD4">
        <w:rPr>
          <w:rFonts w:ascii="Calibri" w:eastAsia="Calibri" w:hAnsi="Calibri" w:cs="Calibri"/>
          <w:color w:val="000000"/>
        </w:rPr>
        <w:t xml:space="preserve"> and</w:t>
      </w:r>
      <w:r w:rsidR="006814D9" w:rsidRPr="002F1FD4">
        <w:rPr>
          <w:rFonts w:ascii="Calibri" w:eastAsia="Calibri" w:hAnsi="Calibri" w:cs="Calibri"/>
          <w:color w:val="000000"/>
        </w:rPr>
        <w:t xml:space="preserve"> drug daily use</w:t>
      </w:r>
      <w:r w:rsidR="002F1FD4" w:rsidRPr="002F1FD4">
        <w:rPr>
          <w:rFonts w:ascii="Calibri" w:eastAsia="Calibri" w:hAnsi="Calibri" w:cs="Calibri"/>
          <w:color w:val="000000"/>
        </w:rPr>
        <w:t>.</w:t>
      </w:r>
      <w:r w:rsidR="00B1200C">
        <w:rPr>
          <w:rFonts w:ascii="Calibri" w:eastAsia="Calibri" w:hAnsi="Calibri" w:cs="Calibri"/>
          <w:color w:val="000000"/>
        </w:rPr>
        <w:t xml:space="preserve"> </w:t>
      </w:r>
      <w:r w:rsidR="00B1200C" w:rsidRPr="002F1FD4">
        <w:rPr>
          <w:rFonts w:ascii="Calibri" w:eastAsia="Calibri" w:hAnsi="Calibri" w:cs="Calibri"/>
          <w:color w:val="000000"/>
        </w:rPr>
        <w:t>We will</w:t>
      </w:r>
      <w:r w:rsidR="00B1200C">
        <w:rPr>
          <w:rFonts w:ascii="Calibri" w:eastAsia="Calibri" w:hAnsi="Calibri" w:cs="Calibri"/>
          <w:color w:val="000000"/>
        </w:rPr>
        <w:t xml:space="preserve"> also</w:t>
      </w:r>
      <w:r w:rsidR="00B1200C" w:rsidRPr="002F1FD4">
        <w:rPr>
          <w:rFonts w:ascii="Calibri" w:eastAsia="Calibri" w:hAnsi="Calibri" w:cs="Calibri"/>
          <w:color w:val="000000"/>
        </w:rPr>
        <w:t xml:space="preserve"> be looking at the lockdown due to the Covid pandemic time as exposure periods. </w:t>
      </w:r>
    </w:p>
    <w:p w14:paraId="0330F767" w14:textId="46E4E7B4" w:rsidR="00CB3AC4" w:rsidRPr="00D561F8" w:rsidRDefault="00CB3AC4" w:rsidP="00D9440D">
      <w:pPr>
        <w:spacing w:before="0" w:after="240"/>
        <w:jc w:val="both"/>
        <w:rPr>
          <w:rFonts w:ascii="Calibri" w:eastAsia="Calibri" w:hAnsi="Calibri" w:cs="Calibri"/>
          <w:color w:val="000000"/>
        </w:rPr>
      </w:pPr>
      <w:r w:rsidRPr="00D561F8">
        <w:rPr>
          <w:rFonts w:ascii="Calibri" w:eastAsia="Calibri" w:hAnsi="Calibri" w:cs="Calibri"/>
          <w:color w:val="000000"/>
        </w:rPr>
        <w:t>We will categorize and classify co-prescription to benzodiazepines</w:t>
      </w:r>
      <w:r w:rsidR="00D561F8">
        <w:rPr>
          <w:rFonts w:ascii="Calibri" w:eastAsia="Calibri" w:hAnsi="Calibri" w:cs="Calibri"/>
          <w:color w:val="000000"/>
        </w:rPr>
        <w:t xml:space="preserve"> (BZD)</w:t>
      </w:r>
      <w:r w:rsidRPr="00D561F8">
        <w:rPr>
          <w:rFonts w:ascii="Calibri" w:eastAsia="Calibri" w:hAnsi="Calibri" w:cs="Calibri"/>
          <w:color w:val="000000"/>
        </w:rPr>
        <w:t xml:space="preserve">, </w:t>
      </w:r>
      <w:proofErr w:type="spellStart"/>
      <w:r w:rsidRPr="00D561F8">
        <w:rPr>
          <w:rFonts w:ascii="Calibri" w:eastAsia="Calibri" w:hAnsi="Calibri" w:cs="Calibri"/>
          <w:color w:val="000000"/>
        </w:rPr>
        <w:t>gabapentoids</w:t>
      </w:r>
      <w:proofErr w:type="spellEnd"/>
      <w:r w:rsidRPr="00D561F8">
        <w:rPr>
          <w:rFonts w:ascii="Calibri" w:eastAsia="Calibri" w:hAnsi="Calibri" w:cs="Calibri"/>
          <w:color w:val="000000"/>
        </w:rPr>
        <w:t xml:space="preserve">, and z-drugs (as done previously) </w:t>
      </w:r>
      <w:r w:rsidR="00B1200C">
        <w:rPr>
          <w:rFonts w:ascii="Calibri" w:eastAsia="Calibri" w:hAnsi="Calibri" w:cs="Calibri"/>
          <w:color w:val="000000"/>
        </w:rPr>
        <w:t>on</w:t>
      </w:r>
      <w:r w:rsidRPr="00D561F8">
        <w:rPr>
          <w:rFonts w:ascii="Calibri" w:eastAsia="Calibri" w:hAnsi="Calibri" w:cs="Calibri"/>
          <w:color w:val="000000"/>
        </w:rPr>
        <w:t xml:space="preserve"> and </w:t>
      </w:r>
      <w:r w:rsidR="00E85BCF">
        <w:rPr>
          <w:rFonts w:ascii="Calibri" w:eastAsia="Calibri" w:hAnsi="Calibri" w:cs="Calibri"/>
          <w:color w:val="000000"/>
        </w:rPr>
        <w:t>off</w:t>
      </w:r>
      <w:r w:rsidRPr="00D561F8">
        <w:rPr>
          <w:rFonts w:ascii="Calibri" w:eastAsia="Calibri" w:hAnsi="Calibri" w:cs="Calibri"/>
          <w:color w:val="000000"/>
        </w:rPr>
        <w:t xml:space="preserve"> OAT</w:t>
      </w:r>
      <w:r w:rsidR="00E85BCF">
        <w:rPr>
          <w:rFonts w:ascii="Calibri" w:eastAsia="Calibri" w:hAnsi="Calibri" w:cs="Calibri"/>
          <w:color w:val="000000"/>
        </w:rPr>
        <w:t xml:space="preserve"> (supervised or unsupervised)</w:t>
      </w:r>
      <w:r w:rsidRPr="00D561F8">
        <w:rPr>
          <w:rFonts w:ascii="Calibri" w:eastAsia="Calibri" w:hAnsi="Calibri" w:cs="Calibri"/>
          <w:color w:val="000000"/>
        </w:rPr>
        <w:t>. Changes in co-prescription will be treated as time-varying exposures.  We will also categorise changes in OAT modality (e.g</w:t>
      </w:r>
      <w:r w:rsidR="006E61F4" w:rsidRPr="00D561F8">
        <w:rPr>
          <w:rFonts w:ascii="Calibri" w:eastAsia="Calibri" w:hAnsi="Calibri" w:cs="Calibri"/>
          <w:color w:val="000000"/>
        </w:rPr>
        <w:t>.</w:t>
      </w:r>
      <w:r w:rsidRPr="00D561F8">
        <w:rPr>
          <w:rFonts w:ascii="Calibri" w:eastAsia="Calibri" w:hAnsi="Calibri" w:cs="Calibri"/>
          <w:color w:val="000000"/>
        </w:rPr>
        <w:t xml:space="preserve"> switching from methadone to buprenorphine).</w:t>
      </w:r>
      <w:r w:rsidR="00B6711B" w:rsidRPr="00D561F8">
        <w:rPr>
          <w:rFonts w:ascii="Calibri" w:eastAsia="Calibri" w:hAnsi="Calibri" w:cs="Calibri"/>
          <w:color w:val="000000"/>
        </w:rPr>
        <w:t xml:space="preserve"> Episodes o</w:t>
      </w:r>
      <w:r w:rsidR="006F6B0A" w:rsidRPr="00D561F8">
        <w:rPr>
          <w:rFonts w:ascii="Calibri" w:eastAsia="Calibri" w:hAnsi="Calibri" w:cs="Calibri"/>
          <w:color w:val="000000"/>
        </w:rPr>
        <w:t>n methadone and on buprenorphine</w:t>
      </w:r>
      <w:r w:rsidR="00316848" w:rsidRPr="00D561F8">
        <w:rPr>
          <w:rFonts w:ascii="Calibri" w:eastAsia="Calibri" w:hAnsi="Calibri" w:cs="Calibri"/>
          <w:color w:val="000000"/>
        </w:rPr>
        <w:t xml:space="preserve"> will be </w:t>
      </w:r>
      <w:r w:rsidR="0026410D" w:rsidRPr="00D561F8">
        <w:rPr>
          <w:rFonts w:ascii="Calibri" w:eastAsia="Calibri" w:hAnsi="Calibri" w:cs="Calibri"/>
          <w:color w:val="000000"/>
        </w:rPr>
        <w:t>categorised units within an individual, as will periods not on either</w:t>
      </w:r>
      <w:r w:rsidR="009E2EA7" w:rsidRPr="002F1FD4">
        <w:rPr>
          <w:rFonts w:ascii="Calibri" w:eastAsia="Calibri" w:hAnsi="Calibri" w:cs="Calibri"/>
          <w:color w:val="000000"/>
        </w:rPr>
        <w:t xml:space="preserve"> (</w:t>
      </w:r>
      <w:r w:rsidR="00D561F8" w:rsidRPr="002F1FD4">
        <w:rPr>
          <w:rFonts w:ascii="Calibri" w:eastAsia="Calibri" w:hAnsi="Calibri" w:cs="Calibri"/>
          <w:color w:val="000000"/>
        </w:rPr>
        <w:t>this will be the baseline exposure)</w:t>
      </w:r>
      <w:r w:rsidR="0026410D" w:rsidRPr="00D561F8">
        <w:rPr>
          <w:rFonts w:ascii="Calibri" w:eastAsia="Calibri" w:hAnsi="Calibri" w:cs="Calibri"/>
          <w:color w:val="000000"/>
        </w:rPr>
        <w:t>.</w:t>
      </w:r>
    </w:p>
    <w:p w14:paraId="088FD521" w14:textId="709F4106" w:rsidR="00CB3AC4" w:rsidRPr="00020E31" w:rsidRDefault="00CB3AC4" w:rsidP="00D9440D">
      <w:pPr>
        <w:spacing w:before="0" w:after="240"/>
        <w:jc w:val="both"/>
        <w:rPr>
          <w:rFonts w:ascii="Calibri" w:eastAsia="Calibri" w:hAnsi="Calibri" w:cs="Calibri"/>
          <w:color w:val="000000"/>
        </w:rPr>
      </w:pPr>
      <w:r w:rsidRPr="00D561F8">
        <w:rPr>
          <w:rFonts w:ascii="Calibri" w:eastAsia="Calibri" w:hAnsi="Calibri" w:cs="Calibri"/>
          <w:color w:val="000000"/>
        </w:rPr>
        <w:t>Supervised consumption will be determined by records of daily pick-up.  Unplanned discharge is to be defined by the clinical data (previously using CPRD we defined it as a gap of &gt;14 days between OAT prescription and no evidence of a graduated decline in OAT defined daily dose (e.g. moving from 60mg methadone or 12mg buprenorphine to &lt;20mg methadone or &lt;4mg buprenorphine dose per day).</w:t>
      </w:r>
    </w:p>
    <w:p w14:paraId="757D3FD0" w14:textId="4B5185EB" w:rsidR="00271D7A" w:rsidRPr="0046640A" w:rsidRDefault="00271D7A" w:rsidP="002D6DB3">
      <w:pPr>
        <w:pStyle w:val="Heading3"/>
        <w:spacing w:before="0" w:after="240" w:line="240" w:lineRule="auto"/>
      </w:pPr>
      <w:bookmarkStart w:id="28" w:name="_Toc132969856"/>
      <w:r w:rsidRPr="0046640A">
        <w:t>Outcome</w:t>
      </w:r>
      <w:bookmarkEnd w:id="28"/>
    </w:p>
    <w:p w14:paraId="332736DF" w14:textId="29C5D2FD" w:rsidR="00A26054" w:rsidRPr="00DC4E2D" w:rsidRDefault="00A26054" w:rsidP="00DC4E2D">
      <w:pPr>
        <w:pStyle w:val="Heading4"/>
      </w:pPr>
      <w:r w:rsidRPr="00DC4E2D">
        <w:t>Primary outcomes</w:t>
      </w:r>
    </w:p>
    <w:p w14:paraId="0270C7F5" w14:textId="77777777" w:rsidR="00A26054" w:rsidRPr="00A26054" w:rsidRDefault="00A26054" w:rsidP="00A26054">
      <w:pPr>
        <w:spacing w:before="0" w:after="240"/>
        <w:jc w:val="both"/>
        <w:rPr>
          <w:rFonts w:ascii="Calibri" w:eastAsia="Calibri" w:hAnsi="Calibri" w:cs="Calibri"/>
          <w:color w:val="000000"/>
        </w:rPr>
      </w:pPr>
      <w:r w:rsidRPr="00A26054">
        <w:rPr>
          <w:rFonts w:ascii="Calibri" w:eastAsia="Calibri" w:hAnsi="Calibri" w:cs="Calibri"/>
          <w:color w:val="000000"/>
        </w:rPr>
        <w:t xml:space="preserve">Incidence of all-cause hospitalisations, overdose hospitalisation, self-harm hospitalisation, fatal overdose, other DRD, suicide death and ACM at the individual level. Rates of these outcomes will also be compared before, during and after the COVID-19 pandemic. </w:t>
      </w:r>
    </w:p>
    <w:p w14:paraId="3BB3A54C" w14:textId="110E49DF" w:rsidR="00A26054" w:rsidRPr="00A26054" w:rsidRDefault="00A26054" w:rsidP="00DC4E2D">
      <w:pPr>
        <w:pStyle w:val="Heading4"/>
      </w:pPr>
      <w:r w:rsidRPr="00A26054">
        <w:t>Secondary outcomes</w:t>
      </w:r>
    </w:p>
    <w:p w14:paraId="7D7755C6" w14:textId="75D91D4A" w:rsidR="00A26054" w:rsidRDefault="00A26054" w:rsidP="00A26054">
      <w:pPr>
        <w:spacing w:before="0" w:after="240"/>
        <w:jc w:val="both"/>
        <w:rPr>
          <w:rFonts w:ascii="Calibri" w:eastAsia="Calibri" w:hAnsi="Calibri" w:cs="Calibri"/>
          <w:color w:val="000000"/>
        </w:rPr>
      </w:pPr>
      <w:r w:rsidRPr="00A26054">
        <w:rPr>
          <w:rFonts w:ascii="Calibri" w:eastAsia="Calibri" w:hAnsi="Calibri" w:cs="Calibri"/>
          <w:color w:val="000000"/>
        </w:rPr>
        <w:t>Duration on OAT (either supervised or unsupervised) will be measured in days as a continuous variable, from OAT commencement to OAT suspension. Retention will be measured as a binary outcome, indicating whether the patient was on or off OAT at a given time.</w:t>
      </w:r>
    </w:p>
    <w:p w14:paraId="2BD779ED" w14:textId="5A61C866" w:rsidR="002A1453" w:rsidRPr="009F2D6B" w:rsidRDefault="002D6DB3" w:rsidP="00D9440D">
      <w:pPr>
        <w:pStyle w:val="Heading2"/>
        <w:spacing w:before="0" w:after="240" w:line="240" w:lineRule="auto"/>
      </w:pPr>
      <w:bookmarkStart w:id="29" w:name="_Toc132969857"/>
      <w:r>
        <w:t>Datasets</w:t>
      </w:r>
      <w:bookmarkEnd w:id="29"/>
    </w:p>
    <w:p w14:paraId="31CD9AFE" w14:textId="619BBEFB" w:rsidR="005247B1" w:rsidRDefault="005247B1" w:rsidP="002D6DB3">
      <w:pPr>
        <w:spacing w:before="0" w:after="240"/>
      </w:pPr>
      <w:r>
        <w:t xml:space="preserve">The study will make use of routinely collected client datasets from Change, Grow, Live, a national organisation of CDA. </w:t>
      </w:r>
      <w:r w:rsidR="001A073C">
        <w:t xml:space="preserve">NHS England will provide </w:t>
      </w:r>
      <w:r w:rsidR="00B9316C">
        <w:t xml:space="preserve">Hospital Episode Statistics Admitted Patient Care and Office of the National Statistics Mortality data for </w:t>
      </w:r>
      <w:r w:rsidR="00474617">
        <w:t>the</w:t>
      </w:r>
      <w:r w:rsidR="00694BD4">
        <w:t xml:space="preserve"> cohort of CGL patients</w:t>
      </w:r>
      <w:r w:rsidR="00163B1F">
        <w:t xml:space="preserve">. </w:t>
      </w:r>
      <w:r>
        <w:t>The datasets will be de-identified before securely transferring to the University of Bristol research team for</w:t>
      </w:r>
      <w:r w:rsidR="00163B1F">
        <w:t xml:space="preserve"> linkage and</w:t>
      </w:r>
      <w:r>
        <w:t xml:space="preserve"> analysis.</w:t>
      </w:r>
    </w:p>
    <w:p w14:paraId="0BF2AB64" w14:textId="27701858" w:rsidR="0046640A" w:rsidRPr="0046640A" w:rsidRDefault="005247B1" w:rsidP="002D6DB3">
      <w:pPr>
        <w:pStyle w:val="Heading3"/>
        <w:spacing w:before="0" w:after="240" w:line="240" w:lineRule="auto"/>
      </w:pPr>
      <w:bookmarkStart w:id="30" w:name="_Toc132969858"/>
      <w:r>
        <w:t>C</w:t>
      </w:r>
      <w:r w:rsidR="0046640A" w:rsidRPr="0046640A">
        <w:t>hange Grow Live Client Dataset</w:t>
      </w:r>
      <w:bookmarkEnd w:id="30"/>
    </w:p>
    <w:p w14:paraId="7554C184" w14:textId="1F1B1741" w:rsidR="00B96E61" w:rsidRPr="00B96E61" w:rsidRDefault="0046640A" w:rsidP="00D9440D">
      <w:pPr>
        <w:spacing w:before="0" w:after="240"/>
      </w:pPr>
      <w:r>
        <w:t>We will be using data collected by</w:t>
      </w:r>
      <w:r w:rsidR="00A336EC">
        <w:t xml:space="preserve"> CGL </w:t>
      </w:r>
      <w:r>
        <w:t>as part of their operations</w:t>
      </w:r>
      <w:r w:rsidR="001641B8">
        <w:t xml:space="preserve">. </w:t>
      </w:r>
      <w:r>
        <w:t>These datasets will provide us information on patient characteristics (age, sex, ethnicity</w:t>
      </w:r>
      <w:r w:rsidR="00627CBF">
        <w:t>)</w:t>
      </w:r>
      <w:r>
        <w:t>, and OAT prescription data and dispensing arrangement</w:t>
      </w:r>
      <w:r w:rsidR="00F92CF2">
        <w:t>s, plus some health and risk assessment information</w:t>
      </w:r>
      <w:r>
        <w:t>.</w:t>
      </w:r>
      <w:r w:rsidR="00627CBF">
        <w:t xml:space="preserve"> This dataset will be requested at an </w:t>
      </w:r>
      <w:r w:rsidR="0032127C">
        <w:t>identifiable form (with NHS ID, date of birth and postcode of residence for linkage purposes</w:t>
      </w:r>
      <w:r w:rsidR="00F92CF2">
        <w:t xml:space="preserve"> (sent to NHS England for linkage with HES and mortality data)</w:t>
      </w:r>
      <w:r w:rsidR="0032127C">
        <w:t xml:space="preserve"> and all identifiers will be removed before </w:t>
      </w:r>
      <w:r w:rsidR="00F14F31">
        <w:t xml:space="preserve">data </w:t>
      </w:r>
      <w:r w:rsidR="0032127C">
        <w:t>transfer to the University of Bristol for analysis.</w:t>
      </w:r>
    </w:p>
    <w:p w14:paraId="6A7A7B7E" w14:textId="5A777865" w:rsidR="0046640A" w:rsidRDefault="0046640A" w:rsidP="002D6DB3">
      <w:pPr>
        <w:pStyle w:val="Heading3"/>
        <w:spacing w:before="0" w:after="240" w:line="240" w:lineRule="auto"/>
      </w:pPr>
      <w:bookmarkStart w:id="31" w:name="_Toc132969859"/>
      <w:r>
        <w:lastRenderedPageBreak/>
        <w:t>Hospital episode statistics admitted patient care</w:t>
      </w:r>
      <w:r w:rsidR="005523F6">
        <w:t>, A&amp;E</w:t>
      </w:r>
      <w:r>
        <w:t xml:space="preserve"> </w:t>
      </w:r>
      <w:r w:rsidR="005523F6">
        <w:t xml:space="preserve">and Emergency Care </w:t>
      </w:r>
      <w:r>
        <w:t>dataset</w:t>
      </w:r>
      <w:r w:rsidR="005523F6">
        <w:t>s</w:t>
      </w:r>
      <w:bookmarkEnd w:id="31"/>
    </w:p>
    <w:p w14:paraId="6798AF77" w14:textId="77777777" w:rsidR="00627CBF" w:rsidRDefault="005523F6" w:rsidP="002D6DB3">
      <w:pPr>
        <w:spacing w:before="0" w:after="240"/>
      </w:pPr>
      <w:r>
        <w:t xml:space="preserve">The </w:t>
      </w:r>
      <w:r w:rsidR="002C57BC">
        <w:t>H</w:t>
      </w:r>
      <w:r w:rsidR="0046640A">
        <w:t xml:space="preserve">ospital </w:t>
      </w:r>
      <w:r w:rsidR="002C57BC">
        <w:t>E</w:t>
      </w:r>
      <w:r w:rsidR="0046640A">
        <w:t>pisode Statistics</w:t>
      </w:r>
      <w:r w:rsidR="002C57BC">
        <w:t xml:space="preserve"> </w:t>
      </w:r>
      <w:r>
        <w:t xml:space="preserve">contains all episodes of patient contact in NHS hospitals in England. The </w:t>
      </w:r>
      <w:r w:rsidR="0046640A">
        <w:t xml:space="preserve">Admitted Patient Care </w:t>
      </w:r>
      <w:r w:rsidR="002C57BC">
        <w:t>data</w:t>
      </w:r>
      <w:r w:rsidR="0046640A">
        <w:t>set</w:t>
      </w:r>
      <w:r>
        <w:t xml:space="preserve"> </w:t>
      </w:r>
      <w:r w:rsidR="0046640A">
        <w:t>will</w:t>
      </w:r>
      <w:r>
        <w:t xml:space="preserve"> provide information on admissions, including admission and discharge dates, diagnoses and procedures related to the admission. </w:t>
      </w:r>
    </w:p>
    <w:p w14:paraId="6ADB48EA" w14:textId="41DAC6CF" w:rsidR="0046640A" w:rsidRDefault="005523F6" w:rsidP="002D6DB3">
      <w:pPr>
        <w:spacing w:before="0" w:after="240"/>
      </w:pPr>
      <w:r>
        <w:t xml:space="preserve">The A&amp;E and Emergency Care datasets will </w:t>
      </w:r>
      <w:r w:rsidR="00627CBF">
        <w:t>provide information on presentations in the Accident and Emergency Departments, including dates of presentations, outcomes, and indication for self-harm.</w:t>
      </w:r>
      <w:r>
        <w:t xml:space="preserve"> </w:t>
      </w:r>
      <w:r w:rsidR="0046640A">
        <w:t xml:space="preserve"> </w:t>
      </w:r>
    </w:p>
    <w:p w14:paraId="7147FC13" w14:textId="12B30331" w:rsidR="00627CBF" w:rsidRDefault="00627CBF" w:rsidP="002D6DB3">
      <w:pPr>
        <w:pStyle w:val="Heading3"/>
        <w:spacing w:before="0" w:after="240" w:line="240" w:lineRule="auto"/>
      </w:pPr>
      <w:bookmarkStart w:id="32" w:name="_Toc132969860"/>
      <w:r>
        <w:t>ONS M</w:t>
      </w:r>
      <w:r w:rsidR="002D6DB3">
        <w:t>o</w:t>
      </w:r>
      <w:r>
        <w:t>rtality dataset</w:t>
      </w:r>
      <w:bookmarkEnd w:id="32"/>
    </w:p>
    <w:p w14:paraId="4020C342" w14:textId="42C4A379" w:rsidR="002C57BC" w:rsidRDefault="00627CBF" w:rsidP="00D9440D">
      <w:pPr>
        <w:spacing w:before="0" w:after="240"/>
      </w:pPr>
      <w:r>
        <w:t xml:space="preserve">We will be </w:t>
      </w:r>
      <w:r w:rsidR="005247B1">
        <w:t xml:space="preserve">using the ONS Mortality dataset to identify DRD and ACM. The dataset contains information related to a person’s death from death certificates in England, including date and cause of death. </w:t>
      </w:r>
    </w:p>
    <w:p w14:paraId="443B8FDA" w14:textId="49E5C637" w:rsidR="00D3624B" w:rsidRPr="00D3624B" w:rsidRDefault="00D3624B" w:rsidP="00D3624B">
      <w:pPr>
        <w:autoSpaceDE w:val="0"/>
        <w:autoSpaceDN w:val="0"/>
        <w:adjustRightInd w:val="0"/>
        <w:spacing w:before="0"/>
        <w:rPr>
          <w:rFonts w:cstheme="minorHAnsi"/>
          <w:szCs w:val="22"/>
        </w:rPr>
      </w:pPr>
      <w:r w:rsidRPr="00D3624B">
        <w:rPr>
          <w:rFonts w:cstheme="minorHAnsi"/>
          <w:szCs w:val="22"/>
        </w:rPr>
        <w:t>Consent will not be sought from individuals for their inclusion in data linkage and quantitative analyses as this is</w:t>
      </w:r>
      <w:r>
        <w:rPr>
          <w:rFonts w:cstheme="minorHAnsi"/>
          <w:szCs w:val="22"/>
        </w:rPr>
        <w:t xml:space="preserve"> </w:t>
      </w:r>
      <w:r w:rsidRPr="00D3624B">
        <w:rPr>
          <w:rFonts w:cstheme="minorHAnsi"/>
          <w:szCs w:val="22"/>
        </w:rPr>
        <w:t xml:space="preserve">impractical given the nature of the datasets. </w:t>
      </w:r>
      <w:r>
        <w:rPr>
          <w:rFonts w:cstheme="minorHAnsi"/>
          <w:szCs w:val="22"/>
        </w:rPr>
        <w:t xml:space="preserve">Individuals will be given the opportunity to opt-out from the study and have their data removed from the study datasets. This will be done at the level of the data owners (CGL and NHS Digital). </w:t>
      </w:r>
    </w:p>
    <w:p w14:paraId="3C0A6CCC" w14:textId="77777777" w:rsidR="00D3624B" w:rsidRPr="00D3624B" w:rsidRDefault="00D3624B" w:rsidP="00D3624B">
      <w:pPr>
        <w:autoSpaceDE w:val="0"/>
        <w:autoSpaceDN w:val="0"/>
        <w:adjustRightInd w:val="0"/>
        <w:spacing w:before="0"/>
        <w:rPr>
          <w:rFonts w:cstheme="minorHAnsi"/>
          <w:szCs w:val="22"/>
        </w:rPr>
      </w:pPr>
    </w:p>
    <w:p w14:paraId="76FC9656" w14:textId="0456C47E" w:rsidR="00D3624B" w:rsidRPr="00D3624B" w:rsidRDefault="00D3624B" w:rsidP="00D3624B">
      <w:pPr>
        <w:autoSpaceDE w:val="0"/>
        <w:autoSpaceDN w:val="0"/>
        <w:adjustRightInd w:val="0"/>
        <w:spacing w:before="0"/>
        <w:rPr>
          <w:rFonts w:cstheme="minorHAnsi"/>
          <w:szCs w:val="22"/>
        </w:rPr>
      </w:pPr>
      <w:r w:rsidRPr="00D3624B">
        <w:rPr>
          <w:rFonts w:cstheme="minorHAnsi"/>
          <w:szCs w:val="22"/>
        </w:rPr>
        <w:t xml:space="preserve">The use of routinely collected confidential patient data for research without informed consent, is </w:t>
      </w:r>
      <w:r w:rsidR="00333942" w:rsidRPr="00D3624B">
        <w:rPr>
          <w:rFonts w:cstheme="minorHAnsi"/>
          <w:szCs w:val="22"/>
        </w:rPr>
        <w:t>permissible</w:t>
      </w:r>
      <w:r w:rsidRPr="00D3624B">
        <w:rPr>
          <w:rFonts w:cstheme="minorHAnsi"/>
          <w:szCs w:val="22"/>
        </w:rPr>
        <w:t xml:space="preserve"> under Section 251 of the NHS Act 2006, where it is not possible to use anonymised data and where seeking consent is not practical. Permissions to access these records will be sought from the office of the Secretary of State for Health, via the Confidential Advisory Group (CAG). </w:t>
      </w:r>
    </w:p>
    <w:p w14:paraId="0CC0319A" w14:textId="77777777" w:rsidR="00D3624B" w:rsidRDefault="00D3624B" w:rsidP="002D6DB3">
      <w:pPr>
        <w:spacing w:before="0" w:after="240"/>
      </w:pPr>
    </w:p>
    <w:p w14:paraId="31E9F539" w14:textId="479BB208" w:rsidR="002A1453" w:rsidRDefault="002A1453" w:rsidP="00D9440D">
      <w:pPr>
        <w:pStyle w:val="Heading2"/>
        <w:spacing w:before="0" w:after="240" w:line="240" w:lineRule="auto"/>
      </w:pPr>
      <w:bookmarkStart w:id="33" w:name="_Toc110597007"/>
      <w:bookmarkStart w:id="34" w:name="_Toc132969861"/>
      <w:r w:rsidRPr="009F2D6B">
        <w:t>Data management</w:t>
      </w:r>
      <w:bookmarkEnd w:id="33"/>
      <w:bookmarkEnd w:id="34"/>
    </w:p>
    <w:p w14:paraId="54EFD17F" w14:textId="18220E92" w:rsidR="00FA4FD7" w:rsidRPr="00020E31" w:rsidRDefault="004473A4" w:rsidP="00D9440D">
      <w:pPr>
        <w:spacing w:before="0" w:after="240"/>
        <w:rPr>
          <w:rFonts w:cstheme="minorHAnsi"/>
        </w:rPr>
      </w:pPr>
      <w:r w:rsidRPr="00020E31">
        <w:rPr>
          <w:rFonts w:cstheme="minorHAnsi"/>
        </w:rPr>
        <w:t xml:space="preserve">Data will be stored in a dedicated secure password protected </w:t>
      </w:r>
      <w:proofErr w:type="spellStart"/>
      <w:r w:rsidRPr="00020E31">
        <w:rPr>
          <w:rFonts w:cstheme="minorHAnsi"/>
        </w:rPr>
        <w:t>UoB</w:t>
      </w:r>
      <w:proofErr w:type="spellEnd"/>
      <w:r w:rsidRPr="00020E31">
        <w:rPr>
          <w:rFonts w:cstheme="minorHAnsi"/>
        </w:rPr>
        <w:t xml:space="preserve"> ARC West Data </w:t>
      </w:r>
      <w:proofErr w:type="spellStart"/>
      <w:r w:rsidRPr="00020E31">
        <w:rPr>
          <w:rFonts w:cstheme="minorHAnsi"/>
        </w:rPr>
        <w:t>Safehaven</w:t>
      </w:r>
      <w:proofErr w:type="spellEnd"/>
      <w:r w:rsidRPr="00020E31">
        <w:rPr>
          <w:rFonts w:cstheme="minorHAnsi"/>
        </w:rPr>
        <w:t xml:space="preserve"> folder (\\ads.bris.ac.uk\</w:t>
      </w:r>
      <w:proofErr w:type="spellStart"/>
      <w:r w:rsidRPr="00020E31">
        <w:rPr>
          <w:rFonts w:cstheme="minorHAnsi"/>
        </w:rPr>
        <w:t>filestore</w:t>
      </w:r>
      <w:proofErr w:type="spellEnd"/>
      <w:r w:rsidRPr="00020E31">
        <w:rPr>
          <w:rFonts w:cstheme="minorHAnsi"/>
        </w:rPr>
        <w:t>\</w:t>
      </w:r>
      <w:proofErr w:type="spellStart"/>
      <w:r w:rsidRPr="00020E31">
        <w:rPr>
          <w:rFonts w:cstheme="minorHAnsi"/>
        </w:rPr>
        <w:t>HealthSci</w:t>
      </w:r>
      <w:proofErr w:type="spellEnd"/>
      <w:r w:rsidRPr="00020E31">
        <w:rPr>
          <w:rFonts w:cstheme="minorHAnsi"/>
        </w:rPr>
        <w:t xml:space="preserve"> </w:t>
      </w:r>
      <w:proofErr w:type="spellStart"/>
      <w:r w:rsidRPr="00020E31">
        <w:rPr>
          <w:rFonts w:cstheme="minorHAnsi"/>
        </w:rPr>
        <w:t>SafeHaven</w:t>
      </w:r>
      <w:proofErr w:type="spellEnd"/>
      <w:r w:rsidRPr="00020E31">
        <w:rPr>
          <w:rFonts w:cstheme="minorHAnsi"/>
        </w:rPr>
        <w:t>\</w:t>
      </w:r>
      <w:proofErr w:type="spellStart"/>
      <w:r w:rsidRPr="00020E31">
        <w:rPr>
          <w:rFonts w:cstheme="minorHAnsi"/>
        </w:rPr>
        <w:t>ARC_West</w:t>
      </w:r>
      <w:proofErr w:type="spellEnd"/>
      <w:r w:rsidRPr="00020E31">
        <w:rPr>
          <w:rFonts w:cstheme="minorHAnsi"/>
        </w:rPr>
        <w:t xml:space="preserve">). Only the ARC West /PHS researcher/s responsible for the quantitative analysis will have access to the folder where access is controlled by use of user accounts and file access control lists. Servers providing the system hosting </w:t>
      </w:r>
      <w:proofErr w:type="gramStart"/>
      <w:r w:rsidRPr="00020E31">
        <w:rPr>
          <w:rFonts w:cstheme="minorHAnsi"/>
        </w:rPr>
        <w:t>are located in</w:t>
      </w:r>
      <w:proofErr w:type="gramEnd"/>
      <w:r w:rsidRPr="00020E31">
        <w:rPr>
          <w:rFonts w:cstheme="minorHAnsi"/>
        </w:rPr>
        <w:t xml:space="preserve"> secure data centres within the University of Bristol estate. These buildings are protected by secure automatic locking doors, requiring appropriate University Card (MiFare2) and biometric second </w:t>
      </w:r>
      <w:r w:rsidR="00020E31" w:rsidRPr="00020E31">
        <w:rPr>
          <w:rFonts w:cstheme="minorHAnsi"/>
        </w:rPr>
        <w:t>factor-controlled</w:t>
      </w:r>
      <w:r w:rsidRPr="00020E31">
        <w:rPr>
          <w:rFonts w:cstheme="minorHAnsi"/>
        </w:rPr>
        <w:t xml:space="preserve"> access to enter (for limited authorised personnel only) and are monitored by CCTV by University security</w:t>
      </w:r>
      <w:r w:rsidR="00FA4FD7">
        <w:rPr>
          <w:rFonts w:cstheme="minorHAnsi"/>
        </w:rPr>
        <w:t xml:space="preserve"> </w:t>
      </w:r>
      <w:r w:rsidR="00FA4FD7" w:rsidRPr="0048572A">
        <w:rPr>
          <w:rFonts w:cstheme="minorHAnsi"/>
          <w:i/>
          <w:iCs/>
        </w:rPr>
        <w:t xml:space="preserve">services. </w:t>
      </w:r>
      <w:r w:rsidR="00FA4FD7" w:rsidRPr="00020E31">
        <w:rPr>
          <w:rFonts w:cstheme="minorHAnsi"/>
        </w:rPr>
        <w:t>Locations of routers and switches are physically restricted to IT Services staff. Only the project team will have access to the data.</w:t>
      </w:r>
    </w:p>
    <w:p w14:paraId="3D76B255" w14:textId="77777777" w:rsidR="002A1453" w:rsidRPr="009F2D6B" w:rsidRDefault="002A1453" w:rsidP="00D9440D">
      <w:pPr>
        <w:pStyle w:val="Heading2"/>
        <w:spacing w:before="0" w:after="240" w:line="240" w:lineRule="auto"/>
      </w:pPr>
      <w:bookmarkStart w:id="35" w:name="_Toc110597008"/>
      <w:bookmarkStart w:id="36" w:name="_Toc132969862"/>
      <w:r w:rsidRPr="009F2D6B">
        <w:t>Statistical methods</w:t>
      </w:r>
      <w:bookmarkEnd w:id="35"/>
      <w:bookmarkEnd w:id="36"/>
    </w:p>
    <w:p w14:paraId="0DA449A3" w14:textId="744B19B6" w:rsidR="002A7788" w:rsidRDefault="002A7788" w:rsidP="00D9440D">
      <w:pPr>
        <w:pStyle w:val="Heading3"/>
        <w:spacing w:before="0" w:after="240" w:line="240" w:lineRule="auto"/>
      </w:pPr>
      <w:bookmarkStart w:id="37" w:name="_Toc110597009"/>
      <w:bookmarkStart w:id="38" w:name="_Toc132969863"/>
      <w:r w:rsidRPr="009F2D6B">
        <w:t>Quantitative analysis</w:t>
      </w:r>
      <w:bookmarkEnd w:id="37"/>
      <w:bookmarkEnd w:id="38"/>
      <w:r w:rsidRPr="009F2D6B">
        <w:t xml:space="preserve"> </w:t>
      </w:r>
    </w:p>
    <w:p w14:paraId="002653C2" w14:textId="4C628582" w:rsidR="005F02E7" w:rsidRPr="005F02E7" w:rsidRDefault="005F02E7" w:rsidP="00D9440D">
      <w:pPr>
        <w:pStyle w:val="Heading4"/>
      </w:pPr>
      <w:r>
        <w:t>Objective 2:</w:t>
      </w:r>
    </w:p>
    <w:p w14:paraId="25EDB5D8" w14:textId="77777777" w:rsidR="00AC2911" w:rsidRDefault="00AC2911" w:rsidP="00AC2911">
      <w:pPr>
        <w:spacing w:before="0" w:after="240"/>
      </w:pPr>
      <w:r>
        <w:t xml:space="preserve">For potentially reoccurring outcomes (all-cause hospitalisations, overdose hospitalisation, self-harm hospitalisation), these will be measured using count variables and we will use multilevel Poisson regression models. For singly occurring outcomes (fatal overdose, other DRD, suicide death and ACM), these will be measured using binary outcomes and we will use multilevel logistic regression models.  </w:t>
      </w:r>
    </w:p>
    <w:p w14:paraId="3E85EC1F" w14:textId="18361A47" w:rsidR="0069310C" w:rsidRDefault="00AC2911" w:rsidP="00AC2911">
      <w:pPr>
        <w:spacing w:before="0" w:after="240"/>
      </w:pPr>
      <w:r>
        <w:lastRenderedPageBreak/>
        <w:t>For both count and binary outcomes, we will use multilevel models (Poisson and logistic, respectively) to assess the risk of each outcome during periods of being on OAT (supervised or unsupervised) or not on OAT (level 1), for each patient (level 2), nested within Community Drug Agencies (level 3). We will be controlling for (</w:t>
      </w:r>
      <w:proofErr w:type="spellStart"/>
      <w:r>
        <w:t>i</w:t>
      </w:r>
      <w:proofErr w:type="spellEnd"/>
      <w:r>
        <w:t xml:space="preserve">) features of the OAT treatment period (time on OAT, whether on buprenorphine or methadone, co-prescription of BZD, </w:t>
      </w:r>
      <w:proofErr w:type="spellStart"/>
      <w:r>
        <w:t>gabapentoids</w:t>
      </w:r>
      <w:proofErr w:type="spellEnd"/>
      <w:r>
        <w:t xml:space="preserve"> and z-drugs), (ii) patient characteristics (age, sex, ethnicity, deprivation whether patient was homeless, prison history), (iii) patient history of drug use (poly-drug use (including hazardous/harmful alcohol use, crack/cocaine, other stimulant, street BZD, other drug use), injecting status, overdose history), and (iv) patient health history (comorbid conditions, history of mental health problems and self-harm). Time will be represented by consecutively numbered weeks and analyses will be stratified by COVID-19 period (before, during, post-COVID). We will also adjust for seasonality by including month as a categorical (fixed) variable, length of time on OAT, type of OAT (methadone or buprenorphine) and drug-daily-use as exposure variables</w:t>
      </w:r>
      <w:r w:rsidR="0069310C">
        <w:t>.</w:t>
      </w:r>
    </w:p>
    <w:p w14:paraId="1787105A" w14:textId="59A47A79" w:rsidR="0051761A" w:rsidRDefault="0051761A" w:rsidP="00D9440D">
      <w:pPr>
        <w:pStyle w:val="Heading4"/>
      </w:pPr>
      <w:r>
        <w:t>Objective 3:</w:t>
      </w:r>
    </w:p>
    <w:p w14:paraId="4935C8A2" w14:textId="2F45E796" w:rsidR="00FF3AFA" w:rsidRPr="005551C7" w:rsidRDefault="005551C7" w:rsidP="00D9440D">
      <w:pPr>
        <w:spacing w:before="0" w:after="240"/>
        <w:jc w:val="both"/>
      </w:pPr>
      <w:r w:rsidRPr="005551C7">
        <w:t>A multilevel linear regression model will be used for the continuous measure of duration on OAT and a multilevel logistic regression model will be used for the binary measure of OAT retention to assess the risk of each outcome during periods of being on OAT (supervised or unsupervised) or not on OAT (level 1), for each patient (level 2), nested within Community Drug Agencies (level 3). We will be controlling for (</w:t>
      </w:r>
      <w:proofErr w:type="spellStart"/>
      <w:r w:rsidRPr="005551C7">
        <w:t>i</w:t>
      </w:r>
      <w:proofErr w:type="spellEnd"/>
      <w:r w:rsidRPr="005551C7">
        <w:t xml:space="preserve">) features of the OAT treatment period (whether on buprenorphine or methadone, co-prescription of BZD, </w:t>
      </w:r>
      <w:proofErr w:type="spellStart"/>
      <w:r w:rsidRPr="005551C7">
        <w:t>gabapentoids</w:t>
      </w:r>
      <w:proofErr w:type="spellEnd"/>
      <w:r w:rsidRPr="005551C7">
        <w:t xml:space="preserve"> and z-drugs), (ii) patient characteristics (age, sex, ethnicity, deprivation whether patient was homeless, prison history), (iii) patient history of drug use (poly-drug use (including hazardous/harmful alcohol use, crack/cocaine, other stimulant, street BZD, other drug use), injecting status, overdose history), and (iv) patient health history (comorbid conditions, history of mental health problems and self-harm). Time will be represented by consecutively numbered weeks and analyses will be stratified by COVID-19 period (before, during, post-COVID). We will also adjust for seasonality by including month as a categorical (fixed) variable, length of time on OAT (for OAT retention outcome), type of OAT (methadone or buprenorphine) and drug-daily-use as exposure variables</w:t>
      </w:r>
      <w:r w:rsidR="00215B59">
        <w:t>.</w:t>
      </w:r>
    </w:p>
    <w:p w14:paraId="7E672926" w14:textId="5BE05BFC" w:rsidR="00CF7FD9" w:rsidRDefault="002A7788" w:rsidP="00D9440D">
      <w:pPr>
        <w:spacing w:before="0" w:after="240"/>
        <w:jc w:val="both"/>
      </w:pPr>
      <w:r w:rsidRPr="009F2D6B">
        <w:t xml:space="preserve">All quantitative data will be analysed using </w:t>
      </w:r>
      <w:r w:rsidR="00577E04">
        <w:t>Stata 17</w:t>
      </w:r>
      <w:r w:rsidR="005C0475">
        <w:t>.</w:t>
      </w:r>
    </w:p>
    <w:p w14:paraId="5FF9B40A" w14:textId="77777777" w:rsidR="002A1453" w:rsidRPr="009F2D6B" w:rsidRDefault="002A1453" w:rsidP="00D9440D">
      <w:pPr>
        <w:pStyle w:val="Heading1"/>
        <w:spacing w:before="0" w:after="240" w:line="240" w:lineRule="auto"/>
      </w:pPr>
      <w:bookmarkStart w:id="39" w:name="_Toc110597010"/>
      <w:bookmarkStart w:id="40" w:name="_Toc132969864"/>
      <w:r w:rsidRPr="009F2D6B">
        <w:t>Ethics</w:t>
      </w:r>
      <w:r w:rsidR="005977EE" w:rsidRPr="009F2D6B">
        <w:t>, Regulatory issues</w:t>
      </w:r>
      <w:r w:rsidRPr="009F2D6B">
        <w:t xml:space="preserve"> and dissemination</w:t>
      </w:r>
      <w:bookmarkEnd w:id="39"/>
      <w:bookmarkEnd w:id="40"/>
    </w:p>
    <w:p w14:paraId="097CCF4F" w14:textId="77777777" w:rsidR="00CE1716" w:rsidRPr="009F2D6B" w:rsidRDefault="00CE1716" w:rsidP="00D9440D">
      <w:pPr>
        <w:pStyle w:val="Heading2"/>
        <w:spacing w:before="0" w:after="240" w:line="240" w:lineRule="auto"/>
        <w:rPr>
          <w:noProof/>
        </w:rPr>
      </w:pPr>
      <w:bookmarkStart w:id="41" w:name="_Toc110597011"/>
      <w:bookmarkStart w:id="42" w:name="_Toc132969865"/>
      <w:r w:rsidRPr="009F2D6B">
        <w:rPr>
          <w:noProof/>
        </w:rPr>
        <w:t>Research Ethics</w:t>
      </w:r>
      <w:bookmarkEnd w:id="41"/>
      <w:bookmarkEnd w:id="42"/>
    </w:p>
    <w:p w14:paraId="2E6AEDE0" w14:textId="327702E5" w:rsidR="002D6DB3" w:rsidRPr="00D9440D" w:rsidRDefault="001B63CB" w:rsidP="00D9440D">
      <w:pPr>
        <w:autoSpaceDE w:val="0"/>
        <w:autoSpaceDN w:val="0"/>
        <w:adjustRightInd w:val="0"/>
        <w:spacing w:before="0"/>
        <w:rPr>
          <w:rFonts w:ascii="ArialMT" w:hAnsi="ArialMT"/>
          <w:sz w:val="18"/>
        </w:rPr>
      </w:pPr>
      <w:r>
        <w:rPr>
          <w:rFonts w:ascii="ArialMT" w:hAnsi="ArialMT" w:cs="ArialMT"/>
          <w:sz w:val="18"/>
          <w:szCs w:val="18"/>
        </w:rPr>
        <w:t xml:space="preserve">NHS Ethics and </w:t>
      </w:r>
      <w:r w:rsidRPr="00D9440D">
        <w:rPr>
          <w:rFonts w:ascii="ArialMT" w:hAnsi="ArialMT"/>
          <w:sz w:val="18"/>
        </w:rPr>
        <w:t>CAG</w:t>
      </w:r>
    </w:p>
    <w:p w14:paraId="1AB6CFAE" w14:textId="77777777" w:rsidR="001B63CB" w:rsidRDefault="001B63CB" w:rsidP="002D6DB3">
      <w:pPr>
        <w:autoSpaceDE w:val="0"/>
        <w:autoSpaceDN w:val="0"/>
        <w:adjustRightInd w:val="0"/>
        <w:spacing w:before="0"/>
        <w:rPr>
          <w:rFonts w:ascii="ArialMT" w:hAnsi="ArialMT" w:cs="ArialMT"/>
          <w:sz w:val="18"/>
          <w:szCs w:val="18"/>
        </w:rPr>
      </w:pPr>
    </w:p>
    <w:p w14:paraId="7C8EE74D" w14:textId="34A023CE" w:rsidR="005977EE" w:rsidRPr="009F2D6B" w:rsidRDefault="005977EE" w:rsidP="00D9440D">
      <w:pPr>
        <w:pStyle w:val="Heading2"/>
        <w:spacing w:before="0" w:after="240" w:line="240" w:lineRule="auto"/>
      </w:pPr>
      <w:bookmarkStart w:id="43" w:name="_Toc299544013"/>
      <w:bookmarkStart w:id="44" w:name="_Toc110597013"/>
      <w:bookmarkStart w:id="45" w:name="_Toc132969866"/>
      <w:r w:rsidRPr="009F2D6B">
        <w:t>Indemnity</w:t>
      </w:r>
      <w:bookmarkEnd w:id="43"/>
      <w:bookmarkEnd w:id="44"/>
      <w:bookmarkEnd w:id="45"/>
    </w:p>
    <w:p w14:paraId="3C1B7DD3" w14:textId="0C59BE5D" w:rsidR="00DC15F8" w:rsidRDefault="005977EE" w:rsidP="00D9440D">
      <w:pPr>
        <w:spacing w:before="0" w:after="240"/>
        <w:jc w:val="both"/>
      </w:pPr>
      <w:r w:rsidRPr="009F2D6B">
        <w:t xml:space="preserve">The University of Bristol has agreed to sponsor this study. </w:t>
      </w:r>
      <w:bookmarkStart w:id="46" w:name="_Toc299544014"/>
    </w:p>
    <w:p w14:paraId="21CECDB6" w14:textId="684F0382" w:rsidR="00B92AC4" w:rsidRDefault="00B92AC4" w:rsidP="00D9440D">
      <w:pPr>
        <w:pStyle w:val="Heading2"/>
        <w:spacing w:before="0" w:after="240" w:line="240" w:lineRule="auto"/>
      </w:pPr>
      <w:bookmarkStart w:id="47" w:name="_Toc110597014"/>
      <w:bookmarkStart w:id="48" w:name="_Toc132969867"/>
      <w:bookmarkEnd w:id="46"/>
      <w:r w:rsidRPr="009F2D6B">
        <w:t>Dissemination</w:t>
      </w:r>
      <w:bookmarkEnd w:id="47"/>
      <w:bookmarkEnd w:id="48"/>
    </w:p>
    <w:p w14:paraId="3A46701D" w14:textId="5F3F6099" w:rsidR="00C14D52" w:rsidRDefault="00C14D52" w:rsidP="00D9440D">
      <w:pPr>
        <w:spacing w:before="0" w:after="240"/>
      </w:pPr>
      <w:r>
        <w:t xml:space="preserve">All outputs from this research will be </w:t>
      </w:r>
      <w:r w:rsidR="00D942CC">
        <w:t>co</w:t>
      </w:r>
      <w:r w:rsidR="00F03F33">
        <w:t xml:space="preserve">-developed and </w:t>
      </w:r>
      <w:r>
        <w:t xml:space="preserve">written </w:t>
      </w:r>
      <w:r w:rsidR="00F03F33">
        <w:t xml:space="preserve">with CGL </w:t>
      </w:r>
      <w:r>
        <w:t xml:space="preserve">and presented according to the </w:t>
      </w:r>
      <w:r w:rsidR="00A14038">
        <w:t xml:space="preserve">NIHR </w:t>
      </w:r>
      <w:r w:rsidR="001F7568">
        <w:t>ARC</w:t>
      </w:r>
      <w:r w:rsidR="0040011A">
        <w:t xml:space="preserve"> West publication policy.</w:t>
      </w:r>
    </w:p>
    <w:p w14:paraId="17B53096" w14:textId="77777777" w:rsidR="001E09CE" w:rsidRPr="009F2D6B" w:rsidRDefault="00474DC9" w:rsidP="00D9440D">
      <w:pPr>
        <w:spacing w:before="0" w:after="240"/>
        <w:rPr>
          <w:rFonts w:cs="Arial"/>
          <w:i/>
        </w:rPr>
      </w:pPr>
      <w:r w:rsidRPr="009F2D6B">
        <w:rPr>
          <w:rFonts w:cs="Arial"/>
        </w:rPr>
        <w:br w:type="page"/>
      </w:r>
    </w:p>
    <w:p w14:paraId="1D15A5B0" w14:textId="77777777" w:rsidR="001E09CE" w:rsidRPr="009F2D6B" w:rsidRDefault="001E09CE" w:rsidP="00D9440D">
      <w:pPr>
        <w:spacing w:before="0" w:after="240"/>
        <w:jc w:val="both"/>
        <w:rPr>
          <w:rFonts w:cs="Arial"/>
          <w:i/>
        </w:rPr>
        <w:sectPr w:rsidR="001E09CE" w:rsidRPr="009F2D6B" w:rsidSect="00612A23">
          <w:footerReference w:type="even" r:id="rId9"/>
          <w:footerReference w:type="default" r:id="rId10"/>
          <w:pgSz w:w="11906" w:h="16838" w:code="9"/>
          <w:pgMar w:top="1440" w:right="1440" w:bottom="1440" w:left="1440" w:header="709" w:footer="709" w:gutter="0"/>
          <w:cols w:space="708"/>
          <w:docGrid w:linePitch="360"/>
        </w:sectPr>
      </w:pPr>
    </w:p>
    <w:p w14:paraId="62821771" w14:textId="77777777" w:rsidR="001E09CE" w:rsidRPr="009F2D6B" w:rsidRDefault="001E09CE" w:rsidP="00D9440D">
      <w:pPr>
        <w:pStyle w:val="Heading1"/>
        <w:spacing w:before="0" w:after="240" w:line="240" w:lineRule="auto"/>
      </w:pPr>
      <w:bookmarkStart w:id="49" w:name="_Toc110597015"/>
      <w:bookmarkStart w:id="50" w:name="_Toc132969868"/>
      <w:r w:rsidRPr="009F2D6B">
        <w:lastRenderedPageBreak/>
        <w:t>Gantt Chart</w:t>
      </w:r>
      <w:bookmarkEnd w:id="49"/>
      <w:bookmarkEnd w:id="50"/>
    </w:p>
    <w:p w14:paraId="33CA4755" w14:textId="3A45E201" w:rsidR="00D949E9" w:rsidRDefault="008E555F" w:rsidP="00D9440D">
      <w:pPr>
        <w:spacing w:before="0" w:after="240"/>
      </w:pPr>
      <w:r>
        <w:t>[For example – see Project folder for templates of Gantt /project planning charts]</w:t>
      </w:r>
    </w:p>
    <w:p w14:paraId="1F4A6F22" w14:textId="21FCEC9F" w:rsidR="008E555F" w:rsidRDefault="008E555F" w:rsidP="00D9440D">
      <w:pPr>
        <w:spacing w:before="0" w:after="240"/>
      </w:pPr>
    </w:p>
    <w:p w14:paraId="7F0E63AE" w14:textId="77777777" w:rsidR="008E555F" w:rsidRPr="009F2D6B" w:rsidRDefault="008E555F" w:rsidP="00D9440D">
      <w:pPr>
        <w:spacing w:before="0" w:after="240"/>
      </w:pPr>
    </w:p>
    <w:tbl>
      <w:tblPr>
        <w:tblW w:w="5000" w:type="pct"/>
        <w:tblLook w:val="04A0" w:firstRow="1" w:lastRow="0" w:firstColumn="1" w:lastColumn="0" w:noHBand="0" w:noVBand="1"/>
      </w:tblPr>
      <w:tblGrid>
        <w:gridCol w:w="2051"/>
        <w:gridCol w:w="398"/>
        <w:gridCol w:w="398"/>
        <w:gridCol w:w="398"/>
        <w:gridCol w:w="398"/>
        <w:gridCol w:w="398"/>
        <w:gridCol w:w="398"/>
        <w:gridCol w:w="399"/>
        <w:gridCol w:w="401"/>
        <w:gridCol w:w="401"/>
        <w:gridCol w:w="401"/>
        <w:gridCol w:w="401"/>
        <w:gridCol w:w="427"/>
        <w:gridCol w:w="401"/>
        <w:gridCol w:w="401"/>
        <w:gridCol w:w="401"/>
        <w:gridCol w:w="401"/>
        <w:gridCol w:w="401"/>
        <w:gridCol w:w="401"/>
        <w:gridCol w:w="401"/>
        <w:gridCol w:w="401"/>
        <w:gridCol w:w="415"/>
        <w:gridCol w:w="401"/>
        <w:gridCol w:w="393"/>
        <w:gridCol w:w="393"/>
        <w:gridCol w:w="387"/>
        <w:gridCol w:w="382"/>
        <w:gridCol w:w="391"/>
        <w:gridCol w:w="351"/>
        <w:gridCol w:w="391"/>
        <w:gridCol w:w="357"/>
      </w:tblGrid>
      <w:tr w:rsidR="00F20FA0" w:rsidRPr="009F2D6B" w14:paraId="2C51119D" w14:textId="79F10F90" w:rsidTr="00F20FA0">
        <w:trPr>
          <w:trHeight w:val="315"/>
        </w:trPr>
        <w:tc>
          <w:tcPr>
            <w:tcW w:w="736" w:type="pct"/>
            <w:tcBorders>
              <w:top w:val="single" w:sz="8" w:space="0" w:color="auto"/>
              <w:left w:val="single" w:sz="8" w:space="0" w:color="auto"/>
              <w:bottom w:val="single" w:sz="8" w:space="0" w:color="auto"/>
              <w:right w:val="single" w:sz="8" w:space="0" w:color="auto"/>
            </w:tcBorders>
            <w:shd w:val="clear" w:color="auto" w:fill="F2F2F2" w:themeFill="background1" w:themeFillShade="F2"/>
            <w:hideMark/>
          </w:tcPr>
          <w:p w14:paraId="721F5653" w14:textId="77777777" w:rsidR="00F20FA0" w:rsidRPr="009F2D6B" w:rsidRDefault="00F20FA0" w:rsidP="00D9440D">
            <w:pPr>
              <w:spacing w:before="0" w:after="240"/>
              <w:rPr>
                <w:rFonts w:eastAsia="Times New Roman" w:cs="Arial"/>
                <w:b/>
                <w:bCs/>
                <w:color w:val="000000"/>
                <w:sz w:val="20"/>
                <w:lang w:eastAsia="en-GB"/>
              </w:rPr>
            </w:pPr>
            <w:bookmarkStart w:id="51" w:name="RANGE!A3:Y39"/>
            <w:r w:rsidRPr="009F2D6B">
              <w:rPr>
                <w:rFonts w:eastAsia="Times New Roman" w:cs="Arial"/>
                <w:b/>
                <w:bCs/>
                <w:color w:val="000000"/>
                <w:sz w:val="20"/>
                <w:lang w:eastAsia="en-GB"/>
              </w:rPr>
              <w:t>Calendar year</w:t>
            </w:r>
            <w:bookmarkEnd w:id="51"/>
          </w:p>
        </w:tc>
        <w:tc>
          <w:tcPr>
            <w:tcW w:w="1730" w:type="pct"/>
            <w:gridSpan w:val="12"/>
            <w:tcBorders>
              <w:top w:val="single" w:sz="8" w:space="0" w:color="auto"/>
              <w:left w:val="single" w:sz="8" w:space="0" w:color="auto"/>
              <w:bottom w:val="single" w:sz="8" w:space="0" w:color="auto"/>
              <w:right w:val="nil"/>
            </w:tcBorders>
            <w:shd w:val="clear" w:color="auto" w:fill="F2F2F2" w:themeFill="background1" w:themeFillShade="F2"/>
            <w:hideMark/>
          </w:tcPr>
          <w:p w14:paraId="22163F1D" w14:textId="411115A9" w:rsidR="00F20FA0" w:rsidRPr="009F2D6B" w:rsidRDefault="00F20FA0" w:rsidP="00D9440D">
            <w:pPr>
              <w:spacing w:before="0" w:after="240"/>
              <w:jc w:val="both"/>
              <w:rPr>
                <w:rFonts w:eastAsia="Times New Roman" w:cs="Arial"/>
                <w:b/>
                <w:bCs/>
                <w:color w:val="000000"/>
                <w:sz w:val="20"/>
                <w:lang w:eastAsia="en-GB"/>
              </w:rPr>
            </w:pPr>
            <w:r>
              <w:rPr>
                <w:rFonts w:eastAsia="Times New Roman" w:cs="Arial"/>
                <w:b/>
                <w:bCs/>
                <w:color w:val="000000"/>
                <w:sz w:val="20"/>
                <w:lang w:eastAsia="en-GB"/>
              </w:rPr>
              <w:t>2023</w:t>
            </w:r>
          </w:p>
        </w:tc>
        <w:tc>
          <w:tcPr>
            <w:tcW w:w="1725" w:type="pct"/>
            <w:gridSpan w:val="12"/>
            <w:tcBorders>
              <w:top w:val="single" w:sz="8" w:space="0" w:color="auto"/>
              <w:left w:val="single" w:sz="8" w:space="0" w:color="auto"/>
              <w:bottom w:val="single" w:sz="8" w:space="0" w:color="auto"/>
              <w:right w:val="single" w:sz="8" w:space="0" w:color="000000"/>
            </w:tcBorders>
            <w:shd w:val="clear" w:color="auto" w:fill="F2F2F2" w:themeFill="background1" w:themeFillShade="F2"/>
            <w:hideMark/>
          </w:tcPr>
          <w:p w14:paraId="0521CBDD" w14:textId="70FEB44D" w:rsidR="00F20FA0" w:rsidRDefault="00F20FA0" w:rsidP="00D9440D">
            <w:pPr>
              <w:spacing w:before="0" w:after="240"/>
              <w:jc w:val="both"/>
              <w:rPr>
                <w:rFonts w:eastAsia="Times New Roman" w:cs="Arial"/>
                <w:b/>
                <w:bCs/>
                <w:color w:val="000000"/>
                <w:sz w:val="20"/>
                <w:lang w:eastAsia="en-GB"/>
              </w:rPr>
            </w:pPr>
            <w:r>
              <w:rPr>
                <w:rFonts w:eastAsia="Times New Roman" w:cs="Arial"/>
                <w:b/>
                <w:bCs/>
                <w:color w:val="000000"/>
                <w:sz w:val="20"/>
                <w:lang w:eastAsia="en-GB"/>
              </w:rPr>
              <w:t>2024</w:t>
            </w:r>
          </w:p>
        </w:tc>
        <w:tc>
          <w:tcPr>
            <w:tcW w:w="808" w:type="pct"/>
            <w:gridSpan w:val="6"/>
            <w:tcBorders>
              <w:top w:val="single" w:sz="8" w:space="0" w:color="auto"/>
              <w:left w:val="single" w:sz="8" w:space="0" w:color="auto"/>
              <w:bottom w:val="single" w:sz="8" w:space="0" w:color="auto"/>
              <w:right w:val="single" w:sz="8" w:space="0" w:color="000000"/>
            </w:tcBorders>
            <w:shd w:val="clear" w:color="auto" w:fill="F2F2F2" w:themeFill="background1" w:themeFillShade="F2"/>
          </w:tcPr>
          <w:p w14:paraId="2FEF07D1" w14:textId="43C0C03E" w:rsidR="00F20FA0" w:rsidRDefault="00F20FA0" w:rsidP="00D9440D">
            <w:pPr>
              <w:spacing w:before="0" w:after="240"/>
              <w:jc w:val="both"/>
              <w:rPr>
                <w:rFonts w:eastAsia="Times New Roman" w:cs="Arial"/>
                <w:b/>
                <w:bCs/>
                <w:color w:val="000000"/>
                <w:sz w:val="20"/>
                <w:lang w:eastAsia="en-GB"/>
              </w:rPr>
            </w:pPr>
            <w:r>
              <w:rPr>
                <w:rFonts w:eastAsia="Times New Roman" w:cs="Arial"/>
                <w:b/>
                <w:bCs/>
                <w:color w:val="000000"/>
                <w:sz w:val="20"/>
                <w:lang w:eastAsia="en-GB"/>
              </w:rPr>
              <w:t>2025</w:t>
            </w:r>
          </w:p>
        </w:tc>
      </w:tr>
      <w:tr w:rsidR="00F20FA0" w:rsidRPr="009F2D6B" w14:paraId="49FC3D1A" w14:textId="000BA430" w:rsidTr="00F20FA0">
        <w:trPr>
          <w:trHeight w:val="315"/>
        </w:trPr>
        <w:tc>
          <w:tcPr>
            <w:tcW w:w="736" w:type="pct"/>
            <w:tcBorders>
              <w:top w:val="nil"/>
              <w:left w:val="single" w:sz="8" w:space="0" w:color="auto"/>
              <w:bottom w:val="single" w:sz="8" w:space="0" w:color="auto"/>
              <w:right w:val="single" w:sz="8" w:space="0" w:color="auto"/>
            </w:tcBorders>
            <w:shd w:val="clear" w:color="auto" w:fill="D6E3BC" w:themeFill="accent3" w:themeFillTint="66"/>
            <w:hideMark/>
          </w:tcPr>
          <w:p w14:paraId="3D1D72FA" w14:textId="77777777" w:rsidR="00F20FA0" w:rsidRPr="009F2D6B" w:rsidRDefault="00F20FA0" w:rsidP="00D9440D">
            <w:pPr>
              <w:spacing w:before="0" w:after="240"/>
              <w:rPr>
                <w:rFonts w:eastAsia="Times New Roman" w:cs="Arial"/>
                <w:b/>
                <w:bCs/>
                <w:color w:val="000000"/>
                <w:sz w:val="20"/>
                <w:lang w:eastAsia="en-GB"/>
              </w:rPr>
            </w:pPr>
            <w:r w:rsidRPr="009F2D6B">
              <w:rPr>
                <w:rFonts w:eastAsia="Times New Roman" w:cs="Arial"/>
                <w:b/>
                <w:bCs/>
                <w:color w:val="000000"/>
                <w:sz w:val="20"/>
                <w:lang w:eastAsia="en-GB"/>
              </w:rPr>
              <w:t>Programme Year</w:t>
            </w:r>
          </w:p>
        </w:tc>
        <w:tc>
          <w:tcPr>
            <w:tcW w:w="1730" w:type="pct"/>
            <w:gridSpan w:val="12"/>
            <w:tcBorders>
              <w:top w:val="single" w:sz="8" w:space="0" w:color="auto"/>
              <w:left w:val="single" w:sz="8" w:space="0" w:color="auto"/>
              <w:bottom w:val="single" w:sz="8" w:space="0" w:color="auto"/>
              <w:right w:val="nil"/>
            </w:tcBorders>
            <w:shd w:val="clear" w:color="auto" w:fill="D6E3BC" w:themeFill="accent3" w:themeFillTint="66"/>
            <w:hideMark/>
          </w:tcPr>
          <w:p w14:paraId="3928D300" w14:textId="46642B71" w:rsidR="00F20FA0" w:rsidRPr="009F2D6B" w:rsidRDefault="00F20FA0" w:rsidP="00D9440D">
            <w:pPr>
              <w:spacing w:before="0" w:after="240"/>
              <w:jc w:val="both"/>
              <w:rPr>
                <w:rFonts w:eastAsia="Times New Roman" w:cs="Arial"/>
                <w:b/>
                <w:bCs/>
                <w:color w:val="000000"/>
                <w:sz w:val="20"/>
                <w:lang w:eastAsia="en-GB"/>
              </w:rPr>
            </w:pPr>
            <w:r>
              <w:rPr>
                <w:rFonts w:eastAsia="Times New Roman" w:cs="Arial"/>
                <w:b/>
                <w:bCs/>
                <w:color w:val="000000"/>
                <w:sz w:val="20"/>
                <w:lang w:eastAsia="en-GB"/>
              </w:rPr>
              <w:t>1</w:t>
            </w:r>
          </w:p>
        </w:tc>
        <w:tc>
          <w:tcPr>
            <w:tcW w:w="1725" w:type="pct"/>
            <w:gridSpan w:val="12"/>
            <w:tcBorders>
              <w:top w:val="single" w:sz="8" w:space="0" w:color="auto"/>
              <w:left w:val="single" w:sz="8" w:space="0" w:color="auto"/>
              <w:bottom w:val="single" w:sz="8" w:space="0" w:color="auto"/>
              <w:right w:val="single" w:sz="8" w:space="0" w:color="000000"/>
            </w:tcBorders>
            <w:shd w:val="clear" w:color="auto" w:fill="D6E3BC" w:themeFill="accent3" w:themeFillTint="66"/>
            <w:hideMark/>
          </w:tcPr>
          <w:p w14:paraId="3997FF5B" w14:textId="7855862D" w:rsidR="00F20FA0" w:rsidRDefault="00F20FA0" w:rsidP="00D9440D">
            <w:pPr>
              <w:spacing w:before="0" w:after="240"/>
              <w:jc w:val="both"/>
              <w:rPr>
                <w:rFonts w:eastAsia="Times New Roman" w:cs="Arial"/>
                <w:b/>
                <w:bCs/>
                <w:color w:val="000000"/>
                <w:sz w:val="20"/>
                <w:lang w:eastAsia="en-GB"/>
              </w:rPr>
            </w:pPr>
            <w:r>
              <w:rPr>
                <w:rFonts w:eastAsia="Times New Roman" w:cs="Arial"/>
                <w:b/>
                <w:bCs/>
                <w:color w:val="000000"/>
                <w:sz w:val="20"/>
                <w:lang w:eastAsia="en-GB"/>
              </w:rPr>
              <w:t>2</w:t>
            </w:r>
          </w:p>
        </w:tc>
        <w:tc>
          <w:tcPr>
            <w:tcW w:w="808" w:type="pct"/>
            <w:gridSpan w:val="6"/>
            <w:tcBorders>
              <w:top w:val="single" w:sz="8" w:space="0" w:color="auto"/>
              <w:left w:val="single" w:sz="8" w:space="0" w:color="auto"/>
              <w:bottom w:val="single" w:sz="8" w:space="0" w:color="auto"/>
              <w:right w:val="single" w:sz="8" w:space="0" w:color="000000"/>
            </w:tcBorders>
            <w:shd w:val="clear" w:color="auto" w:fill="D6E3BC" w:themeFill="accent3" w:themeFillTint="66"/>
          </w:tcPr>
          <w:p w14:paraId="59A66EF2" w14:textId="28904617" w:rsidR="00F20FA0" w:rsidRDefault="00F20FA0" w:rsidP="00D9440D">
            <w:pPr>
              <w:spacing w:before="0" w:after="240"/>
              <w:jc w:val="both"/>
              <w:rPr>
                <w:rFonts w:eastAsia="Times New Roman" w:cs="Arial"/>
                <w:b/>
                <w:bCs/>
                <w:color w:val="000000"/>
                <w:sz w:val="20"/>
                <w:lang w:eastAsia="en-GB"/>
              </w:rPr>
            </w:pPr>
            <w:r>
              <w:rPr>
                <w:rFonts w:eastAsia="Times New Roman" w:cs="Arial"/>
                <w:b/>
                <w:bCs/>
                <w:color w:val="000000"/>
                <w:sz w:val="20"/>
                <w:lang w:eastAsia="en-GB"/>
              </w:rPr>
              <w:t>3</w:t>
            </w:r>
          </w:p>
        </w:tc>
      </w:tr>
      <w:tr w:rsidR="00F20FA0" w:rsidRPr="009F2D6B" w14:paraId="5ED14CBD" w14:textId="60FB2BE1" w:rsidTr="00F20FA0">
        <w:trPr>
          <w:trHeight w:val="315"/>
        </w:trPr>
        <w:tc>
          <w:tcPr>
            <w:tcW w:w="736" w:type="pct"/>
            <w:tcBorders>
              <w:top w:val="nil"/>
              <w:left w:val="single" w:sz="8" w:space="0" w:color="auto"/>
              <w:bottom w:val="single" w:sz="8" w:space="0" w:color="auto"/>
              <w:right w:val="single" w:sz="8" w:space="0" w:color="auto"/>
            </w:tcBorders>
            <w:shd w:val="clear" w:color="auto" w:fill="DBE5F1" w:themeFill="accent1" w:themeFillTint="33"/>
            <w:hideMark/>
          </w:tcPr>
          <w:p w14:paraId="6CC0F9F7" w14:textId="77777777" w:rsidR="00F20FA0" w:rsidRPr="009F2D6B" w:rsidRDefault="00F20FA0" w:rsidP="00D9440D">
            <w:pPr>
              <w:spacing w:before="0" w:after="240"/>
              <w:rPr>
                <w:rFonts w:eastAsia="Times New Roman" w:cs="Arial"/>
                <w:b/>
                <w:bCs/>
                <w:color w:val="000000"/>
                <w:sz w:val="20"/>
                <w:lang w:eastAsia="en-GB"/>
              </w:rPr>
            </w:pPr>
            <w:r w:rsidRPr="009F2D6B">
              <w:rPr>
                <w:rFonts w:eastAsia="Times New Roman" w:cs="Arial"/>
                <w:b/>
                <w:bCs/>
                <w:color w:val="000000"/>
                <w:sz w:val="20"/>
                <w:lang w:eastAsia="en-GB"/>
              </w:rPr>
              <w:t>Calendar month</w:t>
            </w:r>
          </w:p>
        </w:tc>
        <w:tc>
          <w:tcPr>
            <w:tcW w:w="143"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05BAB02A" w14:textId="5D583F0B" w:rsidR="00F20FA0" w:rsidRPr="009F2D6B" w:rsidRDefault="00F20FA0" w:rsidP="00D9440D">
            <w:pPr>
              <w:spacing w:before="0" w:after="240"/>
              <w:jc w:val="both"/>
              <w:rPr>
                <w:rFonts w:eastAsia="Times New Roman" w:cs="Arial"/>
                <w:b/>
                <w:color w:val="000000"/>
                <w:sz w:val="20"/>
                <w:lang w:eastAsia="en-GB"/>
              </w:rPr>
            </w:pPr>
            <w:r w:rsidRPr="009F2D6B">
              <w:rPr>
                <w:rFonts w:eastAsia="Times New Roman" w:cs="Arial"/>
                <w:b/>
                <w:color w:val="000000"/>
                <w:sz w:val="20"/>
                <w:lang w:eastAsia="en-GB"/>
              </w:rPr>
              <w:t>J</w:t>
            </w:r>
          </w:p>
        </w:tc>
        <w:tc>
          <w:tcPr>
            <w:tcW w:w="143"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6604EAE9" w14:textId="77777777" w:rsidR="00F20FA0" w:rsidRPr="009F2D6B" w:rsidRDefault="00F20FA0" w:rsidP="00D9440D">
            <w:pPr>
              <w:spacing w:before="0" w:after="240"/>
              <w:jc w:val="both"/>
              <w:rPr>
                <w:rFonts w:eastAsia="Times New Roman" w:cs="Arial"/>
                <w:b/>
                <w:color w:val="000000"/>
                <w:sz w:val="20"/>
                <w:lang w:eastAsia="en-GB"/>
              </w:rPr>
            </w:pPr>
            <w:r w:rsidRPr="009F2D6B">
              <w:rPr>
                <w:rFonts w:eastAsia="Times New Roman" w:cs="Arial"/>
                <w:b/>
                <w:color w:val="000000"/>
                <w:sz w:val="20"/>
                <w:lang w:eastAsia="en-GB"/>
              </w:rPr>
              <w:t>F</w:t>
            </w:r>
          </w:p>
        </w:tc>
        <w:tc>
          <w:tcPr>
            <w:tcW w:w="143"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65B4DA90" w14:textId="77777777" w:rsidR="00F20FA0" w:rsidRPr="009F2D6B" w:rsidRDefault="00F20FA0" w:rsidP="00D9440D">
            <w:pPr>
              <w:spacing w:before="0" w:after="240"/>
              <w:jc w:val="both"/>
              <w:rPr>
                <w:rFonts w:eastAsia="Times New Roman" w:cs="Arial"/>
                <w:b/>
                <w:color w:val="000000"/>
                <w:sz w:val="20"/>
                <w:lang w:eastAsia="en-GB"/>
              </w:rPr>
            </w:pPr>
            <w:r w:rsidRPr="009F2D6B">
              <w:rPr>
                <w:rFonts w:eastAsia="Times New Roman" w:cs="Arial"/>
                <w:b/>
                <w:color w:val="000000"/>
                <w:sz w:val="20"/>
                <w:lang w:eastAsia="en-GB"/>
              </w:rPr>
              <w:t>M</w:t>
            </w:r>
          </w:p>
        </w:tc>
        <w:tc>
          <w:tcPr>
            <w:tcW w:w="143"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6631B20F" w14:textId="77777777" w:rsidR="00F20FA0" w:rsidRPr="009F2D6B" w:rsidRDefault="00F20FA0" w:rsidP="00D9440D">
            <w:pPr>
              <w:spacing w:before="0" w:after="240"/>
              <w:jc w:val="both"/>
              <w:rPr>
                <w:rFonts w:eastAsia="Times New Roman" w:cs="Arial"/>
                <w:b/>
                <w:color w:val="000000"/>
                <w:sz w:val="20"/>
                <w:lang w:eastAsia="en-GB"/>
              </w:rPr>
            </w:pPr>
            <w:r w:rsidRPr="009F2D6B">
              <w:rPr>
                <w:rFonts w:eastAsia="Times New Roman" w:cs="Arial"/>
                <w:b/>
                <w:color w:val="000000"/>
                <w:sz w:val="20"/>
                <w:lang w:eastAsia="en-GB"/>
              </w:rPr>
              <w:t>A</w:t>
            </w:r>
          </w:p>
        </w:tc>
        <w:tc>
          <w:tcPr>
            <w:tcW w:w="143"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1B88CAEF" w14:textId="77777777" w:rsidR="00F20FA0" w:rsidRPr="009F2D6B" w:rsidRDefault="00F20FA0" w:rsidP="00D9440D">
            <w:pPr>
              <w:spacing w:before="0" w:after="240"/>
              <w:jc w:val="both"/>
              <w:rPr>
                <w:rFonts w:eastAsia="Times New Roman" w:cs="Arial"/>
                <w:b/>
                <w:color w:val="000000"/>
                <w:sz w:val="20"/>
                <w:lang w:eastAsia="en-GB"/>
              </w:rPr>
            </w:pPr>
            <w:r w:rsidRPr="009F2D6B">
              <w:rPr>
                <w:rFonts w:eastAsia="Times New Roman" w:cs="Arial"/>
                <w:b/>
                <w:color w:val="000000"/>
                <w:sz w:val="20"/>
                <w:lang w:eastAsia="en-GB"/>
              </w:rPr>
              <w:t>M</w:t>
            </w:r>
          </w:p>
        </w:tc>
        <w:tc>
          <w:tcPr>
            <w:tcW w:w="143"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69DDF25C" w14:textId="77777777" w:rsidR="00F20FA0" w:rsidRPr="009F2D6B" w:rsidRDefault="00F20FA0" w:rsidP="00D9440D">
            <w:pPr>
              <w:spacing w:before="0" w:after="240"/>
              <w:jc w:val="both"/>
              <w:rPr>
                <w:rFonts w:eastAsia="Times New Roman" w:cs="Arial"/>
                <w:b/>
                <w:color w:val="000000"/>
                <w:sz w:val="20"/>
                <w:lang w:eastAsia="en-GB"/>
              </w:rPr>
            </w:pPr>
            <w:r w:rsidRPr="009F2D6B">
              <w:rPr>
                <w:rFonts w:eastAsia="Times New Roman" w:cs="Arial"/>
                <w:b/>
                <w:color w:val="000000"/>
                <w:sz w:val="20"/>
                <w:lang w:eastAsia="en-GB"/>
              </w:rPr>
              <w:t>J</w:t>
            </w:r>
          </w:p>
        </w:tc>
        <w:tc>
          <w:tcPr>
            <w:tcW w:w="143"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02A7B4D4" w14:textId="77777777" w:rsidR="00F20FA0" w:rsidRPr="009F2D6B" w:rsidRDefault="00F20FA0" w:rsidP="00D9440D">
            <w:pPr>
              <w:spacing w:before="0" w:after="240"/>
              <w:jc w:val="both"/>
              <w:rPr>
                <w:rFonts w:eastAsia="Times New Roman" w:cs="Arial"/>
                <w:b/>
                <w:color w:val="000000"/>
                <w:sz w:val="20"/>
                <w:lang w:eastAsia="en-GB"/>
              </w:rPr>
            </w:pPr>
            <w:r w:rsidRPr="009F2D6B">
              <w:rPr>
                <w:rFonts w:eastAsia="Times New Roman" w:cs="Arial"/>
                <w:b/>
                <w:color w:val="000000"/>
                <w:sz w:val="20"/>
                <w:lang w:eastAsia="en-GB"/>
              </w:rPr>
              <w:t>J</w:t>
            </w:r>
          </w:p>
        </w:tc>
        <w:tc>
          <w:tcPr>
            <w:tcW w:w="144"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76D0D0B9" w14:textId="77777777" w:rsidR="00F20FA0" w:rsidRPr="009F2D6B" w:rsidRDefault="00F20FA0" w:rsidP="00D9440D">
            <w:pPr>
              <w:spacing w:before="0" w:after="240"/>
              <w:jc w:val="both"/>
              <w:rPr>
                <w:rFonts w:eastAsia="Times New Roman" w:cs="Arial"/>
                <w:b/>
                <w:color w:val="000000"/>
                <w:sz w:val="20"/>
                <w:lang w:eastAsia="en-GB"/>
              </w:rPr>
            </w:pPr>
            <w:r w:rsidRPr="009F2D6B">
              <w:rPr>
                <w:rFonts w:eastAsia="Times New Roman" w:cs="Arial"/>
                <w:b/>
                <w:color w:val="000000"/>
                <w:sz w:val="20"/>
                <w:lang w:eastAsia="en-GB"/>
              </w:rPr>
              <w:t>A</w:t>
            </w:r>
          </w:p>
        </w:tc>
        <w:tc>
          <w:tcPr>
            <w:tcW w:w="144"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43E453C0" w14:textId="77777777" w:rsidR="00F20FA0" w:rsidRPr="009F2D6B" w:rsidRDefault="00F20FA0" w:rsidP="00D9440D">
            <w:pPr>
              <w:spacing w:before="0" w:after="240"/>
              <w:jc w:val="both"/>
              <w:rPr>
                <w:rFonts w:eastAsia="Times New Roman" w:cs="Arial"/>
                <w:b/>
                <w:color w:val="000000"/>
                <w:sz w:val="20"/>
                <w:lang w:eastAsia="en-GB"/>
              </w:rPr>
            </w:pPr>
            <w:r w:rsidRPr="009F2D6B">
              <w:rPr>
                <w:rFonts w:eastAsia="Times New Roman" w:cs="Arial"/>
                <w:b/>
                <w:color w:val="000000"/>
                <w:sz w:val="20"/>
                <w:lang w:eastAsia="en-GB"/>
              </w:rPr>
              <w:t>S</w:t>
            </w:r>
          </w:p>
        </w:tc>
        <w:tc>
          <w:tcPr>
            <w:tcW w:w="144"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296DD7F9" w14:textId="77777777" w:rsidR="00F20FA0" w:rsidRPr="009F2D6B" w:rsidRDefault="00F20FA0" w:rsidP="00D9440D">
            <w:pPr>
              <w:spacing w:before="0" w:after="240"/>
              <w:jc w:val="both"/>
              <w:rPr>
                <w:rFonts w:eastAsia="Times New Roman" w:cs="Arial"/>
                <w:b/>
                <w:color w:val="000000"/>
                <w:sz w:val="20"/>
                <w:lang w:eastAsia="en-GB"/>
              </w:rPr>
            </w:pPr>
            <w:r w:rsidRPr="009F2D6B">
              <w:rPr>
                <w:rFonts w:eastAsia="Times New Roman" w:cs="Arial"/>
                <w:b/>
                <w:color w:val="000000"/>
                <w:sz w:val="20"/>
                <w:lang w:eastAsia="en-GB"/>
              </w:rPr>
              <w:t>O</w:t>
            </w:r>
          </w:p>
        </w:tc>
        <w:tc>
          <w:tcPr>
            <w:tcW w:w="144"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76034285" w14:textId="77777777" w:rsidR="00F20FA0" w:rsidRPr="009F2D6B" w:rsidRDefault="00F20FA0" w:rsidP="00D9440D">
            <w:pPr>
              <w:spacing w:before="0" w:after="240"/>
              <w:jc w:val="both"/>
              <w:rPr>
                <w:rFonts w:eastAsia="Times New Roman" w:cs="Arial"/>
                <w:b/>
                <w:color w:val="000000"/>
                <w:sz w:val="20"/>
                <w:lang w:eastAsia="en-GB"/>
              </w:rPr>
            </w:pPr>
            <w:r w:rsidRPr="009F2D6B">
              <w:rPr>
                <w:rFonts w:eastAsia="Times New Roman" w:cs="Arial"/>
                <w:b/>
                <w:color w:val="000000"/>
                <w:sz w:val="20"/>
                <w:lang w:eastAsia="en-GB"/>
              </w:rPr>
              <w:t>N</w:t>
            </w:r>
          </w:p>
        </w:tc>
        <w:tc>
          <w:tcPr>
            <w:tcW w:w="152"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761BEB10" w14:textId="77777777" w:rsidR="00F20FA0" w:rsidRPr="009F2D6B" w:rsidRDefault="00F20FA0" w:rsidP="00D9440D">
            <w:pPr>
              <w:spacing w:before="0" w:after="240"/>
              <w:jc w:val="both"/>
              <w:rPr>
                <w:rFonts w:eastAsia="Times New Roman" w:cs="Arial"/>
                <w:b/>
                <w:color w:val="000000"/>
                <w:sz w:val="20"/>
                <w:lang w:eastAsia="en-GB"/>
              </w:rPr>
            </w:pPr>
            <w:r w:rsidRPr="009F2D6B">
              <w:rPr>
                <w:rFonts w:eastAsia="Times New Roman" w:cs="Arial"/>
                <w:b/>
                <w:color w:val="000000"/>
                <w:sz w:val="20"/>
                <w:lang w:eastAsia="en-GB"/>
              </w:rPr>
              <w:t>D</w:t>
            </w:r>
          </w:p>
        </w:tc>
        <w:tc>
          <w:tcPr>
            <w:tcW w:w="144"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2815C3AB" w14:textId="77777777" w:rsidR="00F20FA0" w:rsidRPr="009F2D6B" w:rsidRDefault="00F20FA0" w:rsidP="00D9440D">
            <w:pPr>
              <w:spacing w:before="0" w:after="240"/>
              <w:jc w:val="both"/>
              <w:rPr>
                <w:rFonts w:eastAsia="Times New Roman" w:cs="Arial"/>
                <w:b/>
                <w:color w:val="000000"/>
                <w:sz w:val="20"/>
                <w:lang w:eastAsia="en-GB"/>
              </w:rPr>
            </w:pPr>
            <w:r w:rsidRPr="009F2D6B">
              <w:rPr>
                <w:rFonts w:eastAsia="Times New Roman" w:cs="Arial"/>
                <w:b/>
                <w:color w:val="000000"/>
                <w:sz w:val="20"/>
                <w:lang w:eastAsia="en-GB"/>
              </w:rPr>
              <w:t>J</w:t>
            </w:r>
          </w:p>
        </w:tc>
        <w:tc>
          <w:tcPr>
            <w:tcW w:w="144"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66003E87" w14:textId="77777777" w:rsidR="00F20FA0" w:rsidRPr="009F2D6B" w:rsidRDefault="00F20FA0" w:rsidP="00D9440D">
            <w:pPr>
              <w:spacing w:before="0" w:after="240"/>
              <w:jc w:val="both"/>
              <w:rPr>
                <w:rFonts w:eastAsia="Times New Roman" w:cs="Arial"/>
                <w:b/>
                <w:color w:val="000000"/>
                <w:sz w:val="20"/>
                <w:lang w:eastAsia="en-GB"/>
              </w:rPr>
            </w:pPr>
            <w:r w:rsidRPr="009F2D6B">
              <w:rPr>
                <w:rFonts w:eastAsia="Times New Roman" w:cs="Arial"/>
                <w:b/>
                <w:color w:val="000000"/>
                <w:sz w:val="20"/>
                <w:lang w:eastAsia="en-GB"/>
              </w:rPr>
              <w:t>F</w:t>
            </w:r>
          </w:p>
        </w:tc>
        <w:tc>
          <w:tcPr>
            <w:tcW w:w="144"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326B9EDB" w14:textId="77777777" w:rsidR="00F20FA0" w:rsidRPr="009F2D6B" w:rsidRDefault="00F20FA0" w:rsidP="00D9440D">
            <w:pPr>
              <w:spacing w:before="0" w:after="240"/>
              <w:jc w:val="both"/>
              <w:rPr>
                <w:rFonts w:eastAsia="Times New Roman" w:cs="Arial"/>
                <w:b/>
                <w:color w:val="000000"/>
                <w:sz w:val="20"/>
                <w:lang w:eastAsia="en-GB"/>
              </w:rPr>
            </w:pPr>
            <w:r w:rsidRPr="009F2D6B">
              <w:rPr>
                <w:rFonts w:eastAsia="Times New Roman" w:cs="Arial"/>
                <w:b/>
                <w:color w:val="000000"/>
                <w:sz w:val="20"/>
                <w:lang w:eastAsia="en-GB"/>
              </w:rPr>
              <w:t>M</w:t>
            </w:r>
          </w:p>
        </w:tc>
        <w:tc>
          <w:tcPr>
            <w:tcW w:w="144"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65B9FAEB" w14:textId="77777777" w:rsidR="00F20FA0" w:rsidRPr="009F2D6B" w:rsidRDefault="00F20FA0" w:rsidP="00D9440D">
            <w:pPr>
              <w:spacing w:before="0" w:after="240"/>
              <w:jc w:val="both"/>
              <w:rPr>
                <w:rFonts w:eastAsia="Times New Roman" w:cs="Arial"/>
                <w:b/>
                <w:color w:val="000000"/>
                <w:sz w:val="20"/>
                <w:lang w:eastAsia="en-GB"/>
              </w:rPr>
            </w:pPr>
            <w:r w:rsidRPr="009F2D6B">
              <w:rPr>
                <w:rFonts w:eastAsia="Times New Roman" w:cs="Arial"/>
                <w:b/>
                <w:color w:val="000000"/>
                <w:sz w:val="20"/>
                <w:lang w:eastAsia="en-GB"/>
              </w:rPr>
              <w:t>A</w:t>
            </w:r>
          </w:p>
        </w:tc>
        <w:tc>
          <w:tcPr>
            <w:tcW w:w="144"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2ADBEE87" w14:textId="77777777" w:rsidR="00F20FA0" w:rsidRPr="009F2D6B" w:rsidRDefault="00F20FA0" w:rsidP="00D9440D">
            <w:pPr>
              <w:spacing w:before="0" w:after="240"/>
              <w:jc w:val="both"/>
              <w:rPr>
                <w:rFonts w:eastAsia="Times New Roman" w:cs="Arial"/>
                <w:b/>
                <w:color w:val="000000"/>
                <w:sz w:val="20"/>
                <w:lang w:eastAsia="en-GB"/>
              </w:rPr>
            </w:pPr>
            <w:r w:rsidRPr="009F2D6B">
              <w:rPr>
                <w:rFonts w:eastAsia="Times New Roman" w:cs="Arial"/>
                <w:b/>
                <w:color w:val="000000"/>
                <w:sz w:val="20"/>
                <w:lang w:eastAsia="en-GB"/>
              </w:rPr>
              <w:t>M</w:t>
            </w:r>
          </w:p>
        </w:tc>
        <w:tc>
          <w:tcPr>
            <w:tcW w:w="144"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525A6CC3" w14:textId="77777777" w:rsidR="00F20FA0" w:rsidRPr="009F2D6B" w:rsidRDefault="00F20FA0" w:rsidP="00D9440D">
            <w:pPr>
              <w:spacing w:before="0" w:after="240"/>
              <w:jc w:val="both"/>
              <w:rPr>
                <w:rFonts w:eastAsia="Times New Roman" w:cs="Arial"/>
                <w:b/>
                <w:color w:val="000000"/>
                <w:sz w:val="20"/>
                <w:lang w:eastAsia="en-GB"/>
              </w:rPr>
            </w:pPr>
            <w:r w:rsidRPr="009F2D6B">
              <w:rPr>
                <w:rFonts w:eastAsia="Times New Roman" w:cs="Arial"/>
                <w:b/>
                <w:color w:val="000000"/>
                <w:sz w:val="20"/>
                <w:lang w:eastAsia="en-GB"/>
              </w:rPr>
              <w:t>J</w:t>
            </w:r>
          </w:p>
        </w:tc>
        <w:tc>
          <w:tcPr>
            <w:tcW w:w="144"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720B45C2" w14:textId="77777777" w:rsidR="00F20FA0" w:rsidRPr="009F2D6B" w:rsidRDefault="00F20FA0" w:rsidP="00D9440D">
            <w:pPr>
              <w:spacing w:before="0" w:after="240"/>
              <w:jc w:val="both"/>
              <w:rPr>
                <w:rFonts w:eastAsia="Times New Roman" w:cs="Arial"/>
                <w:b/>
                <w:color w:val="000000"/>
                <w:sz w:val="20"/>
                <w:lang w:eastAsia="en-GB"/>
              </w:rPr>
            </w:pPr>
            <w:r w:rsidRPr="009F2D6B">
              <w:rPr>
                <w:rFonts w:eastAsia="Times New Roman" w:cs="Arial"/>
                <w:b/>
                <w:color w:val="000000"/>
                <w:sz w:val="20"/>
                <w:lang w:eastAsia="en-GB"/>
              </w:rPr>
              <w:t>J</w:t>
            </w:r>
          </w:p>
        </w:tc>
        <w:tc>
          <w:tcPr>
            <w:tcW w:w="144"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35802A46" w14:textId="77777777" w:rsidR="00F20FA0" w:rsidRPr="009F2D6B" w:rsidRDefault="00F20FA0" w:rsidP="00D9440D">
            <w:pPr>
              <w:spacing w:before="0" w:after="240"/>
              <w:jc w:val="both"/>
              <w:rPr>
                <w:rFonts w:eastAsia="Times New Roman" w:cs="Arial"/>
                <w:b/>
                <w:color w:val="000000"/>
                <w:sz w:val="20"/>
                <w:lang w:eastAsia="en-GB"/>
              </w:rPr>
            </w:pPr>
            <w:r w:rsidRPr="009F2D6B">
              <w:rPr>
                <w:rFonts w:eastAsia="Times New Roman" w:cs="Arial"/>
                <w:b/>
                <w:color w:val="000000"/>
                <w:sz w:val="20"/>
                <w:lang w:eastAsia="en-GB"/>
              </w:rPr>
              <w:t>A</w:t>
            </w:r>
          </w:p>
        </w:tc>
        <w:tc>
          <w:tcPr>
            <w:tcW w:w="149" w:type="pct"/>
            <w:tcBorders>
              <w:top w:val="single" w:sz="8" w:space="0" w:color="auto"/>
              <w:left w:val="single" w:sz="8" w:space="0" w:color="auto"/>
              <w:bottom w:val="single" w:sz="8" w:space="0" w:color="auto"/>
              <w:right w:val="single" w:sz="8" w:space="0" w:color="auto"/>
            </w:tcBorders>
            <w:shd w:val="clear" w:color="auto" w:fill="DBE5F1" w:themeFill="accent1" w:themeFillTint="33"/>
            <w:hideMark/>
          </w:tcPr>
          <w:p w14:paraId="10E29095" w14:textId="77777777" w:rsidR="00F20FA0" w:rsidRPr="009F2D6B" w:rsidRDefault="00F20FA0" w:rsidP="00D9440D">
            <w:pPr>
              <w:spacing w:before="0" w:after="240"/>
              <w:jc w:val="both"/>
              <w:rPr>
                <w:rFonts w:eastAsia="Times New Roman" w:cs="Arial"/>
                <w:b/>
                <w:color w:val="000000"/>
                <w:sz w:val="20"/>
                <w:lang w:eastAsia="en-GB"/>
              </w:rPr>
            </w:pPr>
            <w:r w:rsidRPr="009F2D6B">
              <w:rPr>
                <w:rFonts w:eastAsia="Times New Roman" w:cs="Arial"/>
                <w:b/>
                <w:color w:val="000000"/>
                <w:sz w:val="20"/>
                <w:lang w:eastAsia="en-GB"/>
              </w:rPr>
              <w:t>S</w:t>
            </w:r>
          </w:p>
        </w:tc>
        <w:tc>
          <w:tcPr>
            <w:tcW w:w="144"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2F6E7303" w14:textId="3C546768" w:rsidR="00F20FA0" w:rsidRPr="009F2D6B" w:rsidRDefault="00F20FA0" w:rsidP="00D9440D">
            <w:pPr>
              <w:spacing w:before="0" w:after="240"/>
              <w:jc w:val="both"/>
              <w:rPr>
                <w:rFonts w:eastAsia="Times New Roman" w:cs="Arial"/>
                <w:b/>
                <w:color w:val="000000"/>
                <w:sz w:val="20"/>
                <w:lang w:eastAsia="en-GB"/>
              </w:rPr>
            </w:pPr>
            <w:r>
              <w:rPr>
                <w:rFonts w:eastAsia="Times New Roman" w:cs="Arial"/>
                <w:b/>
                <w:color w:val="000000"/>
                <w:sz w:val="20"/>
                <w:lang w:eastAsia="en-GB"/>
              </w:rPr>
              <w:t>O</w:t>
            </w:r>
          </w:p>
        </w:tc>
        <w:tc>
          <w:tcPr>
            <w:tcW w:w="141"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24DE9BBE" w14:textId="0D0FD228" w:rsidR="00F20FA0" w:rsidRPr="009F2D6B" w:rsidRDefault="00F20FA0" w:rsidP="00D9440D">
            <w:pPr>
              <w:spacing w:before="0" w:after="240"/>
              <w:jc w:val="both"/>
              <w:rPr>
                <w:rFonts w:eastAsia="Times New Roman" w:cs="Arial"/>
                <w:b/>
                <w:color w:val="000000"/>
                <w:sz w:val="20"/>
                <w:lang w:eastAsia="en-GB"/>
              </w:rPr>
            </w:pPr>
            <w:r>
              <w:rPr>
                <w:rFonts w:eastAsia="Times New Roman" w:cs="Arial"/>
                <w:b/>
                <w:color w:val="000000"/>
                <w:sz w:val="20"/>
                <w:lang w:eastAsia="en-GB"/>
              </w:rPr>
              <w:t>N</w:t>
            </w:r>
          </w:p>
        </w:tc>
        <w:tc>
          <w:tcPr>
            <w:tcW w:w="141"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0F8931FE" w14:textId="32FE1183" w:rsidR="00F20FA0" w:rsidRPr="009F2D6B" w:rsidRDefault="00F20FA0" w:rsidP="00D9440D">
            <w:pPr>
              <w:spacing w:before="0" w:after="240"/>
              <w:jc w:val="both"/>
              <w:rPr>
                <w:rFonts w:eastAsia="Times New Roman" w:cs="Arial"/>
                <w:b/>
                <w:color w:val="000000"/>
                <w:sz w:val="20"/>
                <w:lang w:eastAsia="en-GB"/>
              </w:rPr>
            </w:pPr>
            <w:r>
              <w:rPr>
                <w:rFonts w:eastAsia="Times New Roman" w:cs="Arial"/>
                <w:b/>
                <w:color w:val="000000"/>
                <w:sz w:val="20"/>
                <w:lang w:eastAsia="en-GB"/>
              </w:rPr>
              <w:t>D</w:t>
            </w:r>
          </w:p>
        </w:tc>
        <w:tc>
          <w:tcPr>
            <w:tcW w:w="139"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37B10AB8" w14:textId="57F2A548" w:rsidR="00F20FA0" w:rsidRPr="009F2D6B" w:rsidRDefault="00F20FA0" w:rsidP="00D9440D">
            <w:pPr>
              <w:spacing w:before="0" w:after="240"/>
              <w:jc w:val="both"/>
              <w:rPr>
                <w:rFonts w:eastAsia="Times New Roman" w:cs="Arial"/>
                <w:b/>
                <w:color w:val="000000"/>
                <w:sz w:val="20"/>
                <w:lang w:eastAsia="en-GB"/>
              </w:rPr>
            </w:pPr>
            <w:r>
              <w:rPr>
                <w:rFonts w:eastAsia="Times New Roman" w:cs="Arial"/>
                <w:b/>
                <w:color w:val="000000"/>
                <w:sz w:val="20"/>
                <w:lang w:eastAsia="en-GB"/>
              </w:rPr>
              <w:t>J</w:t>
            </w:r>
          </w:p>
        </w:tc>
        <w:tc>
          <w:tcPr>
            <w:tcW w:w="137"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3773569A" w14:textId="12BB9B11" w:rsidR="00F20FA0" w:rsidRPr="009F2D6B" w:rsidRDefault="00F20FA0" w:rsidP="00D9440D">
            <w:pPr>
              <w:spacing w:before="0" w:after="240"/>
              <w:jc w:val="both"/>
              <w:rPr>
                <w:rFonts w:eastAsia="Times New Roman" w:cs="Arial"/>
                <w:b/>
                <w:color w:val="000000"/>
                <w:sz w:val="20"/>
                <w:lang w:eastAsia="en-GB"/>
              </w:rPr>
            </w:pPr>
            <w:r>
              <w:rPr>
                <w:rFonts w:eastAsia="Times New Roman" w:cs="Arial"/>
                <w:b/>
                <w:color w:val="000000"/>
                <w:sz w:val="20"/>
                <w:lang w:eastAsia="en-GB"/>
              </w:rPr>
              <w:t>F</w:t>
            </w:r>
          </w:p>
        </w:tc>
        <w:tc>
          <w:tcPr>
            <w:tcW w:w="137"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008A1E6C" w14:textId="69049AFB" w:rsidR="00F20FA0" w:rsidRPr="009F2D6B" w:rsidRDefault="00F20FA0" w:rsidP="00D9440D">
            <w:pPr>
              <w:spacing w:before="0" w:after="240"/>
              <w:jc w:val="both"/>
              <w:rPr>
                <w:rFonts w:eastAsia="Times New Roman" w:cs="Arial"/>
                <w:b/>
                <w:color w:val="000000"/>
                <w:sz w:val="20"/>
                <w:lang w:eastAsia="en-GB"/>
              </w:rPr>
            </w:pPr>
            <w:r>
              <w:rPr>
                <w:rFonts w:eastAsia="Times New Roman" w:cs="Arial"/>
                <w:b/>
                <w:color w:val="000000"/>
                <w:sz w:val="20"/>
                <w:lang w:eastAsia="en-GB"/>
              </w:rPr>
              <w:t>M</w:t>
            </w:r>
          </w:p>
        </w:tc>
        <w:tc>
          <w:tcPr>
            <w:tcW w:w="126"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2985289D" w14:textId="11A54D3C" w:rsidR="00F20FA0" w:rsidRPr="009F2D6B" w:rsidRDefault="00F20FA0" w:rsidP="00D9440D">
            <w:pPr>
              <w:spacing w:before="0" w:after="240"/>
              <w:jc w:val="both"/>
              <w:rPr>
                <w:rFonts w:eastAsia="Times New Roman" w:cs="Arial"/>
                <w:b/>
                <w:color w:val="000000"/>
                <w:sz w:val="20"/>
                <w:lang w:eastAsia="en-GB"/>
              </w:rPr>
            </w:pPr>
            <w:r>
              <w:rPr>
                <w:rFonts w:eastAsia="Times New Roman" w:cs="Arial"/>
                <w:b/>
                <w:color w:val="000000"/>
                <w:sz w:val="20"/>
                <w:lang w:eastAsia="en-GB"/>
              </w:rPr>
              <w:t>A</w:t>
            </w:r>
          </w:p>
        </w:tc>
        <w:tc>
          <w:tcPr>
            <w:tcW w:w="140"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5226DD31" w14:textId="0D90BD02" w:rsidR="00F20FA0" w:rsidRPr="009F2D6B" w:rsidRDefault="00F20FA0" w:rsidP="00D9440D">
            <w:pPr>
              <w:spacing w:before="0" w:after="240"/>
              <w:jc w:val="both"/>
              <w:rPr>
                <w:rFonts w:eastAsia="Times New Roman" w:cs="Arial"/>
                <w:b/>
                <w:color w:val="000000"/>
                <w:sz w:val="20"/>
                <w:lang w:eastAsia="en-GB"/>
              </w:rPr>
            </w:pPr>
            <w:r>
              <w:rPr>
                <w:rFonts w:eastAsia="Times New Roman" w:cs="Arial"/>
                <w:b/>
                <w:color w:val="000000"/>
                <w:sz w:val="20"/>
                <w:lang w:eastAsia="en-GB"/>
              </w:rPr>
              <w:t>M</w:t>
            </w:r>
          </w:p>
        </w:tc>
        <w:tc>
          <w:tcPr>
            <w:tcW w:w="129" w:type="pct"/>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1ECF48C8" w14:textId="018F5957" w:rsidR="00F20FA0" w:rsidRDefault="00F20FA0" w:rsidP="00D9440D">
            <w:pPr>
              <w:spacing w:before="0" w:after="240"/>
              <w:jc w:val="both"/>
              <w:rPr>
                <w:rFonts w:eastAsia="Times New Roman" w:cs="Arial"/>
                <w:b/>
                <w:color w:val="000000"/>
                <w:sz w:val="20"/>
                <w:lang w:eastAsia="en-GB"/>
              </w:rPr>
            </w:pPr>
            <w:r>
              <w:rPr>
                <w:rFonts w:eastAsia="Times New Roman" w:cs="Arial"/>
                <w:b/>
                <w:color w:val="000000"/>
                <w:sz w:val="20"/>
                <w:lang w:eastAsia="en-GB"/>
              </w:rPr>
              <w:t>J</w:t>
            </w:r>
          </w:p>
        </w:tc>
      </w:tr>
      <w:tr w:rsidR="00F20FA0" w:rsidRPr="009F2D6B" w14:paraId="380E2A95" w14:textId="1127E5AB" w:rsidTr="00F20FA0">
        <w:trPr>
          <w:trHeight w:val="315"/>
        </w:trPr>
        <w:tc>
          <w:tcPr>
            <w:tcW w:w="736" w:type="pct"/>
            <w:tcBorders>
              <w:top w:val="nil"/>
              <w:left w:val="single" w:sz="8" w:space="0" w:color="auto"/>
              <w:bottom w:val="single" w:sz="8" w:space="0" w:color="auto"/>
              <w:right w:val="single" w:sz="8" w:space="0" w:color="auto"/>
            </w:tcBorders>
            <w:shd w:val="clear" w:color="auto" w:fill="auto"/>
          </w:tcPr>
          <w:p w14:paraId="1E79D9BC" w14:textId="071BDC4B" w:rsidR="00F20FA0" w:rsidRPr="009F2D6B" w:rsidRDefault="00F20FA0" w:rsidP="00D9440D">
            <w:pPr>
              <w:spacing w:before="0" w:after="240"/>
              <w:rPr>
                <w:rFonts w:eastAsia="Times New Roman" w:cs="Arial"/>
                <w:i/>
                <w:iCs/>
                <w:color w:val="000000"/>
                <w:sz w:val="20"/>
                <w:lang w:eastAsia="en-GB"/>
              </w:rPr>
            </w:pPr>
            <w:r>
              <w:rPr>
                <w:rFonts w:eastAsia="Times New Roman" w:cs="Arial"/>
                <w:i/>
                <w:iCs/>
                <w:color w:val="000000"/>
                <w:sz w:val="20"/>
                <w:lang w:eastAsia="en-GB"/>
              </w:rPr>
              <w:t>Protocol development</w:t>
            </w:r>
          </w:p>
        </w:tc>
        <w:tc>
          <w:tcPr>
            <w:tcW w:w="143" w:type="pct"/>
            <w:tcBorders>
              <w:top w:val="single" w:sz="8" w:space="0" w:color="auto"/>
              <w:left w:val="single" w:sz="8" w:space="0" w:color="auto"/>
              <w:bottom w:val="single" w:sz="8" w:space="0" w:color="auto"/>
              <w:right w:val="single" w:sz="8" w:space="0" w:color="auto"/>
            </w:tcBorders>
            <w:shd w:val="clear" w:color="auto" w:fill="BFBFBF" w:themeFill="background1" w:themeFillShade="BF"/>
            <w:hideMark/>
          </w:tcPr>
          <w:p w14:paraId="45EDFE11" w14:textId="5BE7F486"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BFBFBF" w:themeFill="background1" w:themeFillShade="BF"/>
            <w:hideMark/>
          </w:tcPr>
          <w:p w14:paraId="5638AFFC"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BFBFBF" w:themeFill="background1" w:themeFillShade="BF"/>
            <w:hideMark/>
          </w:tcPr>
          <w:p w14:paraId="57C44045"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1EE27C39"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71C4526C"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139AF086"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3A09FEC0"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2C7EDCD3"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19EA52A9"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4D71E639"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259A07D4"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52" w:type="pct"/>
            <w:tcBorders>
              <w:top w:val="single" w:sz="8" w:space="0" w:color="auto"/>
              <w:left w:val="single" w:sz="8" w:space="0" w:color="auto"/>
              <w:bottom w:val="single" w:sz="8" w:space="0" w:color="auto"/>
              <w:right w:val="single" w:sz="8" w:space="0" w:color="auto"/>
            </w:tcBorders>
            <w:shd w:val="clear" w:color="auto" w:fill="auto"/>
            <w:hideMark/>
          </w:tcPr>
          <w:p w14:paraId="212B11CE"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0C56D1BF"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79B951EB"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558893CA"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739A8A1E"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0AB183A8"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57148717"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498F6D00"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1E556534"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9" w:type="pct"/>
            <w:tcBorders>
              <w:top w:val="single" w:sz="8" w:space="0" w:color="auto"/>
              <w:left w:val="single" w:sz="8" w:space="0" w:color="auto"/>
              <w:bottom w:val="single" w:sz="8" w:space="0" w:color="auto"/>
              <w:right w:val="single" w:sz="8" w:space="0" w:color="auto"/>
            </w:tcBorders>
            <w:shd w:val="clear" w:color="auto" w:fill="auto"/>
            <w:hideMark/>
          </w:tcPr>
          <w:p w14:paraId="4D184B50"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tcPr>
          <w:p w14:paraId="7B546101" w14:textId="77777777" w:rsidR="00F20FA0" w:rsidRPr="009F2D6B" w:rsidRDefault="00F20FA0" w:rsidP="00D9440D">
            <w:pPr>
              <w:spacing w:before="0" w:after="240"/>
              <w:jc w:val="both"/>
              <w:rPr>
                <w:rFonts w:eastAsia="Times New Roman" w:cs="Arial"/>
                <w:color w:val="000000"/>
                <w:sz w:val="20"/>
                <w:lang w:eastAsia="en-GB"/>
              </w:rPr>
            </w:pPr>
          </w:p>
        </w:tc>
        <w:tc>
          <w:tcPr>
            <w:tcW w:w="141" w:type="pct"/>
            <w:tcBorders>
              <w:top w:val="single" w:sz="8" w:space="0" w:color="auto"/>
              <w:left w:val="single" w:sz="8" w:space="0" w:color="auto"/>
              <w:bottom w:val="single" w:sz="8" w:space="0" w:color="auto"/>
              <w:right w:val="single" w:sz="8" w:space="0" w:color="auto"/>
            </w:tcBorders>
          </w:tcPr>
          <w:p w14:paraId="061B8BF1" w14:textId="77777777" w:rsidR="00F20FA0" w:rsidRPr="009F2D6B" w:rsidRDefault="00F20FA0" w:rsidP="00D9440D">
            <w:pPr>
              <w:spacing w:before="0" w:after="240"/>
              <w:jc w:val="both"/>
              <w:rPr>
                <w:rFonts w:eastAsia="Times New Roman" w:cs="Arial"/>
                <w:color w:val="000000"/>
                <w:sz w:val="20"/>
                <w:lang w:eastAsia="en-GB"/>
              </w:rPr>
            </w:pPr>
          </w:p>
        </w:tc>
        <w:tc>
          <w:tcPr>
            <w:tcW w:w="141" w:type="pct"/>
            <w:tcBorders>
              <w:top w:val="single" w:sz="8" w:space="0" w:color="auto"/>
              <w:left w:val="single" w:sz="8" w:space="0" w:color="auto"/>
              <w:bottom w:val="single" w:sz="8" w:space="0" w:color="auto"/>
              <w:right w:val="single" w:sz="8" w:space="0" w:color="auto"/>
            </w:tcBorders>
          </w:tcPr>
          <w:p w14:paraId="127C0FE3" w14:textId="77777777" w:rsidR="00F20FA0" w:rsidRPr="009F2D6B" w:rsidRDefault="00F20FA0" w:rsidP="00D9440D">
            <w:pPr>
              <w:spacing w:before="0" w:after="240"/>
              <w:jc w:val="both"/>
              <w:rPr>
                <w:rFonts w:eastAsia="Times New Roman" w:cs="Arial"/>
                <w:color w:val="000000"/>
                <w:sz w:val="20"/>
                <w:lang w:eastAsia="en-GB"/>
              </w:rPr>
            </w:pPr>
          </w:p>
        </w:tc>
        <w:tc>
          <w:tcPr>
            <w:tcW w:w="139" w:type="pct"/>
            <w:tcBorders>
              <w:top w:val="single" w:sz="8" w:space="0" w:color="auto"/>
              <w:left w:val="single" w:sz="8" w:space="0" w:color="auto"/>
              <w:bottom w:val="single" w:sz="8" w:space="0" w:color="auto"/>
              <w:right w:val="single" w:sz="8" w:space="0" w:color="auto"/>
            </w:tcBorders>
          </w:tcPr>
          <w:p w14:paraId="5D4CA0BA" w14:textId="77777777" w:rsidR="00F20FA0" w:rsidRPr="009F2D6B" w:rsidRDefault="00F20FA0" w:rsidP="00D9440D">
            <w:pPr>
              <w:spacing w:before="0" w:after="240"/>
              <w:jc w:val="both"/>
              <w:rPr>
                <w:rFonts w:eastAsia="Times New Roman" w:cs="Arial"/>
                <w:color w:val="000000"/>
                <w:sz w:val="20"/>
                <w:lang w:eastAsia="en-GB"/>
              </w:rPr>
            </w:pPr>
          </w:p>
        </w:tc>
        <w:tc>
          <w:tcPr>
            <w:tcW w:w="137" w:type="pct"/>
            <w:tcBorders>
              <w:top w:val="single" w:sz="8" w:space="0" w:color="auto"/>
              <w:left w:val="single" w:sz="8" w:space="0" w:color="auto"/>
              <w:bottom w:val="single" w:sz="8" w:space="0" w:color="auto"/>
              <w:right w:val="single" w:sz="8" w:space="0" w:color="auto"/>
            </w:tcBorders>
          </w:tcPr>
          <w:p w14:paraId="25309E2E" w14:textId="77777777" w:rsidR="00F20FA0" w:rsidRPr="009F2D6B" w:rsidRDefault="00F20FA0" w:rsidP="00D9440D">
            <w:pPr>
              <w:spacing w:before="0" w:after="240"/>
              <w:jc w:val="both"/>
              <w:rPr>
                <w:rFonts w:eastAsia="Times New Roman" w:cs="Arial"/>
                <w:color w:val="000000"/>
                <w:sz w:val="20"/>
                <w:lang w:eastAsia="en-GB"/>
              </w:rPr>
            </w:pPr>
          </w:p>
        </w:tc>
        <w:tc>
          <w:tcPr>
            <w:tcW w:w="137" w:type="pct"/>
            <w:tcBorders>
              <w:top w:val="single" w:sz="8" w:space="0" w:color="auto"/>
              <w:left w:val="single" w:sz="8" w:space="0" w:color="auto"/>
              <w:bottom w:val="single" w:sz="8" w:space="0" w:color="auto"/>
              <w:right w:val="single" w:sz="8" w:space="0" w:color="auto"/>
            </w:tcBorders>
          </w:tcPr>
          <w:p w14:paraId="06C0C929" w14:textId="77777777" w:rsidR="00F20FA0" w:rsidRPr="009F2D6B" w:rsidRDefault="00F20FA0" w:rsidP="00D9440D">
            <w:pPr>
              <w:spacing w:before="0" w:after="240"/>
              <w:jc w:val="both"/>
              <w:rPr>
                <w:rFonts w:eastAsia="Times New Roman" w:cs="Arial"/>
                <w:color w:val="000000"/>
                <w:sz w:val="20"/>
                <w:lang w:eastAsia="en-GB"/>
              </w:rPr>
            </w:pPr>
          </w:p>
        </w:tc>
        <w:tc>
          <w:tcPr>
            <w:tcW w:w="126" w:type="pct"/>
            <w:tcBorders>
              <w:top w:val="single" w:sz="8" w:space="0" w:color="auto"/>
              <w:left w:val="single" w:sz="8" w:space="0" w:color="auto"/>
              <w:bottom w:val="single" w:sz="8" w:space="0" w:color="auto"/>
              <w:right w:val="single" w:sz="8" w:space="0" w:color="auto"/>
            </w:tcBorders>
          </w:tcPr>
          <w:p w14:paraId="1E0A276E" w14:textId="77777777" w:rsidR="00F20FA0" w:rsidRPr="009F2D6B" w:rsidRDefault="00F20FA0" w:rsidP="00D9440D">
            <w:pPr>
              <w:spacing w:before="0" w:after="240"/>
              <w:jc w:val="both"/>
              <w:rPr>
                <w:rFonts w:eastAsia="Times New Roman" w:cs="Arial"/>
                <w:color w:val="000000"/>
                <w:sz w:val="20"/>
                <w:lang w:eastAsia="en-GB"/>
              </w:rPr>
            </w:pPr>
          </w:p>
        </w:tc>
        <w:tc>
          <w:tcPr>
            <w:tcW w:w="140" w:type="pct"/>
            <w:tcBorders>
              <w:top w:val="single" w:sz="8" w:space="0" w:color="auto"/>
              <w:left w:val="single" w:sz="8" w:space="0" w:color="auto"/>
              <w:bottom w:val="single" w:sz="8" w:space="0" w:color="auto"/>
              <w:right w:val="single" w:sz="8" w:space="0" w:color="auto"/>
            </w:tcBorders>
          </w:tcPr>
          <w:p w14:paraId="05D53299" w14:textId="77777777" w:rsidR="00F20FA0" w:rsidRPr="009F2D6B" w:rsidRDefault="00F20FA0" w:rsidP="00D9440D">
            <w:pPr>
              <w:spacing w:before="0" w:after="240"/>
              <w:jc w:val="both"/>
              <w:rPr>
                <w:rFonts w:eastAsia="Times New Roman" w:cs="Arial"/>
                <w:color w:val="000000"/>
                <w:sz w:val="20"/>
                <w:lang w:eastAsia="en-GB"/>
              </w:rPr>
            </w:pPr>
          </w:p>
        </w:tc>
        <w:tc>
          <w:tcPr>
            <w:tcW w:w="129" w:type="pct"/>
            <w:tcBorders>
              <w:top w:val="single" w:sz="8" w:space="0" w:color="auto"/>
              <w:left w:val="single" w:sz="8" w:space="0" w:color="auto"/>
              <w:bottom w:val="single" w:sz="8" w:space="0" w:color="auto"/>
              <w:right w:val="single" w:sz="8" w:space="0" w:color="auto"/>
            </w:tcBorders>
          </w:tcPr>
          <w:p w14:paraId="42A28FC3" w14:textId="77777777" w:rsidR="00F20FA0" w:rsidRPr="009F2D6B" w:rsidRDefault="00F20FA0" w:rsidP="00D9440D">
            <w:pPr>
              <w:spacing w:before="0" w:after="240"/>
              <w:jc w:val="both"/>
              <w:rPr>
                <w:rFonts w:eastAsia="Times New Roman" w:cs="Arial"/>
                <w:color w:val="000000"/>
                <w:sz w:val="20"/>
                <w:lang w:eastAsia="en-GB"/>
              </w:rPr>
            </w:pPr>
          </w:p>
        </w:tc>
      </w:tr>
      <w:tr w:rsidR="00F20FA0" w:rsidRPr="009F2D6B" w14:paraId="30C09E40" w14:textId="7171FFFB" w:rsidTr="00F20FA0">
        <w:trPr>
          <w:trHeight w:val="315"/>
        </w:trPr>
        <w:tc>
          <w:tcPr>
            <w:tcW w:w="736" w:type="pct"/>
            <w:tcBorders>
              <w:top w:val="nil"/>
              <w:left w:val="single" w:sz="8" w:space="0" w:color="auto"/>
              <w:bottom w:val="single" w:sz="8" w:space="0" w:color="auto"/>
              <w:right w:val="single" w:sz="8" w:space="0" w:color="auto"/>
            </w:tcBorders>
            <w:shd w:val="clear" w:color="auto" w:fill="auto"/>
          </w:tcPr>
          <w:p w14:paraId="6EFD5FDB" w14:textId="0FA37BB2" w:rsidR="00F20FA0" w:rsidRDefault="00F20FA0" w:rsidP="002D6DB3">
            <w:pPr>
              <w:spacing w:before="0" w:after="240"/>
              <w:rPr>
                <w:rFonts w:eastAsia="Times New Roman" w:cs="Arial"/>
                <w:i/>
                <w:iCs/>
                <w:color w:val="000000"/>
                <w:sz w:val="20"/>
                <w:lang w:eastAsia="en-GB"/>
              </w:rPr>
            </w:pPr>
            <w:r>
              <w:rPr>
                <w:rFonts w:eastAsia="Times New Roman" w:cs="Arial"/>
                <w:i/>
                <w:iCs/>
                <w:color w:val="000000"/>
                <w:sz w:val="20"/>
                <w:lang w:eastAsia="en-GB"/>
              </w:rPr>
              <w:t>NHS Ethics Application</w:t>
            </w:r>
          </w:p>
        </w:tc>
        <w:tc>
          <w:tcPr>
            <w:tcW w:w="143" w:type="pct"/>
            <w:tcBorders>
              <w:top w:val="single" w:sz="8" w:space="0" w:color="auto"/>
              <w:left w:val="single" w:sz="8" w:space="0" w:color="auto"/>
              <w:bottom w:val="single" w:sz="8" w:space="0" w:color="auto"/>
              <w:right w:val="single" w:sz="8" w:space="0" w:color="auto"/>
            </w:tcBorders>
            <w:shd w:val="clear" w:color="auto" w:fill="auto"/>
          </w:tcPr>
          <w:p w14:paraId="5FF3CA83" w14:textId="577CFFC1" w:rsidR="00F20FA0" w:rsidRPr="009F2D6B" w:rsidRDefault="00F20FA0" w:rsidP="002D6DB3">
            <w:pPr>
              <w:spacing w:before="0" w:after="240"/>
              <w:jc w:val="both"/>
              <w:rPr>
                <w:rFonts w:eastAsia="Times New Roman" w:cs="Arial"/>
                <w:color w:val="000000"/>
                <w:sz w:val="20"/>
                <w:lang w:eastAsia="en-GB"/>
              </w:rPr>
            </w:pPr>
          </w:p>
        </w:tc>
        <w:tc>
          <w:tcPr>
            <w:tcW w:w="143" w:type="pct"/>
            <w:tcBorders>
              <w:top w:val="single" w:sz="8" w:space="0" w:color="auto"/>
              <w:left w:val="single" w:sz="8" w:space="0" w:color="auto"/>
              <w:bottom w:val="single" w:sz="8" w:space="0" w:color="auto"/>
              <w:right w:val="single" w:sz="8" w:space="0" w:color="auto"/>
            </w:tcBorders>
            <w:shd w:val="clear" w:color="auto" w:fill="auto"/>
          </w:tcPr>
          <w:p w14:paraId="26ACF901" w14:textId="77777777" w:rsidR="00F20FA0" w:rsidRPr="009F2D6B" w:rsidRDefault="00F20FA0" w:rsidP="002D6DB3">
            <w:pPr>
              <w:spacing w:before="0" w:after="240"/>
              <w:jc w:val="both"/>
              <w:rPr>
                <w:rFonts w:eastAsia="Times New Roman" w:cs="Arial"/>
                <w:color w:val="000000"/>
                <w:sz w:val="20"/>
                <w:lang w:eastAsia="en-GB"/>
              </w:rPr>
            </w:pPr>
          </w:p>
        </w:tc>
        <w:tc>
          <w:tcPr>
            <w:tcW w:w="143" w:type="pct"/>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4D9670A" w14:textId="77777777" w:rsidR="00F20FA0" w:rsidRPr="009F2D6B" w:rsidRDefault="00F20FA0" w:rsidP="002D6DB3">
            <w:pPr>
              <w:spacing w:before="0" w:after="240"/>
              <w:jc w:val="both"/>
              <w:rPr>
                <w:rFonts w:eastAsia="Times New Roman" w:cs="Arial"/>
                <w:color w:val="000000"/>
                <w:sz w:val="20"/>
                <w:lang w:eastAsia="en-GB"/>
              </w:rPr>
            </w:pPr>
          </w:p>
        </w:tc>
        <w:tc>
          <w:tcPr>
            <w:tcW w:w="143" w:type="pct"/>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3352D602" w14:textId="77777777" w:rsidR="00F20FA0" w:rsidRPr="009F2D6B" w:rsidRDefault="00F20FA0" w:rsidP="002D6DB3">
            <w:pPr>
              <w:spacing w:before="0" w:after="240"/>
              <w:jc w:val="both"/>
              <w:rPr>
                <w:rFonts w:eastAsia="Times New Roman" w:cs="Arial"/>
                <w:color w:val="000000"/>
                <w:sz w:val="20"/>
                <w:lang w:eastAsia="en-GB"/>
              </w:rPr>
            </w:pPr>
          </w:p>
        </w:tc>
        <w:tc>
          <w:tcPr>
            <w:tcW w:w="143" w:type="pct"/>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0BE8C95F" w14:textId="77777777" w:rsidR="00F20FA0" w:rsidRPr="009F2D6B" w:rsidRDefault="00F20FA0" w:rsidP="002D6DB3">
            <w:pPr>
              <w:spacing w:before="0" w:after="240"/>
              <w:jc w:val="both"/>
              <w:rPr>
                <w:rFonts w:eastAsia="Times New Roman" w:cs="Arial"/>
                <w:color w:val="000000"/>
                <w:sz w:val="20"/>
                <w:lang w:eastAsia="en-GB"/>
              </w:rPr>
            </w:pPr>
          </w:p>
        </w:tc>
        <w:tc>
          <w:tcPr>
            <w:tcW w:w="143" w:type="pct"/>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7C81EF4A" w14:textId="77777777" w:rsidR="00F20FA0" w:rsidRPr="009F2D6B" w:rsidRDefault="00F20FA0" w:rsidP="002D6DB3">
            <w:pPr>
              <w:spacing w:before="0" w:after="240"/>
              <w:jc w:val="both"/>
              <w:rPr>
                <w:rFonts w:eastAsia="Times New Roman" w:cs="Arial"/>
                <w:color w:val="000000"/>
                <w:sz w:val="20"/>
                <w:lang w:eastAsia="en-GB"/>
              </w:rPr>
            </w:pPr>
          </w:p>
        </w:tc>
        <w:tc>
          <w:tcPr>
            <w:tcW w:w="143" w:type="pct"/>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1FC5E96A" w14:textId="77777777" w:rsidR="00F20FA0" w:rsidRPr="009F2D6B" w:rsidRDefault="00F20FA0" w:rsidP="002D6DB3">
            <w:pPr>
              <w:spacing w:before="0" w:after="240"/>
              <w:jc w:val="both"/>
              <w:rPr>
                <w:rFonts w:eastAsia="Times New Roman" w:cs="Arial"/>
                <w:color w:val="000000"/>
                <w:sz w:val="20"/>
                <w:lang w:eastAsia="en-GB"/>
              </w:rPr>
            </w:pPr>
          </w:p>
        </w:tc>
        <w:tc>
          <w:tcPr>
            <w:tcW w:w="144" w:type="pct"/>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069840FB" w14:textId="77777777" w:rsidR="00F20FA0" w:rsidRPr="009F2D6B" w:rsidRDefault="00F20FA0" w:rsidP="002D6DB3">
            <w:pPr>
              <w:spacing w:before="0" w:after="240"/>
              <w:jc w:val="both"/>
              <w:rPr>
                <w:rFonts w:eastAsia="Times New Roman" w:cs="Arial"/>
                <w:color w:val="000000"/>
                <w:sz w:val="20"/>
                <w:lang w:eastAsia="en-GB"/>
              </w:rPr>
            </w:pPr>
          </w:p>
        </w:tc>
        <w:tc>
          <w:tcPr>
            <w:tcW w:w="144" w:type="pct"/>
            <w:tcBorders>
              <w:top w:val="single" w:sz="8" w:space="0" w:color="auto"/>
              <w:left w:val="single" w:sz="8" w:space="0" w:color="auto"/>
              <w:bottom w:val="single" w:sz="8" w:space="0" w:color="auto"/>
              <w:right w:val="single" w:sz="8" w:space="0" w:color="auto"/>
            </w:tcBorders>
            <w:shd w:val="clear" w:color="auto" w:fill="auto"/>
          </w:tcPr>
          <w:p w14:paraId="1A019CE0" w14:textId="77777777" w:rsidR="00F20FA0" w:rsidRPr="009F2D6B" w:rsidRDefault="00F20FA0" w:rsidP="002D6DB3">
            <w:pPr>
              <w:spacing w:before="0" w:after="240"/>
              <w:jc w:val="both"/>
              <w:rPr>
                <w:rFonts w:eastAsia="Times New Roman" w:cs="Arial"/>
                <w:color w:val="000000"/>
                <w:sz w:val="20"/>
                <w:lang w:eastAsia="en-GB"/>
              </w:rPr>
            </w:pPr>
          </w:p>
        </w:tc>
        <w:tc>
          <w:tcPr>
            <w:tcW w:w="144" w:type="pct"/>
            <w:tcBorders>
              <w:top w:val="single" w:sz="8" w:space="0" w:color="auto"/>
              <w:left w:val="single" w:sz="8" w:space="0" w:color="auto"/>
              <w:bottom w:val="single" w:sz="8" w:space="0" w:color="auto"/>
              <w:right w:val="single" w:sz="8" w:space="0" w:color="auto"/>
            </w:tcBorders>
            <w:shd w:val="clear" w:color="auto" w:fill="auto"/>
          </w:tcPr>
          <w:p w14:paraId="4AEBFFFC" w14:textId="77777777" w:rsidR="00F20FA0" w:rsidRPr="009F2D6B" w:rsidRDefault="00F20FA0" w:rsidP="002D6DB3">
            <w:pPr>
              <w:spacing w:before="0" w:after="240"/>
              <w:jc w:val="both"/>
              <w:rPr>
                <w:rFonts w:eastAsia="Times New Roman" w:cs="Arial"/>
                <w:color w:val="000000"/>
                <w:sz w:val="20"/>
                <w:lang w:eastAsia="en-GB"/>
              </w:rPr>
            </w:pPr>
          </w:p>
        </w:tc>
        <w:tc>
          <w:tcPr>
            <w:tcW w:w="144" w:type="pct"/>
            <w:tcBorders>
              <w:top w:val="single" w:sz="8" w:space="0" w:color="auto"/>
              <w:left w:val="single" w:sz="8" w:space="0" w:color="auto"/>
              <w:bottom w:val="single" w:sz="8" w:space="0" w:color="auto"/>
              <w:right w:val="single" w:sz="8" w:space="0" w:color="auto"/>
            </w:tcBorders>
            <w:shd w:val="clear" w:color="auto" w:fill="auto"/>
          </w:tcPr>
          <w:p w14:paraId="5AC852BE" w14:textId="77777777" w:rsidR="00F20FA0" w:rsidRPr="009F2D6B" w:rsidRDefault="00F20FA0" w:rsidP="002D6DB3">
            <w:pPr>
              <w:spacing w:before="0" w:after="240"/>
              <w:jc w:val="both"/>
              <w:rPr>
                <w:rFonts w:eastAsia="Times New Roman" w:cs="Arial"/>
                <w:color w:val="000000"/>
                <w:sz w:val="20"/>
                <w:lang w:eastAsia="en-GB"/>
              </w:rPr>
            </w:pPr>
          </w:p>
        </w:tc>
        <w:tc>
          <w:tcPr>
            <w:tcW w:w="152" w:type="pct"/>
            <w:tcBorders>
              <w:top w:val="single" w:sz="8" w:space="0" w:color="auto"/>
              <w:left w:val="single" w:sz="8" w:space="0" w:color="auto"/>
              <w:bottom w:val="single" w:sz="8" w:space="0" w:color="auto"/>
              <w:right w:val="single" w:sz="8" w:space="0" w:color="auto"/>
            </w:tcBorders>
            <w:shd w:val="clear" w:color="auto" w:fill="auto"/>
          </w:tcPr>
          <w:p w14:paraId="521B27F3" w14:textId="77777777" w:rsidR="00F20FA0" w:rsidRPr="009F2D6B" w:rsidRDefault="00F20FA0" w:rsidP="002D6DB3">
            <w:pPr>
              <w:spacing w:before="0" w:after="240"/>
              <w:jc w:val="both"/>
              <w:rPr>
                <w:rFonts w:eastAsia="Times New Roman" w:cs="Arial"/>
                <w:color w:val="000000"/>
                <w:sz w:val="20"/>
                <w:lang w:eastAsia="en-GB"/>
              </w:rPr>
            </w:pPr>
          </w:p>
        </w:tc>
        <w:tc>
          <w:tcPr>
            <w:tcW w:w="144" w:type="pct"/>
            <w:tcBorders>
              <w:top w:val="single" w:sz="8" w:space="0" w:color="auto"/>
              <w:left w:val="single" w:sz="8" w:space="0" w:color="auto"/>
              <w:bottom w:val="single" w:sz="8" w:space="0" w:color="auto"/>
              <w:right w:val="single" w:sz="8" w:space="0" w:color="auto"/>
            </w:tcBorders>
            <w:shd w:val="clear" w:color="auto" w:fill="auto"/>
          </w:tcPr>
          <w:p w14:paraId="76D888D0" w14:textId="77777777" w:rsidR="00F20FA0" w:rsidRPr="009F2D6B" w:rsidRDefault="00F20FA0" w:rsidP="002D6DB3">
            <w:pPr>
              <w:spacing w:before="0" w:after="240"/>
              <w:jc w:val="both"/>
              <w:rPr>
                <w:rFonts w:eastAsia="Times New Roman" w:cs="Arial"/>
                <w:color w:val="000000"/>
                <w:sz w:val="20"/>
                <w:lang w:eastAsia="en-GB"/>
              </w:rPr>
            </w:pPr>
          </w:p>
        </w:tc>
        <w:tc>
          <w:tcPr>
            <w:tcW w:w="144" w:type="pct"/>
            <w:tcBorders>
              <w:top w:val="single" w:sz="8" w:space="0" w:color="auto"/>
              <w:left w:val="single" w:sz="8" w:space="0" w:color="auto"/>
              <w:bottom w:val="single" w:sz="8" w:space="0" w:color="auto"/>
              <w:right w:val="single" w:sz="8" w:space="0" w:color="auto"/>
            </w:tcBorders>
            <w:shd w:val="clear" w:color="auto" w:fill="auto"/>
          </w:tcPr>
          <w:p w14:paraId="6C059736" w14:textId="77777777" w:rsidR="00F20FA0" w:rsidRPr="009F2D6B" w:rsidRDefault="00F20FA0" w:rsidP="002D6DB3">
            <w:pPr>
              <w:spacing w:before="0" w:after="240"/>
              <w:jc w:val="both"/>
              <w:rPr>
                <w:rFonts w:eastAsia="Times New Roman" w:cs="Arial"/>
                <w:color w:val="000000"/>
                <w:sz w:val="20"/>
                <w:lang w:eastAsia="en-GB"/>
              </w:rPr>
            </w:pPr>
          </w:p>
        </w:tc>
        <w:tc>
          <w:tcPr>
            <w:tcW w:w="144" w:type="pct"/>
            <w:tcBorders>
              <w:top w:val="single" w:sz="8" w:space="0" w:color="auto"/>
              <w:left w:val="single" w:sz="8" w:space="0" w:color="auto"/>
              <w:bottom w:val="single" w:sz="8" w:space="0" w:color="auto"/>
              <w:right w:val="single" w:sz="8" w:space="0" w:color="auto"/>
            </w:tcBorders>
            <w:shd w:val="clear" w:color="auto" w:fill="auto"/>
          </w:tcPr>
          <w:p w14:paraId="2D86D201" w14:textId="77777777" w:rsidR="00F20FA0" w:rsidRPr="009F2D6B" w:rsidRDefault="00F20FA0" w:rsidP="002D6DB3">
            <w:pPr>
              <w:spacing w:before="0" w:after="240"/>
              <w:jc w:val="both"/>
              <w:rPr>
                <w:rFonts w:eastAsia="Times New Roman" w:cs="Arial"/>
                <w:color w:val="000000"/>
                <w:sz w:val="20"/>
                <w:lang w:eastAsia="en-GB"/>
              </w:rPr>
            </w:pPr>
          </w:p>
        </w:tc>
        <w:tc>
          <w:tcPr>
            <w:tcW w:w="144" w:type="pct"/>
            <w:tcBorders>
              <w:top w:val="single" w:sz="8" w:space="0" w:color="auto"/>
              <w:left w:val="single" w:sz="8" w:space="0" w:color="auto"/>
              <w:bottom w:val="single" w:sz="8" w:space="0" w:color="auto"/>
              <w:right w:val="single" w:sz="8" w:space="0" w:color="auto"/>
            </w:tcBorders>
            <w:shd w:val="clear" w:color="auto" w:fill="auto"/>
          </w:tcPr>
          <w:p w14:paraId="28332CAF" w14:textId="77777777" w:rsidR="00F20FA0" w:rsidRPr="009F2D6B" w:rsidRDefault="00F20FA0" w:rsidP="002D6DB3">
            <w:pPr>
              <w:spacing w:before="0" w:after="240"/>
              <w:jc w:val="both"/>
              <w:rPr>
                <w:rFonts w:eastAsia="Times New Roman" w:cs="Arial"/>
                <w:color w:val="000000"/>
                <w:sz w:val="20"/>
                <w:lang w:eastAsia="en-GB"/>
              </w:rPr>
            </w:pPr>
          </w:p>
        </w:tc>
        <w:tc>
          <w:tcPr>
            <w:tcW w:w="144" w:type="pct"/>
            <w:tcBorders>
              <w:top w:val="single" w:sz="8" w:space="0" w:color="auto"/>
              <w:left w:val="single" w:sz="8" w:space="0" w:color="auto"/>
              <w:bottom w:val="single" w:sz="8" w:space="0" w:color="auto"/>
              <w:right w:val="single" w:sz="8" w:space="0" w:color="auto"/>
            </w:tcBorders>
            <w:shd w:val="clear" w:color="auto" w:fill="auto"/>
          </w:tcPr>
          <w:p w14:paraId="4E45F184" w14:textId="77777777" w:rsidR="00F20FA0" w:rsidRPr="009F2D6B" w:rsidRDefault="00F20FA0" w:rsidP="002D6DB3">
            <w:pPr>
              <w:spacing w:before="0" w:after="240"/>
              <w:jc w:val="both"/>
              <w:rPr>
                <w:rFonts w:eastAsia="Times New Roman" w:cs="Arial"/>
                <w:color w:val="000000"/>
                <w:sz w:val="20"/>
                <w:lang w:eastAsia="en-GB"/>
              </w:rPr>
            </w:pPr>
          </w:p>
        </w:tc>
        <w:tc>
          <w:tcPr>
            <w:tcW w:w="144" w:type="pct"/>
            <w:tcBorders>
              <w:top w:val="single" w:sz="8" w:space="0" w:color="auto"/>
              <w:left w:val="single" w:sz="8" w:space="0" w:color="auto"/>
              <w:bottom w:val="single" w:sz="8" w:space="0" w:color="auto"/>
              <w:right w:val="single" w:sz="8" w:space="0" w:color="auto"/>
            </w:tcBorders>
            <w:shd w:val="clear" w:color="auto" w:fill="auto"/>
          </w:tcPr>
          <w:p w14:paraId="6C4F3AC7" w14:textId="77777777" w:rsidR="00F20FA0" w:rsidRPr="009F2D6B" w:rsidRDefault="00F20FA0" w:rsidP="002D6DB3">
            <w:pPr>
              <w:spacing w:before="0" w:after="240"/>
              <w:jc w:val="both"/>
              <w:rPr>
                <w:rFonts w:eastAsia="Times New Roman" w:cs="Arial"/>
                <w:color w:val="000000"/>
                <w:sz w:val="20"/>
                <w:lang w:eastAsia="en-GB"/>
              </w:rPr>
            </w:pPr>
          </w:p>
        </w:tc>
        <w:tc>
          <w:tcPr>
            <w:tcW w:w="144" w:type="pct"/>
            <w:tcBorders>
              <w:top w:val="single" w:sz="8" w:space="0" w:color="auto"/>
              <w:left w:val="single" w:sz="8" w:space="0" w:color="auto"/>
              <w:bottom w:val="single" w:sz="8" w:space="0" w:color="auto"/>
              <w:right w:val="single" w:sz="8" w:space="0" w:color="auto"/>
            </w:tcBorders>
            <w:shd w:val="clear" w:color="auto" w:fill="auto"/>
          </w:tcPr>
          <w:p w14:paraId="368EDEBA" w14:textId="77777777" w:rsidR="00F20FA0" w:rsidRPr="009F2D6B" w:rsidRDefault="00F20FA0" w:rsidP="002D6DB3">
            <w:pPr>
              <w:spacing w:before="0" w:after="240"/>
              <w:jc w:val="both"/>
              <w:rPr>
                <w:rFonts w:eastAsia="Times New Roman" w:cs="Arial"/>
                <w:color w:val="000000"/>
                <w:sz w:val="20"/>
                <w:lang w:eastAsia="en-GB"/>
              </w:rPr>
            </w:pPr>
          </w:p>
        </w:tc>
        <w:tc>
          <w:tcPr>
            <w:tcW w:w="144" w:type="pct"/>
            <w:tcBorders>
              <w:top w:val="single" w:sz="8" w:space="0" w:color="auto"/>
              <w:left w:val="single" w:sz="8" w:space="0" w:color="auto"/>
              <w:bottom w:val="single" w:sz="8" w:space="0" w:color="auto"/>
              <w:right w:val="single" w:sz="8" w:space="0" w:color="auto"/>
            </w:tcBorders>
            <w:shd w:val="clear" w:color="auto" w:fill="auto"/>
          </w:tcPr>
          <w:p w14:paraId="220357EB" w14:textId="77777777" w:rsidR="00F20FA0" w:rsidRPr="009F2D6B" w:rsidRDefault="00F20FA0" w:rsidP="002D6DB3">
            <w:pPr>
              <w:spacing w:before="0" w:after="240"/>
              <w:jc w:val="both"/>
              <w:rPr>
                <w:rFonts w:eastAsia="Times New Roman" w:cs="Arial"/>
                <w:color w:val="000000"/>
                <w:sz w:val="20"/>
                <w:lang w:eastAsia="en-GB"/>
              </w:rPr>
            </w:pPr>
          </w:p>
        </w:tc>
        <w:tc>
          <w:tcPr>
            <w:tcW w:w="149" w:type="pct"/>
            <w:tcBorders>
              <w:top w:val="single" w:sz="8" w:space="0" w:color="auto"/>
              <w:left w:val="single" w:sz="8" w:space="0" w:color="auto"/>
              <w:bottom w:val="single" w:sz="8" w:space="0" w:color="auto"/>
              <w:right w:val="single" w:sz="8" w:space="0" w:color="auto"/>
            </w:tcBorders>
            <w:shd w:val="clear" w:color="auto" w:fill="auto"/>
          </w:tcPr>
          <w:p w14:paraId="75509DBF" w14:textId="77777777" w:rsidR="00F20FA0" w:rsidRPr="009F2D6B" w:rsidRDefault="00F20FA0" w:rsidP="002D6DB3">
            <w:pPr>
              <w:spacing w:before="0" w:after="240"/>
              <w:jc w:val="both"/>
              <w:rPr>
                <w:rFonts w:eastAsia="Times New Roman" w:cs="Arial"/>
                <w:color w:val="000000"/>
                <w:sz w:val="20"/>
                <w:lang w:eastAsia="en-GB"/>
              </w:rPr>
            </w:pPr>
          </w:p>
        </w:tc>
        <w:tc>
          <w:tcPr>
            <w:tcW w:w="144" w:type="pct"/>
            <w:tcBorders>
              <w:top w:val="single" w:sz="8" w:space="0" w:color="auto"/>
              <w:left w:val="single" w:sz="8" w:space="0" w:color="auto"/>
              <w:bottom w:val="single" w:sz="8" w:space="0" w:color="auto"/>
              <w:right w:val="single" w:sz="8" w:space="0" w:color="auto"/>
            </w:tcBorders>
          </w:tcPr>
          <w:p w14:paraId="6148308F" w14:textId="77777777" w:rsidR="00F20FA0" w:rsidRPr="009F2D6B" w:rsidRDefault="00F20FA0" w:rsidP="002D6DB3">
            <w:pPr>
              <w:spacing w:before="0" w:after="240"/>
              <w:jc w:val="both"/>
              <w:rPr>
                <w:rFonts w:eastAsia="Times New Roman" w:cs="Arial"/>
                <w:color w:val="000000"/>
                <w:sz w:val="20"/>
                <w:lang w:eastAsia="en-GB"/>
              </w:rPr>
            </w:pPr>
          </w:p>
        </w:tc>
        <w:tc>
          <w:tcPr>
            <w:tcW w:w="141" w:type="pct"/>
            <w:tcBorders>
              <w:top w:val="single" w:sz="8" w:space="0" w:color="auto"/>
              <w:left w:val="single" w:sz="8" w:space="0" w:color="auto"/>
              <w:bottom w:val="single" w:sz="8" w:space="0" w:color="auto"/>
              <w:right w:val="single" w:sz="8" w:space="0" w:color="auto"/>
            </w:tcBorders>
          </w:tcPr>
          <w:p w14:paraId="12CC7A2C" w14:textId="77777777" w:rsidR="00F20FA0" w:rsidRPr="009F2D6B" w:rsidRDefault="00F20FA0" w:rsidP="002D6DB3">
            <w:pPr>
              <w:spacing w:before="0" w:after="240"/>
              <w:jc w:val="both"/>
              <w:rPr>
                <w:rFonts w:eastAsia="Times New Roman" w:cs="Arial"/>
                <w:color w:val="000000"/>
                <w:sz w:val="20"/>
                <w:lang w:eastAsia="en-GB"/>
              </w:rPr>
            </w:pPr>
          </w:p>
        </w:tc>
        <w:tc>
          <w:tcPr>
            <w:tcW w:w="141" w:type="pct"/>
            <w:tcBorders>
              <w:top w:val="single" w:sz="8" w:space="0" w:color="auto"/>
              <w:left w:val="single" w:sz="8" w:space="0" w:color="auto"/>
              <w:bottom w:val="single" w:sz="8" w:space="0" w:color="auto"/>
              <w:right w:val="single" w:sz="8" w:space="0" w:color="auto"/>
            </w:tcBorders>
          </w:tcPr>
          <w:p w14:paraId="38521441" w14:textId="77777777" w:rsidR="00F20FA0" w:rsidRPr="009F2D6B" w:rsidRDefault="00F20FA0" w:rsidP="002D6DB3">
            <w:pPr>
              <w:spacing w:before="0" w:after="240"/>
              <w:jc w:val="both"/>
              <w:rPr>
                <w:rFonts w:eastAsia="Times New Roman" w:cs="Arial"/>
                <w:color w:val="000000"/>
                <w:sz w:val="20"/>
                <w:lang w:eastAsia="en-GB"/>
              </w:rPr>
            </w:pPr>
          </w:p>
        </w:tc>
        <w:tc>
          <w:tcPr>
            <w:tcW w:w="139" w:type="pct"/>
            <w:tcBorders>
              <w:top w:val="single" w:sz="8" w:space="0" w:color="auto"/>
              <w:left w:val="single" w:sz="8" w:space="0" w:color="auto"/>
              <w:bottom w:val="single" w:sz="8" w:space="0" w:color="auto"/>
              <w:right w:val="single" w:sz="8" w:space="0" w:color="auto"/>
            </w:tcBorders>
          </w:tcPr>
          <w:p w14:paraId="3ADD7DD4" w14:textId="77777777" w:rsidR="00F20FA0" w:rsidRPr="009F2D6B" w:rsidRDefault="00F20FA0" w:rsidP="002D6DB3">
            <w:pPr>
              <w:spacing w:before="0" w:after="240"/>
              <w:jc w:val="both"/>
              <w:rPr>
                <w:rFonts w:eastAsia="Times New Roman" w:cs="Arial"/>
                <w:color w:val="000000"/>
                <w:sz w:val="20"/>
                <w:lang w:eastAsia="en-GB"/>
              </w:rPr>
            </w:pPr>
          </w:p>
        </w:tc>
        <w:tc>
          <w:tcPr>
            <w:tcW w:w="137" w:type="pct"/>
            <w:tcBorders>
              <w:top w:val="single" w:sz="8" w:space="0" w:color="auto"/>
              <w:left w:val="single" w:sz="8" w:space="0" w:color="auto"/>
              <w:bottom w:val="single" w:sz="8" w:space="0" w:color="auto"/>
              <w:right w:val="single" w:sz="8" w:space="0" w:color="auto"/>
            </w:tcBorders>
          </w:tcPr>
          <w:p w14:paraId="53B107D1" w14:textId="77777777" w:rsidR="00F20FA0" w:rsidRPr="009F2D6B" w:rsidRDefault="00F20FA0" w:rsidP="002D6DB3">
            <w:pPr>
              <w:spacing w:before="0" w:after="240"/>
              <w:jc w:val="both"/>
              <w:rPr>
                <w:rFonts w:eastAsia="Times New Roman" w:cs="Arial"/>
                <w:color w:val="000000"/>
                <w:sz w:val="20"/>
                <w:lang w:eastAsia="en-GB"/>
              </w:rPr>
            </w:pPr>
          </w:p>
        </w:tc>
        <w:tc>
          <w:tcPr>
            <w:tcW w:w="137" w:type="pct"/>
            <w:tcBorders>
              <w:top w:val="single" w:sz="8" w:space="0" w:color="auto"/>
              <w:left w:val="single" w:sz="8" w:space="0" w:color="auto"/>
              <w:bottom w:val="single" w:sz="8" w:space="0" w:color="auto"/>
              <w:right w:val="single" w:sz="8" w:space="0" w:color="auto"/>
            </w:tcBorders>
          </w:tcPr>
          <w:p w14:paraId="5894F6DA" w14:textId="77777777" w:rsidR="00F20FA0" w:rsidRPr="009F2D6B" w:rsidRDefault="00F20FA0" w:rsidP="002D6DB3">
            <w:pPr>
              <w:spacing w:before="0" w:after="240"/>
              <w:jc w:val="both"/>
              <w:rPr>
                <w:rFonts w:eastAsia="Times New Roman" w:cs="Arial"/>
                <w:color w:val="000000"/>
                <w:sz w:val="20"/>
                <w:lang w:eastAsia="en-GB"/>
              </w:rPr>
            </w:pPr>
          </w:p>
        </w:tc>
        <w:tc>
          <w:tcPr>
            <w:tcW w:w="126" w:type="pct"/>
            <w:tcBorders>
              <w:top w:val="single" w:sz="8" w:space="0" w:color="auto"/>
              <w:left w:val="single" w:sz="8" w:space="0" w:color="auto"/>
              <w:bottom w:val="single" w:sz="8" w:space="0" w:color="auto"/>
              <w:right w:val="single" w:sz="8" w:space="0" w:color="auto"/>
            </w:tcBorders>
          </w:tcPr>
          <w:p w14:paraId="775E4D64" w14:textId="77777777" w:rsidR="00F20FA0" w:rsidRPr="009F2D6B" w:rsidRDefault="00F20FA0" w:rsidP="002D6DB3">
            <w:pPr>
              <w:spacing w:before="0" w:after="240"/>
              <w:jc w:val="both"/>
              <w:rPr>
                <w:rFonts w:eastAsia="Times New Roman" w:cs="Arial"/>
                <w:color w:val="000000"/>
                <w:sz w:val="20"/>
                <w:lang w:eastAsia="en-GB"/>
              </w:rPr>
            </w:pPr>
          </w:p>
        </w:tc>
        <w:tc>
          <w:tcPr>
            <w:tcW w:w="140" w:type="pct"/>
            <w:tcBorders>
              <w:top w:val="single" w:sz="8" w:space="0" w:color="auto"/>
              <w:left w:val="single" w:sz="8" w:space="0" w:color="auto"/>
              <w:bottom w:val="single" w:sz="8" w:space="0" w:color="auto"/>
              <w:right w:val="single" w:sz="8" w:space="0" w:color="auto"/>
            </w:tcBorders>
          </w:tcPr>
          <w:p w14:paraId="09E7081B" w14:textId="77777777" w:rsidR="00F20FA0" w:rsidRPr="009F2D6B" w:rsidRDefault="00F20FA0" w:rsidP="002D6DB3">
            <w:pPr>
              <w:spacing w:before="0" w:after="240"/>
              <w:jc w:val="both"/>
              <w:rPr>
                <w:rFonts w:eastAsia="Times New Roman" w:cs="Arial"/>
                <w:color w:val="000000"/>
                <w:sz w:val="20"/>
                <w:lang w:eastAsia="en-GB"/>
              </w:rPr>
            </w:pPr>
          </w:p>
        </w:tc>
        <w:tc>
          <w:tcPr>
            <w:tcW w:w="129" w:type="pct"/>
            <w:tcBorders>
              <w:top w:val="single" w:sz="8" w:space="0" w:color="auto"/>
              <w:left w:val="single" w:sz="8" w:space="0" w:color="auto"/>
              <w:bottom w:val="single" w:sz="8" w:space="0" w:color="auto"/>
              <w:right w:val="single" w:sz="8" w:space="0" w:color="auto"/>
            </w:tcBorders>
          </w:tcPr>
          <w:p w14:paraId="3D763FB6" w14:textId="77777777" w:rsidR="00F20FA0" w:rsidRPr="009F2D6B" w:rsidRDefault="00F20FA0" w:rsidP="002D6DB3">
            <w:pPr>
              <w:spacing w:before="0" w:after="240"/>
              <w:jc w:val="both"/>
              <w:rPr>
                <w:rFonts w:eastAsia="Times New Roman" w:cs="Arial"/>
                <w:color w:val="000000"/>
                <w:sz w:val="20"/>
                <w:lang w:eastAsia="en-GB"/>
              </w:rPr>
            </w:pPr>
          </w:p>
        </w:tc>
      </w:tr>
      <w:tr w:rsidR="00F20FA0" w:rsidRPr="009F2D6B" w14:paraId="0307854F" w14:textId="7C7708F2" w:rsidTr="00F20FA0">
        <w:trPr>
          <w:trHeight w:val="315"/>
        </w:trPr>
        <w:tc>
          <w:tcPr>
            <w:tcW w:w="736" w:type="pct"/>
            <w:tcBorders>
              <w:top w:val="nil"/>
              <w:left w:val="single" w:sz="8" w:space="0" w:color="auto"/>
              <w:bottom w:val="single" w:sz="8" w:space="0" w:color="auto"/>
              <w:right w:val="single" w:sz="8" w:space="0" w:color="auto"/>
            </w:tcBorders>
            <w:shd w:val="clear" w:color="auto" w:fill="auto"/>
          </w:tcPr>
          <w:p w14:paraId="12846CE6" w14:textId="4100A435" w:rsidR="00F20FA0" w:rsidRPr="009F2D6B" w:rsidRDefault="00F20FA0" w:rsidP="00D9440D">
            <w:pPr>
              <w:spacing w:before="0" w:after="240"/>
              <w:rPr>
                <w:rFonts w:eastAsia="Times New Roman" w:cs="Arial"/>
                <w:i/>
                <w:iCs/>
                <w:color w:val="000000"/>
                <w:sz w:val="20"/>
                <w:lang w:eastAsia="en-GB"/>
              </w:rPr>
            </w:pPr>
            <w:r>
              <w:rPr>
                <w:rFonts w:eastAsia="Times New Roman" w:cs="Arial"/>
                <w:i/>
                <w:iCs/>
                <w:color w:val="000000"/>
                <w:sz w:val="20"/>
                <w:lang w:eastAsia="en-GB"/>
              </w:rPr>
              <w:t>CAG application</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32BE020A" w14:textId="26F5F701"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3E61066F" w14:textId="77777777" w:rsidR="00F20FA0" w:rsidRPr="009F2D6B" w:rsidRDefault="00F20FA0" w:rsidP="00D9440D">
            <w:pPr>
              <w:spacing w:before="0" w:after="240"/>
              <w:rPr>
                <w:rFonts w:eastAsia="Times New Roman" w:cs="Times New Roman"/>
                <w:color w:val="000000"/>
                <w:szCs w:val="22"/>
                <w:lang w:eastAsia="en-GB"/>
              </w:rPr>
            </w:pPr>
          </w:p>
        </w:tc>
        <w:tc>
          <w:tcPr>
            <w:tcW w:w="143" w:type="pct"/>
            <w:tcBorders>
              <w:top w:val="single" w:sz="8" w:space="0" w:color="auto"/>
              <w:left w:val="single" w:sz="8" w:space="0" w:color="auto"/>
              <w:bottom w:val="single" w:sz="8" w:space="0" w:color="auto"/>
              <w:right w:val="single" w:sz="8" w:space="0" w:color="auto"/>
            </w:tcBorders>
            <w:shd w:val="clear" w:color="auto" w:fill="BFBFBF" w:themeFill="background1" w:themeFillShade="BF"/>
            <w:hideMark/>
          </w:tcPr>
          <w:p w14:paraId="2B40B122"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BFBFBF" w:themeFill="background1" w:themeFillShade="BF"/>
            <w:hideMark/>
          </w:tcPr>
          <w:p w14:paraId="6BD832E6"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BFBFBF" w:themeFill="background1" w:themeFillShade="BF"/>
            <w:hideMark/>
          </w:tcPr>
          <w:p w14:paraId="6025A1AE"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BFBFBF" w:themeFill="background1" w:themeFillShade="BF"/>
            <w:hideMark/>
          </w:tcPr>
          <w:p w14:paraId="1EB8816E"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BFBFBF" w:themeFill="background1" w:themeFillShade="BF"/>
            <w:hideMark/>
          </w:tcPr>
          <w:p w14:paraId="274A1E0C"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BFBFBF" w:themeFill="background1" w:themeFillShade="BF"/>
            <w:hideMark/>
          </w:tcPr>
          <w:p w14:paraId="616F77F7"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BFBFBF" w:themeFill="background1" w:themeFillShade="BF"/>
            <w:hideMark/>
          </w:tcPr>
          <w:p w14:paraId="0C5A351F"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BFBFBF" w:themeFill="background1" w:themeFillShade="BF"/>
            <w:hideMark/>
          </w:tcPr>
          <w:p w14:paraId="7BB4996F"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BFBFBF" w:themeFill="background1" w:themeFillShade="BF"/>
            <w:hideMark/>
          </w:tcPr>
          <w:p w14:paraId="5A6F39D9"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52" w:type="pct"/>
            <w:tcBorders>
              <w:top w:val="single" w:sz="8" w:space="0" w:color="auto"/>
              <w:left w:val="single" w:sz="8" w:space="0" w:color="auto"/>
              <w:bottom w:val="single" w:sz="8" w:space="0" w:color="auto"/>
              <w:right w:val="single" w:sz="8" w:space="0" w:color="auto"/>
            </w:tcBorders>
            <w:shd w:val="clear" w:color="auto" w:fill="BFBFBF" w:themeFill="background1" w:themeFillShade="BF"/>
            <w:hideMark/>
          </w:tcPr>
          <w:p w14:paraId="780B23DA"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BFBFBF" w:themeFill="background1" w:themeFillShade="BF"/>
            <w:hideMark/>
          </w:tcPr>
          <w:p w14:paraId="5E6B6338"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58CA5374"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64F0697F"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760C1D9A"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49D88F6F"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14038425"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65F14BB7"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74F2A83C"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9" w:type="pct"/>
            <w:tcBorders>
              <w:top w:val="single" w:sz="8" w:space="0" w:color="auto"/>
              <w:left w:val="single" w:sz="8" w:space="0" w:color="auto"/>
              <w:bottom w:val="single" w:sz="8" w:space="0" w:color="auto"/>
              <w:right w:val="single" w:sz="8" w:space="0" w:color="auto"/>
            </w:tcBorders>
            <w:shd w:val="clear" w:color="auto" w:fill="auto"/>
            <w:hideMark/>
          </w:tcPr>
          <w:p w14:paraId="1C2CF033"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tcPr>
          <w:p w14:paraId="0B71849C" w14:textId="77777777" w:rsidR="00F20FA0" w:rsidRPr="009F2D6B" w:rsidRDefault="00F20FA0" w:rsidP="00D9440D">
            <w:pPr>
              <w:spacing w:before="0" w:after="240"/>
              <w:jc w:val="both"/>
              <w:rPr>
                <w:rFonts w:eastAsia="Times New Roman" w:cs="Arial"/>
                <w:color w:val="000000"/>
                <w:sz w:val="20"/>
                <w:lang w:eastAsia="en-GB"/>
              </w:rPr>
            </w:pPr>
          </w:p>
        </w:tc>
        <w:tc>
          <w:tcPr>
            <w:tcW w:w="141" w:type="pct"/>
            <w:tcBorders>
              <w:top w:val="single" w:sz="8" w:space="0" w:color="auto"/>
              <w:left w:val="single" w:sz="8" w:space="0" w:color="auto"/>
              <w:bottom w:val="single" w:sz="8" w:space="0" w:color="auto"/>
              <w:right w:val="single" w:sz="8" w:space="0" w:color="auto"/>
            </w:tcBorders>
          </w:tcPr>
          <w:p w14:paraId="0ED1D32B" w14:textId="77777777" w:rsidR="00F20FA0" w:rsidRPr="009F2D6B" w:rsidRDefault="00F20FA0" w:rsidP="00D9440D">
            <w:pPr>
              <w:spacing w:before="0" w:after="240"/>
              <w:jc w:val="both"/>
              <w:rPr>
                <w:rFonts w:eastAsia="Times New Roman" w:cs="Arial"/>
                <w:color w:val="000000"/>
                <w:sz w:val="20"/>
                <w:lang w:eastAsia="en-GB"/>
              </w:rPr>
            </w:pPr>
          </w:p>
        </w:tc>
        <w:tc>
          <w:tcPr>
            <w:tcW w:w="141" w:type="pct"/>
            <w:tcBorders>
              <w:top w:val="single" w:sz="8" w:space="0" w:color="auto"/>
              <w:left w:val="single" w:sz="8" w:space="0" w:color="auto"/>
              <w:bottom w:val="single" w:sz="8" w:space="0" w:color="auto"/>
              <w:right w:val="single" w:sz="8" w:space="0" w:color="auto"/>
            </w:tcBorders>
          </w:tcPr>
          <w:p w14:paraId="098587BB" w14:textId="77777777" w:rsidR="00F20FA0" w:rsidRPr="009F2D6B" w:rsidRDefault="00F20FA0" w:rsidP="00D9440D">
            <w:pPr>
              <w:spacing w:before="0" w:after="240"/>
              <w:jc w:val="both"/>
              <w:rPr>
                <w:rFonts w:eastAsia="Times New Roman" w:cs="Arial"/>
                <w:color w:val="000000"/>
                <w:sz w:val="20"/>
                <w:lang w:eastAsia="en-GB"/>
              </w:rPr>
            </w:pPr>
          </w:p>
        </w:tc>
        <w:tc>
          <w:tcPr>
            <w:tcW w:w="139" w:type="pct"/>
            <w:tcBorders>
              <w:top w:val="single" w:sz="8" w:space="0" w:color="auto"/>
              <w:left w:val="single" w:sz="8" w:space="0" w:color="auto"/>
              <w:bottom w:val="single" w:sz="8" w:space="0" w:color="auto"/>
              <w:right w:val="single" w:sz="8" w:space="0" w:color="auto"/>
            </w:tcBorders>
          </w:tcPr>
          <w:p w14:paraId="1B8E1CA5" w14:textId="77777777" w:rsidR="00F20FA0" w:rsidRPr="009F2D6B" w:rsidRDefault="00F20FA0" w:rsidP="00D9440D">
            <w:pPr>
              <w:spacing w:before="0" w:after="240"/>
              <w:jc w:val="both"/>
              <w:rPr>
                <w:rFonts w:eastAsia="Times New Roman" w:cs="Arial"/>
                <w:color w:val="000000"/>
                <w:sz w:val="20"/>
                <w:lang w:eastAsia="en-GB"/>
              </w:rPr>
            </w:pPr>
          </w:p>
        </w:tc>
        <w:tc>
          <w:tcPr>
            <w:tcW w:w="137" w:type="pct"/>
            <w:tcBorders>
              <w:top w:val="single" w:sz="8" w:space="0" w:color="auto"/>
              <w:left w:val="single" w:sz="8" w:space="0" w:color="auto"/>
              <w:bottom w:val="single" w:sz="8" w:space="0" w:color="auto"/>
              <w:right w:val="single" w:sz="8" w:space="0" w:color="auto"/>
            </w:tcBorders>
          </w:tcPr>
          <w:p w14:paraId="2942D491" w14:textId="77777777" w:rsidR="00F20FA0" w:rsidRPr="009F2D6B" w:rsidRDefault="00F20FA0" w:rsidP="00D9440D">
            <w:pPr>
              <w:spacing w:before="0" w:after="240"/>
              <w:jc w:val="both"/>
              <w:rPr>
                <w:rFonts w:eastAsia="Times New Roman" w:cs="Arial"/>
                <w:color w:val="000000"/>
                <w:sz w:val="20"/>
                <w:lang w:eastAsia="en-GB"/>
              </w:rPr>
            </w:pPr>
          </w:p>
        </w:tc>
        <w:tc>
          <w:tcPr>
            <w:tcW w:w="137" w:type="pct"/>
            <w:tcBorders>
              <w:top w:val="single" w:sz="8" w:space="0" w:color="auto"/>
              <w:left w:val="single" w:sz="8" w:space="0" w:color="auto"/>
              <w:bottom w:val="single" w:sz="8" w:space="0" w:color="auto"/>
              <w:right w:val="single" w:sz="8" w:space="0" w:color="auto"/>
            </w:tcBorders>
          </w:tcPr>
          <w:p w14:paraId="4DAC1926" w14:textId="77777777" w:rsidR="00F20FA0" w:rsidRPr="009F2D6B" w:rsidRDefault="00F20FA0" w:rsidP="00D9440D">
            <w:pPr>
              <w:spacing w:before="0" w:after="240"/>
              <w:jc w:val="both"/>
              <w:rPr>
                <w:rFonts w:eastAsia="Times New Roman" w:cs="Arial"/>
                <w:color w:val="000000"/>
                <w:sz w:val="20"/>
                <w:lang w:eastAsia="en-GB"/>
              </w:rPr>
            </w:pPr>
          </w:p>
        </w:tc>
        <w:tc>
          <w:tcPr>
            <w:tcW w:w="126" w:type="pct"/>
            <w:tcBorders>
              <w:top w:val="single" w:sz="8" w:space="0" w:color="auto"/>
              <w:left w:val="single" w:sz="8" w:space="0" w:color="auto"/>
              <w:bottom w:val="single" w:sz="8" w:space="0" w:color="auto"/>
              <w:right w:val="single" w:sz="8" w:space="0" w:color="auto"/>
            </w:tcBorders>
          </w:tcPr>
          <w:p w14:paraId="65B6FE3D" w14:textId="77777777" w:rsidR="00F20FA0" w:rsidRPr="009F2D6B" w:rsidRDefault="00F20FA0" w:rsidP="00D9440D">
            <w:pPr>
              <w:spacing w:before="0" w:after="240"/>
              <w:jc w:val="both"/>
              <w:rPr>
                <w:rFonts w:eastAsia="Times New Roman" w:cs="Arial"/>
                <w:color w:val="000000"/>
                <w:sz w:val="20"/>
                <w:lang w:eastAsia="en-GB"/>
              </w:rPr>
            </w:pPr>
          </w:p>
        </w:tc>
        <w:tc>
          <w:tcPr>
            <w:tcW w:w="140" w:type="pct"/>
            <w:tcBorders>
              <w:top w:val="single" w:sz="8" w:space="0" w:color="auto"/>
              <w:left w:val="single" w:sz="8" w:space="0" w:color="auto"/>
              <w:bottom w:val="single" w:sz="8" w:space="0" w:color="auto"/>
              <w:right w:val="single" w:sz="8" w:space="0" w:color="auto"/>
            </w:tcBorders>
          </w:tcPr>
          <w:p w14:paraId="3DB75777" w14:textId="77777777" w:rsidR="00F20FA0" w:rsidRPr="009F2D6B" w:rsidRDefault="00F20FA0" w:rsidP="00D9440D">
            <w:pPr>
              <w:spacing w:before="0" w:after="240"/>
              <w:jc w:val="both"/>
              <w:rPr>
                <w:rFonts w:eastAsia="Times New Roman" w:cs="Arial"/>
                <w:color w:val="000000"/>
                <w:sz w:val="20"/>
                <w:lang w:eastAsia="en-GB"/>
              </w:rPr>
            </w:pPr>
          </w:p>
        </w:tc>
        <w:tc>
          <w:tcPr>
            <w:tcW w:w="129" w:type="pct"/>
            <w:tcBorders>
              <w:top w:val="single" w:sz="8" w:space="0" w:color="auto"/>
              <w:left w:val="single" w:sz="8" w:space="0" w:color="auto"/>
              <w:bottom w:val="single" w:sz="8" w:space="0" w:color="auto"/>
              <w:right w:val="single" w:sz="8" w:space="0" w:color="auto"/>
            </w:tcBorders>
          </w:tcPr>
          <w:p w14:paraId="7D9F3854" w14:textId="77777777" w:rsidR="00F20FA0" w:rsidRPr="009F2D6B" w:rsidRDefault="00F20FA0" w:rsidP="00D9440D">
            <w:pPr>
              <w:spacing w:before="0" w:after="240"/>
              <w:jc w:val="both"/>
              <w:rPr>
                <w:rFonts w:eastAsia="Times New Roman" w:cs="Arial"/>
                <w:color w:val="000000"/>
                <w:sz w:val="20"/>
                <w:lang w:eastAsia="en-GB"/>
              </w:rPr>
            </w:pPr>
          </w:p>
        </w:tc>
      </w:tr>
      <w:tr w:rsidR="00F20FA0" w:rsidRPr="009F2D6B" w14:paraId="6EADD941" w14:textId="6040D7A3" w:rsidTr="00F20FA0">
        <w:trPr>
          <w:trHeight w:val="315"/>
        </w:trPr>
        <w:tc>
          <w:tcPr>
            <w:tcW w:w="736" w:type="pct"/>
            <w:tcBorders>
              <w:top w:val="nil"/>
              <w:left w:val="single" w:sz="8" w:space="0" w:color="auto"/>
              <w:bottom w:val="single" w:sz="8" w:space="0" w:color="auto"/>
              <w:right w:val="single" w:sz="8" w:space="0" w:color="auto"/>
            </w:tcBorders>
            <w:shd w:val="clear" w:color="auto" w:fill="auto"/>
          </w:tcPr>
          <w:p w14:paraId="5291E4B1" w14:textId="12684804" w:rsidR="00F20FA0" w:rsidRPr="009F2D6B" w:rsidRDefault="00F20FA0" w:rsidP="00D9440D">
            <w:pPr>
              <w:spacing w:before="0" w:after="240"/>
              <w:rPr>
                <w:rFonts w:eastAsia="Times New Roman" w:cs="Arial"/>
                <w:i/>
                <w:iCs/>
                <w:color w:val="000000"/>
                <w:sz w:val="20"/>
                <w:lang w:eastAsia="en-GB"/>
              </w:rPr>
            </w:pPr>
            <w:r>
              <w:rPr>
                <w:rFonts w:eastAsia="Times New Roman" w:cs="Arial"/>
                <w:i/>
                <w:iCs/>
                <w:color w:val="000000"/>
                <w:sz w:val="20"/>
                <w:lang w:eastAsia="en-GB"/>
              </w:rPr>
              <w:t>DARS application</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74F32DE1" w14:textId="1A4D71BD"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303408C6"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57416D78"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041170C2"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2C1F85FD"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506407A3"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2885D20E"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30D834C2"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716CCFDD"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766F45DF"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25D86E21"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52" w:type="pct"/>
            <w:tcBorders>
              <w:top w:val="single" w:sz="8" w:space="0" w:color="auto"/>
              <w:left w:val="single" w:sz="8" w:space="0" w:color="auto"/>
              <w:bottom w:val="single" w:sz="8" w:space="0" w:color="auto"/>
              <w:right w:val="single" w:sz="8" w:space="0" w:color="auto"/>
            </w:tcBorders>
            <w:shd w:val="clear" w:color="auto" w:fill="BFBFBF" w:themeFill="background1" w:themeFillShade="BF"/>
            <w:hideMark/>
          </w:tcPr>
          <w:p w14:paraId="7B05B40A"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BFBFBF" w:themeFill="background1" w:themeFillShade="BF"/>
            <w:hideMark/>
          </w:tcPr>
          <w:p w14:paraId="24D8CB7C"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BFBFBF" w:themeFill="background1" w:themeFillShade="BF"/>
            <w:hideMark/>
          </w:tcPr>
          <w:p w14:paraId="2C032499"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BFBFBF" w:themeFill="background1" w:themeFillShade="BF"/>
            <w:hideMark/>
          </w:tcPr>
          <w:p w14:paraId="0F9FBF2D"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BFBFBF" w:themeFill="background1" w:themeFillShade="BF"/>
            <w:hideMark/>
          </w:tcPr>
          <w:p w14:paraId="7E75E0A9"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BFBFBF" w:themeFill="background1" w:themeFillShade="BF"/>
            <w:hideMark/>
          </w:tcPr>
          <w:p w14:paraId="0B389FE5"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BFBFBF" w:themeFill="background1" w:themeFillShade="BF"/>
            <w:hideMark/>
          </w:tcPr>
          <w:p w14:paraId="165AC845"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33C1BBC2"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2A4CE043"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9" w:type="pct"/>
            <w:tcBorders>
              <w:top w:val="single" w:sz="8" w:space="0" w:color="auto"/>
              <w:left w:val="single" w:sz="8" w:space="0" w:color="auto"/>
              <w:bottom w:val="single" w:sz="8" w:space="0" w:color="auto"/>
              <w:right w:val="single" w:sz="8" w:space="0" w:color="auto"/>
            </w:tcBorders>
            <w:shd w:val="clear" w:color="auto" w:fill="auto"/>
            <w:hideMark/>
          </w:tcPr>
          <w:p w14:paraId="62443B8F" w14:textId="77777777" w:rsidR="00F20FA0" w:rsidRPr="009F2D6B" w:rsidRDefault="00F20FA0" w:rsidP="00D9440D">
            <w:pPr>
              <w:spacing w:before="0" w:after="240"/>
              <w:jc w:val="both"/>
              <w:rPr>
                <w:rFonts w:eastAsia="Times New Roman" w:cs="Arial"/>
                <w:i/>
                <w:iCs/>
                <w:color w:val="000000"/>
                <w:sz w:val="20"/>
                <w:lang w:eastAsia="en-GB"/>
              </w:rPr>
            </w:pPr>
            <w:r w:rsidRPr="009F2D6B">
              <w:rPr>
                <w:rFonts w:eastAsia="Times New Roman" w:cs="Arial"/>
                <w:i/>
                <w:iCs/>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tcPr>
          <w:p w14:paraId="17AC37A3" w14:textId="77777777" w:rsidR="00F20FA0" w:rsidRPr="009F2D6B" w:rsidRDefault="00F20FA0" w:rsidP="00D9440D">
            <w:pPr>
              <w:spacing w:before="0" w:after="240"/>
              <w:jc w:val="both"/>
              <w:rPr>
                <w:rFonts w:eastAsia="Times New Roman" w:cs="Arial"/>
                <w:i/>
                <w:iCs/>
                <w:color w:val="000000"/>
                <w:sz w:val="20"/>
                <w:lang w:eastAsia="en-GB"/>
              </w:rPr>
            </w:pPr>
          </w:p>
        </w:tc>
        <w:tc>
          <w:tcPr>
            <w:tcW w:w="141" w:type="pct"/>
            <w:tcBorders>
              <w:top w:val="single" w:sz="8" w:space="0" w:color="auto"/>
              <w:left w:val="single" w:sz="8" w:space="0" w:color="auto"/>
              <w:bottom w:val="single" w:sz="8" w:space="0" w:color="auto"/>
              <w:right w:val="single" w:sz="8" w:space="0" w:color="auto"/>
            </w:tcBorders>
          </w:tcPr>
          <w:p w14:paraId="435BB1FC" w14:textId="77777777" w:rsidR="00F20FA0" w:rsidRPr="009F2D6B" w:rsidRDefault="00F20FA0" w:rsidP="00D9440D">
            <w:pPr>
              <w:spacing w:before="0" w:after="240"/>
              <w:jc w:val="both"/>
              <w:rPr>
                <w:rFonts w:eastAsia="Times New Roman" w:cs="Arial"/>
                <w:i/>
                <w:iCs/>
                <w:color w:val="000000"/>
                <w:sz w:val="20"/>
                <w:lang w:eastAsia="en-GB"/>
              </w:rPr>
            </w:pPr>
          </w:p>
        </w:tc>
        <w:tc>
          <w:tcPr>
            <w:tcW w:w="141" w:type="pct"/>
            <w:tcBorders>
              <w:top w:val="single" w:sz="8" w:space="0" w:color="auto"/>
              <w:left w:val="single" w:sz="8" w:space="0" w:color="auto"/>
              <w:bottom w:val="single" w:sz="8" w:space="0" w:color="auto"/>
              <w:right w:val="single" w:sz="8" w:space="0" w:color="auto"/>
            </w:tcBorders>
          </w:tcPr>
          <w:p w14:paraId="4C473D29" w14:textId="77777777" w:rsidR="00F20FA0" w:rsidRPr="009F2D6B" w:rsidRDefault="00F20FA0" w:rsidP="00D9440D">
            <w:pPr>
              <w:spacing w:before="0" w:after="240"/>
              <w:jc w:val="both"/>
              <w:rPr>
                <w:rFonts w:eastAsia="Times New Roman" w:cs="Arial"/>
                <w:i/>
                <w:iCs/>
                <w:color w:val="000000"/>
                <w:sz w:val="20"/>
                <w:lang w:eastAsia="en-GB"/>
              </w:rPr>
            </w:pPr>
          </w:p>
        </w:tc>
        <w:tc>
          <w:tcPr>
            <w:tcW w:w="139" w:type="pct"/>
            <w:tcBorders>
              <w:top w:val="single" w:sz="8" w:space="0" w:color="auto"/>
              <w:left w:val="single" w:sz="8" w:space="0" w:color="auto"/>
              <w:bottom w:val="single" w:sz="8" w:space="0" w:color="auto"/>
              <w:right w:val="single" w:sz="8" w:space="0" w:color="auto"/>
            </w:tcBorders>
          </w:tcPr>
          <w:p w14:paraId="79511673" w14:textId="77777777" w:rsidR="00F20FA0" w:rsidRPr="009F2D6B" w:rsidRDefault="00F20FA0" w:rsidP="00D9440D">
            <w:pPr>
              <w:spacing w:before="0" w:after="240"/>
              <w:jc w:val="both"/>
              <w:rPr>
                <w:rFonts w:eastAsia="Times New Roman" w:cs="Arial"/>
                <w:i/>
                <w:iCs/>
                <w:color w:val="000000"/>
                <w:sz w:val="20"/>
                <w:lang w:eastAsia="en-GB"/>
              </w:rPr>
            </w:pPr>
          </w:p>
        </w:tc>
        <w:tc>
          <w:tcPr>
            <w:tcW w:w="137" w:type="pct"/>
            <w:tcBorders>
              <w:top w:val="single" w:sz="8" w:space="0" w:color="auto"/>
              <w:left w:val="single" w:sz="8" w:space="0" w:color="auto"/>
              <w:bottom w:val="single" w:sz="8" w:space="0" w:color="auto"/>
              <w:right w:val="single" w:sz="8" w:space="0" w:color="auto"/>
            </w:tcBorders>
          </w:tcPr>
          <w:p w14:paraId="7F012481" w14:textId="77777777" w:rsidR="00F20FA0" w:rsidRPr="009F2D6B" w:rsidRDefault="00F20FA0" w:rsidP="00D9440D">
            <w:pPr>
              <w:spacing w:before="0" w:after="240"/>
              <w:jc w:val="both"/>
              <w:rPr>
                <w:rFonts w:eastAsia="Times New Roman" w:cs="Arial"/>
                <w:i/>
                <w:iCs/>
                <w:color w:val="000000"/>
                <w:sz w:val="20"/>
                <w:lang w:eastAsia="en-GB"/>
              </w:rPr>
            </w:pPr>
          </w:p>
        </w:tc>
        <w:tc>
          <w:tcPr>
            <w:tcW w:w="137" w:type="pct"/>
            <w:tcBorders>
              <w:top w:val="single" w:sz="8" w:space="0" w:color="auto"/>
              <w:left w:val="single" w:sz="8" w:space="0" w:color="auto"/>
              <w:bottom w:val="single" w:sz="8" w:space="0" w:color="auto"/>
              <w:right w:val="single" w:sz="8" w:space="0" w:color="auto"/>
            </w:tcBorders>
          </w:tcPr>
          <w:p w14:paraId="61470090" w14:textId="77777777" w:rsidR="00F20FA0" w:rsidRPr="009F2D6B" w:rsidRDefault="00F20FA0" w:rsidP="00D9440D">
            <w:pPr>
              <w:spacing w:before="0" w:after="240"/>
              <w:jc w:val="both"/>
              <w:rPr>
                <w:rFonts w:eastAsia="Times New Roman" w:cs="Arial"/>
                <w:i/>
                <w:iCs/>
                <w:color w:val="000000"/>
                <w:sz w:val="20"/>
                <w:lang w:eastAsia="en-GB"/>
              </w:rPr>
            </w:pPr>
          </w:p>
        </w:tc>
        <w:tc>
          <w:tcPr>
            <w:tcW w:w="126" w:type="pct"/>
            <w:tcBorders>
              <w:top w:val="single" w:sz="8" w:space="0" w:color="auto"/>
              <w:left w:val="single" w:sz="8" w:space="0" w:color="auto"/>
              <w:bottom w:val="single" w:sz="8" w:space="0" w:color="auto"/>
              <w:right w:val="single" w:sz="8" w:space="0" w:color="auto"/>
            </w:tcBorders>
          </w:tcPr>
          <w:p w14:paraId="311C2134" w14:textId="77777777" w:rsidR="00F20FA0" w:rsidRPr="009F2D6B" w:rsidRDefault="00F20FA0" w:rsidP="00D9440D">
            <w:pPr>
              <w:spacing w:before="0" w:after="240"/>
              <w:jc w:val="both"/>
              <w:rPr>
                <w:rFonts w:eastAsia="Times New Roman" w:cs="Arial"/>
                <w:i/>
                <w:iCs/>
                <w:color w:val="000000"/>
                <w:sz w:val="20"/>
                <w:lang w:eastAsia="en-GB"/>
              </w:rPr>
            </w:pPr>
          </w:p>
        </w:tc>
        <w:tc>
          <w:tcPr>
            <w:tcW w:w="140" w:type="pct"/>
            <w:tcBorders>
              <w:top w:val="single" w:sz="8" w:space="0" w:color="auto"/>
              <w:left w:val="single" w:sz="8" w:space="0" w:color="auto"/>
              <w:bottom w:val="single" w:sz="8" w:space="0" w:color="auto"/>
              <w:right w:val="single" w:sz="8" w:space="0" w:color="auto"/>
            </w:tcBorders>
          </w:tcPr>
          <w:p w14:paraId="3C0CE9D5" w14:textId="77777777" w:rsidR="00F20FA0" w:rsidRPr="009F2D6B" w:rsidRDefault="00F20FA0" w:rsidP="00D9440D">
            <w:pPr>
              <w:spacing w:before="0" w:after="240"/>
              <w:jc w:val="both"/>
              <w:rPr>
                <w:rFonts w:eastAsia="Times New Roman" w:cs="Arial"/>
                <w:i/>
                <w:iCs/>
                <w:color w:val="000000"/>
                <w:sz w:val="20"/>
                <w:lang w:eastAsia="en-GB"/>
              </w:rPr>
            </w:pPr>
          </w:p>
        </w:tc>
        <w:tc>
          <w:tcPr>
            <w:tcW w:w="129" w:type="pct"/>
            <w:tcBorders>
              <w:top w:val="single" w:sz="8" w:space="0" w:color="auto"/>
              <w:left w:val="single" w:sz="8" w:space="0" w:color="auto"/>
              <w:bottom w:val="single" w:sz="8" w:space="0" w:color="auto"/>
              <w:right w:val="single" w:sz="8" w:space="0" w:color="auto"/>
            </w:tcBorders>
          </w:tcPr>
          <w:p w14:paraId="329D826D" w14:textId="77777777" w:rsidR="00F20FA0" w:rsidRPr="009F2D6B" w:rsidRDefault="00F20FA0" w:rsidP="00D9440D">
            <w:pPr>
              <w:spacing w:before="0" w:after="240"/>
              <w:jc w:val="both"/>
              <w:rPr>
                <w:rFonts w:eastAsia="Times New Roman" w:cs="Arial"/>
                <w:i/>
                <w:iCs/>
                <w:color w:val="000000"/>
                <w:sz w:val="20"/>
                <w:lang w:eastAsia="en-GB"/>
              </w:rPr>
            </w:pPr>
          </w:p>
        </w:tc>
      </w:tr>
      <w:tr w:rsidR="00F20FA0" w:rsidRPr="009F2D6B" w14:paraId="52B075CE" w14:textId="5FA14CE3" w:rsidTr="00F20FA0">
        <w:trPr>
          <w:trHeight w:val="315"/>
        </w:trPr>
        <w:tc>
          <w:tcPr>
            <w:tcW w:w="736" w:type="pct"/>
            <w:tcBorders>
              <w:top w:val="nil"/>
              <w:left w:val="single" w:sz="8" w:space="0" w:color="auto"/>
              <w:bottom w:val="single" w:sz="8" w:space="0" w:color="auto"/>
              <w:right w:val="single" w:sz="8" w:space="0" w:color="auto"/>
            </w:tcBorders>
            <w:shd w:val="clear" w:color="auto" w:fill="auto"/>
          </w:tcPr>
          <w:p w14:paraId="44037A8F" w14:textId="61A8EEE1" w:rsidR="00F20FA0" w:rsidRPr="009F2D6B" w:rsidRDefault="00F20FA0" w:rsidP="00D9440D">
            <w:pPr>
              <w:spacing w:before="0" w:after="240"/>
              <w:rPr>
                <w:rFonts w:eastAsia="Times New Roman" w:cs="Arial"/>
                <w:i/>
                <w:iCs/>
                <w:color w:val="000000"/>
                <w:sz w:val="20"/>
                <w:lang w:eastAsia="en-GB"/>
              </w:rPr>
            </w:pPr>
            <w:r>
              <w:rPr>
                <w:rFonts w:eastAsia="Times New Roman" w:cs="Arial"/>
                <w:i/>
                <w:iCs/>
                <w:color w:val="000000"/>
                <w:sz w:val="20"/>
                <w:lang w:eastAsia="en-GB"/>
              </w:rPr>
              <w:t>Data linkage</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402860D3" w14:textId="4A196996"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68174382"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5F85CFA8"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2B7C3C6B"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5826AD49"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5ED2B03F"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53C03BD9"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10C4E14E"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6C042F45"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77966445"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tcPr>
          <w:p w14:paraId="5F91B528" w14:textId="2E3CEF76" w:rsidR="00F20FA0" w:rsidRPr="009F2D6B" w:rsidRDefault="00F20FA0" w:rsidP="00D9440D">
            <w:pPr>
              <w:spacing w:before="0" w:after="240"/>
              <w:jc w:val="both"/>
              <w:rPr>
                <w:rFonts w:eastAsia="Times New Roman" w:cs="Arial"/>
                <w:color w:val="000000"/>
                <w:sz w:val="20"/>
                <w:lang w:eastAsia="en-GB"/>
              </w:rPr>
            </w:pPr>
          </w:p>
        </w:tc>
        <w:tc>
          <w:tcPr>
            <w:tcW w:w="152" w:type="pct"/>
            <w:tcBorders>
              <w:top w:val="single" w:sz="8" w:space="0" w:color="auto"/>
              <w:left w:val="single" w:sz="8" w:space="0" w:color="auto"/>
              <w:bottom w:val="single" w:sz="8" w:space="0" w:color="auto"/>
              <w:right w:val="single" w:sz="8" w:space="0" w:color="auto"/>
            </w:tcBorders>
            <w:shd w:val="clear" w:color="auto" w:fill="auto"/>
          </w:tcPr>
          <w:p w14:paraId="73DFB6BD" w14:textId="33F08C23" w:rsidR="00F20FA0" w:rsidRPr="009F2D6B" w:rsidRDefault="00F20FA0" w:rsidP="00D9440D">
            <w:pPr>
              <w:spacing w:before="0" w:after="240"/>
              <w:jc w:val="both"/>
              <w:rPr>
                <w:rFonts w:eastAsia="Times New Roman" w:cs="Arial"/>
                <w:color w:val="000000"/>
                <w:sz w:val="20"/>
                <w:lang w:eastAsia="en-GB"/>
              </w:rPr>
            </w:pPr>
          </w:p>
        </w:tc>
        <w:tc>
          <w:tcPr>
            <w:tcW w:w="144" w:type="pct"/>
            <w:tcBorders>
              <w:top w:val="single" w:sz="8" w:space="0" w:color="auto"/>
              <w:left w:val="single" w:sz="8" w:space="0" w:color="auto"/>
              <w:bottom w:val="single" w:sz="8" w:space="0" w:color="auto"/>
              <w:right w:val="single" w:sz="8" w:space="0" w:color="auto"/>
            </w:tcBorders>
            <w:shd w:val="clear" w:color="auto" w:fill="auto"/>
          </w:tcPr>
          <w:p w14:paraId="6872707C" w14:textId="5D58D502" w:rsidR="00F20FA0" w:rsidRPr="009F2D6B" w:rsidRDefault="00F20FA0" w:rsidP="00D9440D">
            <w:pPr>
              <w:spacing w:before="0" w:after="240"/>
              <w:jc w:val="both"/>
              <w:rPr>
                <w:rFonts w:eastAsia="Times New Roman" w:cs="Arial"/>
                <w:color w:val="000000"/>
                <w:sz w:val="20"/>
                <w:lang w:eastAsia="en-GB"/>
              </w:rPr>
            </w:pPr>
          </w:p>
        </w:tc>
        <w:tc>
          <w:tcPr>
            <w:tcW w:w="144" w:type="pct"/>
            <w:tcBorders>
              <w:top w:val="single" w:sz="8" w:space="0" w:color="auto"/>
              <w:left w:val="single" w:sz="8" w:space="0" w:color="auto"/>
              <w:bottom w:val="single" w:sz="8" w:space="0" w:color="auto"/>
              <w:right w:val="single" w:sz="8" w:space="0" w:color="auto"/>
            </w:tcBorders>
            <w:shd w:val="clear" w:color="auto" w:fill="auto"/>
          </w:tcPr>
          <w:p w14:paraId="095240C2" w14:textId="16307DDA" w:rsidR="00F20FA0" w:rsidRPr="009F2D6B" w:rsidRDefault="00F20FA0" w:rsidP="00D9440D">
            <w:pPr>
              <w:spacing w:before="0" w:after="240"/>
              <w:jc w:val="both"/>
              <w:rPr>
                <w:rFonts w:eastAsia="Times New Roman" w:cs="Arial"/>
                <w:color w:val="000000"/>
                <w:sz w:val="20"/>
                <w:lang w:eastAsia="en-GB"/>
              </w:rPr>
            </w:pP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338B01AF"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76CC5AAE"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18BFC9B0"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10A91DD0"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BFBFBF" w:themeFill="background1" w:themeFillShade="BF"/>
            <w:hideMark/>
          </w:tcPr>
          <w:p w14:paraId="42E962DE"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BFBFBF" w:themeFill="background1" w:themeFillShade="BF"/>
            <w:hideMark/>
          </w:tcPr>
          <w:p w14:paraId="0E82C23B"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9" w:type="pct"/>
            <w:tcBorders>
              <w:top w:val="single" w:sz="8" w:space="0" w:color="auto"/>
              <w:left w:val="single" w:sz="8" w:space="0" w:color="auto"/>
              <w:bottom w:val="single" w:sz="8" w:space="0" w:color="auto"/>
              <w:right w:val="single" w:sz="8" w:space="0" w:color="auto"/>
            </w:tcBorders>
            <w:shd w:val="clear" w:color="auto" w:fill="auto"/>
            <w:hideMark/>
          </w:tcPr>
          <w:p w14:paraId="49621445"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tcPr>
          <w:p w14:paraId="3EB4A148" w14:textId="77777777" w:rsidR="00F20FA0" w:rsidRPr="009F2D6B" w:rsidRDefault="00F20FA0" w:rsidP="00D9440D">
            <w:pPr>
              <w:spacing w:before="0" w:after="240"/>
              <w:jc w:val="both"/>
              <w:rPr>
                <w:rFonts w:eastAsia="Times New Roman" w:cs="Arial"/>
                <w:color w:val="000000"/>
                <w:sz w:val="20"/>
                <w:lang w:eastAsia="en-GB"/>
              </w:rPr>
            </w:pPr>
          </w:p>
        </w:tc>
        <w:tc>
          <w:tcPr>
            <w:tcW w:w="141" w:type="pct"/>
            <w:tcBorders>
              <w:top w:val="single" w:sz="8" w:space="0" w:color="auto"/>
              <w:left w:val="single" w:sz="8" w:space="0" w:color="auto"/>
              <w:bottom w:val="single" w:sz="8" w:space="0" w:color="auto"/>
              <w:right w:val="single" w:sz="8" w:space="0" w:color="auto"/>
            </w:tcBorders>
          </w:tcPr>
          <w:p w14:paraId="220A9A10" w14:textId="77777777" w:rsidR="00F20FA0" w:rsidRPr="009F2D6B" w:rsidRDefault="00F20FA0" w:rsidP="00D9440D">
            <w:pPr>
              <w:spacing w:before="0" w:after="240"/>
              <w:jc w:val="both"/>
              <w:rPr>
                <w:rFonts w:eastAsia="Times New Roman" w:cs="Arial"/>
                <w:color w:val="000000"/>
                <w:sz w:val="20"/>
                <w:lang w:eastAsia="en-GB"/>
              </w:rPr>
            </w:pPr>
          </w:p>
        </w:tc>
        <w:tc>
          <w:tcPr>
            <w:tcW w:w="141" w:type="pct"/>
            <w:tcBorders>
              <w:top w:val="single" w:sz="8" w:space="0" w:color="auto"/>
              <w:left w:val="single" w:sz="8" w:space="0" w:color="auto"/>
              <w:bottom w:val="single" w:sz="8" w:space="0" w:color="auto"/>
              <w:right w:val="single" w:sz="8" w:space="0" w:color="auto"/>
            </w:tcBorders>
          </w:tcPr>
          <w:p w14:paraId="426D60F3" w14:textId="77777777" w:rsidR="00F20FA0" w:rsidRPr="009F2D6B" w:rsidRDefault="00F20FA0" w:rsidP="00D9440D">
            <w:pPr>
              <w:spacing w:before="0" w:after="240"/>
              <w:jc w:val="both"/>
              <w:rPr>
                <w:rFonts w:eastAsia="Times New Roman" w:cs="Arial"/>
                <w:color w:val="000000"/>
                <w:sz w:val="20"/>
                <w:lang w:eastAsia="en-GB"/>
              </w:rPr>
            </w:pPr>
          </w:p>
        </w:tc>
        <w:tc>
          <w:tcPr>
            <w:tcW w:w="139" w:type="pct"/>
            <w:tcBorders>
              <w:top w:val="single" w:sz="8" w:space="0" w:color="auto"/>
              <w:left w:val="single" w:sz="8" w:space="0" w:color="auto"/>
              <w:bottom w:val="single" w:sz="8" w:space="0" w:color="auto"/>
              <w:right w:val="single" w:sz="8" w:space="0" w:color="auto"/>
            </w:tcBorders>
          </w:tcPr>
          <w:p w14:paraId="7AB29A19" w14:textId="77777777" w:rsidR="00F20FA0" w:rsidRPr="009F2D6B" w:rsidRDefault="00F20FA0" w:rsidP="00D9440D">
            <w:pPr>
              <w:spacing w:before="0" w:after="240"/>
              <w:jc w:val="both"/>
              <w:rPr>
                <w:rFonts w:eastAsia="Times New Roman" w:cs="Arial"/>
                <w:color w:val="000000"/>
                <w:sz w:val="20"/>
                <w:lang w:eastAsia="en-GB"/>
              </w:rPr>
            </w:pPr>
          </w:p>
        </w:tc>
        <w:tc>
          <w:tcPr>
            <w:tcW w:w="137" w:type="pct"/>
            <w:tcBorders>
              <w:top w:val="single" w:sz="8" w:space="0" w:color="auto"/>
              <w:left w:val="single" w:sz="8" w:space="0" w:color="auto"/>
              <w:bottom w:val="single" w:sz="8" w:space="0" w:color="auto"/>
              <w:right w:val="single" w:sz="8" w:space="0" w:color="auto"/>
            </w:tcBorders>
          </w:tcPr>
          <w:p w14:paraId="2C0298A7" w14:textId="77777777" w:rsidR="00F20FA0" w:rsidRPr="009F2D6B" w:rsidRDefault="00F20FA0" w:rsidP="00D9440D">
            <w:pPr>
              <w:spacing w:before="0" w:after="240"/>
              <w:jc w:val="both"/>
              <w:rPr>
                <w:rFonts w:eastAsia="Times New Roman" w:cs="Arial"/>
                <w:color w:val="000000"/>
                <w:sz w:val="20"/>
                <w:lang w:eastAsia="en-GB"/>
              </w:rPr>
            </w:pPr>
          </w:p>
        </w:tc>
        <w:tc>
          <w:tcPr>
            <w:tcW w:w="137" w:type="pct"/>
            <w:tcBorders>
              <w:top w:val="single" w:sz="8" w:space="0" w:color="auto"/>
              <w:left w:val="single" w:sz="8" w:space="0" w:color="auto"/>
              <w:bottom w:val="single" w:sz="8" w:space="0" w:color="auto"/>
              <w:right w:val="single" w:sz="8" w:space="0" w:color="auto"/>
            </w:tcBorders>
          </w:tcPr>
          <w:p w14:paraId="60E685F9" w14:textId="77777777" w:rsidR="00F20FA0" w:rsidRPr="009F2D6B" w:rsidRDefault="00F20FA0" w:rsidP="00D9440D">
            <w:pPr>
              <w:spacing w:before="0" w:after="240"/>
              <w:jc w:val="both"/>
              <w:rPr>
                <w:rFonts w:eastAsia="Times New Roman" w:cs="Arial"/>
                <w:color w:val="000000"/>
                <w:sz w:val="20"/>
                <w:lang w:eastAsia="en-GB"/>
              </w:rPr>
            </w:pPr>
          </w:p>
        </w:tc>
        <w:tc>
          <w:tcPr>
            <w:tcW w:w="126" w:type="pct"/>
            <w:tcBorders>
              <w:top w:val="single" w:sz="8" w:space="0" w:color="auto"/>
              <w:left w:val="single" w:sz="8" w:space="0" w:color="auto"/>
              <w:bottom w:val="single" w:sz="8" w:space="0" w:color="auto"/>
              <w:right w:val="single" w:sz="8" w:space="0" w:color="auto"/>
            </w:tcBorders>
          </w:tcPr>
          <w:p w14:paraId="72B2E8C7" w14:textId="77777777" w:rsidR="00F20FA0" w:rsidRPr="009F2D6B" w:rsidRDefault="00F20FA0" w:rsidP="00D9440D">
            <w:pPr>
              <w:spacing w:before="0" w:after="240"/>
              <w:jc w:val="both"/>
              <w:rPr>
                <w:rFonts w:eastAsia="Times New Roman" w:cs="Arial"/>
                <w:color w:val="000000"/>
                <w:sz w:val="20"/>
                <w:lang w:eastAsia="en-GB"/>
              </w:rPr>
            </w:pPr>
          </w:p>
        </w:tc>
        <w:tc>
          <w:tcPr>
            <w:tcW w:w="140" w:type="pct"/>
            <w:tcBorders>
              <w:top w:val="single" w:sz="8" w:space="0" w:color="auto"/>
              <w:left w:val="single" w:sz="8" w:space="0" w:color="auto"/>
              <w:bottom w:val="single" w:sz="8" w:space="0" w:color="auto"/>
              <w:right w:val="single" w:sz="8" w:space="0" w:color="auto"/>
            </w:tcBorders>
          </w:tcPr>
          <w:p w14:paraId="24B8F847" w14:textId="77777777" w:rsidR="00F20FA0" w:rsidRPr="009F2D6B" w:rsidRDefault="00F20FA0" w:rsidP="00D9440D">
            <w:pPr>
              <w:spacing w:before="0" w:after="240"/>
              <w:jc w:val="both"/>
              <w:rPr>
                <w:rFonts w:eastAsia="Times New Roman" w:cs="Arial"/>
                <w:color w:val="000000"/>
                <w:sz w:val="20"/>
                <w:lang w:eastAsia="en-GB"/>
              </w:rPr>
            </w:pPr>
          </w:p>
        </w:tc>
        <w:tc>
          <w:tcPr>
            <w:tcW w:w="129" w:type="pct"/>
            <w:tcBorders>
              <w:top w:val="single" w:sz="8" w:space="0" w:color="auto"/>
              <w:left w:val="single" w:sz="8" w:space="0" w:color="auto"/>
              <w:bottom w:val="single" w:sz="8" w:space="0" w:color="auto"/>
              <w:right w:val="single" w:sz="8" w:space="0" w:color="auto"/>
            </w:tcBorders>
          </w:tcPr>
          <w:p w14:paraId="4A0F90A2" w14:textId="77777777" w:rsidR="00F20FA0" w:rsidRPr="009F2D6B" w:rsidRDefault="00F20FA0" w:rsidP="00D9440D">
            <w:pPr>
              <w:spacing w:before="0" w:after="240"/>
              <w:jc w:val="both"/>
              <w:rPr>
                <w:rFonts w:eastAsia="Times New Roman" w:cs="Arial"/>
                <w:color w:val="000000"/>
                <w:sz w:val="20"/>
                <w:lang w:eastAsia="en-GB"/>
              </w:rPr>
            </w:pPr>
          </w:p>
        </w:tc>
      </w:tr>
      <w:tr w:rsidR="00F20FA0" w:rsidRPr="009F2D6B" w14:paraId="5627658D" w14:textId="522C6D78" w:rsidTr="00F20FA0">
        <w:trPr>
          <w:trHeight w:val="315"/>
        </w:trPr>
        <w:tc>
          <w:tcPr>
            <w:tcW w:w="736" w:type="pct"/>
            <w:tcBorders>
              <w:top w:val="nil"/>
              <w:left w:val="single" w:sz="8" w:space="0" w:color="auto"/>
              <w:bottom w:val="single" w:sz="8" w:space="0" w:color="auto"/>
              <w:right w:val="single" w:sz="8" w:space="0" w:color="auto"/>
            </w:tcBorders>
            <w:shd w:val="clear" w:color="auto" w:fill="auto"/>
          </w:tcPr>
          <w:p w14:paraId="56A43866" w14:textId="39CCAE21" w:rsidR="00F20FA0" w:rsidRPr="009F2D6B" w:rsidRDefault="00F20FA0" w:rsidP="00D9440D">
            <w:pPr>
              <w:spacing w:before="0" w:after="240"/>
              <w:rPr>
                <w:rFonts w:eastAsia="Times New Roman" w:cs="Arial"/>
                <w:i/>
                <w:iCs/>
                <w:color w:val="000000"/>
                <w:sz w:val="20"/>
                <w:lang w:eastAsia="en-GB"/>
              </w:rPr>
            </w:pPr>
            <w:r>
              <w:rPr>
                <w:rFonts w:eastAsia="Times New Roman" w:cs="Arial"/>
                <w:i/>
                <w:iCs/>
                <w:color w:val="000000"/>
                <w:sz w:val="20"/>
                <w:lang w:eastAsia="en-GB"/>
              </w:rPr>
              <w:t>Analysis</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430DB2AA" w14:textId="557AD9E4"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7F8BF4C0"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37397784"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32AACFE8"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5DF6BFA9"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5E23A211"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180D40B1"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4F7789F6"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37F47D08"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396D6D81"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360EC049"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52" w:type="pct"/>
            <w:tcBorders>
              <w:top w:val="single" w:sz="8" w:space="0" w:color="auto"/>
              <w:left w:val="single" w:sz="8" w:space="0" w:color="auto"/>
              <w:bottom w:val="single" w:sz="8" w:space="0" w:color="auto"/>
              <w:right w:val="single" w:sz="8" w:space="0" w:color="auto"/>
            </w:tcBorders>
            <w:shd w:val="clear" w:color="auto" w:fill="auto"/>
            <w:hideMark/>
          </w:tcPr>
          <w:p w14:paraId="6EF382DD"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0EF04A08"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3354BE31"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55113ADC"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110BFAB1"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139D19F1"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0CF8EA87"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4449E475"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61CE24CF"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9" w:type="pct"/>
            <w:tcBorders>
              <w:top w:val="single" w:sz="8" w:space="0" w:color="auto"/>
              <w:left w:val="single" w:sz="8" w:space="0" w:color="auto"/>
              <w:bottom w:val="single" w:sz="8" w:space="0" w:color="auto"/>
              <w:right w:val="single" w:sz="8" w:space="0" w:color="auto"/>
            </w:tcBorders>
            <w:shd w:val="clear" w:color="auto" w:fill="BFBFBF" w:themeFill="background1" w:themeFillShade="BF"/>
            <w:hideMark/>
          </w:tcPr>
          <w:p w14:paraId="3C66FDE7"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2C2BD6FB" w14:textId="77777777" w:rsidR="00F20FA0" w:rsidRPr="009F2D6B" w:rsidRDefault="00F20FA0" w:rsidP="00D9440D">
            <w:pPr>
              <w:spacing w:before="0" w:after="240"/>
              <w:jc w:val="both"/>
              <w:rPr>
                <w:rFonts w:eastAsia="Times New Roman" w:cs="Arial"/>
                <w:color w:val="000000"/>
                <w:sz w:val="20"/>
                <w:lang w:eastAsia="en-GB"/>
              </w:rPr>
            </w:pPr>
          </w:p>
        </w:tc>
        <w:tc>
          <w:tcPr>
            <w:tcW w:w="141" w:type="pct"/>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24EF5DC9" w14:textId="77777777" w:rsidR="00F20FA0" w:rsidRPr="009F2D6B" w:rsidRDefault="00F20FA0" w:rsidP="00D9440D">
            <w:pPr>
              <w:spacing w:before="0" w:after="240"/>
              <w:jc w:val="both"/>
              <w:rPr>
                <w:rFonts w:eastAsia="Times New Roman" w:cs="Arial"/>
                <w:color w:val="000000"/>
                <w:sz w:val="20"/>
                <w:lang w:eastAsia="en-GB"/>
              </w:rPr>
            </w:pPr>
          </w:p>
        </w:tc>
        <w:tc>
          <w:tcPr>
            <w:tcW w:w="141" w:type="pct"/>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5B24ED8" w14:textId="77777777" w:rsidR="00F20FA0" w:rsidRPr="009F2D6B" w:rsidRDefault="00F20FA0" w:rsidP="00D9440D">
            <w:pPr>
              <w:spacing w:before="0" w:after="240"/>
              <w:jc w:val="both"/>
              <w:rPr>
                <w:rFonts w:eastAsia="Times New Roman" w:cs="Arial"/>
                <w:color w:val="000000"/>
                <w:sz w:val="20"/>
                <w:lang w:eastAsia="en-GB"/>
              </w:rPr>
            </w:pPr>
          </w:p>
        </w:tc>
        <w:tc>
          <w:tcPr>
            <w:tcW w:w="139" w:type="pct"/>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047CAEF5" w14:textId="77777777" w:rsidR="00F20FA0" w:rsidRPr="009F2D6B" w:rsidRDefault="00F20FA0" w:rsidP="00D9440D">
            <w:pPr>
              <w:spacing w:before="0" w:after="240"/>
              <w:jc w:val="both"/>
              <w:rPr>
                <w:rFonts w:eastAsia="Times New Roman" w:cs="Arial"/>
                <w:color w:val="000000"/>
                <w:sz w:val="20"/>
                <w:lang w:eastAsia="en-GB"/>
              </w:rPr>
            </w:pPr>
          </w:p>
        </w:tc>
        <w:tc>
          <w:tcPr>
            <w:tcW w:w="137" w:type="pct"/>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72E358C1" w14:textId="77777777" w:rsidR="00F20FA0" w:rsidRPr="009F2D6B" w:rsidRDefault="00F20FA0" w:rsidP="00D9440D">
            <w:pPr>
              <w:spacing w:before="0" w:after="240"/>
              <w:jc w:val="both"/>
              <w:rPr>
                <w:rFonts w:eastAsia="Times New Roman" w:cs="Arial"/>
                <w:color w:val="000000"/>
                <w:sz w:val="20"/>
                <w:lang w:eastAsia="en-GB"/>
              </w:rPr>
            </w:pPr>
          </w:p>
        </w:tc>
        <w:tc>
          <w:tcPr>
            <w:tcW w:w="137" w:type="pct"/>
            <w:tcBorders>
              <w:top w:val="single" w:sz="8" w:space="0" w:color="auto"/>
              <w:left w:val="single" w:sz="8" w:space="0" w:color="auto"/>
              <w:bottom w:val="single" w:sz="8" w:space="0" w:color="auto"/>
              <w:right w:val="single" w:sz="8" w:space="0" w:color="auto"/>
            </w:tcBorders>
          </w:tcPr>
          <w:p w14:paraId="71A842A7" w14:textId="77777777" w:rsidR="00F20FA0" w:rsidRPr="009F2D6B" w:rsidRDefault="00F20FA0" w:rsidP="00D9440D">
            <w:pPr>
              <w:spacing w:before="0" w:after="240"/>
              <w:jc w:val="both"/>
              <w:rPr>
                <w:rFonts w:eastAsia="Times New Roman" w:cs="Arial"/>
                <w:color w:val="000000"/>
                <w:sz w:val="20"/>
                <w:lang w:eastAsia="en-GB"/>
              </w:rPr>
            </w:pPr>
          </w:p>
        </w:tc>
        <w:tc>
          <w:tcPr>
            <w:tcW w:w="126" w:type="pct"/>
            <w:tcBorders>
              <w:top w:val="single" w:sz="8" w:space="0" w:color="auto"/>
              <w:left w:val="single" w:sz="8" w:space="0" w:color="auto"/>
              <w:bottom w:val="single" w:sz="8" w:space="0" w:color="auto"/>
              <w:right w:val="single" w:sz="8" w:space="0" w:color="auto"/>
            </w:tcBorders>
          </w:tcPr>
          <w:p w14:paraId="0F249CB3" w14:textId="77777777" w:rsidR="00F20FA0" w:rsidRPr="009F2D6B" w:rsidRDefault="00F20FA0" w:rsidP="00D9440D">
            <w:pPr>
              <w:spacing w:before="0" w:after="240"/>
              <w:jc w:val="both"/>
              <w:rPr>
                <w:rFonts w:eastAsia="Times New Roman" w:cs="Arial"/>
                <w:color w:val="000000"/>
                <w:sz w:val="20"/>
                <w:lang w:eastAsia="en-GB"/>
              </w:rPr>
            </w:pPr>
          </w:p>
        </w:tc>
        <w:tc>
          <w:tcPr>
            <w:tcW w:w="140" w:type="pct"/>
            <w:tcBorders>
              <w:top w:val="single" w:sz="8" w:space="0" w:color="auto"/>
              <w:left w:val="single" w:sz="8" w:space="0" w:color="auto"/>
              <w:bottom w:val="single" w:sz="8" w:space="0" w:color="auto"/>
              <w:right w:val="single" w:sz="8" w:space="0" w:color="auto"/>
            </w:tcBorders>
          </w:tcPr>
          <w:p w14:paraId="56F96E4A" w14:textId="77777777" w:rsidR="00F20FA0" w:rsidRPr="009F2D6B" w:rsidRDefault="00F20FA0" w:rsidP="00D9440D">
            <w:pPr>
              <w:spacing w:before="0" w:after="240"/>
              <w:jc w:val="both"/>
              <w:rPr>
                <w:rFonts w:eastAsia="Times New Roman" w:cs="Arial"/>
                <w:color w:val="000000"/>
                <w:sz w:val="20"/>
                <w:lang w:eastAsia="en-GB"/>
              </w:rPr>
            </w:pPr>
          </w:p>
        </w:tc>
        <w:tc>
          <w:tcPr>
            <w:tcW w:w="129" w:type="pct"/>
            <w:tcBorders>
              <w:top w:val="single" w:sz="8" w:space="0" w:color="auto"/>
              <w:left w:val="single" w:sz="8" w:space="0" w:color="auto"/>
              <w:bottom w:val="single" w:sz="8" w:space="0" w:color="auto"/>
              <w:right w:val="single" w:sz="8" w:space="0" w:color="auto"/>
            </w:tcBorders>
          </w:tcPr>
          <w:p w14:paraId="0D706D89" w14:textId="77777777" w:rsidR="00F20FA0" w:rsidRPr="009F2D6B" w:rsidRDefault="00F20FA0" w:rsidP="00D9440D">
            <w:pPr>
              <w:spacing w:before="0" w:after="240"/>
              <w:jc w:val="both"/>
              <w:rPr>
                <w:rFonts w:eastAsia="Times New Roman" w:cs="Arial"/>
                <w:color w:val="000000"/>
                <w:sz w:val="20"/>
                <w:lang w:eastAsia="en-GB"/>
              </w:rPr>
            </w:pPr>
          </w:p>
        </w:tc>
      </w:tr>
      <w:tr w:rsidR="00F20FA0" w:rsidRPr="009F2D6B" w14:paraId="5A191FFD" w14:textId="2D26EB8D" w:rsidTr="00F20FA0">
        <w:trPr>
          <w:trHeight w:val="315"/>
        </w:trPr>
        <w:tc>
          <w:tcPr>
            <w:tcW w:w="736" w:type="pct"/>
            <w:tcBorders>
              <w:top w:val="nil"/>
              <w:left w:val="single" w:sz="8" w:space="0" w:color="auto"/>
              <w:bottom w:val="single" w:sz="8" w:space="0" w:color="auto"/>
              <w:right w:val="single" w:sz="8" w:space="0" w:color="auto"/>
            </w:tcBorders>
            <w:shd w:val="clear" w:color="auto" w:fill="auto"/>
          </w:tcPr>
          <w:p w14:paraId="406FBBDF" w14:textId="2EFED5FE" w:rsidR="00F20FA0" w:rsidRPr="009F2D6B" w:rsidRDefault="00F20FA0" w:rsidP="00D9440D">
            <w:pPr>
              <w:spacing w:before="0" w:after="240"/>
              <w:rPr>
                <w:rFonts w:eastAsia="Times New Roman" w:cs="Arial"/>
                <w:i/>
                <w:iCs/>
                <w:color w:val="000000"/>
                <w:sz w:val="20"/>
                <w:lang w:eastAsia="en-GB"/>
              </w:rPr>
            </w:pPr>
            <w:r>
              <w:rPr>
                <w:rFonts w:eastAsia="Times New Roman" w:cs="Arial"/>
                <w:i/>
                <w:iCs/>
                <w:color w:val="000000"/>
                <w:sz w:val="20"/>
                <w:lang w:eastAsia="en-GB"/>
              </w:rPr>
              <w:t>Report writing</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2A4BBAB2" w14:textId="68138A39"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364604F3"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3738A04A"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126A11B3"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0A35B934"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4A0EA3B5"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3" w:type="pct"/>
            <w:tcBorders>
              <w:top w:val="single" w:sz="8" w:space="0" w:color="auto"/>
              <w:left w:val="single" w:sz="8" w:space="0" w:color="auto"/>
              <w:bottom w:val="single" w:sz="8" w:space="0" w:color="auto"/>
              <w:right w:val="single" w:sz="8" w:space="0" w:color="auto"/>
            </w:tcBorders>
            <w:shd w:val="clear" w:color="auto" w:fill="auto"/>
            <w:hideMark/>
          </w:tcPr>
          <w:p w14:paraId="2EAB29DA"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77715487"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51C4B20F"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01EFBC66"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651B4B73"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52" w:type="pct"/>
            <w:tcBorders>
              <w:top w:val="single" w:sz="8" w:space="0" w:color="auto"/>
              <w:left w:val="single" w:sz="8" w:space="0" w:color="auto"/>
              <w:bottom w:val="single" w:sz="8" w:space="0" w:color="auto"/>
              <w:right w:val="single" w:sz="8" w:space="0" w:color="auto"/>
            </w:tcBorders>
            <w:shd w:val="clear" w:color="auto" w:fill="auto"/>
            <w:hideMark/>
          </w:tcPr>
          <w:p w14:paraId="632A7609"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6EFF2064"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4C8A9676"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7BBB09B3"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51701A41"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54ABFDC3"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65330CFC"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72861601"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hideMark/>
          </w:tcPr>
          <w:p w14:paraId="1D072B3D"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9" w:type="pct"/>
            <w:tcBorders>
              <w:top w:val="single" w:sz="8" w:space="0" w:color="auto"/>
              <w:left w:val="single" w:sz="8" w:space="0" w:color="auto"/>
              <w:bottom w:val="single" w:sz="8" w:space="0" w:color="auto"/>
              <w:right w:val="single" w:sz="8" w:space="0" w:color="auto"/>
            </w:tcBorders>
            <w:shd w:val="clear" w:color="auto" w:fill="auto"/>
            <w:hideMark/>
          </w:tcPr>
          <w:p w14:paraId="371274D7" w14:textId="77777777" w:rsidR="00F20FA0" w:rsidRPr="009F2D6B" w:rsidRDefault="00F20FA0" w:rsidP="00D9440D">
            <w:pPr>
              <w:spacing w:before="0" w:after="240"/>
              <w:jc w:val="both"/>
              <w:rPr>
                <w:rFonts w:eastAsia="Times New Roman" w:cs="Arial"/>
                <w:color w:val="000000"/>
                <w:sz w:val="20"/>
                <w:lang w:eastAsia="en-GB"/>
              </w:rPr>
            </w:pPr>
            <w:r w:rsidRPr="009F2D6B">
              <w:rPr>
                <w:rFonts w:eastAsia="Times New Roman" w:cs="Arial"/>
                <w:color w:val="000000"/>
                <w:sz w:val="20"/>
                <w:lang w:eastAsia="en-GB"/>
              </w:rPr>
              <w:t> </w:t>
            </w:r>
          </w:p>
        </w:tc>
        <w:tc>
          <w:tcPr>
            <w:tcW w:w="144" w:type="pct"/>
            <w:tcBorders>
              <w:top w:val="single" w:sz="8" w:space="0" w:color="auto"/>
              <w:left w:val="single" w:sz="8" w:space="0" w:color="auto"/>
              <w:bottom w:val="single" w:sz="8" w:space="0" w:color="auto"/>
              <w:right w:val="single" w:sz="8" w:space="0" w:color="auto"/>
            </w:tcBorders>
            <w:shd w:val="clear" w:color="auto" w:fill="auto"/>
          </w:tcPr>
          <w:p w14:paraId="2D2013C1" w14:textId="77777777" w:rsidR="00F20FA0" w:rsidRPr="009F2D6B" w:rsidRDefault="00F20FA0" w:rsidP="00D9440D">
            <w:pPr>
              <w:spacing w:before="0" w:after="240"/>
              <w:jc w:val="both"/>
              <w:rPr>
                <w:rFonts w:eastAsia="Times New Roman" w:cs="Arial"/>
                <w:color w:val="000000"/>
                <w:sz w:val="20"/>
                <w:lang w:eastAsia="en-GB"/>
              </w:rPr>
            </w:pPr>
          </w:p>
        </w:tc>
        <w:tc>
          <w:tcPr>
            <w:tcW w:w="141" w:type="pct"/>
            <w:tcBorders>
              <w:top w:val="single" w:sz="8" w:space="0" w:color="auto"/>
              <w:left w:val="single" w:sz="8" w:space="0" w:color="auto"/>
              <w:bottom w:val="single" w:sz="8" w:space="0" w:color="auto"/>
              <w:right w:val="single" w:sz="8" w:space="0" w:color="auto"/>
            </w:tcBorders>
            <w:shd w:val="clear" w:color="auto" w:fill="auto"/>
          </w:tcPr>
          <w:p w14:paraId="711F7589" w14:textId="77777777" w:rsidR="00F20FA0" w:rsidRPr="009F2D6B" w:rsidRDefault="00F20FA0" w:rsidP="00D9440D">
            <w:pPr>
              <w:spacing w:before="0" w:after="240"/>
              <w:jc w:val="both"/>
              <w:rPr>
                <w:rFonts w:eastAsia="Times New Roman" w:cs="Arial"/>
                <w:color w:val="000000"/>
                <w:sz w:val="20"/>
                <w:lang w:eastAsia="en-GB"/>
              </w:rPr>
            </w:pPr>
          </w:p>
        </w:tc>
        <w:tc>
          <w:tcPr>
            <w:tcW w:w="141" w:type="pct"/>
            <w:tcBorders>
              <w:top w:val="single" w:sz="8" w:space="0" w:color="auto"/>
              <w:left w:val="single" w:sz="8" w:space="0" w:color="auto"/>
              <w:bottom w:val="single" w:sz="8" w:space="0" w:color="auto"/>
              <w:right w:val="single" w:sz="8" w:space="0" w:color="auto"/>
            </w:tcBorders>
            <w:shd w:val="clear" w:color="auto" w:fill="auto"/>
          </w:tcPr>
          <w:p w14:paraId="4F1AC1FE" w14:textId="77777777" w:rsidR="00F20FA0" w:rsidRPr="009F2D6B" w:rsidRDefault="00F20FA0" w:rsidP="00D9440D">
            <w:pPr>
              <w:spacing w:before="0" w:after="240"/>
              <w:jc w:val="both"/>
              <w:rPr>
                <w:rFonts w:eastAsia="Times New Roman" w:cs="Arial"/>
                <w:color w:val="000000"/>
                <w:sz w:val="20"/>
                <w:lang w:eastAsia="en-GB"/>
              </w:rPr>
            </w:pPr>
          </w:p>
        </w:tc>
        <w:tc>
          <w:tcPr>
            <w:tcW w:w="139" w:type="pct"/>
            <w:tcBorders>
              <w:top w:val="single" w:sz="8" w:space="0" w:color="auto"/>
              <w:left w:val="single" w:sz="8" w:space="0" w:color="auto"/>
              <w:bottom w:val="single" w:sz="8" w:space="0" w:color="auto"/>
              <w:right w:val="single" w:sz="8" w:space="0" w:color="auto"/>
            </w:tcBorders>
            <w:shd w:val="clear" w:color="auto" w:fill="auto"/>
          </w:tcPr>
          <w:p w14:paraId="36547E6B" w14:textId="77777777" w:rsidR="00F20FA0" w:rsidRPr="009F2D6B" w:rsidRDefault="00F20FA0" w:rsidP="00D9440D">
            <w:pPr>
              <w:spacing w:before="0" w:after="240"/>
              <w:jc w:val="both"/>
              <w:rPr>
                <w:rFonts w:eastAsia="Times New Roman" w:cs="Arial"/>
                <w:color w:val="000000"/>
                <w:sz w:val="20"/>
                <w:lang w:eastAsia="en-GB"/>
              </w:rPr>
            </w:pPr>
          </w:p>
        </w:tc>
        <w:tc>
          <w:tcPr>
            <w:tcW w:w="137" w:type="pct"/>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673584C6" w14:textId="77777777" w:rsidR="00F20FA0" w:rsidRPr="009F2D6B" w:rsidRDefault="00F20FA0" w:rsidP="00D9440D">
            <w:pPr>
              <w:spacing w:before="0" w:after="240"/>
              <w:jc w:val="both"/>
              <w:rPr>
                <w:rFonts w:eastAsia="Times New Roman" w:cs="Arial"/>
                <w:color w:val="000000"/>
                <w:sz w:val="20"/>
                <w:lang w:eastAsia="en-GB"/>
              </w:rPr>
            </w:pPr>
          </w:p>
        </w:tc>
        <w:tc>
          <w:tcPr>
            <w:tcW w:w="137" w:type="pct"/>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510E78E1" w14:textId="77777777" w:rsidR="00F20FA0" w:rsidRPr="009F2D6B" w:rsidRDefault="00F20FA0" w:rsidP="00D9440D">
            <w:pPr>
              <w:spacing w:before="0" w:after="240"/>
              <w:jc w:val="both"/>
              <w:rPr>
                <w:rFonts w:eastAsia="Times New Roman" w:cs="Arial"/>
                <w:color w:val="000000"/>
                <w:sz w:val="20"/>
                <w:lang w:eastAsia="en-GB"/>
              </w:rPr>
            </w:pPr>
          </w:p>
        </w:tc>
        <w:tc>
          <w:tcPr>
            <w:tcW w:w="126" w:type="pct"/>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2610A79D" w14:textId="77777777" w:rsidR="00F20FA0" w:rsidRPr="009F2D6B" w:rsidRDefault="00F20FA0" w:rsidP="00D9440D">
            <w:pPr>
              <w:spacing w:before="0" w:after="240"/>
              <w:jc w:val="both"/>
              <w:rPr>
                <w:rFonts w:eastAsia="Times New Roman" w:cs="Arial"/>
                <w:color w:val="000000"/>
                <w:sz w:val="20"/>
                <w:lang w:eastAsia="en-GB"/>
              </w:rPr>
            </w:pPr>
          </w:p>
        </w:tc>
        <w:tc>
          <w:tcPr>
            <w:tcW w:w="140" w:type="pct"/>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0179E50A" w14:textId="77777777" w:rsidR="00F20FA0" w:rsidRPr="009F2D6B" w:rsidRDefault="00F20FA0" w:rsidP="00D9440D">
            <w:pPr>
              <w:spacing w:before="0" w:after="240"/>
              <w:jc w:val="both"/>
              <w:rPr>
                <w:rFonts w:eastAsia="Times New Roman" w:cs="Arial"/>
                <w:color w:val="000000"/>
                <w:sz w:val="20"/>
                <w:lang w:eastAsia="en-GB"/>
              </w:rPr>
            </w:pPr>
          </w:p>
        </w:tc>
        <w:tc>
          <w:tcPr>
            <w:tcW w:w="129" w:type="pct"/>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49273E57" w14:textId="77777777" w:rsidR="00F20FA0" w:rsidRPr="009F2D6B" w:rsidRDefault="00F20FA0" w:rsidP="00D9440D">
            <w:pPr>
              <w:spacing w:before="0" w:after="240"/>
              <w:jc w:val="both"/>
              <w:rPr>
                <w:rFonts w:eastAsia="Times New Roman" w:cs="Arial"/>
                <w:color w:val="000000"/>
                <w:sz w:val="20"/>
                <w:lang w:eastAsia="en-GB"/>
              </w:rPr>
            </w:pPr>
          </w:p>
        </w:tc>
      </w:tr>
    </w:tbl>
    <w:p w14:paraId="1DF1DEA5" w14:textId="77777777" w:rsidR="008B7F97" w:rsidRPr="009F2D6B" w:rsidRDefault="008B7F97" w:rsidP="00D9440D">
      <w:pPr>
        <w:spacing w:before="0" w:after="240"/>
        <w:jc w:val="both"/>
      </w:pPr>
    </w:p>
    <w:p w14:paraId="3C013DEC" w14:textId="77777777" w:rsidR="001E09CE" w:rsidRPr="009F2D6B" w:rsidRDefault="001E09CE" w:rsidP="00D9440D">
      <w:pPr>
        <w:spacing w:before="0" w:after="240"/>
        <w:jc w:val="both"/>
        <w:rPr>
          <w:rFonts w:cs="Arial"/>
        </w:rPr>
        <w:sectPr w:rsidR="001E09CE" w:rsidRPr="009F2D6B" w:rsidSect="001E09CE">
          <w:pgSz w:w="16838" w:h="11906" w:orient="landscape"/>
          <w:pgMar w:top="1440" w:right="1440" w:bottom="1440" w:left="1440" w:header="709" w:footer="709" w:gutter="0"/>
          <w:cols w:space="708"/>
          <w:docGrid w:linePitch="360"/>
        </w:sectPr>
      </w:pPr>
    </w:p>
    <w:p w14:paraId="4757DBD8" w14:textId="37944D72" w:rsidR="00520A20" w:rsidRPr="009F2D6B" w:rsidRDefault="00520A20" w:rsidP="00D9440D">
      <w:pPr>
        <w:pStyle w:val="Heading1"/>
        <w:spacing w:before="0" w:after="240" w:line="240" w:lineRule="auto"/>
      </w:pPr>
      <w:bookmarkStart w:id="52" w:name="_Toc110597016"/>
      <w:bookmarkStart w:id="53" w:name="_Toc132969869"/>
      <w:r w:rsidRPr="009F2D6B">
        <w:lastRenderedPageBreak/>
        <w:t>References</w:t>
      </w:r>
      <w:bookmarkEnd w:id="52"/>
      <w:bookmarkEnd w:id="53"/>
    </w:p>
    <w:p w14:paraId="2448EFDC" w14:textId="7CE1E7C5" w:rsidR="009D0696" w:rsidRPr="000662F4" w:rsidRDefault="009D0696" w:rsidP="00D9440D">
      <w:pPr>
        <w:pStyle w:val="ListParagraph"/>
        <w:numPr>
          <w:ilvl w:val="0"/>
          <w:numId w:val="4"/>
        </w:numPr>
        <w:tabs>
          <w:tab w:val="right" w:pos="540"/>
          <w:tab w:val="left" w:pos="720"/>
        </w:tabs>
        <w:spacing w:before="0" w:after="240"/>
        <w:rPr>
          <w:rFonts w:cs="Arial"/>
          <w:noProof/>
          <w:sz w:val="21"/>
          <w:szCs w:val="21"/>
        </w:rPr>
      </w:pPr>
      <w:r w:rsidRPr="000662F4">
        <w:rPr>
          <w:rFonts w:cs="Arial"/>
          <w:noProof/>
          <w:sz w:val="21"/>
          <w:szCs w:val="21"/>
        </w:rPr>
        <w:t>Independent Expert Working Group, 2017. Drug misuse and dependence: UK guidelines on clinical management. London: Department of Health</w:t>
      </w:r>
    </w:p>
    <w:p w14:paraId="1D26A13E" w14:textId="4487A719" w:rsidR="009D0696" w:rsidRDefault="009D0696" w:rsidP="00D9440D">
      <w:pPr>
        <w:pStyle w:val="ListParagraph"/>
        <w:numPr>
          <w:ilvl w:val="0"/>
          <w:numId w:val="4"/>
        </w:numPr>
        <w:tabs>
          <w:tab w:val="right" w:pos="540"/>
          <w:tab w:val="left" w:pos="720"/>
        </w:tabs>
        <w:spacing w:before="0" w:after="240"/>
        <w:rPr>
          <w:rFonts w:cs="Arial"/>
          <w:noProof/>
          <w:sz w:val="21"/>
          <w:szCs w:val="21"/>
        </w:rPr>
      </w:pPr>
      <w:r w:rsidRPr="000662F4">
        <w:rPr>
          <w:rFonts w:cs="Arial"/>
          <w:noProof/>
          <w:sz w:val="21"/>
          <w:szCs w:val="21"/>
        </w:rPr>
        <w:t>Degenhardt, L., Grebely, J., Stone, J., Hickman, M., Vickerman, P., Marshall, B.D.L., Bruneau, J., Altice, F.L., Henderson, G., Rahimi-Movaghar, A., Larney, S. Global patterns of opioid use and dependence: harms to populations, interventions, and future action. Lancet 2019; 394: 1560-1579</w:t>
      </w:r>
    </w:p>
    <w:p w14:paraId="23224C8A" w14:textId="4A6D01BB" w:rsidR="000243B4" w:rsidRPr="000662F4" w:rsidRDefault="000243B4" w:rsidP="00D9440D">
      <w:pPr>
        <w:pStyle w:val="ListParagraph"/>
        <w:numPr>
          <w:ilvl w:val="0"/>
          <w:numId w:val="4"/>
        </w:numPr>
        <w:tabs>
          <w:tab w:val="right" w:pos="540"/>
          <w:tab w:val="left" w:pos="720"/>
        </w:tabs>
        <w:spacing w:before="0" w:after="240"/>
        <w:rPr>
          <w:rFonts w:cs="Arial"/>
          <w:noProof/>
          <w:sz w:val="21"/>
          <w:szCs w:val="21"/>
        </w:rPr>
      </w:pPr>
      <w:r w:rsidRPr="00D9440D">
        <w:rPr>
          <w:sz w:val="21"/>
          <w:lang w:val="fr-FR"/>
        </w:rPr>
        <w:t xml:space="preserve">Santo T, Clark B, Hickman M, et al. </w:t>
      </w:r>
      <w:r w:rsidRPr="000243B4">
        <w:rPr>
          <w:rFonts w:cs="Arial"/>
          <w:noProof/>
          <w:sz w:val="21"/>
          <w:szCs w:val="21"/>
        </w:rPr>
        <w:t>Association of Opioid Agonist Treatment With All-Cause Mortality and Specific Causes of Death Among People With Opioid Dependence: A Systematic Review and Meta-analysis. JAMA Psychiatry. 2021;78(9):979–993. doi:10.1001/jamapsychiatry.2021.0976</w:t>
      </w:r>
    </w:p>
    <w:p w14:paraId="6E048496" w14:textId="0A9EE7EB" w:rsidR="009D0696" w:rsidRPr="000662F4" w:rsidRDefault="009D0696" w:rsidP="00D9440D">
      <w:pPr>
        <w:pStyle w:val="ListParagraph"/>
        <w:numPr>
          <w:ilvl w:val="0"/>
          <w:numId w:val="4"/>
        </w:numPr>
        <w:tabs>
          <w:tab w:val="right" w:pos="540"/>
          <w:tab w:val="left" w:pos="720"/>
        </w:tabs>
        <w:spacing w:before="0" w:after="240"/>
        <w:rPr>
          <w:rFonts w:cs="Arial"/>
          <w:noProof/>
          <w:sz w:val="21"/>
          <w:szCs w:val="21"/>
        </w:rPr>
      </w:pPr>
      <w:r w:rsidRPr="000662F4">
        <w:rPr>
          <w:rFonts w:cs="Arial"/>
          <w:noProof/>
          <w:sz w:val="21"/>
          <w:szCs w:val="21"/>
        </w:rPr>
        <w:t>Strang, J, Hall W, Hickman, M., Bird, S.M., 2010. Impact of supervision of methadone consumption on deaths related to methadone overdose (1993-2008): analyses using OD4 index in England and Scotland. BMJ, 341:c4851.</w:t>
      </w:r>
    </w:p>
    <w:p w14:paraId="3E5F701E" w14:textId="46047B02" w:rsidR="009D0696" w:rsidRPr="000662F4" w:rsidRDefault="009D0696" w:rsidP="00D9440D">
      <w:pPr>
        <w:pStyle w:val="ListParagraph"/>
        <w:numPr>
          <w:ilvl w:val="0"/>
          <w:numId w:val="4"/>
        </w:numPr>
        <w:tabs>
          <w:tab w:val="right" w:pos="540"/>
          <w:tab w:val="left" w:pos="720"/>
        </w:tabs>
        <w:spacing w:before="0" w:after="240"/>
        <w:rPr>
          <w:rFonts w:cs="Arial"/>
          <w:noProof/>
          <w:sz w:val="21"/>
          <w:szCs w:val="21"/>
        </w:rPr>
      </w:pPr>
      <w:r w:rsidRPr="000662F4">
        <w:rPr>
          <w:rFonts w:cs="Arial"/>
          <w:noProof/>
          <w:sz w:val="21"/>
          <w:szCs w:val="21"/>
        </w:rPr>
        <w:t>Bell J, Shanahan M, Mutch C, Rea F, Ryan A, Batey R, et al (2007). A randomized trial of effectiveness and cost-effectiveness of observed versus unobserved administration of buprenorphine-naloxone for heroin dependence. Addiction, 2007;102 (12):1899 907.</w:t>
      </w:r>
    </w:p>
    <w:p w14:paraId="6E5D1207" w14:textId="77777777" w:rsidR="009D0696" w:rsidRPr="000662F4" w:rsidRDefault="009D0696" w:rsidP="00D9440D">
      <w:pPr>
        <w:pStyle w:val="ListParagraph"/>
        <w:numPr>
          <w:ilvl w:val="0"/>
          <w:numId w:val="4"/>
        </w:numPr>
        <w:tabs>
          <w:tab w:val="right" w:pos="540"/>
          <w:tab w:val="left" w:pos="720"/>
        </w:tabs>
        <w:spacing w:before="0" w:after="240"/>
        <w:rPr>
          <w:rFonts w:cs="Arial"/>
          <w:noProof/>
          <w:sz w:val="21"/>
          <w:szCs w:val="21"/>
        </w:rPr>
      </w:pPr>
      <w:r w:rsidRPr="000662F4">
        <w:rPr>
          <w:rFonts w:cs="Arial"/>
          <w:noProof/>
          <w:sz w:val="21"/>
          <w:szCs w:val="21"/>
        </w:rPr>
        <w:t>Schwartz RP, Kelly SM, O’Grady KE, Gandhi D, Jaffe JH (2012). Randomized trial of standard methadone treatment compared to initiating methadone without counseling: 12-month findings. Addiction, 2012; 107 (5):943–52.</w:t>
      </w:r>
    </w:p>
    <w:p w14:paraId="03897C4D" w14:textId="77777777" w:rsidR="009D0696" w:rsidRPr="000662F4" w:rsidRDefault="009D0696" w:rsidP="00D9440D">
      <w:pPr>
        <w:pStyle w:val="ListParagraph"/>
        <w:numPr>
          <w:ilvl w:val="0"/>
          <w:numId w:val="4"/>
        </w:numPr>
        <w:tabs>
          <w:tab w:val="right" w:pos="540"/>
          <w:tab w:val="left" w:pos="720"/>
        </w:tabs>
        <w:spacing w:before="0" w:after="240"/>
        <w:rPr>
          <w:rFonts w:cs="Arial"/>
          <w:noProof/>
          <w:sz w:val="21"/>
          <w:szCs w:val="21"/>
        </w:rPr>
      </w:pPr>
      <w:r w:rsidRPr="000662F4">
        <w:rPr>
          <w:rFonts w:cs="Arial"/>
          <w:noProof/>
          <w:sz w:val="21"/>
          <w:szCs w:val="21"/>
        </w:rPr>
        <w:t>Holland R, Maskrey V, Swift L, Notley C, Robinson A, Nagar J, et al (2014). Treatment retention, drug use and social functioning outcomes in those receiving 3 months versus 1 month of supervised opioid maintenance treatment. Results from the Super C randomized controlled trial. Addiction, 2014;109 (4):596–607.</w:t>
      </w:r>
    </w:p>
    <w:p w14:paraId="4C723CDC" w14:textId="77777777" w:rsidR="009D0696" w:rsidRPr="000662F4" w:rsidRDefault="009D0696" w:rsidP="00D9440D">
      <w:pPr>
        <w:pStyle w:val="ListParagraph"/>
        <w:numPr>
          <w:ilvl w:val="0"/>
          <w:numId w:val="4"/>
        </w:numPr>
        <w:tabs>
          <w:tab w:val="right" w:pos="540"/>
          <w:tab w:val="left" w:pos="720"/>
        </w:tabs>
        <w:spacing w:before="0" w:after="240"/>
        <w:rPr>
          <w:rFonts w:cs="Arial"/>
          <w:noProof/>
          <w:sz w:val="21"/>
          <w:szCs w:val="21"/>
        </w:rPr>
      </w:pPr>
      <w:r w:rsidRPr="000662F4">
        <w:rPr>
          <w:rFonts w:cs="Arial"/>
          <w:noProof/>
          <w:sz w:val="21"/>
          <w:szCs w:val="21"/>
        </w:rPr>
        <w:t>Cousins G, Boland F, Courtney B, Barry J, Lyons S, Fahey T (2016). Risk of mortality on and off methadone substitution treatment in primary care: a national cohort study. Addiction, 2016;111 (1):73–82.</w:t>
      </w:r>
    </w:p>
    <w:p w14:paraId="5595A82D" w14:textId="77777777" w:rsidR="009D0696" w:rsidRPr="000662F4" w:rsidRDefault="009D0696" w:rsidP="00D9440D">
      <w:pPr>
        <w:pStyle w:val="ListParagraph"/>
        <w:numPr>
          <w:ilvl w:val="0"/>
          <w:numId w:val="4"/>
        </w:numPr>
        <w:tabs>
          <w:tab w:val="right" w:pos="540"/>
          <w:tab w:val="left" w:pos="720"/>
        </w:tabs>
        <w:spacing w:before="0" w:after="240"/>
        <w:rPr>
          <w:rFonts w:cs="Arial"/>
          <w:noProof/>
          <w:sz w:val="21"/>
          <w:szCs w:val="21"/>
        </w:rPr>
      </w:pPr>
      <w:r w:rsidRPr="000662F4">
        <w:rPr>
          <w:rFonts w:cs="Arial"/>
          <w:noProof/>
          <w:sz w:val="21"/>
          <w:szCs w:val="21"/>
        </w:rPr>
        <w:t>Saulle R, Vecchi S, Gowing L. (2017) Supervised dosing with long-acting opioid medication in the management of opioid dependence. Cochrane Database of Systematic Reviews 2017, Issue 4. Art. No.: CD011983. DOI: 10.1002/14651858.CD011983.pub2</w:t>
      </w:r>
    </w:p>
    <w:p w14:paraId="617EE0C8" w14:textId="2E58D3DC" w:rsidR="009D0696" w:rsidRPr="000662F4" w:rsidRDefault="009D0696" w:rsidP="00D9440D">
      <w:pPr>
        <w:pStyle w:val="ListParagraph"/>
        <w:numPr>
          <w:ilvl w:val="0"/>
          <w:numId w:val="4"/>
        </w:numPr>
        <w:tabs>
          <w:tab w:val="right" w:pos="540"/>
          <w:tab w:val="left" w:pos="720"/>
        </w:tabs>
        <w:spacing w:before="0" w:after="240"/>
        <w:rPr>
          <w:rFonts w:cs="Arial"/>
          <w:noProof/>
          <w:sz w:val="21"/>
          <w:szCs w:val="21"/>
        </w:rPr>
      </w:pPr>
      <w:r w:rsidRPr="000662F4">
        <w:rPr>
          <w:rFonts w:cs="Arial"/>
          <w:noProof/>
          <w:sz w:val="21"/>
          <w:szCs w:val="21"/>
        </w:rPr>
        <w:t>Harris., M and Rhodes. T. Methadone diversion as a protective strategy: The harm reduction potential of ‘generous constraints’. International Journal of Drug Policy,</w:t>
      </w:r>
      <w:r w:rsidR="000662F4" w:rsidRPr="000662F4">
        <w:rPr>
          <w:rFonts w:cs="Arial"/>
          <w:noProof/>
          <w:sz w:val="21"/>
          <w:szCs w:val="21"/>
        </w:rPr>
        <w:t xml:space="preserve"> </w:t>
      </w:r>
      <w:r w:rsidRPr="000662F4">
        <w:rPr>
          <w:rFonts w:cs="Arial"/>
          <w:noProof/>
          <w:sz w:val="21"/>
          <w:szCs w:val="21"/>
        </w:rPr>
        <w:t>2013. 24 (6): 43-50.</w:t>
      </w:r>
    </w:p>
    <w:p w14:paraId="5B823498" w14:textId="77777777" w:rsidR="009D0696" w:rsidRPr="000662F4" w:rsidRDefault="009D0696" w:rsidP="00D9440D">
      <w:pPr>
        <w:pStyle w:val="ListParagraph"/>
        <w:numPr>
          <w:ilvl w:val="0"/>
          <w:numId w:val="4"/>
        </w:numPr>
        <w:tabs>
          <w:tab w:val="right" w:pos="540"/>
          <w:tab w:val="left" w:pos="720"/>
        </w:tabs>
        <w:spacing w:before="0" w:after="240"/>
        <w:rPr>
          <w:rFonts w:cs="Arial"/>
          <w:noProof/>
          <w:sz w:val="21"/>
          <w:szCs w:val="21"/>
        </w:rPr>
      </w:pPr>
      <w:r w:rsidRPr="000662F4">
        <w:rPr>
          <w:rFonts w:cs="Arial"/>
          <w:noProof/>
          <w:sz w:val="21"/>
          <w:szCs w:val="21"/>
        </w:rPr>
        <w:t>Neale, J. Drug users’ views of substitute prescribing conditions. International Journal of Drug Policy, 1999. 10:3. 247-258.</w:t>
      </w:r>
    </w:p>
    <w:p w14:paraId="2D288030" w14:textId="77777777" w:rsidR="009D0696" w:rsidRPr="000662F4" w:rsidRDefault="009D0696" w:rsidP="00D9440D">
      <w:pPr>
        <w:pStyle w:val="ListParagraph"/>
        <w:numPr>
          <w:ilvl w:val="0"/>
          <w:numId w:val="4"/>
        </w:numPr>
        <w:tabs>
          <w:tab w:val="right" w:pos="540"/>
          <w:tab w:val="left" w:pos="720"/>
        </w:tabs>
        <w:spacing w:before="0" w:after="240"/>
        <w:rPr>
          <w:rFonts w:cs="Arial"/>
          <w:noProof/>
          <w:sz w:val="21"/>
          <w:szCs w:val="21"/>
        </w:rPr>
      </w:pPr>
      <w:r w:rsidRPr="000662F4">
        <w:rPr>
          <w:rFonts w:cs="Arial"/>
          <w:noProof/>
          <w:sz w:val="21"/>
          <w:szCs w:val="21"/>
        </w:rPr>
        <w:t>Anstice, S., Strike, C., and Brands. B. Supervised Methadone Consumption: Client Issues and Stigma, Substance Use &amp; Misuse, 2009. 44:6, 794-808.</w:t>
      </w:r>
    </w:p>
    <w:p w14:paraId="05CA8A88" w14:textId="77777777" w:rsidR="009D0696" w:rsidRPr="000662F4" w:rsidRDefault="009D0696" w:rsidP="00D9440D">
      <w:pPr>
        <w:pStyle w:val="ListParagraph"/>
        <w:numPr>
          <w:ilvl w:val="0"/>
          <w:numId w:val="4"/>
        </w:numPr>
        <w:tabs>
          <w:tab w:val="right" w:pos="540"/>
          <w:tab w:val="left" w:pos="720"/>
        </w:tabs>
        <w:spacing w:before="0" w:after="240"/>
        <w:rPr>
          <w:rFonts w:cs="Arial"/>
          <w:noProof/>
          <w:sz w:val="21"/>
          <w:szCs w:val="21"/>
        </w:rPr>
      </w:pPr>
      <w:r w:rsidRPr="000662F4">
        <w:rPr>
          <w:rFonts w:cs="Arial"/>
          <w:noProof/>
          <w:sz w:val="21"/>
          <w:szCs w:val="21"/>
        </w:rPr>
        <w:t>Office for National Statistics, 2019. Deaths related to drug poisoning in England and Wales: 2018 registrations.</w:t>
      </w:r>
    </w:p>
    <w:p w14:paraId="463135C2" w14:textId="7E8A4A9A" w:rsidR="009D0696" w:rsidRDefault="009D0696" w:rsidP="00D9440D">
      <w:pPr>
        <w:pStyle w:val="ListParagraph"/>
        <w:numPr>
          <w:ilvl w:val="0"/>
          <w:numId w:val="4"/>
        </w:numPr>
        <w:tabs>
          <w:tab w:val="right" w:pos="540"/>
          <w:tab w:val="left" w:pos="720"/>
        </w:tabs>
        <w:spacing w:before="0" w:after="240"/>
        <w:rPr>
          <w:rFonts w:cs="Arial"/>
          <w:noProof/>
          <w:sz w:val="21"/>
          <w:szCs w:val="21"/>
        </w:rPr>
      </w:pPr>
      <w:r w:rsidRPr="000662F4">
        <w:rPr>
          <w:rFonts w:cs="Arial"/>
          <w:noProof/>
          <w:sz w:val="21"/>
          <w:szCs w:val="21"/>
        </w:rPr>
        <w:t>Crowley, DF., and Delargy, I. A national model of remote care for assessing and providing opioid agonist treatment during the COVID-19 pandemic: a report. Harm Reduct J 17, 49 (2020)</w:t>
      </w:r>
    </w:p>
    <w:p w14:paraId="1A5CFBD8" w14:textId="0630D0F7" w:rsidR="00722951" w:rsidRDefault="00722951" w:rsidP="00D9440D">
      <w:pPr>
        <w:pStyle w:val="ListParagraph"/>
        <w:numPr>
          <w:ilvl w:val="0"/>
          <w:numId w:val="4"/>
        </w:numPr>
        <w:tabs>
          <w:tab w:val="right" w:pos="540"/>
          <w:tab w:val="left" w:pos="720"/>
        </w:tabs>
        <w:spacing w:before="0" w:after="240"/>
        <w:rPr>
          <w:rFonts w:cs="Arial"/>
          <w:noProof/>
          <w:sz w:val="21"/>
          <w:szCs w:val="21"/>
        </w:rPr>
      </w:pPr>
      <w:r w:rsidRPr="00722951">
        <w:rPr>
          <w:rFonts w:cs="Arial"/>
          <w:noProof/>
          <w:sz w:val="21"/>
          <w:szCs w:val="21"/>
        </w:rPr>
        <w:t>Krawczyk N, Fawole A, Yang J, Tofighi B. Early innovations in opioid use disorder treatment and harm reduction during the COVID-19 pandemic: a scoping review. Addict Sci Clin Pract. 2021 Nov 13;16(1):68. doi: 10.1186/s13722-021-00275-1. PMID: 34774106; PMCID: PMC8590133.</w:t>
      </w:r>
    </w:p>
    <w:p w14:paraId="19CD5825" w14:textId="3CA6629E" w:rsidR="00722951" w:rsidRDefault="00722951" w:rsidP="00D9440D">
      <w:pPr>
        <w:pStyle w:val="ListParagraph"/>
        <w:numPr>
          <w:ilvl w:val="0"/>
          <w:numId w:val="4"/>
        </w:numPr>
        <w:tabs>
          <w:tab w:val="right" w:pos="540"/>
          <w:tab w:val="left" w:pos="720"/>
        </w:tabs>
        <w:spacing w:before="0" w:after="240"/>
        <w:rPr>
          <w:rFonts w:cs="Arial"/>
          <w:noProof/>
          <w:sz w:val="21"/>
          <w:szCs w:val="21"/>
        </w:rPr>
      </w:pPr>
      <w:r w:rsidRPr="00722951">
        <w:rPr>
          <w:rFonts w:cs="Arial"/>
          <w:noProof/>
          <w:sz w:val="21"/>
          <w:szCs w:val="21"/>
        </w:rPr>
        <w:t>Trayner KMA, McAuley A, Palmateer NE, Yeung A, Goldberg DJ, Glancy M, et al. Examining the impact of the first wave of COVID-19 and associated control measures on interventions to prevent blood-borne viruses among people who inject drugs in Scotland: an interrupted time series study. Drug and Alcohol Dependence. 2022;232:109263.</w:t>
      </w:r>
    </w:p>
    <w:p w14:paraId="562228CE" w14:textId="01050692" w:rsidR="00722951" w:rsidRDefault="00722951" w:rsidP="00D9440D">
      <w:pPr>
        <w:pStyle w:val="ListParagraph"/>
        <w:numPr>
          <w:ilvl w:val="0"/>
          <w:numId w:val="4"/>
        </w:numPr>
        <w:tabs>
          <w:tab w:val="right" w:pos="540"/>
          <w:tab w:val="left" w:pos="720"/>
        </w:tabs>
        <w:spacing w:before="0" w:after="240"/>
        <w:rPr>
          <w:rFonts w:cs="Arial"/>
          <w:noProof/>
          <w:sz w:val="21"/>
          <w:szCs w:val="21"/>
        </w:rPr>
      </w:pPr>
      <w:r w:rsidRPr="00722951">
        <w:rPr>
          <w:rFonts w:cs="Arial"/>
          <w:noProof/>
          <w:sz w:val="21"/>
          <w:szCs w:val="21"/>
        </w:rPr>
        <w:t>Imtiaz S, Nafeh F, Russell C, Ali F, Elton-Marshall T, Rehm J. The impact of the novel coronavirus disease (COVID-19) pandemic on drug overdose-related deaths in the United States and Canada: a systematic review of observational studies and analysis of public health surveillance data. Substance Abuse Treatment, Prevention, and Policy. 2021;16(1):87.</w:t>
      </w:r>
    </w:p>
    <w:p w14:paraId="38D9AF09" w14:textId="641F1B62" w:rsidR="00F70B45" w:rsidRDefault="00F70B45" w:rsidP="00D9440D">
      <w:pPr>
        <w:pStyle w:val="ListParagraph"/>
        <w:numPr>
          <w:ilvl w:val="0"/>
          <w:numId w:val="4"/>
        </w:numPr>
        <w:tabs>
          <w:tab w:val="right" w:pos="540"/>
          <w:tab w:val="left" w:pos="720"/>
        </w:tabs>
        <w:spacing w:before="0" w:after="240"/>
        <w:rPr>
          <w:rFonts w:cs="Arial"/>
          <w:noProof/>
          <w:sz w:val="21"/>
          <w:szCs w:val="21"/>
        </w:rPr>
      </w:pPr>
      <w:r w:rsidRPr="00F70B45">
        <w:rPr>
          <w:rFonts w:cs="Arial"/>
          <w:noProof/>
          <w:sz w:val="21"/>
          <w:szCs w:val="21"/>
        </w:rPr>
        <w:lastRenderedPageBreak/>
        <w:t>Department of Health and Social Care, COVID-19: guidance for commissioners and providers of services for people who use drugs or alcohol, 15 April 2020</w:t>
      </w:r>
      <w:r>
        <w:rPr>
          <w:rFonts w:cs="Arial"/>
          <w:noProof/>
          <w:sz w:val="21"/>
          <w:szCs w:val="21"/>
        </w:rPr>
        <w:t>.</w:t>
      </w:r>
    </w:p>
    <w:p w14:paraId="186A7D62" w14:textId="2E01B54F" w:rsidR="00F70B45" w:rsidRPr="000662F4" w:rsidRDefault="00F70B45" w:rsidP="00D9440D">
      <w:pPr>
        <w:pStyle w:val="ListParagraph"/>
        <w:numPr>
          <w:ilvl w:val="0"/>
          <w:numId w:val="4"/>
        </w:numPr>
        <w:tabs>
          <w:tab w:val="right" w:pos="540"/>
          <w:tab w:val="left" w:pos="720"/>
        </w:tabs>
        <w:spacing w:before="0" w:after="240"/>
        <w:rPr>
          <w:rFonts w:cs="Arial"/>
          <w:noProof/>
          <w:sz w:val="21"/>
          <w:szCs w:val="21"/>
        </w:rPr>
      </w:pPr>
      <w:r w:rsidRPr="00F70B45">
        <w:rPr>
          <w:rFonts w:cs="Arial"/>
          <w:noProof/>
          <w:sz w:val="21"/>
          <w:szCs w:val="21"/>
        </w:rPr>
        <w:t>Kesten JM, Holland A, Linton M-J, Family H, Scott J, Horwood J, et al. Living Under Coronavirus and Injecting Drugs in Bristol (LUCID-B): A qualitative study of experiences of COVID-19 among people who inject drugs. International Journal of Drug Policy. 2021;98:103391.</w:t>
      </w:r>
    </w:p>
    <w:p w14:paraId="68E82FB6" w14:textId="77777777" w:rsidR="009D0696" w:rsidRPr="000662F4" w:rsidRDefault="009D0696" w:rsidP="00D9440D">
      <w:pPr>
        <w:pStyle w:val="ListParagraph"/>
        <w:numPr>
          <w:ilvl w:val="0"/>
          <w:numId w:val="4"/>
        </w:numPr>
        <w:tabs>
          <w:tab w:val="right" w:pos="540"/>
          <w:tab w:val="left" w:pos="720"/>
        </w:tabs>
        <w:spacing w:before="0" w:after="240"/>
        <w:rPr>
          <w:rFonts w:cs="Arial"/>
          <w:noProof/>
          <w:sz w:val="21"/>
          <w:szCs w:val="21"/>
        </w:rPr>
      </w:pPr>
      <w:r w:rsidRPr="000662F4">
        <w:rPr>
          <w:rFonts w:cs="Arial"/>
          <w:noProof/>
          <w:sz w:val="21"/>
          <w:szCs w:val="21"/>
        </w:rPr>
        <w:t>Kruse, C.S., et al Measures of Effectiveness, Efficiency, and Quality of Telemedicine in the Management of Alcohol Abuse, Addiction, and Rehabilitation: Systematic Review. Journal of Medical Internet Research. 2020. 22 :1 (e13252)</w:t>
      </w:r>
    </w:p>
    <w:p w14:paraId="2E7B49F6" w14:textId="77777777" w:rsidR="009D0696" w:rsidRPr="000662F4" w:rsidRDefault="009D0696" w:rsidP="00D9440D">
      <w:pPr>
        <w:pStyle w:val="ListParagraph"/>
        <w:numPr>
          <w:ilvl w:val="0"/>
          <w:numId w:val="4"/>
        </w:numPr>
        <w:tabs>
          <w:tab w:val="right" w:pos="540"/>
          <w:tab w:val="left" w:pos="720"/>
        </w:tabs>
        <w:spacing w:before="0" w:after="240"/>
        <w:rPr>
          <w:rFonts w:cs="Arial"/>
          <w:noProof/>
          <w:sz w:val="21"/>
          <w:szCs w:val="21"/>
        </w:rPr>
      </w:pPr>
      <w:r w:rsidRPr="000662F4">
        <w:rPr>
          <w:rFonts w:cs="Arial"/>
          <w:noProof/>
          <w:sz w:val="21"/>
          <w:szCs w:val="21"/>
        </w:rPr>
        <w:t>Gates, P., and Albertella, L. The effectiveness of telephone counselling in the treatment of illicit drug and alcohol use concerns. Journal of Telemedicine and Telecare. 2016. 22 :2 (67 - 85)</w:t>
      </w:r>
    </w:p>
    <w:p w14:paraId="624F53D2" w14:textId="32CDBFA7" w:rsidR="009D0696" w:rsidRDefault="009D0696" w:rsidP="00D9440D">
      <w:pPr>
        <w:pStyle w:val="ListParagraph"/>
        <w:numPr>
          <w:ilvl w:val="0"/>
          <w:numId w:val="4"/>
        </w:numPr>
        <w:tabs>
          <w:tab w:val="right" w:pos="540"/>
          <w:tab w:val="left" w:pos="720"/>
        </w:tabs>
        <w:spacing w:before="0" w:after="240"/>
        <w:rPr>
          <w:rFonts w:cs="Arial"/>
          <w:noProof/>
          <w:sz w:val="21"/>
          <w:szCs w:val="21"/>
        </w:rPr>
      </w:pPr>
      <w:r w:rsidRPr="000662F4">
        <w:rPr>
          <w:rFonts w:cs="Arial"/>
          <w:noProof/>
          <w:sz w:val="21"/>
          <w:szCs w:val="21"/>
        </w:rPr>
        <w:t>Public Health England &amp; Dept Health &amp; Social Care, 2020. COVID-19: Guidance for commissioners and providers of services for people who use drugs or alcohol. London: PHE &amp; Dept Health &amp; Social Care.</w:t>
      </w:r>
    </w:p>
    <w:p w14:paraId="6122F444" w14:textId="5B929446" w:rsidR="0091370F" w:rsidRPr="00D4044E" w:rsidRDefault="00D4044E" w:rsidP="00D9440D">
      <w:pPr>
        <w:pStyle w:val="ListParagraph"/>
        <w:numPr>
          <w:ilvl w:val="0"/>
          <w:numId w:val="4"/>
        </w:numPr>
        <w:tabs>
          <w:tab w:val="right" w:pos="540"/>
          <w:tab w:val="left" w:pos="720"/>
        </w:tabs>
        <w:spacing w:before="0" w:after="240"/>
        <w:rPr>
          <w:rFonts w:cs="Arial"/>
          <w:noProof/>
          <w:sz w:val="21"/>
          <w:szCs w:val="21"/>
        </w:rPr>
      </w:pPr>
      <w:r w:rsidRPr="00D4044E">
        <w:rPr>
          <w:rFonts w:cs="Arial"/>
          <w:noProof/>
          <w:sz w:val="21"/>
          <w:szCs w:val="21"/>
        </w:rPr>
        <w:t>Khan NF, Perera R, Harper S, Rose PW. Adaptation and validation of the Charlson Index for Read/OXMIS coded databases. BMC Fam Pract. 2010;11:1. pmid:20051110</w:t>
      </w:r>
    </w:p>
    <w:sectPr w:rsidR="0091370F" w:rsidRPr="00D4044E" w:rsidSect="00885638">
      <w:footerReference w:type="even" r:id="rId11"/>
      <w:footerReference w:type="default" r:id="rId12"/>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DB616D" w14:textId="77777777" w:rsidR="00936F46" w:rsidRDefault="00936F46">
      <w:r>
        <w:separator/>
      </w:r>
    </w:p>
  </w:endnote>
  <w:endnote w:type="continuationSeparator" w:id="0">
    <w:p w14:paraId="0BC95A19" w14:textId="77777777" w:rsidR="00936F46" w:rsidRDefault="00936F46">
      <w:r>
        <w:continuationSeparator/>
      </w:r>
    </w:p>
  </w:endnote>
  <w:endnote w:type="continuationNotice" w:id="1">
    <w:p w14:paraId="6F29D846" w14:textId="77777777" w:rsidR="00936F46" w:rsidRDefault="00936F46">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MT">
    <w:altName w:val="Arial"/>
    <w:charset w:val="00"/>
    <w:family w:val="auto"/>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0F24C" w14:textId="397A22F8" w:rsidR="009F2D6B" w:rsidRDefault="009F2D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8468E">
      <w:rPr>
        <w:rStyle w:val="PageNumber"/>
        <w:noProof/>
      </w:rPr>
      <w:t>1</w:t>
    </w:r>
    <w:r>
      <w:rPr>
        <w:rStyle w:val="PageNumber"/>
      </w:rPr>
      <w:fldChar w:fldCharType="end"/>
    </w:r>
  </w:p>
  <w:p w14:paraId="7E0C4797" w14:textId="77777777" w:rsidR="009F2D6B" w:rsidRDefault="009F2D6B">
    <w:pPr>
      <w:pStyle w:val="Footer"/>
      <w:ind w:right="360"/>
    </w:pPr>
  </w:p>
  <w:p w14:paraId="382360F8" w14:textId="77777777" w:rsidR="009F2D6B" w:rsidRDefault="009F2D6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A1FB4" w14:textId="1D3103C5" w:rsidR="009F2D6B" w:rsidRPr="009E0B13" w:rsidRDefault="004B3FEC" w:rsidP="001E3EB1">
    <w:pPr>
      <w:pStyle w:val="Footer"/>
      <w:tabs>
        <w:tab w:val="clear" w:pos="4153"/>
        <w:tab w:val="clear" w:pos="8306"/>
      </w:tabs>
      <w:spacing w:before="0"/>
      <w:jc w:val="center"/>
      <w:rPr>
        <w:rFonts w:cs="Arial"/>
        <w:sz w:val="18"/>
        <w:szCs w:val="18"/>
      </w:rPr>
    </w:pPr>
    <w:r>
      <w:rPr>
        <w:rFonts w:cs="Arial"/>
        <w:noProof/>
        <w:sz w:val="18"/>
        <w:szCs w:val="18"/>
      </w:rPr>
      <w:fldChar w:fldCharType="begin"/>
    </w:r>
    <w:r>
      <w:rPr>
        <w:rFonts w:cs="Arial"/>
        <w:noProof/>
        <w:sz w:val="18"/>
        <w:szCs w:val="18"/>
      </w:rPr>
      <w:instrText xml:space="preserve"> FILENAME  \* FirstCap  \* MERGEFORMAT </w:instrText>
    </w:r>
    <w:r>
      <w:rPr>
        <w:rFonts w:cs="Arial"/>
        <w:noProof/>
        <w:sz w:val="18"/>
        <w:szCs w:val="18"/>
      </w:rPr>
      <w:fldChar w:fldCharType="separate"/>
    </w:r>
    <w:r w:rsidR="005445AF">
      <w:rPr>
        <w:rFonts w:cs="Arial"/>
        <w:noProof/>
        <w:sz w:val="18"/>
        <w:szCs w:val="18"/>
      </w:rPr>
      <w:t>25042023</w:t>
    </w:r>
    <w:r w:rsidR="009F2D6B" w:rsidRPr="009F2D6B">
      <w:rPr>
        <w:rFonts w:cs="Arial"/>
        <w:noProof/>
        <w:sz w:val="18"/>
        <w:szCs w:val="18"/>
      </w:rPr>
      <w:t xml:space="preserve"> </w:t>
    </w:r>
    <w:r w:rsidR="00163509">
      <w:rPr>
        <w:rFonts w:cs="Arial"/>
        <w:noProof/>
        <w:sz w:val="18"/>
        <w:szCs w:val="18"/>
      </w:rPr>
      <w:t xml:space="preserve">ARC </w:t>
    </w:r>
    <w:r w:rsidR="009F2D6B" w:rsidRPr="009F2D6B">
      <w:rPr>
        <w:rFonts w:cs="Arial"/>
        <w:noProof/>
        <w:sz w:val="18"/>
        <w:szCs w:val="18"/>
      </w:rPr>
      <w:t>West study protocol template v0</w:t>
    </w:r>
    <w:r>
      <w:rPr>
        <w:noProof/>
        <w:sz w:val="18"/>
        <w:szCs w:val="18"/>
      </w:rPr>
      <w:fldChar w:fldCharType="end"/>
    </w:r>
    <w:r w:rsidR="00E8468E">
      <w:rPr>
        <w:noProof/>
        <w:sz w:val="18"/>
        <w:szCs w:val="18"/>
      </w:rPr>
      <w:t>.</w:t>
    </w:r>
    <w:r w:rsidR="005445AF">
      <w:rPr>
        <w:noProof/>
        <w:sz w:val="18"/>
        <w:szCs w:val="18"/>
      </w:rPr>
      <w:t>5</w:t>
    </w:r>
  </w:p>
  <w:p w14:paraId="65CF1BC6" w14:textId="0E810FFA" w:rsidR="009F2D6B" w:rsidRPr="009E0B13" w:rsidRDefault="009F2D6B" w:rsidP="001E3EB1">
    <w:pPr>
      <w:pStyle w:val="Footer"/>
      <w:tabs>
        <w:tab w:val="clear" w:pos="4153"/>
        <w:tab w:val="clear" w:pos="8306"/>
      </w:tabs>
      <w:spacing w:before="0"/>
      <w:jc w:val="center"/>
      <w:rPr>
        <w:rFonts w:cs="Arial"/>
        <w:sz w:val="18"/>
        <w:szCs w:val="18"/>
      </w:rPr>
    </w:pPr>
    <w:r w:rsidRPr="009E0B13">
      <w:rPr>
        <w:rFonts w:cs="Arial"/>
        <w:sz w:val="18"/>
        <w:szCs w:val="18"/>
      </w:rPr>
      <w:t xml:space="preserve">Page </w:t>
    </w:r>
    <w:r w:rsidRPr="009E0B13">
      <w:rPr>
        <w:rFonts w:cs="Arial"/>
        <w:sz w:val="18"/>
        <w:szCs w:val="18"/>
      </w:rPr>
      <w:fldChar w:fldCharType="begin"/>
    </w:r>
    <w:r w:rsidRPr="009E0B13">
      <w:rPr>
        <w:rFonts w:cs="Arial"/>
        <w:sz w:val="18"/>
        <w:szCs w:val="18"/>
      </w:rPr>
      <w:instrText xml:space="preserve"> PAGE </w:instrText>
    </w:r>
    <w:r w:rsidRPr="009E0B13">
      <w:rPr>
        <w:rFonts w:cs="Arial"/>
        <w:sz w:val="18"/>
        <w:szCs w:val="18"/>
      </w:rPr>
      <w:fldChar w:fldCharType="separate"/>
    </w:r>
    <w:r w:rsidR="00A14038">
      <w:rPr>
        <w:rFonts w:cs="Arial"/>
        <w:noProof/>
        <w:sz w:val="18"/>
        <w:szCs w:val="18"/>
      </w:rPr>
      <w:t>13</w:t>
    </w:r>
    <w:r w:rsidRPr="009E0B13">
      <w:rPr>
        <w:rFonts w:cs="Arial"/>
        <w:sz w:val="18"/>
        <w:szCs w:val="18"/>
      </w:rPr>
      <w:fldChar w:fldCharType="end"/>
    </w:r>
    <w:r w:rsidRPr="009E0B13">
      <w:rPr>
        <w:rFonts w:cs="Arial"/>
        <w:sz w:val="18"/>
        <w:szCs w:val="18"/>
      </w:rPr>
      <w:t xml:space="preserve"> of </w:t>
    </w:r>
    <w:r w:rsidRPr="009E0B13">
      <w:rPr>
        <w:rFonts w:cs="Arial"/>
        <w:sz w:val="18"/>
        <w:szCs w:val="18"/>
      </w:rPr>
      <w:fldChar w:fldCharType="begin"/>
    </w:r>
    <w:r w:rsidRPr="009E0B13">
      <w:rPr>
        <w:rFonts w:cs="Arial"/>
        <w:sz w:val="18"/>
        <w:szCs w:val="18"/>
      </w:rPr>
      <w:instrText xml:space="preserve"> NUMPAGES  </w:instrText>
    </w:r>
    <w:r w:rsidRPr="009E0B13">
      <w:rPr>
        <w:rFonts w:cs="Arial"/>
        <w:sz w:val="18"/>
        <w:szCs w:val="18"/>
      </w:rPr>
      <w:fldChar w:fldCharType="separate"/>
    </w:r>
    <w:r w:rsidR="00A14038">
      <w:rPr>
        <w:rFonts w:cs="Arial"/>
        <w:noProof/>
        <w:sz w:val="18"/>
        <w:szCs w:val="18"/>
      </w:rPr>
      <w:t>17</w:t>
    </w:r>
    <w:r w:rsidRPr="009E0B13">
      <w:rPr>
        <w:rFonts w:cs="Arial"/>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62C1B" w14:textId="70AFD4B5" w:rsidR="009F2D6B" w:rsidRDefault="009F2D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1370F">
      <w:rPr>
        <w:rStyle w:val="PageNumber"/>
        <w:noProof/>
      </w:rPr>
      <w:t>16</w:t>
    </w:r>
    <w:r>
      <w:rPr>
        <w:rStyle w:val="PageNumber"/>
      </w:rPr>
      <w:fldChar w:fldCharType="end"/>
    </w:r>
  </w:p>
  <w:p w14:paraId="2746F1C2" w14:textId="77777777" w:rsidR="009F2D6B" w:rsidRDefault="009F2D6B">
    <w:pPr>
      <w:pStyle w:val="Footer"/>
      <w:ind w:right="360"/>
    </w:pPr>
  </w:p>
  <w:p w14:paraId="67B5732B" w14:textId="77777777" w:rsidR="009F2D6B" w:rsidRDefault="009F2D6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2AF71" w14:textId="4D61AE11" w:rsidR="009F2D6B" w:rsidRPr="009E0B13" w:rsidRDefault="004B3FEC" w:rsidP="00D7146F">
    <w:pPr>
      <w:pStyle w:val="Footer"/>
      <w:tabs>
        <w:tab w:val="clear" w:pos="4153"/>
        <w:tab w:val="clear" w:pos="8306"/>
      </w:tabs>
      <w:jc w:val="center"/>
      <w:rPr>
        <w:sz w:val="18"/>
        <w:szCs w:val="18"/>
      </w:rPr>
    </w:pPr>
    <w:r>
      <w:rPr>
        <w:rFonts w:cs="Arial"/>
        <w:noProof/>
        <w:sz w:val="18"/>
        <w:szCs w:val="18"/>
      </w:rPr>
      <w:fldChar w:fldCharType="begin"/>
    </w:r>
    <w:r>
      <w:rPr>
        <w:rFonts w:cs="Arial"/>
        <w:noProof/>
        <w:sz w:val="18"/>
        <w:szCs w:val="18"/>
      </w:rPr>
      <w:instrText xml:space="preserve"> FILENAME  \* FirstCap  \* MERGEFORMAT </w:instrText>
    </w:r>
    <w:r>
      <w:rPr>
        <w:rFonts w:cs="Arial"/>
        <w:noProof/>
        <w:sz w:val="18"/>
        <w:szCs w:val="18"/>
      </w:rPr>
      <w:fldChar w:fldCharType="separate"/>
    </w:r>
    <w:r w:rsidR="004E0D82">
      <w:rPr>
        <w:rFonts w:cs="Arial"/>
        <w:noProof/>
        <w:sz w:val="18"/>
        <w:szCs w:val="18"/>
      </w:rPr>
      <w:t>270722</w:t>
    </w:r>
    <w:r w:rsidR="008E555F" w:rsidRPr="008E555F">
      <w:rPr>
        <w:rFonts w:cs="Arial"/>
        <w:noProof/>
        <w:sz w:val="18"/>
        <w:szCs w:val="18"/>
      </w:rPr>
      <w:t xml:space="preserve"> </w:t>
    </w:r>
    <w:r w:rsidR="001F7568">
      <w:rPr>
        <w:rFonts w:cs="Arial"/>
        <w:noProof/>
        <w:sz w:val="18"/>
        <w:szCs w:val="18"/>
      </w:rPr>
      <w:t>ARC</w:t>
    </w:r>
    <w:r w:rsidR="008E555F" w:rsidRPr="008E555F">
      <w:rPr>
        <w:rFonts w:cs="Arial"/>
        <w:noProof/>
        <w:sz w:val="18"/>
        <w:szCs w:val="18"/>
      </w:rPr>
      <w:t xml:space="preserve"> West study protocol template </w:t>
    </w:r>
    <w:r w:rsidR="004E0D82">
      <w:rPr>
        <w:rFonts w:cs="Arial"/>
        <w:noProof/>
        <w:sz w:val="18"/>
        <w:szCs w:val="18"/>
      </w:rPr>
      <w:t>v0.</w:t>
    </w:r>
    <w:r w:rsidR="00D46B1B">
      <w:rPr>
        <w:rFonts w:cs="Arial"/>
        <w:noProof/>
        <w:sz w:val="18"/>
        <w:szCs w:val="18"/>
      </w:rPr>
      <w:t>4</w:t>
    </w:r>
    <w:r w:rsidR="008E555F" w:rsidRPr="008E555F">
      <w:rPr>
        <w:noProof/>
        <w:sz w:val="18"/>
        <w:szCs w:val="18"/>
      </w:rPr>
      <w:t>.docx</w:t>
    </w:r>
    <w:r>
      <w:rPr>
        <w:noProof/>
        <w:sz w:val="18"/>
        <w:szCs w:val="18"/>
      </w:rPr>
      <w:fldChar w:fldCharType="end"/>
    </w:r>
  </w:p>
  <w:p w14:paraId="5ED1318E" w14:textId="20E337DB" w:rsidR="009F2D6B" w:rsidRPr="009E0B13" w:rsidRDefault="009F2D6B" w:rsidP="00D7146F">
    <w:pPr>
      <w:pStyle w:val="Footer"/>
      <w:tabs>
        <w:tab w:val="clear" w:pos="4153"/>
        <w:tab w:val="clear" w:pos="8306"/>
      </w:tabs>
      <w:spacing w:before="0"/>
      <w:jc w:val="center"/>
      <w:rPr>
        <w:rFonts w:cs="Arial"/>
        <w:sz w:val="18"/>
        <w:szCs w:val="18"/>
      </w:rPr>
    </w:pPr>
    <w:r w:rsidRPr="009E0B13">
      <w:rPr>
        <w:rFonts w:cs="Arial"/>
        <w:sz w:val="18"/>
        <w:szCs w:val="18"/>
      </w:rPr>
      <w:t xml:space="preserve">Page </w:t>
    </w:r>
    <w:r w:rsidRPr="009E0B13">
      <w:rPr>
        <w:rFonts w:cs="Arial"/>
        <w:sz w:val="18"/>
        <w:szCs w:val="18"/>
      </w:rPr>
      <w:fldChar w:fldCharType="begin"/>
    </w:r>
    <w:r w:rsidRPr="009E0B13">
      <w:rPr>
        <w:rFonts w:cs="Arial"/>
        <w:sz w:val="18"/>
        <w:szCs w:val="18"/>
      </w:rPr>
      <w:instrText xml:space="preserve"> PAGE </w:instrText>
    </w:r>
    <w:r w:rsidRPr="009E0B13">
      <w:rPr>
        <w:rFonts w:cs="Arial"/>
        <w:sz w:val="18"/>
        <w:szCs w:val="18"/>
      </w:rPr>
      <w:fldChar w:fldCharType="separate"/>
    </w:r>
    <w:r w:rsidR="00C14D52">
      <w:rPr>
        <w:rFonts w:cs="Arial"/>
        <w:noProof/>
        <w:sz w:val="18"/>
        <w:szCs w:val="18"/>
      </w:rPr>
      <w:t>16</w:t>
    </w:r>
    <w:r w:rsidRPr="009E0B13">
      <w:rPr>
        <w:rFonts w:cs="Arial"/>
        <w:sz w:val="18"/>
        <w:szCs w:val="18"/>
      </w:rPr>
      <w:fldChar w:fldCharType="end"/>
    </w:r>
    <w:r w:rsidRPr="009E0B13">
      <w:rPr>
        <w:rFonts w:cs="Arial"/>
        <w:sz w:val="18"/>
        <w:szCs w:val="18"/>
      </w:rPr>
      <w:t xml:space="preserve"> of </w:t>
    </w:r>
    <w:r w:rsidRPr="009E0B13">
      <w:rPr>
        <w:rFonts w:cs="Arial"/>
        <w:sz w:val="18"/>
        <w:szCs w:val="18"/>
      </w:rPr>
      <w:fldChar w:fldCharType="begin"/>
    </w:r>
    <w:r w:rsidRPr="009E0B13">
      <w:rPr>
        <w:rFonts w:cs="Arial"/>
        <w:sz w:val="18"/>
        <w:szCs w:val="18"/>
      </w:rPr>
      <w:instrText xml:space="preserve"> NUMPAGES  </w:instrText>
    </w:r>
    <w:r w:rsidRPr="009E0B13">
      <w:rPr>
        <w:rFonts w:cs="Arial"/>
        <w:sz w:val="18"/>
        <w:szCs w:val="18"/>
      </w:rPr>
      <w:fldChar w:fldCharType="separate"/>
    </w:r>
    <w:r w:rsidR="00C14D52">
      <w:rPr>
        <w:rFonts w:cs="Arial"/>
        <w:noProof/>
        <w:sz w:val="18"/>
        <w:szCs w:val="18"/>
      </w:rPr>
      <w:t>17</w:t>
    </w:r>
    <w:r w:rsidRPr="009E0B13">
      <w:rPr>
        <w:rFonts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06560" w14:textId="77777777" w:rsidR="00936F46" w:rsidRDefault="00936F46">
      <w:r>
        <w:separator/>
      </w:r>
    </w:p>
  </w:footnote>
  <w:footnote w:type="continuationSeparator" w:id="0">
    <w:p w14:paraId="06BF2757" w14:textId="77777777" w:rsidR="00936F46" w:rsidRDefault="00936F46">
      <w:r>
        <w:continuationSeparator/>
      </w:r>
    </w:p>
  </w:footnote>
  <w:footnote w:type="continuationNotice" w:id="1">
    <w:p w14:paraId="47FC9A76" w14:textId="77777777" w:rsidR="00936F46" w:rsidRDefault="00936F46">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413CA"/>
    <w:multiLevelType w:val="hybridMultilevel"/>
    <w:tmpl w:val="A1220090"/>
    <w:lvl w:ilvl="0" w:tplc="08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9605799"/>
    <w:multiLevelType w:val="hybridMultilevel"/>
    <w:tmpl w:val="A8265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A70711"/>
    <w:multiLevelType w:val="hybridMultilevel"/>
    <w:tmpl w:val="6D6EB038"/>
    <w:lvl w:ilvl="0" w:tplc="4AB68104">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563434"/>
    <w:multiLevelType w:val="singleLevel"/>
    <w:tmpl w:val="A2ECC0B2"/>
    <w:lvl w:ilvl="0">
      <w:start w:val="1"/>
      <w:numFmt w:val="lowerLetter"/>
      <w:pStyle w:val="grantsub1"/>
      <w:lvlText w:val="%1)"/>
      <w:lvlJc w:val="left"/>
      <w:pPr>
        <w:tabs>
          <w:tab w:val="num" w:pos="720"/>
        </w:tabs>
        <w:ind w:left="720" w:hanging="360"/>
      </w:pPr>
      <w:rPr>
        <w:rFonts w:hint="default"/>
      </w:rPr>
    </w:lvl>
  </w:abstractNum>
  <w:abstractNum w:abstractNumId="4" w15:restartNumberingAfterBreak="0">
    <w:nsid w:val="0C890CE3"/>
    <w:multiLevelType w:val="hybridMultilevel"/>
    <w:tmpl w:val="1DDA8B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E1723E"/>
    <w:multiLevelType w:val="hybridMultilevel"/>
    <w:tmpl w:val="4FBE8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D3065F"/>
    <w:multiLevelType w:val="hybridMultilevel"/>
    <w:tmpl w:val="B944089C"/>
    <w:lvl w:ilvl="0" w:tplc="023894DE">
      <w:start w:val="1"/>
      <w:numFmt w:val="decimal"/>
      <w:lvlText w:val="%1."/>
      <w:lvlJc w:val="left"/>
      <w:pPr>
        <w:ind w:left="363" w:hanging="360"/>
      </w:pPr>
      <w:rPr>
        <w:rFonts w:cs="Calibri" w:hint="default"/>
        <w:b w:val="0"/>
      </w:rPr>
    </w:lvl>
    <w:lvl w:ilvl="1" w:tplc="08090019" w:tentative="1">
      <w:start w:val="1"/>
      <w:numFmt w:val="lowerLetter"/>
      <w:lvlText w:val="%2."/>
      <w:lvlJc w:val="left"/>
      <w:pPr>
        <w:ind w:left="1083" w:hanging="360"/>
      </w:pPr>
    </w:lvl>
    <w:lvl w:ilvl="2" w:tplc="0809001B" w:tentative="1">
      <w:start w:val="1"/>
      <w:numFmt w:val="lowerRoman"/>
      <w:lvlText w:val="%3."/>
      <w:lvlJc w:val="right"/>
      <w:pPr>
        <w:ind w:left="1803" w:hanging="180"/>
      </w:pPr>
    </w:lvl>
    <w:lvl w:ilvl="3" w:tplc="0809000F" w:tentative="1">
      <w:start w:val="1"/>
      <w:numFmt w:val="decimal"/>
      <w:lvlText w:val="%4."/>
      <w:lvlJc w:val="left"/>
      <w:pPr>
        <w:ind w:left="2523" w:hanging="360"/>
      </w:pPr>
    </w:lvl>
    <w:lvl w:ilvl="4" w:tplc="08090019" w:tentative="1">
      <w:start w:val="1"/>
      <w:numFmt w:val="lowerLetter"/>
      <w:lvlText w:val="%5."/>
      <w:lvlJc w:val="left"/>
      <w:pPr>
        <w:ind w:left="3243" w:hanging="360"/>
      </w:pPr>
    </w:lvl>
    <w:lvl w:ilvl="5" w:tplc="0809001B" w:tentative="1">
      <w:start w:val="1"/>
      <w:numFmt w:val="lowerRoman"/>
      <w:lvlText w:val="%6."/>
      <w:lvlJc w:val="right"/>
      <w:pPr>
        <w:ind w:left="3963" w:hanging="180"/>
      </w:pPr>
    </w:lvl>
    <w:lvl w:ilvl="6" w:tplc="0809000F" w:tentative="1">
      <w:start w:val="1"/>
      <w:numFmt w:val="decimal"/>
      <w:lvlText w:val="%7."/>
      <w:lvlJc w:val="left"/>
      <w:pPr>
        <w:ind w:left="4683" w:hanging="360"/>
      </w:pPr>
    </w:lvl>
    <w:lvl w:ilvl="7" w:tplc="08090019" w:tentative="1">
      <w:start w:val="1"/>
      <w:numFmt w:val="lowerLetter"/>
      <w:lvlText w:val="%8."/>
      <w:lvlJc w:val="left"/>
      <w:pPr>
        <w:ind w:left="5403" w:hanging="360"/>
      </w:pPr>
    </w:lvl>
    <w:lvl w:ilvl="8" w:tplc="0809001B" w:tentative="1">
      <w:start w:val="1"/>
      <w:numFmt w:val="lowerRoman"/>
      <w:lvlText w:val="%9."/>
      <w:lvlJc w:val="right"/>
      <w:pPr>
        <w:ind w:left="6123" w:hanging="180"/>
      </w:pPr>
    </w:lvl>
  </w:abstractNum>
  <w:abstractNum w:abstractNumId="7" w15:restartNumberingAfterBreak="0">
    <w:nsid w:val="1E9856E2"/>
    <w:multiLevelType w:val="hybridMultilevel"/>
    <w:tmpl w:val="A2E256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17A78C0"/>
    <w:multiLevelType w:val="hybridMultilevel"/>
    <w:tmpl w:val="F37EB6EC"/>
    <w:lvl w:ilvl="0" w:tplc="63C4DBA6">
      <w:start w:val="1"/>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A40C4D"/>
    <w:multiLevelType w:val="hybridMultilevel"/>
    <w:tmpl w:val="5186DB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66B192C"/>
    <w:multiLevelType w:val="hybridMultilevel"/>
    <w:tmpl w:val="B2B8DEEA"/>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7437EE9"/>
    <w:multiLevelType w:val="hybridMultilevel"/>
    <w:tmpl w:val="155A766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2" w15:restartNumberingAfterBreak="0">
    <w:nsid w:val="2C1A2F28"/>
    <w:multiLevelType w:val="hybridMultilevel"/>
    <w:tmpl w:val="753CE2C2"/>
    <w:lvl w:ilvl="0" w:tplc="CD40898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3CA0AF1"/>
    <w:multiLevelType w:val="hybridMultilevel"/>
    <w:tmpl w:val="F9B8B2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408664F"/>
    <w:multiLevelType w:val="hybridMultilevel"/>
    <w:tmpl w:val="9042B744"/>
    <w:lvl w:ilvl="0" w:tplc="541C136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4C81D81"/>
    <w:multiLevelType w:val="hybridMultilevel"/>
    <w:tmpl w:val="17F223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521C46"/>
    <w:multiLevelType w:val="hybridMultilevel"/>
    <w:tmpl w:val="B82C16E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3666317E"/>
    <w:multiLevelType w:val="hybridMultilevel"/>
    <w:tmpl w:val="41D01B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66C0218"/>
    <w:multiLevelType w:val="hybridMultilevel"/>
    <w:tmpl w:val="EC6C7456"/>
    <w:lvl w:ilvl="0" w:tplc="0809000F">
      <w:start w:val="1"/>
      <w:numFmt w:val="decimal"/>
      <w:lvlText w:val="%1."/>
      <w:lvlJc w:val="left"/>
      <w:pPr>
        <w:ind w:left="1193" w:hanging="360"/>
      </w:pPr>
    </w:lvl>
    <w:lvl w:ilvl="1" w:tplc="08090019" w:tentative="1">
      <w:start w:val="1"/>
      <w:numFmt w:val="lowerLetter"/>
      <w:lvlText w:val="%2."/>
      <w:lvlJc w:val="left"/>
      <w:pPr>
        <w:ind w:left="1913" w:hanging="360"/>
      </w:pPr>
    </w:lvl>
    <w:lvl w:ilvl="2" w:tplc="0809001B" w:tentative="1">
      <w:start w:val="1"/>
      <w:numFmt w:val="lowerRoman"/>
      <w:lvlText w:val="%3."/>
      <w:lvlJc w:val="right"/>
      <w:pPr>
        <w:ind w:left="2633" w:hanging="180"/>
      </w:pPr>
    </w:lvl>
    <w:lvl w:ilvl="3" w:tplc="0809000F" w:tentative="1">
      <w:start w:val="1"/>
      <w:numFmt w:val="decimal"/>
      <w:lvlText w:val="%4."/>
      <w:lvlJc w:val="left"/>
      <w:pPr>
        <w:ind w:left="3353" w:hanging="360"/>
      </w:pPr>
    </w:lvl>
    <w:lvl w:ilvl="4" w:tplc="08090019" w:tentative="1">
      <w:start w:val="1"/>
      <w:numFmt w:val="lowerLetter"/>
      <w:lvlText w:val="%5."/>
      <w:lvlJc w:val="left"/>
      <w:pPr>
        <w:ind w:left="4073" w:hanging="360"/>
      </w:pPr>
    </w:lvl>
    <w:lvl w:ilvl="5" w:tplc="0809001B" w:tentative="1">
      <w:start w:val="1"/>
      <w:numFmt w:val="lowerRoman"/>
      <w:lvlText w:val="%6."/>
      <w:lvlJc w:val="right"/>
      <w:pPr>
        <w:ind w:left="4793" w:hanging="180"/>
      </w:pPr>
    </w:lvl>
    <w:lvl w:ilvl="6" w:tplc="0809000F" w:tentative="1">
      <w:start w:val="1"/>
      <w:numFmt w:val="decimal"/>
      <w:lvlText w:val="%7."/>
      <w:lvlJc w:val="left"/>
      <w:pPr>
        <w:ind w:left="5513" w:hanging="360"/>
      </w:pPr>
    </w:lvl>
    <w:lvl w:ilvl="7" w:tplc="08090019" w:tentative="1">
      <w:start w:val="1"/>
      <w:numFmt w:val="lowerLetter"/>
      <w:lvlText w:val="%8."/>
      <w:lvlJc w:val="left"/>
      <w:pPr>
        <w:ind w:left="6233" w:hanging="360"/>
      </w:pPr>
    </w:lvl>
    <w:lvl w:ilvl="8" w:tplc="0809001B" w:tentative="1">
      <w:start w:val="1"/>
      <w:numFmt w:val="lowerRoman"/>
      <w:lvlText w:val="%9."/>
      <w:lvlJc w:val="right"/>
      <w:pPr>
        <w:ind w:left="6953" w:hanging="180"/>
      </w:pPr>
    </w:lvl>
  </w:abstractNum>
  <w:abstractNum w:abstractNumId="19" w15:restartNumberingAfterBreak="0">
    <w:nsid w:val="38060E01"/>
    <w:multiLevelType w:val="hybridMultilevel"/>
    <w:tmpl w:val="AA6C855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91A65F3"/>
    <w:multiLevelType w:val="hybridMultilevel"/>
    <w:tmpl w:val="ADDC726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BDF0900"/>
    <w:multiLevelType w:val="hybridMultilevel"/>
    <w:tmpl w:val="E3B64F8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40A413F3"/>
    <w:multiLevelType w:val="hybridMultilevel"/>
    <w:tmpl w:val="1A442D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1A34403"/>
    <w:multiLevelType w:val="hybridMultilevel"/>
    <w:tmpl w:val="C9844F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44C20ADA"/>
    <w:multiLevelType w:val="hybridMultilevel"/>
    <w:tmpl w:val="0198738A"/>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5" w15:restartNumberingAfterBreak="0">
    <w:nsid w:val="48D12C02"/>
    <w:multiLevelType w:val="singleLevel"/>
    <w:tmpl w:val="9BE2A652"/>
    <w:lvl w:ilvl="0">
      <w:start w:val="1"/>
      <w:numFmt w:val="bullet"/>
      <w:pStyle w:val="bullet"/>
      <w:lvlText w:val=""/>
      <w:lvlJc w:val="left"/>
      <w:pPr>
        <w:tabs>
          <w:tab w:val="num" w:pos="360"/>
        </w:tabs>
        <w:ind w:left="360" w:hanging="360"/>
      </w:pPr>
      <w:rPr>
        <w:rFonts w:ascii="Wingdings" w:hAnsi="Wingdings" w:hint="default"/>
      </w:rPr>
    </w:lvl>
  </w:abstractNum>
  <w:abstractNum w:abstractNumId="26" w15:restartNumberingAfterBreak="0">
    <w:nsid w:val="4C047B07"/>
    <w:multiLevelType w:val="hybridMultilevel"/>
    <w:tmpl w:val="FD8EE5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4C1329FA"/>
    <w:multiLevelType w:val="hybridMultilevel"/>
    <w:tmpl w:val="3CBEBE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4D2D75D6"/>
    <w:multiLevelType w:val="hybridMultilevel"/>
    <w:tmpl w:val="C2C0DA8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DDB1C27"/>
    <w:multiLevelType w:val="hybridMultilevel"/>
    <w:tmpl w:val="A1665C64"/>
    <w:lvl w:ilvl="0" w:tplc="4C00334C">
      <w:start w:val="1"/>
      <w:numFmt w:val="lowerLetter"/>
      <w:lvlText w:val="%1)"/>
      <w:lvlJc w:val="left"/>
      <w:pPr>
        <w:ind w:left="473" w:hanging="360"/>
      </w:pPr>
      <w:rPr>
        <w:rFonts w:hint="default"/>
      </w:rPr>
    </w:lvl>
    <w:lvl w:ilvl="1" w:tplc="0809000F">
      <w:start w:val="1"/>
      <w:numFmt w:val="decimal"/>
      <w:lvlText w:val="%2."/>
      <w:lvlJc w:val="left"/>
      <w:pPr>
        <w:ind w:left="1193" w:hanging="360"/>
      </w:pPr>
    </w:lvl>
    <w:lvl w:ilvl="2" w:tplc="0809001B">
      <w:start w:val="1"/>
      <w:numFmt w:val="lowerRoman"/>
      <w:lvlText w:val="%3."/>
      <w:lvlJc w:val="right"/>
      <w:pPr>
        <w:ind w:left="1913" w:hanging="180"/>
      </w:pPr>
    </w:lvl>
    <w:lvl w:ilvl="3" w:tplc="0809000F" w:tentative="1">
      <w:start w:val="1"/>
      <w:numFmt w:val="decimal"/>
      <w:lvlText w:val="%4."/>
      <w:lvlJc w:val="left"/>
      <w:pPr>
        <w:ind w:left="2633" w:hanging="360"/>
      </w:pPr>
    </w:lvl>
    <w:lvl w:ilvl="4" w:tplc="08090019" w:tentative="1">
      <w:start w:val="1"/>
      <w:numFmt w:val="lowerLetter"/>
      <w:lvlText w:val="%5."/>
      <w:lvlJc w:val="left"/>
      <w:pPr>
        <w:ind w:left="3353" w:hanging="360"/>
      </w:pPr>
    </w:lvl>
    <w:lvl w:ilvl="5" w:tplc="0809001B" w:tentative="1">
      <w:start w:val="1"/>
      <w:numFmt w:val="lowerRoman"/>
      <w:lvlText w:val="%6."/>
      <w:lvlJc w:val="right"/>
      <w:pPr>
        <w:ind w:left="4073" w:hanging="180"/>
      </w:pPr>
    </w:lvl>
    <w:lvl w:ilvl="6" w:tplc="0809000F" w:tentative="1">
      <w:start w:val="1"/>
      <w:numFmt w:val="decimal"/>
      <w:lvlText w:val="%7."/>
      <w:lvlJc w:val="left"/>
      <w:pPr>
        <w:ind w:left="4793" w:hanging="360"/>
      </w:pPr>
    </w:lvl>
    <w:lvl w:ilvl="7" w:tplc="08090019" w:tentative="1">
      <w:start w:val="1"/>
      <w:numFmt w:val="lowerLetter"/>
      <w:lvlText w:val="%8."/>
      <w:lvlJc w:val="left"/>
      <w:pPr>
        <w:ind w:left="5513" w:hanging="360"/>
      </w:pPr>
    </w:lvl>
    <w:lvl w:ilvl="8" w:tplc="0809001B" w:tentative="1">
      <w:start w:val="1"/>
      <w:numFmt w:val="lowerRoman"/>
      <w:lvlText w:val="%9."/>
      <w:lvlJc w:val="right"/>
      <w:pPr>
        <w:ind w:left="6233" w:hanging="180"/>
      </w:pPr>
    </w:lvl>
  </w:abstractNum>
  <w:abstractNum w:abstractNumId="30" w15:restartNumberingAfterBreak="0">
    <w:nsid w:val="52246783"/>
    <w:multiLevelType w:val="hybridMultilevel"/>
    <w:tmpl w:val="0966FE60"/>
    <w:lvl w:ilvl="0" w:tplc="724EA958">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2FB1CB9"/>
    <w:multiLevelType w:val="hybridMultilevel"/>
    <w:tmpl w:val="486E3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38321AE"/>
    <w:multiLevelType w:val="hybridMultilevel"/>
    <w:tmpl w:val="AD32F91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5F846F0"/>
    <w:multiLevelType w:val="hybridMultilevel"/>
    <w:tmpl w:val="41F856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62B677C"/>
    <w:multiLevelType w:val="hybridMultilevel"/>
    <w:tmpl w:val="97FAD276"/>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56A1202D"/>
    <w:multiLevelType w:val="hybridMultilevel"/>
    <w:tmpl w:val="41ACE7B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88A649D"/>
    <w:multiLevelType w:val="hybridMultilevel"/>
    <w:tmpl w:val="987C7BBE"/>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37" w15:restartNumberingAfterBreak="0">
    <w:nsid w:val="5A5E1409"/>
    <w:multiLevelType w:val="hybridMultilevel"/>
    <w:tmpl w:val="C69A7D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C5E44F6"/>
    <w:multiLevelType w:val="hybridMultilevel"/>
    <w:tmpl w:val="681449C8"/>
    <w:lvl w:ilvl="0" w:tplc="1B06FFB4">
      <w:start w:val="1"/>
      <w:numFmt w:val="lowerRoman"/>
      <w:lvlText w:val="%1."/>
      <w:lvlJc w:val="right"/>
      <w:pPr>
        <w:ind w:left="720" w:hanging="360"/>
      </w:pPr>
      <w:rPr>
        <w:rFonts w:ascii="Arial" w:hAnsi="Arial" w:hint="default"/>
        <w:b w:val="0"/>
        <w:i w:val="0"/>
        <w:sz w:val="22"/>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CE63084"/>
    <w:multiLevelType w:val="hybridMultilevel"/>
    <w:tmpl w:val="C302A418"/>
    <w:lvl w:ilvl="0" w:tplc="023894DE">
      <w:start w:val="1"/>
      <w:numFmt w:val="decimal"/>
      <w:lvlText w:val="%1."/>
      <w:lvlJc w:val="left"/>
      <w:pPr>
        <w:ind w:left="363" w:hanging="360"/>
      </w:pPr>
      <w:rPr>
        <w:rFonts w:cs="Calibri" w:hint="default"/>
        <w:b w:val="0"/>
      </w:rPr>
    </w:lvl>
    <w:lvl w:ilvl="1" w:tplc="08090019" w:tentative="1">
      <w:start w:val="1"/>
      <w:numFmt w:val="lowerLetter"/>
      <w:lvlText w:val="%2."/>
      <w:lvlJc w:val="left"/>
      <w:pPr>
        <w:ind w:left="1083" w:hanging="360"/>
      </w:pPr>
    </w:lvl>
    <w:lvl w:ilvl="2" w:tplc="0809001B" w:tentative="1">
      <w:start w:val="1"/>
      <w:numFmt w:val="lowerRoman"/>
      <w:lvlText w:val="%3."/>
      <w:lvlJc w:val="right"/>
      <w:pPr>
        <w:ind w:left="1803" w:hanging="180"/>
      </w:pPr>
    </w:lvl>
    <w:lvl w:ilvl="3" w:tplc="0809000F" w:tentative="1">
      <w:start w:val="1"/>
      <w:numFmt w:val="decimal"/>
      <w:lvlText w:val="%4."/>
      <w:lvlJc w:val="left"/>
      <w:pPr>
        <w:ind w:left="2523" w:hanging="360"/>
      </w:pPr>
    </w:lvl>
    <w:lvl w:ilvl="4" w:tplc="08090019" w:tentative="1">
      <w:start w:val="1"/>
      <w:numFmt w:val="lowerLetter"/>
      <w:lvlText w:val="%5."/>
      <w:lvlJc w:val="left"/>
      <w:pPr>
        <w:ind w:left="3243" w:hanging="360"/>
      </w:pPr>
    </w:lvl>
    <w:lvl w:ilvl="5" w:tplc="0809001B" w:tentative="1">
      <w:start w:val="1"/>
      <w:numFmt w:val="lowerRoman"/>
      <w:lvlText w:val="%6."/>
      <w:lvlJc w:val="right"/>
      <w:pPr>
        <w:ind w:left="3963" w:hanging="180"/>
      </w:pPr>
    </w:lvl>
    <w:lvl w:ilvl="6" w:tplc="0809000F" w:tentative="1">
      <w:start w:val="1"/>
      <w:numFmt w:val="decimal"/>
      <w:lvlText w:val="%7."/>
      <w:lvlJc w:val="left"/>
      <w:pPr>
        <w:ind w:left="4683" w:hanging="360"/>
      </w:pPr>
    </w:lvl>
    <w:lvl w:ilvl="7" w:tplc="08090019" w:tentative="1">
      <w:start w:val="1"/>
      <w:numFmt w:val="lowerLetter"/>
      <w:lvlText w:val="%8."/>
      <w:lvlJc w:val="left"/>
      <w:pPr>
        <w:ind w:left="5403" w:hanging="360"/>
      </w:pPr>
    </w:lvl>
    <w:lvl w:ilvl="8" w:tplc="0809001B" w:tentative="1">
      <w:start w:val="1"/>
      <w:numFmt w:val="lowerRoman"/>
      <w:lvlText w:val="%9."/>
      <w:lvlJc w:val="right"/>
      <w:pPr>
        <w:ind w:left="6123" w:hanging="180"/>
      </w:pPr>
    </w:lvl>
  </w:abstractNum>
  <w:abstractNum w:abstractNumId="40" w15:restartNumberingAfterBreak="0">
    <w:nsid w:val="5DB81B4A"/>
    <w:multiLevelType w:val="multilevel"/>
    <w:tmpl w:val="4FFE46A0"/>
    <w:lvl w:ilvl="0">
      <w:start w:val="1"/>
      <w:numFmt w:val="decimal"/>
      <w:lvlText w:val="%1"/>
      <w:lvlJc w:val="left"/>
      <w:pPr>
        <w:ind w:left="360" w:hanging="360"/>
      </w:pPr>
      <w:rPr>
        <w:rFonts w:hint="default"/>
      </w:rPr>
    </w:lvl>
    <w:lvl w:ilvl="1">
      <w:start w:val="1"/>
      <w:numFmt w:val="decimal"/>
      <w:lvlText w:val="%1.%2"/>
      <w:lvlJc w:val="left"/>
      <w:pPr>
        <w:ind w:left="960" w:hanging="36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41" w15:restartNumberingAfterBreak="0">
    <w:nsid w:val="5E397178"/>
    <w:multiLevelType w:val="hybridMultilevel"/>
    <w:tmpl w:val="CA2ED5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FB97A3F"/>
    <w:multiLevelType w:val="hybridMultilevel"/>
    <w:tmpl w:val="B944089C"/>
    <w:lvl w:ilvl="0" w:tplc="023894DE">
      <w:start w:val="1"/>
      <w:numFmt w:val="decimal"/>
      <w:lvlText w:val="%1."/>
      <w:lvlJc w:val="left"/>
      <w:pPr>
        <w:ind w:left="363" w:hanging="360"/>
      </w:pPr>
      <w:rPr>
        <w:rFonts w:cs="Calibri" w:hint="default"/>
        <w:b w:val="0"/>
      </w:rPr>
    </w:lvl>
    <w:lvl w:ilvl="1" w:tplc="08090019" w:tentative="1">
      <w:start w:val="1"/>
      <w:numFmt w:val="lowerLetter"/>
      <w:lvlText w:val="%2."/>
      <w:lvlJc w:val="left"/>
      <w:pPr>
        <w:ind w:left="1083" w:hanging="360"/>
      </w:pPr>
    </w:lvl>
    <w:lvl w:ilvl="2" w:tplc="0809001B" w:tentative="1">
      <w:start w:val="1"/>
      <w:numFmt w:val="lowerRoman"/>
      <w:lvlText w:val="%3."/>
      <w:lvlJc w:val="right"/>
      <w:pPr>
        <w:ind w:left="1803" w:hanging="180"/>
      </w:pPr>
    </w:lvl>
    <w:lvl w:ilvl="3" w:tplc="0809000F" w:tentative="1">
      <w:start w:val="1"/>
      <w:numFmt w:val="decimal"/>
      <w:lvlText w:val="%4."/>
      <w:lvlJc w:val="left"/>
      <w:pPr>
        <w:ind w:left="2523" w:hanging="360"/>
      </w:pPr>
    </w:lvl>
    <w:lvl w:ilvl="4" w:tplc="08090019" w:tentative="1">
      <w:start w:val="1"/>
      <w:numFmt w:val="lowerLetter"/>
      <w:lvlText w:val="%5."/>
      <w:lvlJc w:val="left"/>
      <w:pPr>
        <w:ind w:left="3243" w:hanging="360"/>
      </w:pPr>
    </w:lvl>
    <w:lvl w:ilvl="5" w:tplc="0809001B" w:tentative="1">
      <w:start w:val="1"/>
      <w:numFmt w:val="lowerRoman"/>
      <w:lvlText w:val="%6."/>
      <w:lvlJc w:val="right"/>
      <w:pPr>
        <w:ind w:left="3963" w:hanging="180"/>
      </w:pPr>
    </w:lvl>
    <w:lvl w:ilvl="6" w:tplc="0809000F" w:tentative="1">
      <w:start w:val="1"/>
      <w:numFmt w:val="decimal"/>
      <w:lvlText w:val="%7."/>
      <w:lvlJc w:val="left"/>
      <w:pPr>
        <w:ind w:left="4683" w:hanging="360"/>
      </w:pPr>
    </w:lvl>
    <w:lvl w:ilvl="7" w:tplc="08090019" w:tentative="1">
      <w:start w:val="1"/>
      <w:numFmt w:val="lowerLetter"/>
      <w:lvlText w:val="%8."/>
      <w:lvlJc w:val="left"/>
      <w:pPr>
        <w:ind w:left="5403" w:hanging="360"/>
      </w:pPr>
    </w:lvl>
    <w:lvl w:ilvl="8" w:tplc="0809001B" w:tentative="1">
      <w:start w:val="1"/>
      <w:numFmt w:val="lowerRoman"/>
      <w:lvlText w:val="%9."/>
      <w:lvlJc w:val="right"/>
      <w:pPr>
        <w:ind w:left="6123" w:hanging="180"/>
      </w:pPr>
    </w:lvl>
  </w:abstractNum>
  <w:abstractNum w:abstractNumId="43" w15:restartNumberingAfterBreak="0">
    <w:nsid w:val="5FD957B2"/>
    <w:multiLevelType w:val="hybridMultilevel"/>
    <w:tmpl w:val="31D8ABC6"/>
    <w:lvl w:ilvl="0" w:tplc="0809000B">
      <w:start w:val="1"/>
      <w:numFmt w:val="bullet"/>
      <w:lvlText w:val=""/>
      <w:lvlJc w:val="left"/>
      <w:pPr>
        <w:ind w:left="-1440" w:hanging="360"/>
      </w:pPr>
      <w:rPr>
        <w:rFonts w:ascii="Wingdings" w:hAnsi="Wingdings" w:hint="default"/>
      </w:rPr>
    </w:lvl>
    <w:lvl w:ilvl="1" w:tplc="08090003">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0" w:hanging="360"/>
      </w:pPr>
      <w:rPr>
        <w:rFonts w:ascii="Wingdings" w:hAnsi="Wingdings" w:hint="default"/>
      </w:rPr>
    </w:lvl>
    <w:lvl w:ilvl="3" w:tplc="08090001" w:tentative="1">
      <w:start w:val="1"/>
      <w:numFmt w:val="bullet"/>
      <w:lvlText w:val=""/>
      <w:lvlJc w:val="left"/>
      <w:pPr>
        <w:ind w:left="720" w:hanging="360"/>
      </w:pPr>
      <w:rPr>
        <w:rFonts w:ascii="Symbol" w:hAnsi="Symbol" w:hint="default"/>
      </w:rPr>
    </w:lvl>
    <w:lvl w:ilvl="4" w:tplc="08090003" w:tentative="1">
      <w:start w:val="1"/>
      <w:numFmt w:val="bullet"/>
      <w:lvlText w:val="o"/>
      <w:lvlJc w:val="left"/>
      <w:pPr>
        <w:ind w:left="1440" w:hanging="360"/>
      </w:pPr>
      <w:rPr>
        <w:rFonts w:ascii="Courier New" w:hAnsi="Courier New" w:cs="Courier New" w:hint="default"/>
      </w:rPr>
    </w:lvl>
    <w:lvl w:ilvl="5" w:tplc="08090005" w:tentative="1">
      <w:start w:val="1"/>
      <w:numFmt w:val="bullet"/>
      <w:lvlText w:val=""/>
      <w:lvlJc w:val="left"/>
      <w:pPr>
        <w:ind w:left="2160" w:hanging="360"/>
      </w:pPr>
      <w:rPr>
        <w:rFonts w:ascii="Wingdings" w:hAnsi="Wingdings" w:hint="default"/>
      </w:rPr>
    </w:lvl>
    <w:lvl w:ilvl="6" w:tplc="08090001" w:tentative="1">
      <w:start w:val="1"/>
      <w:numFmt w:val="bullet"/>
      <w:lvlText w:val=""/>
      <w:lvlJc w:val="left"/>
      <w:pPr>
        <w:ind w:left="2880" w:hanging="360"/>
      </w:pPr>
      <w:rPr>
        <w:rFonts w:ascii="Symbol" w:hAnsi="Symbol" w:hint="default"/>
      </w:rPr>
    </w:lvl>
    <w:lvl w:ilvl="7" w:tplc="08090003" w:tentative="1">
      <w:start w:val="1"/>
      <w:numFmt w:val="bullet"/>
      <w:lvlText w:val="o"/>
      <w:lvlJc w:val="left"/>
      <w:pPr>
        <w:ind w:left="3600" w:hanging="360"/>
      </w:pPr>
      <w:rPr>
        <w:rFonts w:ascii="Courier New" w:hAnsi="Courier New" w:cs="Courier New" w:hint="default"/>
      </w:rPr>
    </w:lvl>
    <w:lvl w:ilvl="8" w:tplc="08090005" w:tentative="1">
      <w:start w:val="1"/>
      <w:numFmt w:val="bullet"/>
      <w:lvlText w:val=""/>
      <w:lvlJc w:val="left"/>
      <w:pPr>
        <w:ind w:left="4320" w:hanging="360"/>
      </w:pPr>
      <w:rPr>
        <w:rFonts w:ascii="Wingdings" w:hAnsi="Wingdings" w:hint="default"/>
      </w:rPr>
    </w:lvl>
  </w:abstractNum>
  <w:abstractNum w:abstractNumId="44" w15:restartNumberingAfterBreak="0">
    <w:nsid w:val="65000258"/>
    <w:multiLevelType w:val="hybridMultilevel"/>
    <w:tmpl w:val="690423C6"/>
    <w:lvl w:ilvl="0" w:tplc="0409000F">
      <w:start w:val="1"/>
      <w:numFmt w:val="decimal"/>
      <w:lvlText w:val="%1."/>
      <w:lvlJc w:val="left"/>
      <w:pPr>
        <w:ind w:left="835" w:hanging="360"/>
      </w:p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45" w15:restartNumberingAfterBreak="0">
    <w:nsid w:val="68F67051"/>
    <w:multiLevelType w:val="hybridMultilevel"/>
    <w:tmpl w:val="4A342FC2"/>
    <w:lvl w:ilvl="0" w:tplc="A46E8DF8">
      <w:start w:val="1"/>
      <w:numFmt w:val="decimal"/>
      <w:lvlText w:val="%1."/>
      <w:lvlJc w:val="left"/>
      <w:pPr>
        <w:tabs>
          <w:tab w:val="num" w:pos="720"/>
        </w:tabs>
        <w:ind w:left="720" w:hanging="360"/>
      </w:pPr>
      <w:rPr>
        <w:rFonts w:ascii="Verdana" w:hAnsi="Verdana"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6" w15:restartNumberingAfterBreak="0">
    <w:nsid w:val="68FA1CE8"/>
    <w:multiLevelType w:val="hybridMultilevel"/>
    <w:tmpl w:val="6E6C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9692E0F"/>
    <w:multiLevelType w:val="hybridMultilevel"/>
    <w:tmpl w:val="571EAB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D757400"/>
    <w:multiLevelType w:val="hybridMultilevel"/>
    <w:tmpl w:val="D7C05F3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7636364C"/>
    <w:multiLevelType w:val="hybridMultilevel"/>
    <w:tmpl w:val="0E7E763C"/>
    <w:lvl w:ilvl="0" w:tplc="08090013">
      <w:start w:val="1"/>
      <w:numFmt w:val="upperRoman"/>
      <w:lvlText w:val="%1."/>
      <w:lvlJc w:val="righ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67C0B1DC">
      <w:start w:val="1"/>
      <w:numFmt w:val="lowerRoman"/>
      <w:lvlText w:val="%4)"/>
      <w:lvlJc w:val="left"/>
      <w:pPr>
        <w:ind w:left="3240" w:hanging="72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C760211"/>
    <w:multiLevelType w:val="hybridMultilevel"/>
    <w:tmpl w:val="FEF47A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2480329">
    <w:abstractNumId w:val="3"/>
  </w:num>
  <w:num w:numId="2" w16cid:durableId="78452363">
    <w:abstractNumId w:val="25"/>
  </w:num>
  <w:num w:numId="3" w16cid:durableId="823666505">
    <w:abstractNumId w:val="5"/>
  </w:num>
  <w:num w:numId="4" w16cid:durableId="1323854692">
    <w:abstractNumId w:val="13"/>
  </w:num>
  <w:num w:numId="5" w16cid:durableId="1714035395">
    <w:abstractNumId w:val="19"/>
  </w:num>
  <w:num w:numId="6" w16cid:durableId="436607841">
    <w:abstractNumId w:val="10"/>
  </w:num>
  <w:num w:numId="7" w16cid:durableId="433130135">
    <w:abstractNumId w:val="6"/>
  </w:num>
  <w:num w:numId="8" w16cid:durableId="60913608">
    <w:abstractNumId w:val="34"/>
  </w:num>
  <w:num w:numId="9" w16cid:durableId="1964270367">
    <w:abstractNumId w:val="28"/>
  </w:num>
  <w:num w:numId="10" w16cid:durableId="2009406844">
    <w:abstractNumId w:val="32"/>
  </w:num>
  <w:num w:numId="11" w16cid:durableId="1441024941">
    <w:abstractNumId w:val="0"/>
  </w:num>
  <w:num w:numId="12" w16cid:durableId="1926769616">
    <w:abstractNumId w:val="43"/>
  </w:num>
  <w:num w:numId="13" w16cid:durableId="305742433">
    <w:abstractNumId w:val="23"/>
  </w:num>
  <w:num w:numId="14" w16cid:durableId="1092818786">
    <w:abstractNumId w:val="48"/>
  </w:num>
  <w:num w:numId="15" w16cid:durableId="819073951">
    <w:abstractNumId w:val="36"/>
  </w:num>
  <w:num w:numId="16" w16cid:durableId="1928538121">
    <w:abstractNumId w:val="46"/>
  </w:num>
  <w:num w:numId="17" w16cid:durableId="654115994">
    <w:abstractNumId w:val="21"/>
  </w:num>
  <w:num w:numId="18" w16cid:durableId="801191322">
    <w:abstractNumId w:val="16"/>
  </w:num>
  <w:num w:numId="19" w16cid:durableId="392853538">
    <w:abstractNumId w:val="41"/>
  </w:num>
  <w:num w:numId="20" w16cid:durableId="194541931">
    <w:abstractNumId w:val="31"/>
  </w:num>
  <w:num w:numId="21" w16cid:durableId="1380587000">
    <w:abstractNumId w:val="2"/>
  </w:num>
  <w:num w:numId="22" w16cid:durableId="112754169">
    <w:abstractNumId w:val="7"/>
  </w:num>
  <w:num w:numId="23" w16cid:durableId="2144731858">
    <w:abstractNumId w:val="40"/>
  </w:num>
  <w:num w:numId="24" w16cid:durableId="1588419136">
    <w:abstractNumId w:val="35"/>
  </w:num>
  <w:num w:numId="25" w16cid:durableId="275453475">
    <w:abstractNumId w:val="44"/>
  </w:num>
  <w:num w:numId="26" w16cid:durableId="1831098555">
    <w:abstractNumId w:val="50"/>
  </w:num>
  <w:num w:numId="27" w16cid:durableId="888951748">
    <w:abstractNumId w:val="22"/>
  </w:num>
  <w:num w:numId="28" w16cid:durableId="1301837769">
    <w:abstractNumId w:val="49"/>
  </w:num>
  <w:num w:numId="29" w16cid:durableId="818615529">
    <w:abstractNumId w:val="12"/>
  </w:num>
  <w:num w:numId="30" w16cid:durableId="1407528531">
    <w:abstractNumId w:val="4"/>
  </w:num>
  <w:num w:numId="31" w16cid:durableId="1541550552">
    <w:abstractNumId w:val="17"/>
  </w:num>
  <w:num w:numId="32" w16cid:durableId="1706982184">
    <w:abstractNumId w:val="26"/>
  </w:num>
  <w:num w:numId="33" w16cid:durableId="147525172">
    <w:abstractNumId w:val="9"/>
  </w:num>
  <w:num w:numId="34" w16cid:durableId="198594083">
    <w:abstractNumId w:val="27"/>
  </w:num>
  <w:num w:numId="35" w16cid:durableId="1198858800">
    <w:abstractNumId w:val="45"/>
  </w:num>
  <w:num w:numId="36" w16cid:durableId="969555267">
    <w:abstractNumId w:val="29"/>
  </w:num>
  <w:num w:numId="37" w16cid:durableId="1831942908">
    <w:abstractNumId w:val="24"/>
  </w:num>
  <w:num w:numId="38" w16cid:durableId="317072557">
    <w:abstractNumId w:val="37"/>
  </w:num>
  <w:num w:numId="39" w16cid:durableId="973170101">
    <w:abstractNumId w:val="18"/>
  </w:num>
  <w:num w:numId="40" w16cid:durableId="815605609">
    <w:abstractNumId w:val="47"/>
  </w:num>
  <w:num w:numId="41" w16cid:durableId="838618451">
    <w:abstractNumId w:val="30"/>
  </w:num>
  <w:num w:numId="42" w16cid:durableId="726074285">
    <w:abstractNumId w:val="20"/>
  </w:num>
  <w:num w:numId="43" w16cid:durableId="698317264">
    <w:abstractNumId w:val="11"/>
  </w:num>
  <w:num w:numId="44" w16cid:durableId="1834107313">
    <w:abstractNumId w:val="1"/>
  </w:num>
  <w:num w:numId="45" w16cid:durableId="1863321832">
    <w:abstractNumId w:val="38"/>
  </w:num>
  <w:num w:numId="46" w16cid:durableId="1881935266">
    <w:abstractNumId w:val="39"/>
  </w:num>
  <w:num w:numId="47" w16cid:durableId="1040325386">
    <w:abstractNumId w:val="42"/>
  </w:num>
  <w:num w:numId="48" w16cid:durableId="305547375">
    <w:abstractNumId w:val="33"/>
  </w:num>
  <w:num w:numId="49" w16cid:durableId="2107531122">
    <w:abstractNumId w:val="15"/>
  </w:num>
  <w:num w:numId="50" w16cid:durableId="1839271705">
    <w:abstractNumId w:val="14"/>
  </w:num>
  <w:num w:numId="51" w16cid:durableId="1878349309">
    <w:abstractNumId w:val="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1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REFMGR.InstantFormat" w:val="&lt;ENInstantFormat&gt;&lt;Enabled&gt;1&lt;/Enabled&gt;&lt;ScanUnformatted&gt;1&lt;/ScanUnformatted&gt;&lt;ScanChanges&gt;1&lt;/ScanChanges&gt;&lt;/ENInstantFormat&gt;"/>
    <w:docVar w:name="REFMGR.Layout" w:val="&lt;ENLayout&gt;&lt;Style&gt;British Medical Journal&lt;/Style&gt;&lt;LeftDelim&gt;{&lt;/LeftDelim&gt;&lt;RightDelim&gt;}&lt;/RightDelim&gt;&lt;FontName&gt;Times New Roman&lt;/FontName&gt;&lt;FontSize&gt;12&lt;/FontSize&gt;&lt;ReflistTitle&gt;Reference List&lt;/ReflistTitle&gt;&lt;StartingRefnum&gt;1&lt;/StartingRefnum&gt;&lt;FirstLineIndent&gt;0&lt;/FirstLineIndent&gt;&lt;HangingIndent&gt;0&lt;/HangingIndent&gt;&lt;LineSpacing&gt;0&lt;/LineSpacing&gt;&lt;SpaceAfter&gt;1&lt;/SpaceAfter&gt;&lt;ReflistOrder&gt;0&lt;/ReflistOrder&gt;&lt;CitationOrder&gt;0&lt;/CitationOrder&gt;&lt;NumberReferences&gt;1&lt;/NumberReferences&gt;&lt;ShowRecordID&gt;0&lt;/ShowRecordID&gt;&lt;ShowNotes&gt;0&lt;/ShowNotes&gt;&lt;ShowAbstract&gt;0&lt;/ShowAbstract&gt;&lt;ShowReprint&gt;0&lt;/ShowReprint&gt;&lt;ShowKeywords&gt;0&lt;/ShowKeywords&gt;&lt;/ENLayout&gt;"/>
    <w:docVar w:name="REFMGR.Libraries" w:val="&lt;ENLibraries&gt;&lt;Libraries&gt;&lt;item&gt;one&lt;/item&gt;&lt;/Libraries&gt;&lt;/ENLibraries&gt;"/>
  </w:docVars>
  <w:rsids>
    <w:rsidRoot w:val="007F4B65"/>
    <w:rsid w:val="00000050"/>
    <w:rsid w:val="00000775"/>
    <w:rsid w:val="00001592"/>
    <w:rsid w:val="000045E0"/>
    <w:rsid w:val="00004FB3"/>
    <w:rsid w:val="00005379"/>
    <w:rsid w:val="00005F6B"/>
    <w:rsid w:val="0000606B"/>
    <w:rsid w:val="000069E6"/>
    <w:rsid w:val="000070C1"/>
    <w:rsid w:val="0000712F"/>
    <w:rsid w:val="0000744A"/>
    <w:rsid w:val="000120CE"/>
    <w:rsid w:val="00013A64"/>
    <w:rsid w:val="00013E79"/>
    <w:rsid w:val="000140D6"/>
    <w:rsid w:val="00016A30"/>
    <w:rsid w:val="00016C72"/>
    <w:rsid w:val="00016CC1"/>
    <w:rsid w:val="00016D0D"/>
    <w:rsid w:val="0001716A"/>
    <w:rsid w:val="000202EA"/>
    <w:rsid w:val="00020E31"/>
    <w:rsid w:val="00021AAC"/>
    <w:rsid w:val="00022336"/>
    <w:rsid w:val="00023839"/>
    <w:rsid w:val="00023932"/>
    <w:rsid w:val="0002410D"/>
    <w:rsid w:val="000243B4"/>
    <w:rsid w:val="000245AB"/>
    <w:rsid w:val="00024C17"/>
    <w:rsid w:val="000255F1"/>
    <w:rsid w:val="00026258"/>
    <w:rsid w:val="0002670D"/>
    <w:rsid w:val="00027036"/>
    <w:rsid w:val="0002781B"/>
    <w:rsid w:val="00027F9D"/>
    <w:rsid w:val="00030BD5"/>
    <w:rsid w:val="00030E2B"/>
    <w:rsid w:val="0003189D"/>
    <w:rsid w:val="00031E13"/>
    <w:rsid w:val="00032BD6"/>
    <w:rsid w:val="00032FFC"/>
    <w:rsid w:val="00033318"/>
    <w:rsid w:val="00033A55"/>
    <w:rsid w:val="000348F9"/>
    <w:rsid w:val="00036E1F"/>
    <w:rsid w:val="00040ACF"/>
    <w:rsid w:val="00041C02"/>
    <w:rsid w:val="00041E7B"/>
    <w:rsid w:val="00041FE0"/>
    <w:rsid w:val="0004241C"/>
    <w:rsid w:val="00042738"/>
    <w:rsid w:val="00044163"/>
    <w:rsid w:val="000443BD"/>
    <w:rsid w:val="00045DBB"/>
    <w:rsid w:val="00045EBB"/>
    <w:rsid w:val="0004621F"/>
    <w:rsid w:val="0005030F"/>
    <w:rsid w:val="00050473"/>
    <w:rsid w:val="00052075"/>
    <w:rsid w:val="00052801"/>
    <w:rsid w:val="00052CFC"/>
    <w:rsid w:val="000535C0"/>
    <w:rsid w:val="00053BA8"/>
    <w:rsid w:val="00054BA9"/>
    <w:rsid w:val="00055169"/>
    <w:rsid w:val="00055816"/>
    <w:rsid w:val="00055CF6"/>
    <w:rsid w:val="00056389"/>
    <w:rsid w:val="00056B14"/>
    <w:rsid w:val="000578C5"/>
    <w:rsid w:val="00057F17"/>
    <w:rsid w:val="00061507"/>
    <w:rsid w:val="00063085"/>
    <w:rsid w:val="000630F7"/>
    <w:rsid w:val="00063704"/>
    <w:rsid w:val="000651DD"/>
    <w:rsid w:val="000654DA"/>
    <w:rsid w:val="00065933"/>
    <w:rsid w:val="00065947"/>
    <w:rsid w:val="00065BB6"/>
    <w:rsid w:val="00065BBC"/>
    <w:rsid w:val="00065E1A"/>
    <w:rsid w:val="00065EFB"/>
    <w:rsid w:val="000662F4"/>
    <w:rsid w:val="00067387"/>
    <w:rsid w:val="00067758"/>
    <w:rsid w:val="00067D6C"/>
    <w:rsid w:val="00072DFE"/>
    <w:rsid w:val="00076F05"/>
    <w:rsid w:val="00077024"/>
    <w:rsid w:val="000776AB"/>
    <w:rsid w:val="00081661"/>
    <w:rsid w:val="000826B8"/>
    <w:rsid w:val="00083B64"/>
    <w:rsid w:val="000842C0"/>
    <w:rsid w:val="0008443B"/>
    <w:rsid w:val="0008526A"/>
    <w:rsid w:val="00086855"/>
    <w:rsid w:val="00087113"/>
    <w:rsid w:val="0008727F"/>
    <w:rsid w:val="000878C8"/>
    <w:rsid w:val="00090052"/>
    <w:rsid w:val="00090406"/>
    <w:rsid w:val="00090915"/>
    <w:rsid w:val="00090E1E"/>
    <w:rsid w:val="00092095"/>
    <w:rsid w:val="000927D1"/>
    <w:rsid w:val="00093072"/>
    <w:rsid w:val="000934C0"/>
    <w:rsid w:val="00095953"/>
    <w:rsid w:val="00095D6E"/>
    <w:rsid w:val="00096F9D"/>
    <w:rsid w:val="000970AA"/>
    <w:rsid w:val="000A09CD"/>
    <w:rsid w:val="000A1950"/>
    <w:rsid w:val="000A1997"/>
    <w:rsid w:val="000A3D9E"/>
    <w:rsid w:val="000A540D"/>
    <w:rsid w:val="000A6200"/>
    <w:rsid w:val="000A64B7"/>
    <w:rsid w:val="000A6B19"/>
    <w:rsid w:val="000B09B1"/>
    <w:rsid w:val="000B1129"/>
    <w:rsid w:val="000B1145"/>
    <w:rsid w:val="000B34CF"/>
    <w:rsid w:val="000B387B"/>
    <w:rsid w:val="000B3985"/>
    <w:rsid w:val="000B40E4"/>
    <w:rsid w:val="000B4808"/>
    <w:rsid w:val="000B4EB4"/>
    <w:rsid w:val="000B5B7C"/>
    <w:rsid w:val="000B694E"/>
    <w:rsid w:val="000B7031"/>
    <w:rsid w:val="000B7B41"/>
    <w:rsid w:val="000B7F0B"/>
    <w:rsid w:val="000C06A6"/>
    <w:rsid w:val="000C139A"/>
    <w:rsid w:val="000C1828"/>
    <w:rsid w:val="000C20C3"/>
    <w:rsid w:val="000C4516"/>
    <w:rsid w:val="000C51DB"/>
    <w:rsid w:val="000C5C44"/>
    <w:rsid w:val="000C68C1"/>
    <w:rsid w:val="000C6F07"/>
    <w:rsid w:val="000C7720"/>
    <w:rsid w:val="000C7D32"/>
    <w:rsid w:val="000D17EF"/>
    <w:rsid w:val="000D222A"/>
    <w:rsid w:val="000D33CE"/>
    <w:rsid w:val="000D40B0"/>
    <w:rsid w:val="000D528A"/>
    <w:rsid w:val="000D62C6"/>
    <w:rsid w:val="000D62F9"/>
    <w:rsid w:val="000D667A"/>
    <w:rsid w:val="000D7FAA"/>
    <w:rsid w:val="000E0F67"/>
    <w:rsid w:val="000E2123"/>
    <w:rsid w:val="000E2C60"/>
    <w:rsid w:val="000E2E56"/>
    <w:rsid w:val="000E2FB6"/>
    <w:rsid w:val="000E556E"/>
    <w:rsid w:val="000E619A"/>
    <w:rsid w:val="000E6353"/>
    <w:rsid w:val="000E64D2"/>
    <w:rsid w:val="000E6C6A"/>
    <w:rsid w:val="000E7113"/>
    <w:rsid w:val="000E73EA"/>
    <w:rsid w:val="000E7690"/>
    <w:rsid w:val="000E76E8"/>
    <w:rsid w:val="000F0E74"/>
    <w:rsid w:val="000F2FA8"/>
    <w:rsid w:val="000F4DF3"/>
    <w:rsid w:val="000F57EF"/>
    <w:rsid w:val="000F591A"/>
    <w:rsid w:val="000F6EA4"/>
    <w:rsid w:val="000F7233"/>
    <w:rsid w:val="000F7286"/>
    <w:rsid w:val="000F7465"/>
    <w:rsid w:val="000F754A"/>
    <w:rsid w:val="000F7711"/>
    <w:rsid w:val="00100CAE"/>
    <w:rsid w:val="0010189E"/>
    <w:rsid w:val="00102E00"/>
    <w:rsid w:val="001037E5"/>
    <w:rsid w:val="0010385E"/>
    <w:rsid w:val="0010481F"/>
    <w:rsid w:val="00104F3A"/>
    <w:rsid w:val="001052B7"/>
    <w:rsid w:val="001100FE"/>
    <w:rsid w:val="0011059D"/>
    <w:rsid w:val="00111E9B"/>
    <w:rsid w:val="00112EC9"/>
    <w:rsid w:val="00113A82"/>
    <w:rsid w:val="00113AED"/>
    <w:rsid w:val="001156D2"/>
    <w:rsid w:val="00115B62"/>
    <w:rsid w:val="00116370"/>
    <w:rsid w:val="001206AF"/>
    <w:rsid w:val="001222A2"/>
    <w:rsid w:val="00122DE1"/>
    <w:rsid w:val="00125900"/>
    <w:rsid w:val="00125EC0"/>
    <w:rsid w:val="001268C2"/>
    <w:rsid w:val="001301E7"/>
    <w:rsid w:val="00131738"/>
    <w:rsid w:val="001317C4"/>
    <w:rsid w:val="00131FCF"/>
    <w:rsid w:val="001322D0"/>
    <w:rsid w:val="00132A54"/>
    <w:rsid w:val="00133017"/>
    <w:rsid w:val="00134285"/>
    <w:rsid w:val="00135268"/>
    <w:rsid w:val="00135E6B"/>
    <w:rsid w:val="00136E49"/>
    <w:rsid w:val="001374C6"/>
    <w:rsid w:val="00137F14"/>
    <w:rsid w:val="00140573"/>
    <w:rsid w:val="0014093E"/>
    <w:rsid w:val="00141F16"/>
    <w:rsid w:val="001423C0"/>
    <w:rsid w:val="001435B9"/>
    <w:rsid w:val="0014544D"/>
    <w:rsid w:val="0015014A"/>
    <w:rsid w:val="001514A5"/>
    <w:rsid w:val="001514B4"/>
    <w:rsid w:val="00152099"/>
    <w:rsid w:val="0015244D"/>
    <w:rsid w:val="00153171"/>
    <w:rsid w:val="001536EE"/>
    <w:rsid w:val="00153C0B"/>
    <w:rsid w:val="00156BFC"/>
    <w:rsid w:val="00161ACD"/>
    <w:rsid w:val="001625AB"/>
    <w:rsid w:val="00162C9F"/>
    <w:rsid w:val="00163272"/>
    <w:rsid w:val="00163509"/>
    <w:rsid w:val="00163A07"/>
    <w:rsid w:val="00163A6F"/>
    <w:rsid w:val="00163B1F"/>
    <w:rsid w:val="001641B8"/>
    <w:rsid w:val="00164689"/>
    <w:rsid w:val="00164D09"/>
    <w:rsid w:val="00166497"/>
    <w:rsid w:val="00166706"/>
    <w:rsid w:val="00166754"/>
    <w:rsid w:val="00167AC3"/>
    <w:rsid w:val="00170639"/>
    <w:rsid w:val="001714BB"/>
    <w:rsid w:val="001714CF"/>
    <w:rsid w:val="00171502"/>
    <w:rsid w:val="00174B3E"/>
    <w:rsid w:val="00174CCF"/>
    <w:rsid w:val="001757F3"/>
    <w:rsid w:val="00175EB4"/>
    <w:rsid w:val="0017604B"/>
    <w:rsid w:val="001761CD"/>
    <w:rsid w:val="0017664C"/>
    <w:rsid w:val="001772EB"/>
    <w:rsid w:val="00181161"/>
    <w:rsid w:val="00181171"/>
    <w:rsid w:val="00182CF4"/>
    <w:rsid w:val="0018358D"/>
    <w:rsid w:val="00187885"/>
    <w:rsid w:val="00190A34"/>
    <w:rsid w:val="001929C0"/>
    <w:rsid w:val="00192C39"/>
    <w:rsid w:val="001933CD"/>
    <w:rsid w:val="00193AB6"/>
    <w:rsid w:val="001957C5"/>
    <w:rsid w:val="00195AC6"/>
    <w:rsid w:val="001966F5"/>
    <w:rsid w:val="001974DF"/>
    <w:rsid w:val="0019772A"/>
    <w:rsid w:val="00197F45"/>
    <w:rsid w:val="001A073C"/>
    <w:rsid w:val="001A0AC4"/>
    <w:rsid w:val="001A0FE1"/>
    <w:rsid w:val="001A1362"/>
    <w:rsid w:val="001A1B4E"/>
    <w:rsid w:val="001A208D"/>
    <w:rsid w:val="001A2B18"/>
    <w:rsid w:val="001A32F0"/>
    <w:rsid w:val="001A457A"/>
    <w:rsid w:val="001A4C37"/>
    <w:rsid w:val="001A61C5"/>
    <w:rsid w:val="001A6E17"/>
    <w:rsid w:val="001B0A21"/>
    <w:rsid w:val="001B0C0A"/>
    <w:rsid w:val="001B45BF"/>
    <w:rsid w:val="001B4A32"/>
    <w:rsid w:val="001B63CB"/>
    <w:rsid w:val="001B6E3D"/>
    <w:rsid w:val="001B702A"/>
    <w:rsid w:val="001B7D69"/>
    <w:rsid w:val="001C0666"/>
    <w:rsid w:val="001C0A80"/>
    <w:rsid w:val="001C0CA3"/>
    <w:rsid w:val="001C1889"/>
    <w:rsid w:val="001C257D"/>
    <w:rsid w:val="001C377F"/>
    <w:rsid w:val="001C4E27"/>
    <w:rsid w:val="001C53BE"/>
    <w:rsid w:val="001C5705"/>
    <w:rsid w:val="001C5EDC"/>
    <w:rsid w:val="001C6AC4"/>
    <w:rsid w:val="001C7578"/>
    <w:rsid w:val="001C7B00"/>
    <w:rsid w:val="001D217D"/>
    <w:rsid w:val="001D3862"/>
    <w:rsid w:val="001D3A41"/>
    <w:rsid w:val="001D5018"/>
    <w:rsid w:val="001D622B"/>
    <w:rsid w:val="001E09CE"/>
    <w:rsid w:val="001E23A7"/>
    <w:rsid w:val="001E288F"/>
    <w:rsid w:val="001E2B65"/>
    <w:rsid w:val="001E36F3"/>
    <w:rsid w:val="001E3D05"/>
    <w:rsid w:val="001E3EB1"/>
    <w:rsid w:val="001E40C9"/>
    <w:rsid w:val="001E46F9"/>
    <w:rsid w:val="001E565C"/>
    <w:rsid w:val="001E5D3E"/>
    <w:rsid w:val="001F1CA4"/>
    <w:rsid w:val="001F2073"/>
    <w:rsid w:val="001F2558"/>
    <w:rsid w:val="001F4A33"/>
    <w:rsid w:val="001F53E2"/>
    <w:rsid w:val="001F5473"/>
    <w:rsid w:val="001F685E"/>
    <w:rsid w:val="001F72C4"/>
    <w:rsid w:val="001F7568"/>
    <w:rsid w:val="001F78C3"/>
    <w:rsid w:val="00201054"/>
    <w:rsid w:val="0020131B"/>
    <w:rsid w:val="00201840"/>
    <w:rsid w:val="002037D5"/>
    <w:rsid w:val="002039BE"/>
    <w:rsid w:val="00204F6E"/>
    <w:rsid w:val="002077F0"/>
    <w:rsid w:val="00207D1D"/>
    <w:rsid w:val="0021001F"/>
    <w:rsid w:val="00211312"/>
    <w:rsid w:val="00214177"/>
    <w:rsid w:val="00215B59"/>
    <w:rsid w:val="00216D1C"/>
    <w:rsid w:val="002227E8"/>
    <w:rsid w:val="00222AD2"/>
    <w:rsid w:val="00223198"/>
    <w:rsid w:val="0022380C"/>
    <w:rsid w:val="00223F69"/>
    <w:rsid w:val="0022618B"/>
    <w:rsid w:val="00226C07"/>
    <w:rsid w:val="00230022"/>
    <w:rsid w:val="00232224"/>
    <w:rsid w:val="00233FF9"/>
    <w:rsid w:val="00235A06"/>
    <w:rsid w:val="00236244"/>
    <w:rsid w:val="002362AF"/>
    <w:rsid w:val="00237439"/>
    <w:rsid w:val="00237E0B"/>
    <w:rsid w:val="0024103C"/>
    <w:rsid w:val="00241D0D"/>
    <w:rsid w:val="00242081"/>
    <w:rsid w:val="002425E0"/>
    <w:rsid w:val="0024277A"/>
    <w:rsid w:val="00243540"/>
    <w:rsid w:val="00243F65"/>
    <w:rsid w:val="0024573B"/>
    <w:rsid w:val="002479AA"/>
    <w:rsid w:val="00250769"/>
    <w:rsid w:val="0025349C"/>
    <w:rsid w:val="00253CFE"/>
    <w:rsid w:val="00254124"/>
    <w:rsid w:val="00254AC1"/>
    <w:rsid w:val="00254FD2"/>
    <w:rsid w:val="00255199"/>
    <w:rsid w:val="002553D8"/>
    <w:rsid w:val="002560C3"/>
    <w:rsid w:val="00257DBC"/>
    <w:rsid w:val="002605B6"/>
    <w:rsid w:val="002627B3"/>
    <w:rsid w:val="0026341F"/>
    <w:rsid w:val="0026410D"/>
    <w:rsid w:val="00264797"/>
    <w:rsid w:val="00264A86"/>
    <w:rsid w:val="00267F5D"/>
    <w:rsid w:val="00271D7A"/>
    <w:rsid w:val="0027572B"/>
    <w:rsid w:val="002757DC"/>
    <w:rsid w:val="00276C9E"/>
    <w:rsid w:val="00277615"/>
    <w:rsid w:val="00277956"/>
    <w:rsid w:val="00280879"/>
    <w:rsid w:val="00280972"/>
    <w:rsid w:val="00280EFB"/>
    <w:rsid w:val="002813B2"/>
    <w:rsid w:val="00283ACE"/>
    <w:rsid w:val="002845CF"/>
    <w:rsid w:val="00285052"/>
    <w:rsid w:val="002850E6"/>
    <w:rsid w:val="00285993"/>
    <w:rsid w:val="002863CF"/>
    <w:rsid w:val="00286752"/>
    <w:rsid w:val="00286844"/>
    <w:rsid w:val="002908DC"/>
    <w:rsid w:val="0029184E"/>
    <w:rsid w:val="00291999"/>
    <w:rsid w:val="00291D20"/>
    <w:rsid w:val="0029345D"/>
    <w:rsid w:val="00294B60"/>
    <w:rsid w:val="002950D4"/>
    <w:rsid w:val="00295610"/>
    <w:rsid w:val="00295EDD"/>
    <w:rsid w:val="002A0D01"/>
    <w:rsid w:val="002A0D79"/>
    <w:rsid w:val="002A12EA"/>
    <w:rsid w:val="002A1453"/>
    <w:rsid w:val="002A27AD"/>
    <w:rsid w:val="002A2A68"/>
    <w:rsid w:val="002A3291"/>
    <w:rsid w:val="002A37D7"/>
    <w:rsid w:val="002A3E2A"/>
    <w:rsid w:val="002A418F"/>
    <w:rsid w:val="002A5A48"/>
    <w:rsid w:val="002A6F5F"/>
    <w:rsid w:val="002A7788"/>
    <w:rsid w:val="002B1475"/>
    <w:rsid w:val="002B1C14"/>
    <w:rsid w:val="002B2016"/>
    <w:rsid w:val="002B3209"/>
    <w:rsid w:val="002B3AA2"/>
    <w:rsid w:val="002B3ED7"/>
    <w:rsid w:val="002B46A4"/>
    <w:rsid w:val="002B5148"/>
    <w:rsid w:val="002C0F33"/>
    <w:rsid w:val="002C107E"/>
    <w:rsid w:val="002C10D2"/>
    <w:rsid w:val="002C13F4"/>
    <w:rsid w:val="002C1827"/>
    <w:rsid w:val="002C38E7"/>
    <w:rsid w:val="002C47C2"/>
    <w:rsid w:val="002C57BC"/>
    <w:rsid w:val="002C5F4E"/>
    <w:rsid w:val="002C6295"/>
    <w:rsid w:val="002C67D9"/>
    <w:rsid w:val="002C7358"/>
    <w:rsid w:val="002C7E01"/>
    <w:rsid w:val="002D141D"/>
    <w:rsid w:val="002D1433"/>
    <w:rsid w:val="002D1C26"/>
    <w:rsid w:val="002D1CDF"/>
    <w:rsid w:val="002D2051"/>
    <w:rsid w:val="002D4393"/>
    <w:rsid w:val="002D4B39"/>
    <w:rsid w:val="002D4EB9"/>
    <w:rsid w:val="002D6A04"/>
    <w:rsid w:val="002D6DB3"/>
    <w:rsid w:val="002E07C5"/>
    <w:rsid w:val="002E166E"/>
    <w:rsid w:val="002E1D18"/>
    <w:rsid w:val="002E49B6"/>
    <w:rsid w:val="002E5019"/>
    <w:rsid w:val="002E5406"/>
    <w:rsid w:val="002E5478"/>
    <w:rsid w:val="002E5DDF"/>
    <w:rsid w:val="002E6509"/>
    <w:rsid w:val="002E6644"/>
    <w:rsid w:val="002E67D6"/>
    <w:rsid w:val="002E6F4F"/>
    <w:rsid w:val="002E775E"/>
    <w:rsid w:val="002F19F3"/>
    <w:rsid w:val="002F1FD4"/>
    <w:rsid w:val="002F2628"/>
    <w:rsid w:val="002F4151"/>
    <w:rsid w:val="0030034D"/>
    <w:rsid w:val="003008CE"/>
    <w:rsid w:val="00300D38"/>
    <w:rsid w:val="00305323"/>
    <w:rsid w:val="003054F2"/>
    <w:rsid w:val="003057D4"/>
    <w:rsid w:val="00306BFF"/>
    <w:rsid w:val="0030730F"/>
    <w:rsid w:val="00307931"/>
    <w:rsid w:val="0030793F"/>
    <w:rsid w:val="00311970"/>
    <w:rsid w:val="0031512E"/>
    <w:rsid w:val="00315B6A"/>
    <w:rsid w:val="00315E09"/>
    <w:rsid w:val="00316473"/>
    <w:rsid w:val="00316848"/>
    <w:rsid w:val="003169A0"/>
    <w:rsid w:val="00317280"/>
    <w:rsid w:val="00317D26"/>
    <w:rsid w:val="00320487"/>
    <w:rsid w:val="00320D36"/>
    <w:rsid w:val="0032116F"/>
    <w:rsid w:val="0032117F"/>
    <w:rsid w:val="0032127C"/>
    <w:rsid w:val="003218C0"/>
    <w:rsid w:val="00323D0D"/>
    <w:rsid w:val="003278D1"/>
    <w:rsid w:val="0033157A"/>
    <w:rsid w:val="003324D8"/>
    <w:rsid w:val="00332FA1"/>
    <w:rsid w:val="00333942"/>
    <w:rsid w:val="00333C3F"/>
    <w:rsid w:val="003340F8"/>
    <w:rsid w:val="003341E1"/>
    <w:rsid w:val="00334B12"/>
    <w:rsid w:val="00336C7A"/>
    <w:rsid w:val="003410F9"/>
    <w:rsid w:val="003414BC"/>
    <w:rsid w:val="00341B62"/>
    <w:rsid w:val="00342649"/>
    <w:rsid w:val="00342C28"/>
    <w:rsid w:val="00344306"/>
    <w:rsid w:val="00344C43"/>
    <w:rsid w:val="003467BF"/>
    <w:rsid w:val="00346A4F"/>
    <w:rsid w:val="00346CED"/>
    <w:rsid w:val="003472D0"/>
    <w:rsid w:val="003477AE"/>
    <w:rsid w:val="00350991"/>
    <w:rsid w:val="00350A92"/>
    <w:rsid w:val="00353288"/>
    <w:rsid w:val="00353A27"/>
    <w:rsid w:val="00354831"/>
    <w:rsid w:val="00355967"/>
    <w:rsid w:val="00356175"/>
    <w:rsid w:val="00357E30"/>
    <w:rsid w:val="0036032E"/>
    <w:rsid w:val="00360CB3"/>
    <w:rsid w:val="00360E05"/>
    <w:rsid w:val="00361A82"/>
    <w:rsid w:val="00362AA5"/>
    <w:rsid w:val="00362BBA"/>
    <w:rsid w:val="0036439D"/>
    <w:rsid w:val="00364BE1"/>
    <w:rsid w:val="00364EEC"/>
    <w:rsid w:val="00366CD9"/>
    <w:rsid w:val="003677D1"/>
    <w:rsid w:val="00371991"/>
    <w:rsid w:val="00371E42"/>
    <w:rsid w:val="00372053"/>
    <w:rsid w:val="00372F21"/>
    <w:rsid w:val="0037444D"/>
    <w:rsid w:val="00374582"/>
    <w:rsid w:val="00374C6B"/>
    <w:rsid w:val="00375A34"/>
    <w:rsid w:val="00377BE7"/>
    <w:rsid w:val="003806B6"/>
    <w:rsid w:val="00381C29"/>
    <w:rsid w:val="00382FFE"/>
    <w:rsid w:val="0038305D"/>
    <w:rsid w:val="003843A1"/>
    <w:rsid w:val="0038628B"/>
    <w:rsid w:val="00387923"/>
    <w:rsid w:val="003913D7"/>
    <w:rsid w:val="00391BCC"/>
    <w:rsid w:val="00394543"/>
    <w:rsid w:val="00395EF8"/>
    <w:rsid w:val="00396DFD"/>
    <w:rsid w:val="0039796B"/>
    <w:rsid w:val="00397AE7"/>
    <w:rsid w:val="003A121C"/>
    <w:rsid w:val="003A1F1F"/>
    <w:rsid w:val="003A264A"/>
    <w:rsid w:val="003A3B1D"/>
    <w:rsid w:val="003A3B57"/>
    <w:rsid w:val="003A62BB"/>
    <w:rsid w:val="003A7436"/>
    <w:rsid w:val="003A7915"/>
    <w:rsid w:val="003B0AA2"/>
    <w:rsid w:val="003B1E82"/>
    <w:rsid w:val="003B2454"/>
    <w:rsid w:val="003B334D"/>
    <w:rsid w:val="003B4208"/>
    <w:rsid w:val="003B4B56"/>
    <w:rsid w:val="003B4E7B"/>
    <w:rsid w:val="003B5964"/>
    <w:rsid w:val="003B6502"/>
    <w:rsid w:val="003B6B6D"/>
    <w:rsid w:val="003B6D55"/>
    <w:rsid w:val="003B7C4F"/>
    <w:rsid w:val="003B7D5A"/>
    <w:rsid w:val="003C1B8D"/>
    <w:rsid w:val="003C1CC7"/>
    <w:rsid w:val="003C3039"/>
    <w:rsid w:val="003C33F0"/>
    <w:rsid w:val="003C3F03"/>
    <w:rsid w:val="003C540C"/>
    <w:rsid w:val="003C5851"/>
    <w:rsid w:val="003C769B"/>
    <w:rsid w:val="003C7AE5"/>
    <w:rsid w:val="003D1CF1"/>
    <w:rsid w:val="003D2F04"/>
    <w:rsid w:val="003D4ABC"/>
    <w:rsid w:val="003D4BD0"/>
    <w:rsid w:val="003D6FE1"/>
    <w:rsid w:val="003D7B6D"/>
    <w:rsid w:val="003E01BD"/>
    <w:rsid w:val="003E15DA"/>
    <w:rsid w:val="003E2A48"/>
    <w:rsid w:val="003E2C6B"/>
    <w:rsid w:val="003E494D"/>
    <w:rsid w:val="003E54F9"/>
    <w:rsid w:val="003E58C2"/>
    <w:rsid w:val="003E684F"/>
    <w:rsid w:val="003E744F"/>
    <w:rsid w:val="003F1654"/>
    <w:rsid w:val="003F3EDC"/>
    <w:rsid w:val="003F466A"/>
    <w:rsid w:val="003F4EEC"/>
    <w:rsid w:val="003F4FFC"/>
    <w:rsid w:val="003F575F"/>
    <w:rsid w:val="003F59C7"/>
    <w:rsid w:val="003F75FE"/>
    <w:rsid w:val="003F769D"/>
    <w:rsid w:val="003F76C6"/>
    <w:rsid w:val="0040011A"/>
    <w:rsid w:val="0040017D"/>
    <w:rsid w:val="00401720"/>
    <w:rsid w:val="00401AFA"/>
    <w:rsid w:val="004021A8"/>
    <w:rsid w:val="00403292"/>
    <w:rsid w:val="00405495"/>
    <w:rsid w:val="0040592C"/>
    <w:rsid w:val="00406742"/>
    <w:rsid w:val="004079C1"/>
    <w:rsid w:val="00407B2D"/>
    <w:rsid w:val="00410F0C"/>
    <w:rsid w:val="00411231"/>
    <w:rsid w:val="0041163A"/>
    <w:rsid w:val="00411B00"/>
    <w:rsid w:val="00415B62"/>
    <w:rsid w:val="004206B4"/>
    <w:rsid w:val="004226EB"/>
    <w:rsid w:val="0042302F"/>
    <w:rsid w:val="00423C3A"/>
    <w:rsid w:val="00424152"/>
    <w:rsid w:val="00425C0C"/>
    <w:rsid w:val="00425E1F"/>
    <w:rsid w:val="00427964"/>
    <w:rsid w:val="004312D3"/>
    <w:rsid w:val="0043131E"/>
    <w:rsid w:val="00431C43"/>
    <w:rsid w:val="0043276E"/>
    <w:rsid w:val="00432E66"/>
    <w:rsid w:val="00433662"/>
    <w:rsid w:val="00437503"/>
    <w:rsid w:val="004404AD"/>
    <w:rsid w:val="00441C8D"/>
    <w:rsid w:val="00444FD6"/>
    <w:rsid w:val="004460A1"/>
    <w:rsid w:val="0044739A"/>
    <w:rsid w:val="004473A4"/>
    <w:rsid w:val="004479C7"/>
    <w:rsid w:val="004505BC"/>
    <w:rsid w:val="004518E4"/>
    <w:rsid w:val="0045262C"/>
    <w:rsid w:val="004526D1"/>
    <w:rsid w:val="00452FE2"/>
    <w:rsid w:val="004536BD"/>
    <w:rsid w:val="00453A17"/>
    <w:rsid w:val="004551DD"/>
    <w:rsid w:val="00455B56"/>
    <w:rsid w:val="00455FAD"/>
    <w:rsid w:val="00456BEA"/>
    <w:rsid w:val="00456E89"/>
    <w:rsid w:val="00456F39"/>
    <w:rsid w:val="0046328D"/>
    <w:rsid w:val="004632D9"/>
    <w:rsid w:val="00463465"/>
    <w:rsid w:val="004637F7"/>
    <w:rsid w:val="00463DF4"/>
    <w:rsid w:val="004643A4"/>
    <w:rsid w:val="0046443C"/>
    <w:rsid w:val="004647A9"/>
    <w:rsid w:val="004658AC"/>
    <w:rsid w:val="00465C84"/>
    <w:rsid w:val="0046640A"/>
    <w:rsid w:val="004665B1"/>
    <w:rsid w:val="0046683F"/>
    <w:rsid w:val="00467A34"/>
    <w:rsid w:val="00467E36"/>
    <w:rsid w:val="004708B8"/>
    <w:rsid w:val="004711D8"/>
    <w:rsid w:val="00471E55"/>
    <w:rsid w:val="004732B4"/>
    <w:rsid w:val="0047381D"/>
    <w:rsid w:val="00474083"/>
    <w:rsid w:val="00474330"/>
    <w:rsid w:val="00474617"/>
    <w:rsid w:val="00474DC9"/>
    <w:rsid w:val="004750EE"/>
    <w:rsid w:val="00476299"/>
    <w:rsid w:val="004768DC"/>
    <w:rsid w:val="00476CA8"/>
    <w:rsid w:val="004800FF"/>
    <w:rsid w:val="00480D74"/>
    <w:rsid w:val="00480EA5"/>
    <w:rsid w:val="00481728"/>
    <w:rsid w:val="0048364B"/>
    <w:rsid w:val="00485A03"/>
    <w:rsid w:val="004863CB"/>
    <w:rsid w:val="00486DBF"/>
    <w:rsid w:val="004870E9"/>
    <w:rsid w:val="00487820"/>
    <w:rsid w:val="00490700"/>
    <w:rsid w:val="00491DA1"/>
    <w:rsid w:val="00492200"/>
    <w:rsid w:val="0049262D"/>
    <w:rsid w:val="00492D54"/>
    <w:rsid w:val="0049328A"/>
    <w:rsid w:val="004947BA"/>
    <w:rsid w:val="004948DE"/>
    <w:rsid w:val="00495ED1"/>
    <w:rsid w:val="00496211"/>
    <w:rsid w:val="00497366"/>
    <w:rsid w:val="00497844"/>
    <w:rsid w:val="00497C89"/>
    <w:rsid w:val="004A0657"/>
    <w:rsid w:val="004A1137"/>
    <w:rsid w:val="004A1253"/>
    <w:rsid w:val="004A16F4"/>
    <w:rsid w:val="004A237C"/>
    <w:rsid w:val="004A2ACD"/>
    <w:rsid w:val="004A2AD2"/>
    <w:rsid w:val="004A35D2"/>
    <w:rsid w:val="004A445E"/>
    <w:rsid w:val="004A49B3"/>
    <w:rsid w:val="004A4A00"/>
    <w:rsid w:val="004A4F35"/>
    <w:rsid w:val="004A57F9"/>
    <w:rsid w:val="004A5BDE"/>
    <w:rsid w:val="004A70CF"/>
    <w:rsid w:val="004A7E9F"/>
    <w:rsid w:val="004B05EA"/>
    <w:rsid w:val="004B1C11"/>
    <w:rsid w:val="004B2155"/>
    <w:rsid w:val="004B27C9"/>
    <w:rsid w:val="004B2C69"/>
    <w:rsid w:val="004B3FEC"/>
    <w:rsid w:val="004B59A0"/>
    <w:rsid w:val="004B5DB6"/>
    <w:rsid w:val="004C0362"/>
    <w:rsid w:val="004C1C5D"/>
    <w:rsid w:val="004C30B2"/>
    <w:rsid w:val="004C353C"/>
    <w:rsid w:val="004C523F"/>
    <w:rsid w:val="004C570C"/>
    <w:rsid w:val="004C57F9"/>
    <w:rsid w:val="004C5A1D"/>
    <w:rsid w:val="004C5C66"/>
    <w:rsid w:val="004C5F04"/>
    <w:rsid w:val="004C64E9"/>
    <w:rsid w:val="004C6643"/>
    <w:rsid w:val="004C7923"/>
    <w:rsid w:val="004C7BB5"/>
    <w:rsid w:val="004D0695"/>
    <w:rsid w:val="004D0CD3"/>
    <w:rsid w:val="004D119F"/>
    <w:rsid w:val="004D2851"/>
    <w:rsid w:val="004D2C19"/>
    <w:rsid w:val="004D36F4"/>
    <w:rsid w:val="004D5010"/>
    <w:rsid w:val="004D5E93"/>
    <w:rsid w:val="004E02E6"/>
    <w:rsid w:val="004E0A9A"/>
    <w:rsid w:val="004E0ADC"/>
    <w:rsid w:val="004E0D82"/>
    <w:rsid w:val="004E1916"/>
    <w:rsid w:val="004E21B8"/>
    <w:rsid w:val="004E3AE1"/>
    <w:rsid w:val="004E3CEC"/>
    <w:rsid w:val="004E4182"/>
    <w:rsid w:val="004E6081"/>
    <w:rsid w:val="004E6DA4"/>
    <w:rsid w:val="004F0418"/>
    <w:rsid w:val="004F09B2"/>
    <w:rsid w:val="004F1C0E"/>
    <w:rsid w:val="004F2D85"/>
    <w:rsid w:val="004F49AD"/>
    <w:rsid w:val="004F4F70"/>
    <w:rsid w:val="004F5187"/>
    <w:rsid w:val="004F599D"/>
    <w:rsid w:val="004F6560"/>
    <w:rsid w:val="004F7128"/>
    <w:rsid w:val="004F7B33"/>
    <w:rsid w:val="005000DF"/>
    <w:rsid w:val="0050083F"/>
    <w:rsid w:val="005026EE"/>
    <w:rsid w:val="00502A4E"/>
    <w:rsid w:val="00505A52"/>
    <w:rsid w:val="00506954"/>
    <w:rsid w:val="00506B6A"/>
    <w:rsid w:val="00514C6C"/>
    <w:rsid w:val="00515461"/>
    <w:rsid w:val="005157C0"/>
    <w:rsid w:val="00515819"/>
    <w:rsid w:val="00516FFC"/>
    <w:rsid w:val="0051761A"/>
    <w:rsid w:val="00517BE1"/>
    <w:rsid w:val="00520A20"/>
    <w:rsid w:val="00520ACE"/>
    <w:rsid w:val="005219FB"/>
    <w:rsid w:val="00521C6F"/>
    <w:rsid w:val="00521C73"/>
    <w:rsid w:val="0052335A"/>
    <w:rsid w:val="00523ABC"/>
    <w:rsid w:val="005240DE"/>
    <w:rsid w:val="005247B1"/>
    <w:rsid w:val="00525C17"/>
    <w:rsid w:val="00526651"/>
    <w:rsid w:val="00526B8B"/>
    <w:rsid w:val="005315C7"/>
    <w:rsid w:val="005331B8"/>
    <w:rsid w:val="00533ABF"/>
    <w:rsid w:val="005364AE"/>
    <w:rsid w:val="00536902"/>
    <w:rsid w:val="005409C2"/>
    <w:rsid w:val="005412FD"/>
    <w:rsid w:val="00541AB9"/>
    <w:rsid w:val="00541BA4"/>
    <w:rsid w:val="00541C54"/>
    <w:rsid w:val="005445AF"/>
    <w:rsid w:val="0054474A"/>
    <w:rsid w:val="005450FF"/>
    <w:rsid w:val="00545525"/>
    <w:rsid w:val="0054661B"/>
    <w:rsid w:val="00546CB2"/>
    <w:rsid w:val="00550C76"/>
    <w:rsid w:val="00550FA3"/>
    <w:rsid w:val="005523F6"/>
    <w:rsid w:val="005531D6"/>
    <w:rsid w:val="0055325D"/>
    <w:rsid w:val="005533C5"/>
    <w:rsid w:val="00554A54"/>
    <w:rsid w:val="00554B11"/>
    <w:rsid w:val="00554EA6"/>
    <w:rsid w:val="005551C7"/>
    <w:rsid w:val="00555417"/>
    <w:rsid w:val="005566BB"/>
    <w:rsid w:val="005575BD"/>
    <w:rsid w:val="005576DE"/>
    <w:rsid w:val="00560781"/>
    <w:rsid w:val="00560BC3"/>
    <w:rsid w:val="005618F2"/>
    <w:rsid w:val="00562130"/>
    <w:rsid w:val="00562485"/>
    <w:rsid w:val="00562919"/>
    <w:rsid w:val="00563547"/>
    <w:rsid w:val="00563E35"/>
    <w:rsid w:val="0056526C"/>
    <w:rsid w:val="00565DAF"/>
    <w:rsid w:val="00567CD1"/>
    <w:rsid w:val="0057013B"/>
    <w:rsid w:val="00570CFA"/>
    <w:rsid w:val="0057217C"/>
    <w:rsid w:val="00572344"/>
    <w:rsid w:val="005729FD"/>
    <w:rsid w:val="005732B1"/>
    <w:rsid w:val="00573749"/>
    <w:rsid w:val="0057527D"/>
    <w:rsid w:val="005757DD"/>
    <w:rsid w:val="00575984"/>
    <w:rsid w:val="00577E04"/>
    <w:rsid w:val="00581B22"/>
    <w:rsid w:val="00581DC0"/>
    <w:rsid w:val="00581EE6"/>
    <w:rsid w:val="005834E4"/>
    <w:rsid w:val="00583B64"/>
    <w:rsid w:val="00584B70"/>
    <w:rsid w:val="00585760"/>
    <w:rsid w:val="00585FB9"/>
    <w:rsid w:val="00586905"/>
    <w:rsid w:val="00586BBF"/>
    <w:rsid w:val="00586FD8"/>
    <w:rsid w:val="005873B9"/>
    <w:rsid w:val="00590275"/>
    <w:rsid w:val="00590978"/>
    <w:rsid w:val="00592097"/>
    <w:rsid w:val="005929BB"/>
    <w:rsid w:val="005945D6"/>
    <w:rsid w:val="00596747"/>
    <w:rsid w:val="00596D63"/>
    <w:rsid w:val="005977EE"/>
    <w:rsid w:val="005A0D04"/>
    <w:rsid w:val="005A2ADD"/>
    <w:rsid w:val="005A3228"/>
    <w:rsid w:val="005A3459"/>
    <w:rsid w:val="005A3827"/>
    <w:rsid w:val="005A4810"/>
    <w:rsid w:val="005A6412"/>
    <w:rsid w:val="005A69C3"/>
    <w:rsid w:val="005A74F4"/>
    <w:rsid w:val="005A7625"/>
    <w:rsid w:val="005A7716"/>
    <w:rsid w:val="005B10BD"/>
    <w:rsid w:val="005B2545"/>
    <w:rsid w:val="005B3850"/>
    <w:rsid w:val="005B3A65"/>
    <w:rsid w:val="005B3BE2"/>
    <w:rsid w:val="005B3E57"/>
    <w:rsid w:val="005B41AD"/>
    <w:rsid w:val="005B4352"/>
    <w:rsid w:val="005B45C0"/>
    <w:rsid w:val="005B48D6"/>
    <w:rsid w:val="005B7C74"/>
    <w:rsid w:val="005B7D8B"/>
    <w:rsid w:val="005C045E"/>
    <w:rsid w:val="005C0475"/>
    <w:rsid w:val="005C1237"/>
    <w:rsid w:val="005C167A"/>
    <w:rsid w:val="005C3050"/>
    <w:rsid w:val="005C6081"/>
    <w:rsid w:val="005C64D7"/>
    <w:rsid w:val="005C65BD"/>
    <w:rsid w:val="005C694E"/>
    <w:rsid w:val="005D08E5"/>
    <w:rsid w:val="005D11A0"/>
    <w:rsid w:val="005D1AFF"/>
    <w:rsid w:val="005D1EBD"/>
    <w:rsid w:val="005D462A"/>
    <w:rsid w:val="005D63A4"/>
    <w:rsid w:val="005D6AD9"/>
    <w:rsid w:val="005E101C"/>
    <w:rsid w:val="005E190D"/>
    <w:rsid w:val="005E1AF5"/>
    <w:rsid w:val="005E213D"/>
    <w:rsid w:val="005E292E"/>
    <w:rsid w:val="005E4168"/>
    <w:rsid w:val="005E43C4"/>
    <w:rsid w:val="005E4B2B"/>
    <w:rsid w:val="005E51CE"/>
    <w:rsid w:val="005E6636"/>
    <w:rsid w:val="005F02E7"/>
    <w:rsid w:val="005F0ADC"/>
    <w:rsid w:val="005F0CF6"/>
    <w:rsid w:val="005F0E85"/>
    <w:rsid w:val="005F1E4E"/>
    <w:rsid w:val="005F223C"/>
    <w:rsid w:val="005F539E"/>
    <w:rsid w:val="005F59EE"/>
    <w:rsid w:val="005F709E"/>
    <w:rsid w:val="005F7DA5"/>
    <w:rsid w:val="0060011D"/>
    <w:rsid w:val="00600FA8"/>
    <w:rsid w:val="00601704"/>
    <w:rsid w:val="00601BD6"/>
    <w:rsid w:val="00603FF1"/>
    <w:rsid w:val="00604148"/>
    <w:rsid w:val="00604EA6"/>
    <w:rsid w:val="00604F19"/>
    <w:rsid w:val="00605FD1"/>
    <w:rsid w:val="006061F3"/>
    <w:rsid w:val="0060637B"/>
    <w:rsid w:val="00607939"/>
    <w:rsid w:val="00610477"/>
    <w:rsid w:val="006106E1"/>
    <w:rsid w:val="00610C51"/>
    <w:rsid w:val="00612446"/>
    <w:rsid w:val="00612587"/>
    <w:rsid w:val="00612A23"/>
    <w:rsid w:val="00612E7D"/>
    <w:rsid w:val="006146DB"/>
    <w:rsid w:val="00614E87"/>
    <w:rsid w:val="00615D8C"/>
    <w:rsid w:val="006162B4"/>
    <w:rsid w:val="0061703A"/>
    <w:rsid w:val="006172E0"/>
    <w:rsid w:val="00620140"/>
    <w:rsid w:val="0062025B"/>
    <w:rsid w:val="00621483"/>
    <w:rsid w:val="00621DB5"/>
    <w:rsid w:val="00622755"/>
    <w:rsid w:val="006233D0"/>
    <w:rsid w:val="00624231"/>
    <w:rsid w:val="006244E8"/>
    <w:rsid w:val="0062494A"/>
    <w:rsid w:val="00625CC3"/>
    <w:rsid w:val="006265C6"/>
    <w:rsid w:val="00627CBF"/>
    <w:rsid w:val="0063002C"/>
    <w:rsid w:val="00632188"/>
    <w:rsid w:val="00636101"/>
    <w:rsid w:val="006368C6"/>
    <w:rsid w:val="006368E1"/>
    <w:rsid w:val="00637201"/>
    <w:rsid w:val="00640065"/>
    <w:rsid w:val="006411BD"/>
    <w:rsid w:val="006432DA"/>
    <w:rsid w:val="00643D0C"/>
    <w:rsid w:val="006448C8"/>
    <w:rsid w:val="00645689"/>
    <w:rsid w:val="00645C76"/>
    <w:rsid w:val="00646761"/>
    <w:rsid w:val="006468C0"/>
    <w:rsid w:val="006468EC"/>
    <w:rsid w:val="00646B10"/>
    <w:rsid w:val="00646B42"/>
    <w:rsid w:val="0064772E"/>
    <w:rsid w:val="0065124A"/>
    <w:rsid w:val="00651FD0"/>
    <w:rsid w:val="0065383F"/>
    <w:rsid w:val="0065405A"/>
    <w:rsid w:val="0065480E"/>
    <w:rsid w:val="00654948"/>
    <w:rsid w:val="0065534E"/>
    <w:rsid w:val="00655FD5"/>
    <w:rsid w:val="006563CC"/>
    <w:rsid w:val="00656CCF"/>
    <w:rsid w:val="00657487"/>
    <w:rsid w:val="006577B7"/>
    <w:rsid w:val="00657E4C"/>
    <w:rsid w:val="006600F1"/>
    <w:rsid w:val="00661A5B"/>
    <w:rsid w:val="00661A95"/>
    <w:rsid w:val="00662809"/>
    <w:rsid w:val="00662E82"/>
    <w:rsid w:val="00663991"/>
    <w:rsid w:val="00665C5C"/>
    <w:rsid w:val="006666C5"/>
    <w:rsid w:val="006678E2"/>
    <w:rsid w:val="00667936"/>
    <w:rsid w:val="00670206"/>
    <w:rsid w:val="006712E1"/>
    <w:rsid w:val="00671625"/>
    <w:rsid w:val="00673D0E"/>
    <w:rsid w:val="006760D4"/>
    <w:rsid w:val="00680405"/>
    <w:rsid w:val="00680476"/>
    <w:rsid w:val="006804F3"/>
    <w:rsid w:val="00680792"/>
    <w:rsid w:val="006810C2"/>
    <w:rsid w:val="006814D9"/>
    <w:rsid w:val="006817D4"/>
    <w:rsid w:val="006821C7"/>
    <w:rsid w:val="00683014"/>
    <w:rsid w:val="00683F84"/>
    <w:rsid w:val="006841E8"/>
    <w:rsid w:val="0068522F"/>
    <w:rsid w:val="0068583B"/>
    <w:rsid w:val="0068622C"/>
    <w:rsid w:val="0068649C"/>
    <w:rsid w:val="00692C18"/>
    <w:rsid w:val="0069310C"/>
    <w:rsid w:val="00693295"/>
    <w:rsid w:val="00693A1D"/>
    <w:rsid w:val="006946BC"/>
    <w:rsid w:val="00694BD4"/>
    <w:rsid w:val="00694C9F"/>
    <w:rsid w:val="006963C9"/>
    <w:rsid w:val="00696449"/>
    <w:rsid w:val="006A04EE"/>
    <w:rsid w:val="006A05F9"/>
    <w:rsid w:val="006A1640"/>
    <w:rsid w:val="006A170D"/>
    <w:rsid w:val="006A4185"/>
    <w:rsid w:val="006A4333"/>
    <w:rsid w:val="006A4354"/>
    <w:rsid w:val="006A4451"/>
    <w:rsid w:val="006A4BEE"/>
    <w:rsid w:val="006A535F"/>
    <w:rsid w:val="006A5613"/>
    <w:rsid w:val="006A6AA3"/>
    <w:rsid w:val="006A7C52"/>
    <w:rsid w:val="006A7E84"/>
    <w:rsid w:val="006B16BB"/>
    <w:rsid w:val="006B5818"/>
    <w:rsid w:val="006B6072"/>
    <w:rsid w:val="006B6CEB"/>
    <w:rsid w:val="006B7D0F"/>
    <w:rsid w:val="006C0428"/>
    <w:rsid w:val="006C0581"/>
    <w:rsid w:val="006C0979"/>
    <w:rsid w:val="006C0AD2"/>
    <w:rsid w:val="006C137A"/>
    <w:rsid w:val="006C149E"/>
    <w:rsid w:val="006C17AC"/>
    <w:rsid w:val="006C20E1"/>
    <w:rsid w:val="006C36E6"/>
    <w:rsid w:val="006C4628"/>
    <w:rsid w:val="006C5667"/>
    <w:rsid w:val="006C5E69"/>
    <w:rsid w:val="006C7A12"/>
    <w:rsid w:val="006C7C55"/>
    <w:rsid w:val="006D082B"/>
    <w:rsid w:val="006D1CF8"/>
    <w:rsid w:val="006D4C96"/>
    <w:rsid w:val="006D54C8"/>
    <w:rsid w:val="006D5876"/>
    <w:rsid w:val="006D6F1E"/>
    <w:rsid w:val="006D7268"/>
    <w:rsid w:val="006D77E0"/>
    <w:rsid w:val="006E0831"/>
    <w:rsid w:val="006E0A2D"/>
    <w:rsid w:val="006E3D0A"/>
    <w:rsid w:val="006E4818"/>
    <w:rsid w:val="006E5CCC"/>
    <w:rsid w:val="006E61F4"/>
    <w:rsid w:val="006E729E"/>
    <w:rsid w:val="006E76F0"/>
    <w:rsid w:val="006E78F3"/>
    <w:rsid w:val="006F1251"/>
    <w:rsid w:val="006F31A9"/>
    <w:rsid w:val="006F560D"/>
    <w:rsid w:val="006F563E"/>
    <w:rsid w:val="006F6B0A"/>
    <w:rsid w:val="0070011D"/>
    <w:rsid w:val="00701F93"/>
    <w:rsid w:val="0070370C"/>
    <w:rsid w:val="00704374"/>
    <w:rsid w:val="0070437F"/>
    <w:rsid w:val="00705621"/>
    <w:rsid w:val="0070568F"/>
    <w:rsid w:val="00706665"/>
    <w:rsid w:val="00706E99"/>
    <w:rsid w:val="00706F99"/>
    <w:rsid w:val="007075B0"/>
    <w:rsid w:val="00707E0D"/>
    <w:rsid w:val="0071074F"/>
    <w:rsid w:val="00710D5D"/>
    <w:rsid w:val="007115A6"/>
    <w:rsid w:val="00712FE3"/>
    <w:rsid w:val="00713008"/>
    <w:rsid w:val="0071311D"/>
    <w:rsid w:val="007136A5"/>
    <w:rsid w:val="007137E8"/>
    <w:rsid w:val="00713AB3"/>
    <w:rsid w:val="007147E4"/>
    <w:rsid w:val="0071572E"/>
    <w:rsid w:val="00715CC2"/>
    <w:rsid w:val="00716031"/>
    <w:rsid w:val="00717538"/>
    <w:rsid w:val="0072052F"/>
    <w:rsid w:val="00720D62"/>
    <w:rsid w:val="007216FC"/>
    <w:rsid w:val="00722167"/>
    <w:rsid w:val="007223A7"/>
    <w:rsid w:val="00722951"/>
    <w:rsid w:val="00725216"/>
    <w:rsid w:val="0072666F"/>
    <w:rsid w:val="007266A0"/>
    <w:rsid w:val="00726A4B"/>
    <w:rsid w:val="00726D29"/>
    <w:rsid w:val="0072705E"/>
    <w:rsid w:val="00727E08"/>
    <w:rsid w:val="007317BE"/>
    <w:rsid w:val="007327A0"/>
    <w:rsid w:val="007332CB"/>
    <w:rsid w:val="00734220"/>
    <w:rsid w:val="00735302"/>
    <w:rsid w:val="00736F55"/>
    <w:rsid w:val="00737A62"/>
    <w:rsid w:val="00737F4F"/>
    <w:rsid w:val="007404D0"/>
    <w:rsid w:val="00741710"/>
    <w:rsid w:val="00741791"/>
    <w:rsid w:val="007417FB"/>
    <w:rsid w:val="0074196E"/>
    <w:rsid w:val="00741BD6"/>
    <w:rsid w:val="00742449"/>
    <w:rsid w:val="0074434F"/>
    <w:rsid w:val="007475D0"/>
    <w:rsid w:val="00747F30"/>
    <w:rsid w:val="00750F21"/>
    <w:rsid w:val="007519A0"/>
    <w:rsid w:val="00751FE4"/>
    <w:rsid w:val="00753F0E"/>
    <w:rsid w:val="00754470"/>
    <w:rsid w:val="007546FA"/>
    <w:rsid w:val="0075480C"/>
    <w:rsid w:val="00756331"/>
    <w:rsid w:val="00756505"/>
    <w:rsid w:val="007569A0"/>
    <w:rsid w:val="00757AF5"/>
    <w:rsid w:val="00760893"/>
    <w:rsid w:val="00760EFD"/>
    <w:rsid w:val="00761838"/>
    <w:rsid w:val="00761AEA"/>
    <w:rsid w:val="00762393"/>
    <w:rsid w:val="007624DF"/>
    <w:rsid w:val="007632CE"/>
    <w:rsid w:val="007648E5"/>
    <w:rsid w:val="0076617A"/>
    <w:rsid w:val="007665A6"/>
    <w:rsid w:val="00767F9F"/>
    <w:rsid w:val="0077035A"/>
    <w:rsid w:val="00770D47"/>
    <w:rsid w:val="0077111C"/>
    <w:rsid w:val="00772B6F"/>
    <w:rsid w:val="00773547"/>
    <w:rsid w:val="00773A9B"/>
    <w:rsid w:val="007740B8"/>
    <w:rsid w:val="00775D35"/>
    <w:rsid w:val="007762A5"/>
    <w:rsid w:val="00776C54"/>
    <w:rsid w:val="007778FF"/>
    <w:rsid w:val="00780BB1"/>
    <w:rsid w:val="007819F7"/>
    <w:rsid w:val="00781C80"/>
    <w:rsid w:val="00782C59"/>
    <w:rsid w:val="00782D30"/>
    <w:rsid w:val="00782EA9"/>
    <w:rsid w:val="007833AA"/>
    <w:rsid w:val="00783B06"/>
    <w:rsid w:val="00783D61"/>
    <w:rsid w:val="007840AC"/>
    <w:rsid w:val="00784593"/>
    <w:rsid w:val="00784908"/>
    <w:rsid w:val="007861EF"/>
    <w:rsid w:val="00786E55"/>
    <w:rsid w:val="00787FD3"/>
    <w:rsid w:val="007905AC"/>
    <w:rsid w:val="00790E9A"/>
    <w:rsid w:val="00791208"/>
    <w:rsid w:val="00791C2A"/>
    <w:rsid w:val="00792926"/>
    <w:rsid w:val="00795147"/>
    <w:rsid w:val="007960B0"/>
    <w:rsid w:val="00797769"/>
    <w:rsid w:val="0079794E"/>
    <w:rsid w:val="007A0CFF"/>
    <w:rsid w:val="007A0DAB"/>
    <w:rsid w:val="007A23C8"/>
    <w:rsid w:val="007A26A7"/>
    <w:rsid w:val="007A27D5"/>
    <w:rsid w:val="007A2B7F"/>
    <w:rsid w:val="007A383B"/>
    <w:rsid w:val="007A4BCE"/>
    <w:rsid w:val="007A4EEF"/>
    <w:rsid w:val="007A6943"/>
    <w:rsid w:val="007A6F1B"/>
    <w:rsid w:val="007A718D"/>
    <w:rsid w:val="007B0509"/>
    <w:rsid w:val="007B082C"/>
    <w:rsid w:val="007B26B1"/>
    <w:rsid w:val="007B2A93"/>
    <w:rsid w:val="007B3CC4"/>
    <w:rsid w:val="007B500F"/>
    <w:rsid w:val="007B52B1"/>
    <w:rsid w:val="007B5D95"/>
    <w:rsid w:val="007B5F3E"/>
    <w:rsid w:val="007B740E"/>
    <w:rsid w:val="007B7889"/>
    <w:rsid w:val="007C006C"/>
    <w:rsid w:val="007C0944"/>
    <w:rsid w:val="007C0A10"/>
    <w:rsid w:val="007C1012"/>
    <w:rsid w:val="007C186F"/>
    <w:rsid w:val="007C1D40"/>
    <w:rsid w:val="007C371F"/>
    <w:rsid w:val="007C3ABD"/>
    <w:rsid w:val="007C4387"/>
    <w:rsid w:val="007C65E8"/>
    <w:rsid w:val="007C7958"/>
    <w:rsid w:val="007C7A1C"/>
    <w:rsid w:val="007D1F63"/>
    <w:rsid w:val="007D2E55"/>
    <w:rsid w:val="007D4A6B"/>
    <w:rsid w:val="007D62BF"/>
    <w:rsid w:val="007D63A6"/>
    <w:rsid w:val="007D725E"/>
    <w:rsid w:val="007D78DB"/>
    <w:rsid w:val="007E17D8"/>
    <w:rsid w:val="007E1DD3"/>
    <w:rsid w:val="007E7BF9"/>
    <w:rsid w:val="007F0104"/>
    <w:rsid w:val="007F0151"/>
    <w:rsid w:val="007F17A2"/>
    <w:rsid w:val="007F3CD3"/>
    <w:rsid w:val="007F4162"/>
    <w:rsid w:val="007F4368"/>
    <w:rsid w:val="007F4B65"/>
    <w:rsid w:val="007F5D1F"/>
    <w:rsid w:val="007F6383"/>
    <w:rsid w:val="007F6F7F"/>
    <w:rsid w:val="008003A8"/>
    <w:rsid w:val="0080072D"/>
    <w:rsid w:val="00801161"/>
    <w:rsid w:val="00802367"/>
    <w:rsid w:val="00803B5A"/>
    <w:rsid w:val="00805CA2"/>
    <w:rsid w:val="00805DE4"/>
    <w:rsid w:val="00806324"/>
    <w:rsid w:val="008104B5"/>
    <w:rsid w:val="00811B97"/>
    <w:rsid w:val="00811D1A"/>
    <w:rsid w:val="00811DF6"/>
    <w:rsid w:val="00812C65"/>
    <w:rsid w:val="00813074"/>
    <w:rsid w:val="0081532F"/>
    <w:rsid w:val="008163CD"/>
    <w:rsid w:val="00816441"/>
    <w:rsid w:val="0081743F"/>
    <w:rsid w:val="00817F72"/>
    <w:rsid w:val="00820986"/>
    <w:rsid w:val="00821590"/>
    <w:rsid w:val="008218B7"/>
    <w:rsid w:val="0082222E"/>
    <w:rsid w:val="00823DF6"/>
    <w:rsid w:val="00824679"/>
    <w:rsid w:val="00824712"/>
    <w:rsid w:val="0082647F"/>
    <w:rsid w:val="00827944"/>
    <w:rsid w:val="008279A8"/>
    <w:rsid w:val="00827AB2"/>
    <w:rsid w:val="00827BD4"/>
    <w:rsid w:val="00830AAA"/>
    <w:rsid w:val="008312C0"/>
    <w:rsid w:val="0083154A"/>
    <w:rsid w:val="008351C8"/>
    <w:rsid w:val="008359E5"/>
    <w:rsid w:val="008378EB"/>
    <w:rsid w:val="00837904"/>
    <w:rsid w:val="00841A72"/>
    <w:rsid w:val="00843591"/>
    <w:rsid w:val="008459B9"/>
    <w:rsid w:val="00852C16"/>
    <w:rsid w:val="00853572"/>
    <w:rsid w:val="008545F7"/>
    <w:rsid w:val="00854761"/>
    <w:rsid w:val="00855936"/>
    <w:rsid w:val="00855F64"/>
    <w:rsid w:val="00855FDA"/>
    <w:rsid w:val="00857B47"/>
    <w:rsid w:val="00857E2D"/>
    <w:rsid w:val="0086313E"/>
    <w:rsid w:val="00865198"/>
    <w:rsid w:val="008663F2"/>
    <w:rsid w:val="00866534"/>
    <w:rsid w:val="0086691D"/>
    <w:rsid w:val="008675AA"/>
    <w:rsid w:val="00867652"/>
    <w:rsid w:val="008677A1"/>
    <w:rsid w:val="00870455"/>
    <w:rsid w:val="008712FA"/>
    <w:rsid w:val="00871F29"/>
    <w:rsid w:val="00872C5D"/>
    <w:rsid w:val="00873FB2"/>
    <w:rsid w:val="008744D4"/>
    <w:rsid w:val="00874AAB"/>
    <w:rsid w:val="008766B6"/>
    <w:rsid w:val="00877CC4"/>
    <w:rsid w:val="0088040D"/>
    <w:rsid w:val="00881BC1"/>
    <w:rsid w:val="00882C8C"/>
    <w:rsid w:val="00882ED0"/>
    <w:rsid w:val="0088402C"/>
    <w:rsid w:val="00885638"/>
    <w:rsid w:val="008871A8"/>
    <w:rsid w:val="00890281"/>
    <w:rsid w:val="008907E6"/>
    <w:rsid w:val="008913AF"/>
    <w:rsid w:val="00891442"/>
    <w:rsid w:val="00891E14"/>
    <w:rsid w:val="00892184"/>
    <w:rsid w:val="00892547"/>
    <w:rsid w:val="00893F8F"/>
    <w:rsid w:val="008942F6"/>
    <w:rsid w:val="00894763"/>
    <w:rsid w:val="008953D2"/>
    <w:rsid w:val="00896494"/>
    <w:rsid w:val="008A0D2E"/>
    <w:rsid w:val="008A1AE8"/>
    <w:rsid w:val="008A1B93"/>
    <w:rsid w:val="008A1FD9"/>
    <w:rsid w:val="008A2176"/>
    <w:rsid w:val="008A239A"/>
    <w:rsid w:val="008A34BC"/>
    <w:rsid w:val="008A481E"/>
    <w:rsid w:val="008A58E2"/>
    <w:rsid w:val="008A5F43"/>
    <w:rsid w:val="008A68ED"/>
    <w:rsid w:val="008A6D43"/>
    <w:rsid w:val="008A6DE6"/>
    <w:rsid w:val="008A75A2"/>
    <w:rsid w:val="008B13AC"/>
    <w:rsid w:val="008B1F7A"/>
    <w:rsid w:val="008B22D7"/>
    <w:rsid w:val="008B2BBE"/>
    <w:rsid w:val="008B2D37"/>
    <w:rsid w:val="008B2F25"/>
    <w:rsid w:val="008B3FAB"/>
    <w:rsid w:val="008B3FB9"/>
    <w:rsid w:val="008B4222"/>
    <w:rsid w:val="008B5A5A"/>
    <w:rsid w:val="008B5C77"/>
    <w:rsid w:val="008B6151"/>
    <w:rsid w:val="008B63C5"/>
    <w:rsid w:val="008B76B3"/>
    <w:rsid w:val="008B7F97"/>
    <w:rsid w:val="008C0C1F"/>
    <w:rsid w:val="008C2295"/>
    <w:rsid w:val="008C2A32"/>
    <w:rsid w:val="008C30DF"/>
    <w:rsid w:val="008C43D5"/>
    <w:rsid w:val="008C4AF2"/>
    <w:rsid w:val="008C658F"/>
    <w:rsid w:val="008C698A"/>
    <w:rsid w:val="008C6D82"/>
    <w:rsid w:val="008C7312"/>
    <w:rsid w:val="008C7769"/>
    <w:rsid w:val="008D0938"/>
    <w:rsid w:val="008D093C"/>
    <w:rsid w:val="008D5E54"/>
    <w:rsid w:val="008D5F02"/>
    <w:rsid w:val="008D6413"/>
    <w:rsid w:val="008D6B21"/>
    <w:rsid w:val="008E0C7E"/>
    <w:rsid w:val="008E166B"/>
    <w:rsid w:val="008E1B1D"/>
    <w:rsid w:val="008E1DA5"/>
    <w:rsid w:val="008E4031"/>
    <w:rsid w:val="008E4C00"/>
    <w:rsid w:val="008E555F"/>
    <w:rsid w:val="008E5756"/>
    <w:rsid w:val="008E613A"/>
    <w:rsid w:val="008E7E83"/>
    <w:rsid w:val="008F0AF6"/>
    <w:rsid w:val="008F0D01"/>
    <w:rsid w:val="008F12E3"/>
    <w:rsid w:val="008F1A65"/>
    <w:rsid w:val="008F2508"/>
    <w:rsid w:val="008F2651"/>
    <w:rsid w:val="008F35DC"/>
    <w:rsid w:val="008F394D"/>
    <w:rsid w:val="008F48A6"/>
    <w:rsid w:val="008F711C"/>
    <w:rsid w:val="008F7327"/>
    <w:rsid w:val="00900352"/>
    <w:rsid w:val="00902E77"/>
    <w:rsid w:val="009036C4"/>
    <w:rsid w:val="009048EA"/>
    <w:rsid w:val="00905023"/>
    <w:rsid w:val="00906174"/>
    <w:rsid w:val="00906430"/>
    <w:rsid w:val="00906ED9"/>
    <w:rsid w:val="00907BCF"/>
    <w:rsid w:val="00910F99"/>
    <w:rsid w:val="00912834"/>
    <w:rsid w:val="0091370F"/>
    <w:rsid w:val="00914273"/>
    <w:rsid w:val="00915025"/>
    <w:rsid w:val="0091512D"/>
    <w:rsid w:val="00915992"/>
    <w:rsid w:val="00915E90"/>
    <w:rsid w:val="00917B2C"/>
    <w:rsid w:val="00921020"/>
    <w:rsid w:val="009211E3"/>
    <w:rsid w:val="0092266C"/>
    <w:rsid w:val="00922FD4"/>
    <w:rsid w:val="00924378"/>
    <w:rsid w:val="00926DDF"/>
    <w:rsid w:val="00927686"/>
    <w:rsid w:val="009300BE"/>
    <w:rsid w:val="0093049A"/>
    <w:rsid w:val="00930B8D"/>
    <w:rsid w:val="00930DED"/>
    <w:rsid w:val="00931037"/>
    <w:rsid w:val="00934AA3"/>
    <w:rsid w:val="00935BA1"/>
    <w:rsid w:val="00935F3A"/>
    <w:rsid w:val="00936F46"/>
    <w:rsid w:val="009371F5"/>
    <w:rsid w:val="00941826"/>
    <w:rsid w:val="009425F8"/>
    <w:rsid w:val="00942A7A"/>
    <w:rsid w:val="00942F1A"/>
    <w:rsid w:val="00944291"/>
    <w:rsid w:val="009445E6"/>
    <w:rsid w:val="00944717"/>
    <w:rsid w:val="00945771"/>
    <w:rsid w:val="00945843"/>
    <w:rsid w:val="00946334"/>
    <w:rsid w:val="00947187"/>
    <w:rsid w:val="00947C7E"/>
    <w:rsid w:val="00951D8C"/>
    <w:rsid w:val="00952C57"/>
    <w:rsid w:val="00953029"/>
    <w:rsid w:val="00953183"/>
    <w:rsid w:val="00955534"/>
    <w:rsid w:val="0095625D"/>
    <w:rsid w:val="0096003D"/>
    <w:rsid w:val="0096057A"/>
    <w:rsid w:val="00961234"/>
    <w:rsid w:val="00961F8A"/>
    <w:rsid w:val="0096209A"/>
    <w:rsid w:val="00962F46"/>
    <w:rsid w:val="0096451F"/>
    <w:rsid w:val="00970946"/>
    <w:rsid w:val="00971505"/>
    <w:rsid w:val="00971723"/>
    <w:rsid w:val="00971924"/>
    <w:rsid w:val="00972977"/>
    <w:rsid w:val="00972DD3"/>
    <w:rsid w:val="00973C78"/>
    <w:rsid w:val="00973CC7"/>
    <w:rsid w:val="009755D4"/>
    <w:rsid w:val="00975604"/>
    <w:rsid w:val="009779A1"/>
    <w:rsid w:val="009804DF"/>
    <w:rsid w:val="00981BCF"/>
    <w:rsid w:val="00981DDD"/>
    <w:rsid w:val="009822CB"/>
    <w:rsid w:val="00982698"/>
    <w:rsid w:val="00983988"/>
    <w:rsid w:val="009845B2"/>
    <w:rsid w:val="009847FB"/>
    <w:rsid w:val="0098603C"/>
    <w:rsid w:val="00986339"/>
    <w:rsid w:val="00987C21"/>
    <w:rsid w:val="00987E0F"/>
    <w:rsid w:val="0099048D"/>
    <w:rsid w:val="009926CD"/>
    <w:rsid w:val="00995119"/>
    <w:rsid w:val="009952E2"/>
    <w:rsid w:val="00995D80"/>
    <w:rsid w:val="009960EF"/>
    <w:rsid w:val="00997E1B"/>
    <w:rsid w:val="009A2708"/>
    <w:rsid w:val="009A2AAF"/>
    <w:rsid w:val="009A418E"/>
    <w:rsid w:val="009A668C"/>
    <w:rsid w:val="009A6B4C"/>
    <w:rsid w:val="009A70F3"/>
    <w:rsid w:val="009A7F78"/>
    <w:rsid w:val="009B1159"/>
    <w:rsid w:val="009B16B8"/>
    <w:rsid w:val="009B199C"/>
    <w:rsid w:val="009B2AC4"/>
    <w:rsid w:val="009B5290"/>
    <w:rsid w:val="009B6DB0"/>
    <w:rsid w:val="009B6E82"/>
    <w:rsid w:val="009B7914"/>
    <w:rsid w:val="009C05C3"/>
    <w:rsid w:val="009C201B"/>
    <w:rsid w:val="009C35EF"/>
    <w:rsid w:val="009C3CB0"/>
    <w:rsid w:val="009C5095"/>
    <w:rsid w:val="009C5876"/>
    <w:rsid w:val="009C5F45"/>
    <w:rsid w:val="009C65F4"/>
    <w:rsid w:val="009D0372"/>
    <w:rsid w:val="009D04AF"/>
    <w:rsid w:val="009D0696"/>
    <w:rsid w:val="009D189F"/>
    <w:rsid w:val="009D2255"/>
    <w:rsid w:val="009D27D4"/>
    <w:rsid w:val="009D2BC3"/>
    <w:rsid w:val="009D30D1"/>
    <w:rsid w:val="009D4E17"/>
    <w:rsid w:val="009D4E62"/>
    <w:rsid w:val="009D51D6"/>
    <w:rsid w:val="009D5A72"/>
    <w:rsid w:val="009D6CA8"/>
    <w:rsid w:val="009D6E47"/>
    <w:rsid w:val="009D7A27"/>
    <w:rsid w:val="009E04BA"/>
    <w:rsid w:val="009E0B13"/>
    <w:rsid w:val="009E0CB5"/>
    <w:rsid w:val="009E2EA7"/>
    <w:rsid w:val="009E4A85"/>
    <w:rsid w:val="009E5833"/>
    <w:rsid w:val="009E58BF"/>
    <w:rsid w:val="009E5BAA"/>
    <w:rsid w:val="009E6442"/>
    <w:rsid w:val="009E6AE3"/>
    <w:rsid w:val="009E76B6"/>
    <w:rsid w:val="009E7A5F"/>
    <w:rsid w:val="009E7B43"/>
    <w:rsid w:val="009F2B2B"/>
    <w:rsid w:val="009F2D6B"/>
    <w:rsid w:val="009F3681"/>
    <w:rsid w:val="009F391E"/>
    <w:rsid w:val="009F6257"/>
    <w:rsid w:val="009F72B7"/>
    <w:rsid w:val="009F747B"/>
    <w:rsid w:val="009F75C5"/>
    <w:rsid w:val="00A01F52"/>
    <w:rsid w:val="00A05628"/>
    <w:rsid w:val="00A0578E"/>
    <w:rsid w:val="00A06062"/>
    <w:rsid w:val="00A06829"/>
    <w:rsid w:val="00A06848"/>
    <w:rsid w:val="00A07B10"/>
    <w:rsid w:val="00A10409"/>
    <w:rsid w:val="00A1295B"/>
    <w:rsid w:val="00A13580"/>
    <w:rsid w:val="00A13F2D"/>
    <w:rsid w:val="00A14038"/>
    <w:rsid w:val="00A14753"/>
    <w:rsid w:val="00A14B98"/>
    <w:rsid w:val="00A16143"/>
    <w:rsid w:val="00A1627A"/>
    <w:rsid w:val="00A178D5"/>
    <w:rsid w:val="00A205FA"/>
    <w:rsid w:val="00A21259"/>
    <w:rsid w:val="00A23712"/>
    <w:rsid w:val="00A237FE"/>
    <w:rsid w:val="00A241D9"/>
    <w:rsid w:val="00A24AF8"/>
    <w:rsid w:val="00A24E44"/>
    <w:rsid w:val="00A25800"/>
    <w:rsid w:val="00A26054"/>
    <w:rsid w:val="00A273FA"/>
    <w:rsid w:val="00A314E5"/>
    <w:rsid w:val="00A32B12"/>
    <w:rsid w:val="00A32F03"/>
    <w:rsid w:val="00A33586"/>
    <w:rsid w:val="00A336EC"/>
    <w:rsid w:val="00A34D4F"/>
    <w:rsid w:val="00A3607E"/>
    <w:rsid w:val="00A37126"/>
    <w:rsid w:val="00A375F3"/>
    <w:rsid w:val="00A37D9A"/>
    <w:rsid w:val="00A40B8C"/>
    <w:rsid w:val="00A4204F"/>
    <w:rsid w:val="00A42095"/>
    <w:rsid w:val="00A422F5"/>
    <w:rsid w:val="00A424A4"/>
    <w:rsid w:val="00A43188"/>
    <w:rsid w:val="00A43E2D"/>
    <w:rsid w:val="00A459F2"/>
    <w:rsid w:val="00A45E47"/>
    <w:rsid w:val="00A47B53"/>
    <w:rsid w:val="00A47C7C"/>
    <w:rsid w:val="00A50074"/>
    <w:rsid w:val="00A514A2"/>
    <w:rsid w:val="00A516CB"/>
    <w:rsid w:val="00A51819"/>
    <w:rsid w:val="00A51F78"/>
    <w:rsid w:val="00A521BC"/>
    <w:rsid w:val="00A543B8"/>
    <w:rsid w:val="00A5470B"/>
    <w:rsid w:val="00A56766"/>
    <w:rsid w:val="00A572A4"/>
    <w:rsid w:val="00A57708"/>
    <w:rsid w:val="00A60162"/>
    <w:rsid w:val="00A614EF"/>
    <w:rsid w:val="00A63B2B"/>
    <w:rsid w:val="00A6532B"/>
    <w:rsid w:val="00A65E11"/>
    <w:rsid w:val="00A66062"/>
    <w:rsid w:val="00A72647"/>
    <w:rsid w:val="00A73932"/>
    <w:rsid w:val="00A73D34"/>
    <w:rsid w:val="00A74DBC"/>
    <w:rsid w:val="00A7521D"/>
    <w:rsid w:val="00A76881"/>
    <w:rsid w:val="00A77EE7"/>
    <w:rsid w:val="00A81008"/>
    <w:rsid w:val="00A8177C"/>
    <w:rsid w:val="00A823CB"/>
    <w:rsid w:val="00A8258A"/>
    <w:rsid w:val="00A83194"/>
    <w:rsid w:val="00A844B7"/>
    <w:rsid w:val="00A849ED"/>
    <w:rsid w:val="00A84FBF"/>
    <w:rsid w:val="00A86DCF"/>
    <w:rsid w:val="00A86F04"/>
    <w:rsid w:val="00A877D7"/>
    <w:rsid w:val="00A878EA"/>
    <w:rsid w:val="00A87FE6"/>
    <w:rsid w:val="00A90C59"/>
    <w:rsid w:val="00A90F17"/>
    <w:rsid w:val="00A9158D"/>
    <w:rsid w:val="00A9182B"/>
    <w:rsid w:val="00A91A8B"/>
    <w:rsid w:val="00A91BFF"/>
    <w:rsid w:val="00A92A97"/>
    <w:rsid w:val="00A92D46"/>
    <w:rsid w:val="00A93904"/>
    <w:rsid w:val="00A9424A"/>
    <w:rsid w:val="00A9474C"/>
    <w:rsid w:val="00A9630E"/>
    <w:rsid w:val="00A965A3"/>
    <w:rsid w:val="00A96D4F"/>
    <w:rsid w:val="00A96F18"/>
    <w:rsid w:val="00A979EC"/>
    <w:rsid w:val="00AA3DC2"/>
    <w:rsid w:val="00AA5C7A"/>
    <w:rsid w:val="00AA6BD7"/>
    <w:rsid w:val="00AA798A"/>
    <w:rsid w:val="00AA7A08"/>
    <w:rsid w:val="00AB0A8E"/>
    <w:rsid w:val="00AB4354"/>
    <w:rsid w:val="00AB51FC"/>
    <w:rsid w:val="00AB5456"/>
    <w:rsid w:val="00AB5666"/>
    <w:rsid w:val="00AB58CE"/>
    <w:rsid w:val="00AB615C"/>
    <w:rsid w:val="00AC0B2A"/>
    <w:rsid w:val="00AC0F9A"/>
    <w:rsid w:val="00AC1D55"/>
    <w:rsid w:val="00AC1ED0"/>
    <w:rsid w:val="00AC2911"/>
    <w:rsid w:val="00AC4BF2"/>
    <w:rsid w:val="00AC4C5C"/>
    <w:rsid w:val="00AC50DE"/>
    <w:rsid w:val="00AC64C1"/>
    <w:rsid w:val="00AD0198"/>
    <w:rsid w:val="00AD0E37"/>
    <w:rsid w:val="00AD2DF4"/>
    <w:rsid w:val="00AD3149"/>
    <w:rsid w:val="00AD34F6"/>
    <w:rsid w:val="00AD3B43"/>
    <w:rsid w:val="00AD509F"/>
    <w:rsid w:val="00AD51A6"/>
    <w:rsid w:val="00AD5ADA"/>
    <w:rsid w:val="00AD688D"/>
    <w:rsid w:val="00AE0AA0"/>
    <w:rsid w:val="00AE145B"/>
    <w:rsid w:val="00AE15DE"/>
    <w:rsid w:val="00AE1E04"/>
    <w:rsid w:val="00AE21C4"/>
    <w:rsid w:val="00AE2C3F"/>
    <w:rsid w:val="00AE2E21"/>
    <w:rsid w:val="00AE2E94"/>
    <w:rsid w:val="00AE2F11"/>
    <w:rsid w:val="00AE55DB"/>
    <w:rsid w:val="00AE6E45"/>
    <w:rsid w:val="00AE78C3"/>
    <w:rsid w:val="00AF01CD"/>
    <w:rsid w:val="00AF029F"/>
    <w:rsid w:val="00AF0607"/>
    <w:rsid w:val="00AF0800"/>
    <w:rsid w:val="00AF0E3D"/>
    <w:rsid w:val="00AF1D28"/>
    <w:rsid w:val="00AF690C"/>
    <w:rsid w:val="00AF7E54"/>
    <w:rsid w:val="00B009F5"/>
    <w:rsid w:val="00B02D3E"/>
    <w:rsid w:val="00B049CA"/>
    <w:rsid w:val="00B0634A"/>
    <w:rsid w:val="00B0665E"/>
    <w:rsid w:val="00B070E4"/>
    <w:rsid w:val="00B07D83"/>
    <w:rsid w:val="00B1080A"/>
    <w:rsid w:val="00B1200C"/>
    <w:rsid w:val="00B129C5"/>
    <w:rsid w:val="00B12D37"/>
    <w:rsid w:val="00B14A2F"/>
    <w:rsid w:val="00B14D9B"/>
    <w:rsid w:val="00B15A8E"/>
    <w:rsid w:val="00B16508"/>
    <w:rsid w:val="00B16C4C"/>
    <w:rsid w:val="00B16DCF"/>
    <w:rsid w:val="00B216A5"/>
    <w:rsid w:val="00B224ED"/>
    <w:rsid w:val="00B22F7A"/>
    <w:rsid w:val="00B24DD6"/>
    <w:rsid w:val="00B24DE1"/>
    <w:rsid w:val="00B2652B"/>
    <w:rsid w:val="00B30209"/>
    <w:rsid w:val="00B30520"/>
    <w:rsid w:val="00B30F13"/>
    <w:rsid w:val="00B3213E"/>
    <w:rsid w:val="00B3215A"/>
    <w:rsid w:val="00B32662"/>
    <w:rsid w:val="00B35AE4"/>
    <w:rsid w:val="00B35EB3"/>
    <w:rsid w:val="00B37346"/>
    <w:rsid w:val="00B37AAB"/>
    <w:rsid w:val="00B4013C"/>
    <w:rsid w:val="00B4262F"/>
    <w:rsid w:val="00B42D54"/>
    <w:rsid w:val="00B4333E"/>
    <w:rsid w:val="00B43A06"/>
    <w:rsid w:val="00B44457"/>
    <w:rsid w:val="00B444F8"/>
    <w:rsid w:val="00B445DC"/>
    <w:rsid w:val="00B44EC3"/>
    <w:rsid w:val="00B44ECA"/>
    <w:rsid w:val="00B51181"/>
    <w:rsid w:val="00B511A2"/>
    <w:rsid w:val="00B51A2B"/>
    <w:rsid w:val="00B51B86"/>
    <w:rsid w:val="00B56C4E"/>
    <w:rsid w:val="00B56E60"/>
    <w:rsid w:val="00B57189"/>
    <w:rsid w:val="00B57B66"/>
    <w:rsid w:val="00B57E23"/>
    <w:rsid w:val="00B60449"/>
    <w:rsid w:val="00B61C16"/>
    <w:rsid w:val="00B61D93"/>
    <w:rsid w:val="00B62F3C"/>
    <w:rsid w:val="00B65BC2"/>
    <w:rsid w:val="00B669BD"/>
    <w:rsid w:val="00B66E1A"/>
    <w:rsid w:val="00B6711B"/>
    <w:rsid w:val="00B70845"/>
    <w:rsid w:val="00B70E36"/>
    <w:rsid w:val="00B729C5"/>
    <w:rsid w:val="00B73322"/>
    <w:rsid w:val="00B7355E"/>
    <w:rsid w:val="00B73A11"/>
    <w:rsid w:val="00B74818"/>
    <w:rsid w:val="00B75AAA"/>
    <w:rsid w:val="00B75E38"/>
    <w:rsid w:val="00B77867"/>
    <w:rsid w:val="00B80434"/>
    <w:rsid w:val="00B80530"/>
    <w:rsid w:val="00B81598"/>
    <w:rsid w:val="00B815B0"/>
    <w:rsid w:val="00B82F72"/>
    <w:rsid w:val="00B84063"/>
    <w:rsid w:val="00B847B7"/>
    <w:rsid w:val="00B856DC"/>
    <w:rsid w:val="00B86310"/>
    <w:rsid w:val="00B86DFD"/>
    <w:rsid w:val="00B87A21"/>
    <w:rsid w:val="00B92AC4"/>
    <w:rsid w:val="00B9316C"/>
    <w:rsid w:val="00B933D4"/>
    <w:rsid w:val="00B957A9"/>
    <w:rsid w:val="00B9603F"/>
    <w:rsid w:val="00B96E61"/>
    <w:rsid w:val="00B97FB8"/>
    <w:rsid w:val="00BA0FC9"/>
    <w:rsid w:val="00BA2682"/>
    <w:rsid w:val="00BA2EC3"/>
    <w:rsid w:val="00BA3014"/>
    <w:rsid w:val="00BA47C1"/>
    <w:rsid w:val="00BA589B"/>
    <w:rsid w:val="00BA6863"/>
    <w:rsid w:val="00BA7645"/>
    <w:rsid w:val="00BA7781"/>
    <w:rsid w:val="00BB016B"/>
    <w:rsid w:val="00BB169B"/>
    <w:rsid w:val="00BB1A90"/>
    <w:rsid w:val="00BB2CF9"/>
    <w:rsid w:val="00BB32FA"/>
    <w:rsid w:val="00BB417F"/>
    <w:rsid w:val="00BB41D9"/>
    <w:rsid w:val="00BB4CC2"/>
    <w:rsid w:val="00BB4CE3"/>
    <w:rsid w:val="00BB6097"/>
    <w:rsid w:val="00BB7C9A"/>
    <w:rsid w:val="00BC0300"/>
    <w:rsid w:val="00BC0855"/>
    <w:rsid w:val="00BC1CFE"/>
    <w:rsid w:val="00BC2BA8"/>
    <w:rsid w:val="00BC30FA"/>
    <w:rsid w:val="00BC32D3"/>
    <w:rsid w:val="00BC447C"/>
    <w:rsid w:val="00BC55B5"/>
    <w:rsid w:val="00BC6135"/>
    <w:rsid w:val="00BC6694"/>
    <w:rsid w:val="00BC6D77"/>
    <w:rsid w:val="00BC742C"/>
    <w:rsid w:val="00BC7B70"/>
    <w:rsid w:val="00BC7DAD"/>
    <w:rsid w:val="00BD2B32"/>
    <w:rsid w:val="00BD3591"/>
    <w:rsid w:val="00BD3B54"/>
    <w:rsid w:val="00BD51F9"/>
    <w:rsid w:val="00BD52EC"/>
    <w:rsid w:val="00BD5491"/>
    <w:rsid w:val="00BD5815"/>
    <w:rsid w:val="00BD6735"/>
    <w:rsid w:val="00BD732C"/>
    <w:rsid w:val="00BD78E1"/>
    <w:rsid w:val="00BD7C82"/>
    <w:rsid w:val="00BE052D"/>
    <w:rsid w:val="00BE0EAF"/>
    <w:rsid w:val="00BE1B7C"/>
    <w:rsid w:val="00BE25A5"/>
    <w:rsid w:val="00BE38C2"/>
    <w:rsid w:val="00BE43BA"/>
    <w:rsid w:val="00BE4494"/>
    <w:rsid w:val="00BE6138"/>
    <w:rsid w:val="00BE6828"/>
    <w:rsid w:val="00BF2222"/>
    <w:rsid w:val="00BF2943"/>
    <w:rsid w:val="00BF3723"/>
    <w:rsid w:val="00BF4DE1"/>
    <w:rsid w:val="00BF4E02"/>
    <w:rsid w:val="00C01A8C"/>
    <w:rsid w:val="00C03D2A"/>
    <w:rsid w:val="00C03FC4"/>
    <w:rsid w:val="00C0439C"/>
    <w:rsid w:val="00C054AA"/>
    <w:rsid w:val="00C05AB0"/>
    <w:rsid w:val="00C06396"/>
    <w:rsid w:val="00C0768B"/>
    <w:rsid w:val="00C079F9"/>
    <w:rsid w:val="00C1027A"/>
    <w:rsid w:val="00C11494"/>
    <w:rsid w:val="00C11822"/>
    <w:rsid w:val="00C119FD"/>
    <w:rsid w:val="00C11A02"/>
    <w:rsid w:val="00C11AAE"/>
    <w:rsid w:val="00C12887"/>
    <w:rsid w:val="00C1339E"/>
    <w:rsid w:val="00C145ED"/>
    <w:rsid w:val="00C14D52"/>
    <w:rsid w:val="00C15093"/>
    <w:rsid w:val="00C157B3"/>
    <w:rsid w:val="00C15B62"/>
    <w:rsid w:val="00C16880"/>
    <w:rsid w:val="00C16BB3"/>
    <w:rsid w:val="00C17FE2"/>
    <w:rsid w:val="00C217E6"/>
    <w:rsid w:val="00C21D2B"/>
    <w:rsid w:val="00C2208A"/>
    <w:rsid w:val="00C2230C"/>
    <w:rsid w:val="00C22939"/>
    <w:rsid w:val="00C233EC"/>
    <w:rsid w:val="00C23C26"/>
    <w:rsid w:val="00C23D73"/>
    <w:rsid w:val="00C243AB"/>
    <w:rsid w:val="00C25144"/>
    <w:rsid w:val="00C25DA5"/>
    <w:rsid w:val="00C260E2"/>
    <w:rsid w:val="00C26AB7"/>
    <w:rsid w:val="00C272DD"/>
    <w:rsid w:val="00C301A5"/>
    <w:rsid w:val="00C30861"/>
    <w:rsid w:val="00C31596"/>
    <w:rsid w:val="00C35193"/>
    <w:rsid w:val="00C36080"/>
    <w:rsid w:val="00C3745E"/>
    <w:rsid w:val="00C37D6A"/>
    <w:rsid w:val="00C41463"/>
    <w:rsid w:val="00C44D43"/>
    <w:rsid w:val="00C44E89"/>
    <w:rsid w:val="00C451C1"/>
    <w:rsid w:val="00C477A9"/>
    <w:rsid w:val="00C47A2D"/>
    <w:rsid w:val="00C47FF8"/>
    <w:rsid w:val="00C527BB"/>
    <w:rsid w:val="00C54F6A"/>
    <w:rsid w:val="00C55D74"/>
    <w:rsid w:val="00C57601"/>
    <w:rsid w:val="00C60629"/>
    <w:rsid w:val="00C60726"/>
    <w:rsid w:val="00C62805"/>
    <w:rsid w:val="00C66953"/>
    <w:rsid w:val="00C66E70"/>
    <w:rsid w:val="00C67F08"/>
    <w:rsid w:val="00C71C2F"/>
    <w:rsid w:val="00C727F4"/>
    <w:rsid w:val="00C72E13"/>
    <w:rsid w:val="00C72F48"/>
    <w:rsid w:val="00C73544"/>
    <w:rsid w:val="00C7461F"/>
    <w:rsid w:val="00C74960"/>
    <w:rsid w:val="00C74B2E"/>
    <w:rsid w:val="00C75644"/>
    <w:rsid w:val="00C77E62"/>
    <w:rsid w:val="00C8064D"/>
    <w:rsid w:val="00C80AA1"/>
    <w:rsid w:val="00C80D28"/>
    <w:rsid w:val="00C818BD"/>
    <w:rsid w:val="00C81B3A"/>
    <w:rsid w:val="00C82048"/>
    <w:rsid w:val="00C82FA8"/>
    <w:rsid w:val="00C854B9"/>
    <w:rsid w:val="00C85794"/>
    <w:rsid w:val="00C85C55"/>
    <w:rsid w:val="00C87C02"/>
    <w:rsid w:val="00C90302"/>
    <w:rsid w:val="00C90C32"/>
    <w:rsid w:val="00C912EE"/>
    <w:rsid w:val="00C91A24"/>
    <w:rsid w:val="00C9262D"/>
    <w:rsid w:val="00C93AD7"/>
    <w:rsid w:val="00C93F5B"/>
    <w:rsid w:val="00C945A2"/>
    <w:rsid w:val="00C945F5"/>
    <w:rsid w:val="00C94729"/>
    <w:rsid w:val="00C95718"/>
    <w:rsid w:val="00C97669"/>
    <w:rsid w:val="00C977CF"/>
    <w:rsid w:val="00C97CDF"/>
    <w:rsid w:val="00CA2471"/>
    <w:rsid w:val="00CA32D9"/>
    <w:rsid w:val="00CA4975"/>
    <w:rsid w:val="00CA52BB"/>
    <w:rsid w:val="00CA6AD5"/>
    <w:rsid w:val="00CA6FF5"/>
    <w:rsid w:val="00CA74F0"/>
    <w:rsid w:val="00CA7784"/>
    <w:rsid w:val="00CA7A07"/>
    <w:rsid w:val="00CA7BCB"/>
    <w:rsid w:val="00CA7FE5"/>
    <w:rsid w:val="00CB0CF8"/>
    <w:rsid w:val="00CB1318"/>
    <w:rsid w:val="00CB15E8"/>
    <w:rsid w:val="00CB21B8"/>
    <w:rsid w:val="00CB2EC7"/>
    <w:rsid w:val="00CB33EC"/>
    <w:rsid w:val="00CB3AC4"/>
    <w:rsid w:val="00CB3D54"/>
    <w:rsid w:val="00CB49C6"/>
    <w:rsid w:val="00CB5DE7"/>
    <w:rsid w:val="00CB60F7"/>
    <w:rsid w:val="00CB621D"/>
    <w:rsid w:val="00CC0738"/>
    <w:rsid w:val="00CC28E4"/>
    <w:rsid w:val="00CC2C65"/>
    <w:rsid w:val="00CC3981"/>
    <w:rsid w:val="00CC3A69"/>
    <w:rsid w:val="00CC3D0E"/>
    <w:rsid w:val="00CC418F"/>
    <w:rsid w:val="00CC4AAD"/>
    <w:rsid w:val="00CC4C05"/>
    <w:rsid w:val="00CC6DB7"/>
    <w:rsid w:val="00CC72CC"/>
    <w:rsid w:val="00CD0120"/>
    <w:rsid w:val="00CD0EE9"/>
    <w:rsid w:val="00CD10F7"/>
    <w:rsid w:val="00CD23EF"/>
    <w:rsid w:val="00CD35F7"/>
    <w:rsid w:val="00CD38BB"/>
    <w:rsid w:val="00CD3CD3"/>
    <w:rsid w:val="00CD41D5"/>
    <w:rsid w:val="00CD4317"/>
    <w:rsid w:val="00CD7450"/>
    <w:rsid w:val="00CD79B1"/>
    <w:rsid w:val="00CE023E"/>
    <w:rsid w:val="00CE05A0"/>
    <w:rsid w:val="00CE11A1"/>
    <w:rsid w:val="00CE1716"/>
    <w:rsid w:val="00CE1F78"/>
    <w:rsid w:val="00CE2583"/>
    <w:rsid w:val="00CE2C3F"/>
    <w:rsid w:val="00CE2D40"/>
    <w:rsid w:val="00CE47F1"/>
    <w:rsid w:val="00CE7ABB"/>
    <w:rsid w:val="00CE7D78"/>
    <w:rsid w:val="00CF06D7"/>
    <w:rsid w:val="00CF3821"/>
    <w:rsid w:val="00CF5E5F"/>
    <w:rsid w:val="00CF7FD9"/>
    <w:rsid w:val="00D00B03"/>
    <w:rsid w:val="00D00DA3"/>
    <w:rsid w:val="00D0478F"/>
    <w:rsid w:val="00D06DE3"/>
    <w:rsid w:val="00D06E81"/>
    <w:rsid w:val="00D07348"/>
    <w:rsid w:val="00D07AF8"/>
    <w:rsid w:val="00D10D4B"/>
    <w:rsid w:val="00D10FCB"/>
    <w:rsid w:val="00D12434"/>
    <w:rsid w:val="00D12EBC"/>
    <w:rsid w:val="00D133F3"/>
    <w:rsid w:val="00D1343D"/>
    <w:rsid w:val="00D13BDA"/>
    <w:rsid w:val="00D13C76"/>
    <w:rsid w:val="00D145C7"/>
    <w:rsid w:val="00D208AD"/>
    <w:rsid w:val="00D20BAF"/>
    <w:rsid w:val="00D223AA"/>
    <w:rsid w:val="00D23287"/>
    <w:rsid w:val="00D23A6A"/>
    <w:rsid w:val="00D244FB"/>
    <w:rsid w:val="00D2487E"/>
    <w:rsid w:val="00D24F0E"/>
    <w:rsid w:val="00D2538E"/>
    <w:rsid w:val="00D258DB"/>
    <w:rsid w:val="00D25A12"/>
    <w:rsid w:val="00D25E18"/>
    <w:rsid w:val="00D26A64"/>
    <w:rsid w:val="00D26C0C"/>
    <w:rsid w:val="00D30C3B"/>
    <w:rsid w:val="00D30CDA"/>
    <w:rsid w:val="00D311F0"/>
    <w:rsid w:val="00D318F2"/>
    <w:rsid w:val="00D331F0"/>
    <w:rsid w:val="00D34744"/>
    <w:rsid w:val="00D35184"/>
    <w:rsid w:val="00D35CDD"/>
    <w:rsid w:val="00D36005"/>
    <w:rsid w:val="00D3624B"/>
    <w:rsid w:val="00D379B1"/>
    <w:rsid w:val="00D4044E"/>
    <w:rsid w:val="00D40547"/>
    <w:rsid w:val="00D40E56"/>
    <w:rsid w:val="00D41D1F"/>
    <w:rsid w:val="00D41E4D"/>
    <w:rsid w:val="00D42BA0"/>
    <w:rsid w:val="00D4429F"/>
    <w:rsid w:val="00D45DE2"/>
    <w:rsid w:val="00D46B1B"/>
    <w:rsid w:val="00D50916"/>
    <w:rsid w:val="00D51442"/>
    <w:rsid w:val="00D52806"/>
    <w:rsid w:val="00D53E81"/>
    <w:rsid w:val="00D545FC"/>
    <w:rsid w:val="00D54D42"/>
    <w:rsid w:val="00D55A6D"/>
    <w:rsid w:val="00D55F6D"/>
    <w:rsid w:val="00D561F8"/>
    <w:rsid w:val="00D5701C"/>
    <w:rsid w:val="00D57826"/>
    <w:rsid w:val="00D57C71"/>
    <w:rsid w:val="00D57EF1"/>
    <w:rsid w:val="00D62C8B"/>
    <w:rsid w:val="00D64357"/>
    <w:rsid w:val="00D6451E"/>
    <w:rsid w:val="00D65556"/>
    <w:rsid w:val="00D65735"/>
    <w:rsid w:val="00D66485"/>
    <w:rsid w:val="00D66F7E"/>
    <w:rsid w:val="00D67C47"/>
    <w:rsid w:val="00D7146F"/>
    <w:rsid w:val="00D71B7C"/>
    <w:rsid w:val="00D727F2"/>
    <w:rsid w:val="00D72BBE"/>
    <w:rsid w:val="00D7360D"/>
    <w:rsid w:val="00D7390B"/>
    <w:rsid w:val="00D73BDA"/>
    <w:rsid w:val="00D74574"/>
    <w:rsid w:val="00D7476F"/>
    <w:rsid w:val="00D754E1"/>
    <w:rsid w:val="00D75C07"/>
    <w:rsid w:val="00D75FD0"/>
    <w:rsid w:val="00D764FF"/>
    <w:rsid w:val="00D76E62"/>
    <w:rsid w:val="00D76F3D"/>
    <w:rsid w:val="00D77250"/>
    <w:rsid w:val="00D77849"/>
    <w:rsid w:val="00D81945"/>
    <w:rsid w:val="00D84130"/>
    <w:rsid w:val="00D84F1E"/>
    <w:rsid w:val="00D859F6"/>
    <w:rsid w:val="00D9004B"/>
    <w:rsid w:val="00D902C6"/>
    <w:rsid w:val="00D9036E"/>
    <w:rsid w:val="00D90BE1"/>
    <w:rsid w:val="00D942CC"/>
    <w:rsid w:val="00D9440D"/>
    <w:rsid w:val="00D949E9"/>
    <w:rsid w:val="00D94D4B"/>
    <w:rsid w:val="00D950F6"/>
    <w:rsid w:val="00D9512D"/>
    <w:rsid w:val="00D952B0"/>
    <w:rsid w:val="00D95E54"/>
    <w:rsid w:val="00D95ECB"/>
    <w:rsid w:val="00D967D5"/>
    <w:rsid w:val="00D977AB"/>
    <w:rsid w:val="00D97A6C"/>
    <w:rsid w:val="00DA0719"/>
    <w:rsid w:val="00DA15EF"/>
    <w:rsid w:val="00DA1FFD"/>
    <w:rsid w:val="00DA2078"/>
    <w:rsid w:val="00DA4164"/>
    <w:rsid w:val="00DA47E9"/>
    <w:rsid w:val="00DA4CF9"/>
    <w:rsid w:val="00DA7665"/>
    <w:rsid w:val="00DA7877"/>
    <w:rsid w:val="00DB0406"/>
    <w:rsid w:val="00DB040B"/>
    <w:rsid w:val="00DB1265"/>
    <w:rsid w:val="00DB15DD"/>
    <w:rsid w:val="00DB289A"/>
    <w:rsid w:val="00DB2FD8"/>
    <w:rsid w:val="00DB4737"/>
    <w:rsid w:val="00DB4FC2"/>
    <w:rsid w:val="00DB6E95"/>
    <w:rsid w:val="00DB72CE"/>
    <w:rsid w:val="00DB7AC6"/>
    <w:rsid w:val="00DC15F8"/>
    <w:rsid w:val="00DC1E07"/>
    <w:rsid w:val="00DC488E"/>
    <w:rsid w:val="00DC4D79"/>
    <w:rsid w:val="00DC4E2D"/>
    <w:rsid w:val="00DC540E"/>
    <w:rsid w:val="00DC60A5"/>
    <w:rsid w:val="00DC6F7B"/>
    <w:rsid w:val="00DD02D5"/>
    <w:rsid w:val="00DD0ABF"/>
    <w:rsid w:val="00DD0C2B"/>
    <w:rsid w:val="00DD1ECC"/>
    <w:rsid w:val="00DD2D87"/>
    <w:rsid w:val="00DD6677"/>
    <w:rsid w:val="00DD66F1"/>
    <w:rsid w:val="00DD7A6C"/>
    <w:rsid w:val="00DE1A11"/>
    <w:rsid w:val="00DE369E"/>
    <w:rsid w:val="00DE51B5"/>
    <w:rsid w:val="00DE6A07"/>
    <w:rsid w:val="00DE6CB1"/>
    <w:rsid w:val="00DF087C"/>
    <w:rsid w:val="00DF26CF"/>
    <w:rsid w:val="00DF2A3E"/>
    <w:rsid w:val="00DF37B8"/>
    <w:rsid w:val="00DF7162"/>
    <w:rsid w:val="00DF72F7"/>
    <w:rsid w:val="00DF745C"/>
    <w:rsid w:val="00DF7B0D"/>
    <w:rsid w:val="00E00119"/>
    <w:rsid w:val="00E00B8E"/>
    <w:rsid w:val="00E01FB4"/>
    <w:rsid w:val="00E0210A"/>
    <w:rsid w:val="00E02B03"/>
    <w:rsid w:val="00E047F6"/>
    <w:rsid w:val="00E0492F"/>
    <w:rsid w:val="00E049DB"/>
    <w:rsid w:val="00E04FEE"/>
    <w:rsid w:val="00E05B76"/>
    <w:rsid w:val="00E05D12"/>
    <w:rsid w:val="00E06C6A"/>
    <w:rsid w:val="00E06C9D"/>
    <w:rsid w:val="00E106AD"/>
    <w:rsid w:val="00E109D7"/>
    <w:rsid w:val="00E1135D"/>
    <w:rsid w:val="00E11AA5"/>
    <w:rsid w:val="00E12FA0"/>
    <w:rsid w:val="00E1383B"/>
    <w:rsid w:val="00E13E51"/>
    <w:rsid w:val="00E14D52"/>
    <w:rsid w:val="00E16EAB"/>
    <w:rsid w:val="00E17A52"/>
    <w:rsid w:val="00E17C04"/>
    <w:rsid w:val="00E20571"/>
    <w:rsid w:val="00E21E5F"/>
    <w:rsid w:val="00E22451"/>
    <w:rsid w:val="00E23006"/>
    <w:rsid w:val="00E2362C"/>
    <w:rsid w:val="00E23E64"/>
    <w:rsid w:val="00E24902"/>
    <w:rsid w:val="00E25082"/>
    <w:rsid w:val="00E25096"/>
    <w:rsid w:val="00E25A99"/>
    <w:rsid w:val="00E2793C"/>
    <w:rsid w:val="00E30BDE"/>
    <w:rsid w:val="00E311C2"/>
    <w:rsid w:val="00E32CA3"/>
    <w:rsid w:val="00E331AE"/>
    <w:rsid w:val="00E35465"/>
    <w:rsid w:val="00E35FBD"/>
    <w:rsid w:val="00E373CD"/>
    <w:rsid w:val="00E37D05"/>
    <w:rsid w:val="00E40B13"/>
    <w:rsid w:val="00E40FA6"/>
    <w:rsid w:val="00E4230D"/>
    <w:rsid w:val="00E4386D"/>
    <w:rsid w:val="00E440FF"/>
    <w:rsid w:val="00E44DD7"/>
    <w:rsid w:val="00E45338"/>
    <w:rsid w:val="00E471B8"/>
    <w:rsid w:val="00E472AF"/>
    <w:rsid w:val="00E47998"/>
    <w:rsid w:val="00E505BD"/>
    <w:rsid w:val="00E51F5A"/>
    <w:rsid w:val="00E52499"/>
    <w:rsid w:val="00E526E5"/>
    <w:rsid w:val="00E52720"/>
    <w:rsid w:val="00E52E2A"/>
    <w:rsid w:val="00E54A71"/>
    <w:rsid w:val="00E554E7"/>
    <w:rsid w:val="00E55EFE"/>
    <w:rsid w:val="00E565C4"/>
    <w:rsid w:val="00E56716"/>
    <w:rsid w:val="00E57411"/>
    <w:rsid w:val="00E606E4"/>
    <w:rsid w:val="00E608DE"/>
    <w:rsid w:val="00E62B98"/>
    <w:rsid w:val="00E64714"/>
    <w:rsid w:val="00E65394"/>
    <w:rsid w:val="00E66533"/>
    <w:rsid w:val="00E66D98"/>
    <w:rsid w:val="00E70E2A"/>
    <w:rsid w:val="00E715A3"/>
    <w:rsid w:val="00E72F27"/>
    <w:rsid w:val="00E735DD"/>
    <w:rsid w:val="00E7519F"/>
    <w:rsid w:val="00E753F8"/>
    <w:rsid w:val="00E75E23"/>
    <w:rsid w:val="00E77F03"/>
    <w:rsid w:val="00E82C86"/>
    <w:rsid w:val="00E833B4"/>
    <w:rsid w:val="00E837E2"/>
    <w:rsid w:val="00E84016"/>
    <w:rsid w:val="00E8468E"/>
    <w:rsid w:val="00E85BCF"/>
    <w:rsid w:val="00E87F43"/>
    <w:rsid w:val="00E87F7B"/>
    <w:rsid w:val="00E90F04"/>
    <w:rsid w:val="00E91E93"/>
    <w:rsid w:val="00E93503"/>
    <w:rsid w:val="00E94490"/>
    <w:rsid w:val="00E9545B"/>
    <w:rsid w:val="00E95599"/>
    <w:rsid w:val="00E961D2"/>
    <w:rsid w:val="00EA0081"/>
    <w:rsid w:val="00EA09BB"/>
    <w:rsid w:val="00EA15C0"/>
    <w:rsid w:val="00EA2A32"/>
    <w:rsid w:val="00EA3DA2"/>
    <w:rsid w:val="00EA49B0"/>
    <w:rsid w:val="00EA5200"/>
    <w:rsid w:val="00EA5544"/>
    <w:rsid w:val="00EA5AA5"/>
    <w:rsid w:val="00EA61A8"/>
    <w:rsid w:val="00EA7FE8"/>
    <w:rsid w:val="00EB0A84"/>
    <w:rsid w:val="00EB0C5B"/>
    <w:rsid w:val="00EB0F7C"/>
    <w:rsid w:val="00EB29BB"/>
    <w:rsid w:val="00EB34D8"/>
    <w:rsid w:val="00EB387B"/>
    <w:rsid w:val="00EB4087"/>
    <w:rsid w:val="00EB4B1C"/>
    <w:rsid w:val="00EB6507"/>
    <w:rsid w:val="00EB7918"/>
    <w:rsid w:val="00EB7C9B"/>
    <w:rsid w:val="00EC0537"/>
    <w:rsid w:val="00EC1A88"/>
    <w:rsid w:val="00EC4091"/>
    <w:rsid w:val="00EC421C"/>
    <w:rsid w:val="00EC5898"/>
    <w:rsid w:val="00EC7474"/>
    <w:rsid w:val="00ED0924"/>
    <w:rsid w:val="00ED0C8F"/>
    <w:rsid w:val="00ED2827"/>
    <w:rsid w:val="00ED364D"/>
    <w:rsid w:val="00ED3FFA"/>
    <w:rsid w:val="00ED4E9A"/>
    <w:rsid w:val="00ED56FD"/>
    <w:rsid w:val="00ED67C2"/>
    <w:rsid w:val="00ED7BBD"/>
    <w:rsid w:val="00EE0B38"/>
    <w:rsid w:val="00EE11F9"/>
    <w:rsid w:val="00EE1870"/>
    <w:rsid w:val="00EE1E90"/>
    <w:rsid w:val="00EE2B3F"/>
    <w:rsid w:val="00EE3C5F"/>
    <w:rsid w:val="00EE4606"/>
    <w:rsid w:val="00EE5E2E"/>
    <w:rsid w:val="00EE7860"/>
    <w:rsid w:val="00EE7B11"/>
    <w:rsid w:val="00EF2AF0"/>
    <w:rsid w:val="00EF37E5"/>
    <w:rsid w:val="00EF3C0F"/>
    <w:rsid w:val="00EF46DC"/>
    <w:rsid w:val="00F00C9A"/>
    <w:rsid w:val="00F00D4C"/>
    <w:rsid w:val="00F01C96"/>
    <w:rsid w:val="00F0278A"/>
    <w:rsid w:val="00F0377E"/>
    <w:rsid w:val="00F03F33"/>
    <w:rsid w:val="00F061CF"/>
    <w:rsid w:val="00F066A9"/>
    <w:rsid w:val="00F06C14"/>
    <w:rsid w:val="00F06C62"/>
    <w:rsid w:val="00F07600"/>
    <w:rsid w:val="00F1069F"/>
    <w:rsid w:val="00F115F9"/>
    <w:rsid w:val="00F11AF7"/>
    <w:rsid w:val="00F11EFB"/>
    <w:rsid w:val="00F125F3"/>
    <w:rsid w:val="00F12970"/>
    <w:rsid w:val="00F13268"/>
    <w:rsid w:val="00F13349"/>
    <w:rsid w:val="00F14F31"/>
    <w:rsid w:val="00F16E6C"/>
    <w:rsid w:val="00F202DA"/>
    <w:rsid w:val="00F209F5"/>
    <w:rsid w:val="00F20A5C"/>
    <w:rsid w:val="00F20FA0"/>
    <w:rsid w:val="00F21CEF"/>
    <w:rsid w:val="00F21EC0"/>
    <w:rsid w:val="00F23D2A"/>
    <w:rsid w:val="00F25302"/>
    <w:rsid w:val="00F2561F"/>
    <w:rsid w:val="00F25E8E"/>
    <w:rsid w:val="00F266BD"/>
    <w:rsid w:val="00F30568"/>
    <w:rsid w:val="00F31293"/>
    <w:rsid w:val="00F31491"/>
    <w:rsid w:val="00F31FA1"/>
    <w:rsid w:val="00F323F4"/>
    <w:rsid w:val="00F33BDB"/>
    <w:rsid w:val="00F35D08"/>
    <w:rsid w:val="00F36248"/>
    <w:rsid w:val="00F40944"/>
    <w:rsid w:val="00F409AC"/>
    <w:rsid w:val="00F40DB1"/>
    <w:rsid w:val="00F40ED4"/>
    <w:rsid w:val="00F416DB"/>
    <w:rsid w:val="00F419AD"/>
    <w:rsid w:val="00F41C06"/>
    <w:rsid w:val="00F42CB4"/>
    <w:rsid w:val="00F45497"/>
    <w:rsid w:val="00F45614"/>
    <w:rsid w:val="00F45CE9"/>
    <w:rsid w:val="00F45F87"/>
    <w:rsid w:val="00F51227"/>
    <w:rsid w:val="00F51A61"/>
    <w:rsid w:val="00F5301C"/>
    <w:rsid w:val="00F53E21"/>
    <w:rsid w:val="00F53F80"/>
    <w:rsid w:val="00F544C5"/>
    <w:rsid w:val="00F54686"/>
    <w:rsid w:val="00F55437"/>
    <w:rsid w:val="00F56276"/>
    <w:rsid w:val="00F5746D"/>
    <w:rsid w:val="00F57F65"/>
    <w:rsid w:val="00F605B1"/>
    <w:rsid w:val="00F6075C"/>
    <w:rsid w:val="00F60C85"/>
    <w:rsid w:val="00F61C3F"/>
    <w:rsid w:val="00F6226B"/>
    <w:rsid w:val="00F634B9"/>
    <w:rsid w:val="00F64238"/>
    <w:rsid w:val="00F6577D"/>
    <w:rsid w:val="00F6599F"/>
    <w:rsid w:val="00F659CD"/>
    <w:rsid w:val="00F666CC"/>
    <w:rsid w:val="00F670D3"/>
    <w:rsid w:val="00F67D20"/>
    <w:rsid w:val="00F70B45"/>
    <w:rsid w:val="00F724C5"/>
    <w:rsid w:val="00F73156"/>
    <w:rsid w:val="00F732CC"/>
    <w:rsid w:val="00F7384C"/>
    <w:rsid w:val="00F73E5C"/>
    <w:rsid w:val="00F7427D"/>
    <w:rsid w:val="00F77167"/>
    <w:rsid w:val="00F80174"/>
    <w:rsid w:val="00F808EB"/>
    <w:rsid w:val="00F80A25"/>
    <w:rsid w:val="00F80EAE"/>
    <w:rsid w:val="00F81269"/>
    <w:rsid w:val="00F81509"/>
    <w:rsid w:val="00F82CEB"/>
    <w:rsid w:val="00F82E53"/>
    <w:rsid w:val="00F8554A"/>
    <w:rsid w:val="00F8555B"/>
    <w:rsid w:val="00F87380"/>
    <w:rsid w:val="00F8786C"/>
    <w:rsid w:val="00F879F1"/>
    <w:rsid w:val="00F91E57"/>
    <w:rsid w:val="00F91E73"/>
    <w:rsid w:val="00F922A2"/>
    <w:rsid w:val="00F92BDF"/>
    <w:rsid w:val="00F92CF2"/>
    <w:rsid w:val="00F93D02"/>
    <w:rsid w:val="00F9490D"/>
    <w:rsid w:val="00F94CD4"/>
    <w:rsid w:val="00F94F5B"/>
    <w:rsid w:val="00F95ADC"/>
    <w:rsid w:val="00F960EC"/>
    <w:rsid w:val="00F96C47"/>
    <w:rsid w:val="00F96D79"/>
    <w:rsid w:val="00FA261F"/>
    <w:rsid w:val="00FA36B7"/>
    <w:rsid w:val="00FA3A4E"/>
    <w:rsid w:val="00FA4E2D"/>
    <w:rsid w:val="00FA4FD7"/>
    <w:rsid w:val="00FA5220"/>
    <w:rsid w:val="00FA54EB"/>
    <w:rsid w:val="00FA74FD"/>
    <w:rsid w:val="00FA7816"/>
    <w:rsid w:val="00FA7ABF"/>
    <w:rsid w:val="00FB014B"/>
    <w:rsid w:val="00FB0211"/>
    <w:rsid w:val="00FB1703"/>
    <w:rsid w:val="00FB25F5"/>
    <w:rsid w:val="00FB2D38"/>
    <w:rsid w:val="00FB2EC4"/>
    <w:rsid w:val="00FB361B"/>
    <w:rsid w:val="00FB3866"/>
    <w:rsid w:val="00FB40CC"/>
    <w:rsid w:val="00FB5160"/>
    <w:rsid w:val="00FB5CC3"/>
    <w:rsid w:val="00FB625C"/>
    <w:rsid w:val="00FB6812"/>
    <w:rsid w:val="00FB73E7"/>
    <w:rsid w:val="00FC04F7"/>
    <w:rsid w:val="00FC111C"/>
    <w:rsid w:val="00FC113B"/>
    <w:rsid w:val="00FC19BB"/>
    <w:rsid w:val="00FC2B16"/>
    <w:rsid w:val="00FC45DD"/>
    <w:rsid w:val="00FC4623"/>
    <w:rsid w:val="00FC5E50"/>
    <w:rsid w:val="00FC61A4"/>
    <w:rsid w:val="00FC6D04"/>
    <w:rsid w:val="00FC7C2A"/>
    <w:rsid w:val="00FC7F89"/>
    <w:rsid w:val="00FD01F8"/>
    <w:rsid w:val="00FD0AC6"/>
    <w:rsid w:val="00FD1676"/>
    <w:rsid w:val="00FD1A3A"/>
    <w:rsid w:val="00FD1F60"/>
    <w:rsid w:val="00FD3D8E"/>
    <w:rsid w:val="00FD3EED"/>
    <w:rsid w:val="00FD429F"/>
    <w:rsid w:val="00FD449A"/>
    <w:rsid w:val="00FD60B3"/>
    <w:rsid w:val="00FD6883"/>
    <w:rsid w:val="00FD714A"/>
    <w:rsid w:val="00FD7B04"/>
    <w:rsid w:val="00FD7EF3"/>
    <w:rsid w:val="00FE0187"/>
    <w:rsid w:val="00FE0E3A"/>
    <w:rsid w:val="00FE26F8"/>
    <w:rsid w:val="00FE315F"/>
    <w:rsid w:val="00FE42A0"/>
    <w:rsid w:val="00FE58F4"/>
    <w:rsid w:val="00FE5A7F"/>
    <w:rsid w:val="00FE5DEF"/>
    <w:rsid w:val="00FE6851"/>
    <w:rsid w:val="00FE795D"/>
    <w:rsid w:val="00FF0174"/>
    <w:rsid w:val="00FF1B98"/>
    <w:rsid w:val="00FF2ED6"/>
    <w:rsid w:val="00FF33A3"/>
    <w:rsid w:val="00FF3730"/>
    <w:rsid w:val="00FF38BA"/>
    <w:rsid w:val="00FF3AFA"/>
    <w:rsid w:val="00FF5460"/>
    <w:rsid w:val="00FF726D"/>
    <w:rsid w:val="00FF7E5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1C729"/>
  <w15:docId w15:val="{17B2437C-6EE9-49E5-BBE4-ADD6A120D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before="12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2D6B"/>
    <w:rPr>
      <w:szCs w:val="20"/>
    </w:rPr>
  </w:style>
  <w:style w:type="paragraph" w:styleId="Heading1">
    <w:name w:val="heading 1"/>
    <w:basedOn w:val="Normal"/>
    <w:next w:val="Normal"/>
    <w:link w:val="Heading1Char"/>
    <w:autoRedefine/>
    <w:uiPriority w:val="9"/>
    <w:qFormat/>
    <w:rsid w:val="00811DF6"/>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line="276" w:lineRule="auto"/>
      <w:jc w:val="both"/>
      <w:outlineLvl w:val="0"/>
    </w:pPr>
    <w:rPr>
      <w:b/>
      <w:bCs/>
      <w:caps/>
      <w:color w:val="FFFFFF" w:themeColor="background1"/>
      <w:spacing w:val="15"/>
      <w:szCs w:val="22"/>
    </w:rPr>
  </w:style>
  <w:style w:type="paragraph" w:styleId="Heading2">
    <w:name w:val="heading 2"/>
    <w:basedOn w:val="Normal"/>
    <w:next w:val="Normal"/>
    <w:link w:val="Heading2Char"/>
    <w:autoRedefine/>
    <w:uiPriority w:val="9"/>
    <w:unhideWhenUsed/>
    <w:qFormat/>
    <w:rsid w:val="00291999"/>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line="276" w:lineRule="auto"/>
      <w:jc w:val="both"/>
      <w:outlineLvl w:val="1"/>
    </w:pPr>
    <w:rPr>
      <w:rFonts w:cs="Arial"/>
      <w:i/>
      <w:caps/>
      <w:spacing w:val="15"/>
      <w:szCs w:val="22"/>
    </w:rPr>
  </w:style>
  <w:style w:type="paragraph" w:styleId="Heading3">
    <w:name w:val="heading 3"/>
    <w:basedOn w:val="Normal"/>
    <w:next w:val="Normal"/>
    <w:link w:val="Heading3Char"/>
    <w:autoRedefine/>
    <w:uiPriority w:val="9"/>
    <w:unhideWhenUsed/>
    <w:qFormat/>
    <w:rsid w:val="00FA3A4E"/>
    <w:pPr>
      <w:spacing w:before="300" w:line="276" w:lineRule="auto"/>
      <w:jc w:val="both"/>
      <w:outlineLvl w:val="2"/>
    </w:pPr>
    <w:rPr>
      <w:rFonts w:cs="Arial"/>
      <w:b/>
      <w:caps/>
      <w:color w:val="002060"/>
      <w:spacing w:val="15"/>
      <w:szCs w:val="22"/>
    </w:rPr>
  </w:style>
  <w:style w:type="paragraph" w:styleId="Heading4">
    <w:name w:val="heading 4"/>
    <w:basedOn w:val="Normal"/>
    <w:next w:val="Normal"/>
    <w:link w:val="Heading4Char"/>
    <w:uiPriority w:val="9"/>
    <w:unhideWhenUsed/>
    <w:qFormat/>
    <w:rsid w:val="00A314E5"/>
    <w:pPr>
      <w:pBdr>
        <w:top w:val="dotted" w:sz="6" w:space="2" w:color="4F81BD" w:themeColor="accent1"/>
        <w:left w:val="dotted" w:sz="6" w:space="2" w:color="4F81BD" w:themeColor="accent1"/>
      </w:pBdr>
      <w:spacing w:before="300"/>
      <w:outlineLvl w:val="3"/>
    </w:pPr>
    <w:rPr>
      <w:b/>
      <w:caps/>
      <w:color w:val="365F91" w:themeColor="accent1" w:themeShade="BF"/>
      <w:spacing w:val="10"/>
      <w:szCs w:val="22"/>
    </w:rPr>
  </w:style>
  <w:style w:type="paragraph" w:styleId="Heading5">
    <w:name w:val="heading 5"/>
    <w:basedOn w:val="Normal"/>
    <w:next w:val="Normal"/>
    <w:link w:val="Heading5Char"/>
    <w:uiPriority w:val="9"/>
    <w:semiHidden/>
    <w:unhideWhenUsed/>
    <w:qFormat/>
    <w:rsid w:val="00A314E5"/>
    <w:pPr>
      <w:pBdr>
        <w:bottom w:val="single" w:sz="6" w:space="1" w:color="4F81BD" w:themeColor="accent1"/>
      </w:pBdr>
      <w:spacing w:before="300"/>
      <w:outlineLvl w:val="4"/>
    </w:pPr>
    <w:rPr>
      <w:caps/>
      <w:color w:val="365F91" w:themeColor="accent1" w:themeShade="BF"/>
      <w:spacing w:val="10"/>
      <w:szCs w:val="22"/>
    </w:rPr>
  </w:style>
  <w:style w:type="paragraph" w:styleId="Heading6">
    <w:name w:val="heading 6"/>
    <w:basedOn w:val="Normal"/>
    <w:next w:val="Normal"/>
    <w:link w:val="Heading6Char"/>
    <w:uiPriority w:val="9"/>
    <w:semiHidden/>
    <w:unhideWhenUsed/>
    <w:qFormat/>
    <w:rsid w:val="00A314E5"/>
    <w:pPr>
      <w:pBdr>
        <w:bottom w:val="dotted" w:sz="6" w:space="1" w:color="4F81BD" w:themeColor="accent1"/>
      </w:pBdr>
      <w:spacing w:before="300"/>
      <w:outlineLvl w:val="5"/>
    </w:pPr>
    <w:rPr>
      <w:caps/>
      <w:color w:val="365F91" w:themeColor="accent1" w:themeShade="BF"/>
      <w:spacing w:val="10"/>
      <w:szCs w:val="22"/>
    </w:rPr>
  </w:style>
  <w:style w:type="paragraph" w:styleId="Heading7">
    <w:name w:val="heading 7"/>
    <w:basedOn w:val="Normal"/>
    <w:next w:val="Normal"/>
    <w:link w:val="Heading7Char"/>
    <w:uiPriority w:val="9"/>
    <w:semiHidden/>
    <w:unhideWhenUsed/>
    <w:qFormat/>
    <w:rsid w:val="00A314E5"/>
    <w:pPr>
      <w:spacing w:before="300"/>
      <w:outlineLvl w:val="6"/>
    </w:pPr>
    <w:rPr>
      <w:caps/>
      <w:color w:val="365F91" w:themeColor="accent1" w:themeShade="BF"/>
      <w:spacing w:val="10"/>
      <w:szCs w:val="22"/>
    </w:rPr>
  </w:style>
  <w:style w:type="paragraph" w:styleId="Heading8">
    <w:name w:val="heading 8"/>
    <w:basedOn w:val="Normal"/>
    <w:next w:val="Normal"/>
    <w:link w:val="Heading8Char"/>
    <w:uiPriority w:val="9"/>
    <w:semiHidden/>
    <w:unhideWhenUsed/>
    <w:qFormat/>
    <w:rsid w:val="00A314E5"/>
    <w:pPr>
      <w:spacing w:before="300"/>
      <w:outlineLvl w:val="7"/>
    </w:pPr>
    <w:rPr>
      <w:caps/>
      <w:spacing w:val="10"/>
      <w:sz w:val="18"/>
      <w:szCs w:val="18"/>
    </w:rPr>
  </w:style>
  <w:style w:type="paragraph" w:styleId="Heading9">
    <w:name w:val="heading 9"/>
    <w:basedOn w:val="Normal"/>
    <w:next w:val="Normal"/>
    <w:link w:val="Heading9Char"/>
    <w:uiPriority w:val="9"/>
    <w:semiHidden/>
    <w:unhideWhenUsed/>
    <w:qFormat/>
    <w:rsid w:val="00A314E5"/>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2479AA"/>
    <w:rPr>
      <w:sz w:val="20"/>
      <w:lang w:eastAsia="en-GB"/>
    </w:rPr>
  </w:style>
  <w:style w:type="paragraph" w:styleId="HTMLPreformatted">
    <w:name w:val="HTML Preformatted"/>
    <w:basedOn w:val="Normal"/>
    <w:rsid w:val="0024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rPr>
  </w:style>
  <w:style w:type="paragraph" w:styleId="BodyText2">
    <w:name w:val="Body Text 2"/>
    <w:basedOn w:val="Normal"/>
    <w:link w:val="BodyText2Char"/>
    <w:rsid w:val="002479AA"/>
    <w:pPr>
      <w:jc w:val="center"/>
    </w:pPr>
    <w:rPr>
      <w:b/>
      <w:bCs/>
    </w:rPr>
  </w:style>
  <w:style w:type="paragraph" w:customStyle="1" w:styleId="bullet">
    <w:name w:val="bullet"/>
    <w:basedOn w:val="Normal"/>
    <w:rsid w:val="002479AA"/>
    <w:pPr>
      <w:numPr>
        <w:numId w:val="2"/>
      </w:numPr>
    </w:pPr>
  </w:style>
  <w:style w:type="paragraph" w:customStyle="1" w:styleId="grantsub1">
    <w:name w:val="grantsub1"/>
    <w:basedOn w:val="Normal"/>
    <w:rsid w:val="002479AA"/>
    <w:pPr>
      <w:numPr>
        <w:numId w:val="1"/>
      </w:numPr>
      <w:spacing w:after="60"/>
    </w:pPr>
  </w:style>
  <w:style w:type="paragraph" w:styleId="Header">
    <w:name w:val="header"/>
    <w:basedOn w:val="Normal"/>
    <w:rsid w:val="002479AA"/>
    <w:pPr>
      <w:tabs>
        <w:tab w:val="center" w:pos="4153"/>
        <w:tab w:val="right" w:pos="8306"/>
      </w:tabs>
    </w:pPr>
  </w:style>
  <w:style w:type="paragraph" w:styleId="Footer">
    <w:name w:val="footer"/>
    <w:basedOn w:val="Normal"/>
    <w:link w:val="FooterChar"/>
    <w:uiPriority w:val="99"/>
    <w:rsid w:val="002479AA"/>
    <w:pPr>
      <w:tabs>
        <w:tab w:val="center" w:pos="4153"/>
        <w:tab w:val="right" w:pos="8306"/>
      </w:tabs>
    </w:pPr>
  </w:style>
  <w:style w:type="character" w:styleId="Hyperlink">
    <w:name w:val="Hyperlink"/>
    <w:uiPriority w:val="99"/>
    <w:rsid w:val="002479AA"/>
    <w:rPr>
      <w:color w:val="0000FF"/>
      <w:u w:val="single"/>
    </w:rPr>
  </w:style>
  <w:style w:type="character" w:styleId="PageNumber">
    <w:name w:val="page number"/>
    <w:basedOn w:val="DefaultParagraphFont"/>
    <w:rsid w:val="002479AA"/>
  </w:style>
  <w:style w:type="paragraph" w:styleId="FootnoteText">
    <w:name w:val="footnote text"/>
    <w:basedOn w:val="Normal"/>
    <w:semiHidden/>
    <w:rsid w:val="002479AA"/>
    <w:rPr>
      <w:sz w:val="20"/>
    </w:rPr>
  </w:style>
  <w:style w:type="character" w:styleId="FootnoteReference">
    <w:name w:val="footnote reference"/>
    <w:semiHidden/>
    <w:rsid w:val="002479AA"/>
    <w:rPr>
      <w:vertAlign w:val="superscript"/>
    </w:rPr>
  </w:style>
  <w:style w:type="character" w:customStyle="1" w:styleId="StyleArialNarrow">
    <w:name w:val="Style Arial Narrow"/>
    <w:rsid w:val="007D725E"/>
    <w:rPr>
      <w:rFonts w:ascii="Arial Narrow" w:hAnsi="Arial Narrow"/>
    </w:rPr>
  </w:style>
  <w:style w:type="paragraph" w:customStyle="1" w:styleId="Default">
    <w:name w:val="Default"/>
    <w:rsid w:val="005F0E85"/>
    <w:pPr>
      <w:autoSpaceDE w:val="0"/>
      <w:autoSpaceDN w:val="0"/>
      <w:adjustRightInd w:val="0"/>
    </w:pPr>
    <w:rPr>
      <w:color w:val="000000"/>
      <w:sz w:val="24"/>
      <w:szCs w:val="24"/>
    </w:rPr>
  </w:style>
  <w:style w:type="character" w:styleId="CommentReference">
    <w:name w:val="annotation reference"/>
    <w:uiPriority w:val="99"/>
    <w:rsid w:val="008F35DC"/>
    <w:rPr>
      <w:sz w:val="16"/>
      <w:szCs w:val="16"/>
    </w:rPr>
  </w:style>
  <w:style w:type="paragraph" w:styleId="CommentText">
    <w:name w:val="annotation text"/>
    <w:basedOn w:val="Normal"/>
    <w:link w:val="CommentTextChar"/>
    <w:uiPriority w:val="99"/>
    <w:rsid w:val="008F35DC"/>
    <w:rPr>
      <w:sz w:val="20"/>
    </w:rPr>
  </w:style>
  <w:style w:type="paragraph" w:styleId="BalloonText">
    <w:name w:val="Balloon Text"/>
    <w:basedOn w:val="Normal"/>
    <w:semiHidden/>
    <w:rsid w:val="008F35DC"/>
    <w:rPr>
      <w:rFonts w:ascii="Tahoma" w:hAnsi="Tahoma" w:cs="Tahoma"/>
      <w:sz w:val="16"/>
      <w:szCs w:val="16"/>
    </w:rPr>
  </w:style>
  <w:style w:type="paragraph" w:styleId="CommentSubject">
    <w:name w:val="annotation subject"/>
    <w:basedOn w:val="CommentText"/>
    <w:next w:val="CommentText"/>
    <w:semiHidden/>
    <w:rsid w:val="008F35DC"/>
    <w:rPr>
      <w:b/>
      <w:bCs/>
    </w:rPr>
  </w:style>
  <w:style w:type="paragraph" w:styleId="EndnoteText">
    <w:name w:val="endnote text"/>
    <w:basedOn w:val="Normal"/>
    <w:link w:val="EndnoteTextChar"/>
    <w:uiPriority w:val="99"/>
    <w:rsid w:val="00FC4623"/>
    <w:rPr>
      <w:sz w:val="20"/>
    </w:rPr>
  </w:style>
  <w:style w:type="character" w:styleId="EndnoteReference">
    <w:name w:val="endnote reference"/>
    <w:uiPriority w:val="99"/>
    <w:rsid w:val="00FC4623"/>
    <w:rPr>
      <w:vertAlign w:val="superscript"/>
    </w:rPr>
  </w:style>
  <w:style w:type="table" w:styleId="TableGrid">
    <w:name w:val="Table Grid"/>
    <w:basedOn w:val="TableNormal"/>
    <w:uiPriority w:val="59"/>
    <w:rsid w:val="00056B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olume">
    <w:name w:val="volume"/>
    <w:basedOn w:val="DefaultParagraphFont"/>
    <w:rsid w:val="00AE2F11"/>
  </w:style>
  <w:style w:type="character" w:customStyle="1" w:styleId="pages">
    <w:name w:val="pages"/>
    <w:basedOn w:val="DefaultParagraphFont"/>
    <w:rsid w:val="00AE2F11"/>
  </w:style>
  <w:style w:type="character" w:styleId="Emphasis">
    <w:name w:val="Emphasis"/>
    <w:uiPriority w:val="20"/>
    <w:qFormat/>
    <w:rsid w:val="00A314E5"/>
    <w:rPr>
      <w:caps/>
      <w:color w:val="243F60" w:themeColor="accent1" w:themeShade="7F"/>
      <w:spacing w:val="5"/>
    </w:rPr>
  </w:style>
  <w:style w:type="character" w:customStyle="1" w:styleId="issue">
    <w:name w:val="issue"/>
    <w:basedOn w:val="DefaultParagraphFont"/>
    <w:rsid w:val="00DA47E9"/>
  </w:style>
  <w:style w:type="paragraph" w:styleId="ListParagraph">
    <w:name w:val="List Paragraph"/>
    <w:aliases w:val="Colorful List - Accent 11,Bullet 1,Dot pt,No Spacing1,List Paragraph Char Char Char,Indicator Text,List Paragraph1,Numbered Para 1,Bullet Points,MAIN CONTENT,List Paragraph12,F5 List Paragraph,List Paragraph2,Normal numbered,OBC Bullet,L"/>
    <w:basedOn w:val="Normal"/>
    <w:link w:val="ListParagraphChar"/>
    <w:uiPriority w:val="34"/>
    <w:qFormat/>
    <w:rsid w:val="00A314E5"/>
    <w:pPr>
      <w:ind w:left="720"/>
      <w:contextualSpacing/>
    </w:pPr>
  </w:style>
  <w:style w:type="character" w:customStyle="1" w:styleId="Heading3Char">
    <w:name w:val="Heading 3 Char"/>
    <w:basedOn w:val="DefaultParagraphFont"/>
    <w:link w:val="Heading3"/>
    <w:uiPriority w:val="9"/>
    <w:rsid w:val="00FA3A4E"/>
    <w:rPr>
      <w:rFonts w:cs="Arial"/>
      <w:b/>
      <w:caps/>
      <w:color w:val="002060"/>
      <w:spacing w:val="15"/>
    </w:rPr>
  </w:style>
  <w:style w:type="paragraph" w:styleId="NormalWeb">
    <w:name w:val="Normal (Web)"/>
    <w:basedOn w:val="Normal"/>
    <w:uiPriority w:val="99"/>
    <w:unhideWhenUsed/>
    <w:rsid w:val="007A0DAB"/>
    <w:pPr>
      <w:spacing w:before="100" w:beforeAutospacing="1" w:after="100" w:afterAutospacing="1"/>
    </w:pPr>
    <w:rPr>
      <w:lang w:eastAsia="en-GB"/>
    </w:rPr>
  </w:style>
  <w:style w:type="character" w:styleId="Strong">
    <w:name w:val="Strong"/>
    <w:uiPriority w:val="22"/>
    <w:qFormat/>
    <w:rsid w:val="00A314E5"/>
    <w:rPr>
      <w:rFonts w:ascii="Arial" w:hAnsi="Arial"/>
      <w:b/>
      <w:bCs/>
      <w:sz w:val="22"/>
    </w:rPr>
  </w:style>
  <w:style w:type="character" w:customStyle="1" w:styleId="maintextitalic">
    <w:name w:val="maintextitalic"/>
    <w:basedOn w:val="DefaultParagraphFont"/>
    <w:rsid w:val="00F51227"/>
  </w:style>
  <w:style w:type="character" w:customStyle="1" w:styleId="CommentTextChar">
    <w:name w:val="Comment Text Char"/>
    <w:link w:val="CommentText"/>
    <w:uiPriority w:val="99"/>
    <w:rsid w:val="00166754"/>
    <w:rPr>
      <w:lang w:eastAsia="en-US"/>
    </w:rPr>
  </w:style>
  <w:style w:type="character" w:customStyle="1" w:styleId="FooterChar">
    <w:name w:val="Footer Char"/>
    <w:link w:val="Footer"/>
    <w:uiPriority w:val="99"/>
    <w:rsid w:val="007861EF"/>
    <w:rPr>
      <w:sz w:val="24"/>
      <w:szCs w:val="24"/>
      <w:lang w:eastAsia="en-US"/>
    </w:rPr>
  </w:style>
  <w:style w:type="paragraph" w:styleId="DocumentMap">
    <w:name w:val="Document Map"/>
    <w:basedOn w:val="Normal"/>
    <w:link w:val="DocumentMapChar"/>
    <w:rsid w:val="00354831"/>
    <w:rPr>
      <w:rFonts w:ascii="Tahoma" w:hAnsi="Tahoma"/>
      <w:sz w:val="16"/>
      <w:szCs w:val="16"/>
    </w:rPr>
  </w:style>
  <w:style w:type="character" w:customStyle="1" w:styleId="DocumentMapChar">
    <w:name w:val="Document Map Char"/>
    <w:link w:val="DocumentMap"/>
    <w:rsid w:val="00354831"/>
    <w:rPr>
      <w:rFonts w:ascii="Tahoma" w:hAnsi="Tahoma" w:cs="Tahoma"/>
      <w:sz w:val="16"/>
      <w:szCs w:val="16"/>
      <w:lang w:eastAsia="en-US"/>
    </w:rPr>
  </w:style>
  <w:style w:type="character" w:customStyle="1" w:styleId="BodyText2Char">
    <w:name w:val="Body Text 2 Char"/>
    <w:link w:val="BodyText2"/>
    <w:rsid w:val="005A7716"/>
    <w:rPr>
      <w:b/>
      <w:bCs/>
      <w:sz w:val="24"/>
      <w:szCs w:val="24"/>
      <w:lang w:eastAsia="en-US"/>
    </w:rPr>
  </w:style>
  <w:style w:type="paragraph" w:styleId="TOCHeading">
    <w:name w:val="TOC Heading"/>
    <w:basedOn w:val="Heading1"/>
    <w:next w:val="Normal"/>
    <w:uiPriority w:val="39"/>
    <w:unhideWhenUsed/>
    <w:qFormat/>
    <w:rsid w:val="00A314E5"/>
    <w:pPr>
      <w:outlineLvl w:val="9"/>
    </w:pPr>
    <w:rPr>
      <w:lang w:bidi="en-US"/>
    </w:rPr>
  </w:style>
  <w:style w:type="paragraph" w:styleId="TOC1">
    <w:name w:val="toc 1"/>
    <w:basedOn w:val="Normal"/>
    <w:next w:val="Normal"/>
    <w:autoRedefine/>
    <w:uiPriority w:val="39"/>
    <w:rsid w:val="005C6081"/>
    <w:pPr>
      <w:tabs>
        <w:tab w:val="right" w:leader="dot" w:pos="9016"/>
      </w:tabs>
      <w:spacing w:after="100"/>
    </w:pPr>
    <w:rPr>
      <w:rFonts w:cs="Arial"/>
      <w:noProof/>
      <w:szCs w:val="22"/>
    </w:rPr>
  </w:style>
  <w:style w:type="character" w:customStyle="1" w:styleId="apple-converted-space">
    <w:name w:val="apple-converted-space"/>
    <w:basedOn w:val="DefaultParagraphFont"/>
    <w:rsid w:val="005B48D6"/>
  </w:style>
  <w:style w:type="character" w:customStyle="1" w:styleId="Heading1Char">
    <w:name w:val="Heading 1 Char"/>
    <w:basedOn w:val="DefaultParagraphFont"/>
    <w:link w:val="Heading1"/>
    <w:uiPriority w:val="9"/>
    <w:rsid w:val="00811DF6"/>
    <w:rPr>
      <w:rFonts w:ascii="Arial" w:hAnsi="Arial"/>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291999"/>
    <w:rPr>
      <w:rFonts w:cs="Arial"/>
      <w:i/>
      <w:caps/>
      <w:spacing w:val="15"/>
      <w:shd w:val="clear" w:color="auto" w:fill="DBE5F1" w:themeFill="accent1" w:themeFillTint="33"/>
    </w:rPr>
  </w:style>
  <w:style w:type="character" w:customStyle="1" w:styleId="Heading4Char">
    <w:name w:val="Heading 4 Char"/>
    <w:basedOn w:val="DefaultParagraphFont"/>
    <w:link w:val="Heading4"/>
    <w:uiPriority w:val="9"/>
    <w:rsid w:val="00A314E5"/>
    <w:rPr>
      <w:b/>
      <w:caps/>
      <w:color w:val="365F91" w:themeColor="accent1" w:themeShade="BF"/>
      <w:spacing w:val="10"/>
    </w:rPr>
  </w:style>
  <w:style w:type="character" w:customStyle="1" w:styleId="Heading5Char">
    <w:name w:val="Heading 5 Char"/>
    <w:basedOn w:val="DefaultParagraphFont"/>
    <w:link w:val="Heading5"/>
    <w:uiPriority w:val="9"/>
    <w:semiHidden/>
    <w:rsid w:val="00A314E5"/>
    <w:rPr>
      <w:caps/>
      <w:color w:val="365F91" w:themeColor="accent1" w:themeShade="BF"/>
      <w:spacing w:val="10"/>
    </w:rPr>
  </w:style>
  <w:style w:type="character" w:customStyle="1" w:styleId="Heading6Char">
    <w:name w:val="Heading 6 Char"/>
    <w:basedOn w:val="DefaultParagraphFont"/>
    <w:link w:val="Heading6"/>
    <w:uiPriority w:val="9"/>
    <w:semiHidden/>
    <w:rsid w:val="00A314E5"/>
    <w:rPr>
      <w:caps/>
      <w:color w:val="365F91" w:themeColor="accent1" w:themeShade="BF"/>
      <w:spacing w:val="10"/>
    </w:rPr>
  </w:style>
  <w:style w:type="character" w:customStyle="1" w:styleId="Heading7Char">
    <w:name w:val="Heading 7 Char"/>
    <w:basedOn w:val="DefaultParagraphFont"/>
    <w:link w:val="Heading7"/>
    <w:uiPriority w:val="9"/>
    <w:semiHidden/>
    <w:rsid w:val="00A314E5"/>
    <w:rPr>
      <w:caps/>
      <w:color w:val="365F91" w:themeColor="accent1" w:themeShade="BF"/>
      <w:spacing w:val="10"/>
    </w:rPr>
  </w:style>
  <w:style w:type="character" w:customStyle="1" w:styleId="Heading8Char">
    <w:name w:val="Heading 8 Char"/>
    <w:basedOn w:val="DefaultParagraphFont"/>
    <w:link w:val="Heading8"/>
    <w:uiPriority w:val="9"/>
    <w:semiHidden/>
    <w:rsid w:val="00A314E5"/>
    <w:rPr>
      <w:caps/>
      <w:spacing w:val="10"/>
      <w:sz w:val="18"/>
      <w:szCs w:val="18"/>
    </w:rPr>
  </w:style>
  <w:style w:type="character" w:customStyle="1" w:styleId="Heading9Char">
    <w:name w:val="Heading 9 Char"/>
    <w:basedOn w:val="DefaultParagraphFont"/>
    <w:link w:val="Heading9"/>
    <w:uiPriority w:val="9"/>
    <w:semiHidden/>
    <w:rsid w:val="00A314E5"/>
    <w:rPr>
      <w:i/>
      <w:caps/>
      <w:spacing w:val="10"/>
      <w:sz w:val="18"/>
      <w:szCs w:val="18"/>
    </w:rPr>
  </w:style>
  <w:style w:type="paragraph" w:styleId="Title">
    <w:name w:val="Title"/>
    <w:basedOn w:val="NoSpacing"/>
    <w:next w:val="Normal"/>
    <w:link w:val="TitleChar"/>
    <w:uiPriority w:val="10"/>
    <w:qFormat/>
    <w:rsid w:val="00A314E5"/>
    <w:pPr>
      <w:spacing w:before="100" w:beforeAutospacing="1"/>
      <w:jc w:val="center"/>
    </w:pPr>
    <w:rPr>
      <w:b/>
      <w:spacing w:val="10"/>
      <w:kern w:val="28"/>
      <w:sz w:val="28"/>
      <w:szCs w:val="52"/>
    </w:rPr>
  </w:style>
  <w:style w:type="character" w:customStyle="1" w:styleId="TitleChar">
    <w:name w:val="Title Char"/>
    <w:basedOn w:val="DefaultParagraphFont"/>
    <w:link w:val="Title"/>
    <w:uiPriority w:val="10"/>
    <w:rsid w:val="00A314E5"/>
    <w:rPr>
      <w:rFonts w:ascii="Arial" w:hAnsi="Arial"/>
      <w:b/>
      <w:spacing w:val="10"/>
      <w:kern w:val="28"/>
      <w:sz w:val="28"/>
      <w:szCs w:val="52"/>
    </w:rPr>
  </w:style>
  <w:style w:type="paragraph" w:styleId="Subtitle">
    <w:name w:val="Subtitle"/>
    <w:basedOn w:val="Normal"/>
    <w:next w:val="Normal"/>
    <w:link w:val="SubtitleChar"/>
    <w:uiPriority w:val="11"/>
    <w:qFormat/>
    <w:rsid w:val="00A314E5"/>
    <w:pPr>
      <w:spacing w:after="1000"/>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A314E5"/>
    <w:rPr>
      <w:caps/>
      <w:color w:val="595959" w:themeColor="text1" w:themeTint="A6"/>
      <w:spacing w:val="10"/>
      <w:sz w:val="24"/>
      <w:szCs w:val="24"/>
    </w:rPr>
  </w:style>
  <w:style w:type="paragraph" w:styleId="NoSpacing">
    <w:name w:val="No Spacing"/>
    <w:basedOn w:val="Normal"/>
    <w:link w:val="NoSpacingChar"/>
    <w:uiPriority w:val="1"/>
    <w:qFormat/>
    <w:rsid w:val="00A314E5"/>
    <w:pPr>
      <w:spacing w:before="0"/>
    </w:pPr>
  </w:style>
  <w:style w:type="paragraph" w:styleId="Quote">
    <w:name w:val="Quote"/>
    <w:basedOn w:val="Normal"/>
    <w:next w:val="Normal"/>
    <w:link w:val="QuoteChar"/>
    <w:uiPriority w:val="29"/>
    <w:qFormat/>
    <w:rsid w:val="00A314E5"/>
    <w:rPr>
      <w:i/>
      <w:iCs/>
      <w:sz w:val="20"/>
    </w:rPr>
  </w:style>
  <w:style w:type="character" w:customStyle="1" w:styleId="QuoteChar">
    <w:name w:val="Quote Char"/>
    <w:basedOn w:val="DefaultParagraphFont"/>
    <w:link w:val="Quote"/>
    <w:uiPriority w:val="29"/>
    <w:rsid w:val="00A314E5"/>
    <w:rPr>
      <w:i/>
      <w:iCs/>
      <w:sz w:val="20"/>
      <w:szCs w:val="20"/>
    </w:rPr>
  </w:style>
  <w:style w:type="paragraph" w:styleId="IntenseQuote">
    <w:name w:val="Intense Quote"/>
    <w:basedOn w:val="Normal"/>
    <w:next w:val="Normal"/>
    <w:link w:val="IntenseQuoteChar"/>
    <w:uiPriority w:val="30"/>
    <w:qFormat/>
    <w:rsid w:val="00A314E5"/>
    <w:pPr>
      <w:pBdr>
        <w:top w:val="single" w:sz="4" w:space="10" w:color="4F81BD" w:themeColor="accent1"/>
        <w:left w:val="single" w:sz="4" w:space="10" w:color="4F81BD" w:themeColor="accent1"/>
      </w:pBdr>
      <w:ind w:left="1296" w:right="1152"/>
      <w:jc w:val="both"/>
    </w:pPr>
    <w:rPr>
      <w:i/>
      <w:iCs/>
      <w:color w:val="4F81BD" w:themeColor="accent1"/>
      <w:sz w:val="20"/>
    </w:rPr>
  </w:style>
  <w:style w:type="character" w:customStyle="1" w:styleId="IntenseQuoteChar">
    <w:name w:val="Intense Quote Char"/>
    <w:basedOn w:val="DefaultParagraphFont"/>
    <w:link w:val="IntenseQuote"/>
    <w:uiPriority w:val="30"/>
    <w:rsid w:val="00A314E5"/>
    <w:rPr>
      <w:i/>
      <w:iCs/>
      <w:color w:val="4F81BD" w:themeColor="accent1"/>
      <w:sz w:val="20"/>
      <w:szCs w:val="20"/>
    </w:rPr>
  </w:style>
  <w:style w:type="character" w:styleId="SubtleEmphasis">
    <w:name w:val="Subtle Emphasis"/>
    <w:uiPriority w:val="19"/>
    <w:qFormat/>
    <w:rsid w:val="00A314E5"/>
    <w:rPr>
      <w:i/>
      <w:iCs/>
      <w:color w:val="243F60" w:themeColor="accent1" w:themeShade="7F"/>
    </w:rPr>
  </w:style>
  <w:style w:type="character" w:styleId="IntenseEmphasis">
    <w:name w:val="Intense Emphasis"/>
    <w:uiPriority w:val="21"/>
    <w:qFormat/>
    <w:rsid w:val="00A314E5"/>
    <w:rPr>
      <w:b/>
      <w:bCs/>
      <w:caps/>
      <w:color w:val="243F60" w:themeColor="accent1" w:themeShade="7F"/>
      <w:spacing w:val="10"/>
    </w:rPr>
  </w:style>
  <w:style w:type="character" w:styleId="SubtleReference">
    <w:name w:val="Subtle Reference"/>
    <w:uiPriority w:val="31"/>
    <w:qFormat/>
    <w:rsid w:val="00A314E5"/>
    <w:rPr>
      <w:b/>
      <w:bCs/>
      <w:color w:val="4F81BD" w:themeColor="accent1"/>
    </w:rPr>
  </w:style>
  <w:style w:type="character" w:styleId="IntenseReference">
    <w:name w:val="Intense Reference"/>
    <w:uiPriority w:val="32"/>
    <w:qFormat/>
    <w:rsid w:val="00A314E5"/>
    <w:rPr>
      <w:b/>
      <w:bCs/>
      <w:i/>
      <w:iCs/>
      <w:caps/>
      <w:color w:val="4F81BD" w:themeColor="accent1"/>
    </w:rPr>
  </w:style>
  <w:style w:type="character" w:styleId="BookTitle">
    <w:name w:val="Book Title"/>
    <w:uiPriority w:val="33"/>
    <w:qFormat/>
    <w:rsid w:val="00A314E5"/>
    <w:rPr>
      <w:b/>
      <w:bCs/>
      <w:i/>
      <w:iCs/>
      <w:spacing w:val="9"/>
    </w:rPr>
  </w:style>
  <w:style w:type="paragraph" w:styleId="TOC2">
    <w:name w:val="toc 2"/>
    <w:basedOn w:val="Normal"/>
    <w:next w:val="Normal"/>
    <w:autoRedefine/>
    <w:uiPriority w:val="39"/>
    <w:rsid w:val="0039796B"/>
    <w:pPr>
      <w:tabs>
        <w:tab w:val="right" w:leader="dot" w:pos="9016"/>
      </w:tabs>
      <w:spacing w:after="100"/>
      <w:ind w:left="220"/>
    </w:pPr>
  </w:style>
  <w:style w:type="character" w:styleId="FollowedHyperlink">
    <w:name w:val="FollowedHyperlink"/>
    <w:basedOn w:val="DefaultParagraphFont"/>
    <w:uiPriority w:val="99"/>
    <w:unhideWhenUsed/>
    <w:rsid w:val="00885638"/>
    <w:rPr>
      <w:color w:val="800080"/>
      <w:u w:val="single"/>
    </w:rPr>
  </w:style>
  <w:style w:type="paragraph" w:customStyle="1" w:styleId="xl63">
    <w:name w:val="xl63"/>
    <w:basedOn w:val="Normal"/>
    <w:rsid w:val="00885638"/>
    <w:pPr>
      <w:pBdr>
        <w:top w:val="single" w:sz="8" w:space="0" w:color="auto"/>
        <w:bottom w:val="single" w:sz="8" w:space="0" w:color="auto"/>
      </w:pBdr>
      <w:spacing w:before="100" w:beforeAutospacing="1" w:after="100" w:afterAutospacing="1"/>
    </w:pPr>
    <w:rPr>
      <w:rFonts w:ascii="Times New Roman" w:eastAsia="Times New Roman" w:hAnsi="Times New Roman" w:cs="Times New Roman"/>
      <w:sz w:val="24"/>
      <w:szCs w:val="24"/>
      <w:lang w:eastAsia="en-GB"/>
    </w:rPr>
  </w:style>
  <w:style w:type="paragraph" w:customStyle="1" w:styleId="xl64">
    <w:name w:val="xl64"/>
    <w:basedOn w:val="Normal"/>
    <w:rsid w:val="00885638"/>
    <w:pPr>
      <w:pBdr>
        <w:top w:val="single" w:sz="8" w:space="0" w:color="auto"/>
        <w:bottom w:val="single" w:sz="8" w:space="0" w:color="auto"/>
        <w:right w:val="single" w:sz="8" w:space="0" w:color="auto"/>
      </w:pBdr>
      <w:spacing w:before="100" w:beforeAutospacing="1" w:after="100" w:afterAutospacing="1"/>
    </w:pPr>
    <w:rPr>
      <w:rFonts w:ascii="Times New Roman" w:eastAsia="Times New Roman" w:hAnsi="Times New Roman" w:cs="Times New Roman"/>
      <w:sz w:val="24"/>
      <w:szCs w:val="24"/>
      <w:lang w:eastAsia="en-GB"/>
    </w:rPr>
  </w:style>
  <w:style w:type="paragraph" w:customStyle="1" w:styleId="xl65">
    <w:name w:val="xl65"/>
    <w:basedOn w:val="Normal"/>
    <w:rsid w:val="00885638"/>
    <w:pPr>
      <w:pBdr>
        <w:bottom w:val="single" w:sz="8" w:space="0" w:color="auto"/>
        <w:right w:val="single" w:sz="8" w:space="0" w:color="auto"/>
      </w:pBdr>
      <w:spacing w:before="100" w:beforeAutospacing="1" w:after="100" w:afterAutospacing="1"/>
      <w:jc w:val="both"/>
      <w:textAlignment w:val="top"/>
    </w:pPr>
    <w:rPr>
      <w:rFonts w:eastAsia="Times New Roman" w:cs="Arial"/>
      <w:sz w:val="20"/>
      <w:lang w:eastAsia="en-GB"/>
    </w:rPr>
  </w:style>
  <w:style w:type="paragraph" w:customStyle="1" w:styleId="xl66">
    <w:name w:val="xl66"/>
    <w:basedOn w:val="Normal"/>
    <w:rsid w:val="00885638"/>
    <w:pPr>
      <w:pBdr>
        <w:bottom w:val="single" w:sz="8" w:space="0" w:color="auto"/>
        <w:right w:val="single" w:sz="8" w:space="0" w:color="auto"/>
      </w:pBdr>
      <w:shd w:val="clear" w:color="000000" w:fill="808080"/>
      <w:spacing w:before="100" w:beforeAutospacing="1" w:after="100" w:afterAutospacing="1"/>
      <w:jc w:val="both"/>
      <w:textAlignment w:val="top"/>
    </w:pPr>
    <w:rPr>
      <w:rFonts w:eastAsia="Times New Roman" w:cs="Arial"/>
      <w:sz w:val="20"/>
      <w:lang w:eastAsia="en-GB"/>
    </w:rPr>
  </w:style>
  <w:style w:type="paragraph" w:customStyle="1" w:styleId="xl67">
    <w:name w:val="xl67"/>
    <w:basedOn w:val="Normal"/>
    <w:rsid w:val="00885638"/>
    <w:pPr>
      <w:pBdr>
        <w:bottom w:val="single" w:sz="8" w:space="0" w:color="auto"/>
        <w:right w:val="single" w:sz="8" w:space="0" w:color="auto"/>
      </w:pBdr>
      <w:spacing w:before="100" w:beforeAutospacing="1" w:after="100" w:afterAutospacing="1"/>
      <w:jc w:val="both"/>
      <w:textAlignment w:val="top"/>
    </w:pPr>
    <w:rPr>
      <w:rFonts w:eastAsia="Times New Roman" w:cs="Arial"/>
      <w:i/>
      <w:iCs/>
      <w:sz w:val="20"/>
      <w:lang w:eastAsia="en-GB"/>
    </w:rPr>
  </w:style>
  <w:style w:type="paragraph" w:customStyle="1" w:styleId="xl68">
    <w:name w:val="xl68"/>
    <w:basedOn w:val="Normal"/>
    <w:rsid w:val="00885638"/>
    <w:pPr>
      <w:pBdr>
        <w:top w:val="single" w:sz="8" w:space="0" w:color="auto"/>
        <w:left w:val="single" w:sz="8" w:space="0" w:color="auto"/>
        <w:bottom w:val="single" w:sz="8" w:space="0" w:color="auto"/>
      </w:pBdr>
      <w:shd w:val="clear" w:color="000000" w:fill="808080"/>
      <w:spacing w:before="100" w:beforeAutospacing="1" w:after="100" w:afterAutospacing="1"/>
      <w:jc w:val="both"/>
      <w:textAlignment w:val="top"/>
    </w:pPr>
    <w:rPr>
      <w:rFonts w:eastAsia="Times New Roman" w:cs="Arial"/>
      <w:sz w:val="20"/>
      <w:lang w:eastAsia="en-GB"/>
    </w:rPr>
  </w:style>
  <w:style w:type="paragraph" w:customStyle="1" w:styleId="xl69">
    <w:name w:val="xl69"/>
    <w:basedOn w:val="Normal"/>
    <w:rsid w:val="00885638"/>
    <w:pPr>
      <w:pBdr>
        <w:top w:val="single" w:sz="8" w:space="0" w:color="auto"/>
        <w:bottom w:val="single" w:sz="8" w:space="0" w:color="auto"/>
        <w:right w:val="single" w:sz="8" w:space="0" w:color="auto"/>
      </w:pBdr>
      <w:shd w:val="clear" w:color="000000" w:fill="808080"/>
      <w:spacing w:before="100" w:beforeAutospacing="1" w:after="100" w:afterAutospacing="1"/>
      <w:jc w:val="both"/>
      <w:textAlignment w:val="top"/>
    </w:pPr>
    <w:rPr>
      <w:rFonts w:eastAsia="Times New Roman" w:cs="Arial"/>
      <w:sz w:val="20"/>
      <w:lang w:eastAsia="en-GB"/>
    </w:rPr>
  </w:style>
  <w:style w:type="paragraph" w:customStyle="1" w:styleId="xl70">
    <w:name w:val="xl70"/>
    <w:basedOn w:val="Normal"/>
    <w:rsid w:val="00885638"/>
    <w:pPr>
      <w:pBdr>
        <w:top w:val="single" w:sz="8" w:space="0" w:color="auto"/>
        <w:left w:val="single" w:sz="8" w:space="0" w:color="auto"/>
        <w:bottom w:val="single" w:sz="8" w:space="0" w:color="auto"/>
      </w:pBdr>
      <w:spacing w:before="100" w:beforeAutospacing="1" w:after="100" w:afterAutospacing="1"/>
      <w:jc w:val="both"/>
      <w:textAlignment w:val="top"/>
    </w:pPr>
    <w:rPr>
      <w:rFonts w:eastAsia="Times New Roman" w:cs="Arial"/>
      <w:sz w:val="20"/>
      <w:lang w:eastAsia="en-GB"/>
    </w:rPr>
  </w:style>
  <w:style w:type="paragraph" w:customStyle="1" w:styleId="xl71">
    <w:name w:val="xl71"/>
    <w:basedOn w:val="Normal"/>
    <w:rsid w:val="00885638"/>
    <w:pPr>
      <w:pBdr>
        <w:top w:val="single" w:sz="8" w:space="0" w:color="auto"/>
        <w:bottom w:val="single" w:sz="8" w:space="0" w:color="auto"/>
        <w:right w:val="single" w:sz="8" w:space="0" w:color="auto"/>
      </w:pBdr>
      <w:spacing w:before="100" w:beforeAutospacing="1" w:after="100" w:afterAutospacing="1"/>
      <w:jc w:val="both"/>
      <w:textAlignment w:val="top"/>
    </w:pPr>
    <w:rPr>
      <w:rFonts w:eastAsia="Times New Roman" w:cs="Arial"/>
      <w:sz w:val="20"/>
      <w:lang w:eastAsia="en-GB"/>
    </w:rPr>
  </w:style>
  <w:style w:type="paragraph" w:customStyle="1" w:styleId="xl72">
    <w:name w:val="xl72"/>
    <w:basedOn w:val="Normal"/>
    <w:rsid w:val="00885638"/>
    <w:pPr>
      <w:pBdr>
        <w:top w:val="single" w:sz="8" w:space="0" w:color="auto"/>
        <w:bottom w:val="single" w:sz="8" w:space="0" w:color="auto"/>
      </w:pBdr>
      <w:spacing w:before="100" w:beforeAutospacing="1" w:after="100" w:afterAutospacing="1"/>
      <w:jc w:val="both"/>
      <w:textAlignment w:val="top"/>
    </w:pPr>
    <w:rPr>
      <w:rFonts w:eastAsia="Times New Roman" w:cs="Arial"/>
      <w:sz w:val="20"/>
      <w:lang w:eastAsia="en-GB"/>
    </w:rPr>
  </w:style>
  <w:style w:type="paragraph" w:customStyle="1" w:styleId="xl73">
    <w:name w:val="xl73"/>
    <w:basedOn w:val="Normal"/>
    <w:rsid w:val="00885638"/>
    <w:pPr>
      <w:pBdr>
        <w:top w:val="single" w:sz="8" w:space="0" w:color="auto"/>
        <w:left w:val="single" w:sz="8" w:space="0" w:color="auto"/>
        <w:bottom w:val="single" w:sz="8" w:space="0" w:color="auto"/>
      </w:pBdr>
      <w:spacing w:before="100" w:beforeAutospacing="1" w:after="100" w:afterAutospacing="1"/>
      <w:jc w:val="both"/>
      <w:textAlignment w:val="top"/>
    </w:pPr>
    <w:rPr>
      <w:rFonts w:eastAsia="Times New Roman" w:cs="Arial"/>
      <w:sz w:val="20"/>
      <w:lang w:eastAsia="en-GB"/>
    </w:rPr>
  </w:style>
  <w:style w:type="paragraph" w:customStyle="1" w:styleId="xl74">
    <w:name w:val="xl74"/>
    <w:basedOn w:val="Normal"/>
    <w:rsid w:val="00885638"/>
    <w:pPr>
      <w:pBdr>
        <w:top w:val="single" w:sz="8" w:space="0" w:color="auto"/>
        <w:left w:val="single" w:sz="8" w:space="0" w:color="auto"/>
        <w:bottom w:val="single" w:sz="8" w:space="0" w:color="auto"/>
      </w:pBdr>
      <w:shd w:val="clear" w:color="000000" w:fill="7F7F7F"/>
      <w:spacing w:before="100" w:beforeAutospacing="1" w:after="100" w:afterAutospacing="1"/>
      <w:jc w:val="both"/>
      <w:textAlignment w:val="top"/>
    </w:pPr>
    <w:rPr>
      <w:rFonts w:eastAsia="Times New Roman" w:cs="Arial"/>
      <w:sz w:val="20"/>
      <w:lang w:eastAsia="en-GB"/>
    </w:rPr>
  </w:style>
  <w:style w:type="paragraph" w:customStyle="1" w:styleId="xl75">
    <w:name w:val="xl75"/>
    <w:basedOn w:val="Normal"/>
    <w:rsid w:val="00885638"/>
    <w:pPr>
      <w:pBdr>
        <w:top w:val="single" w:sz="8" w:space="0" w:color="auto"/>
        <w:left w:val="single" w:sz="8" w:space="0" w:color="auto"/>
        <w:bottom w:val="single" w:sz="8" w:space="0" w:color="auto"/>
        <w:right w:val="single" w:sz="8" w:space="0" w:color="auto"/>
      </w:pBdr>
      <w:spacing w:before="100" w:beforeAutospacing="1" w:after="100" w:afterAutospacing="1"/>
      <w:jc w:val="both"/>
      <w:textAlignment w:val="top"/>
    </w:pPr>
    <w:rPr>
      <w:rFonts w:eastAsia="Times New Roman" w:cs="Arial"/>
      <w:sz w:val="20"/>
      <w:lang w:eastAsia="en-GB"/>
    </w:rPr>
  </w:style>
  <w:style w:type="paragraph" w:customStyle="1" w:styleId="xl76">
    <w:name w:val="xl76"/>
    <w:basedOn w:val="Normal"/>
    <w:rsid w:val="00885638"/>
    <w:pPr>
      <w:pBdr>
        <w:top w:val="single" w:sz="8" w:space="0" w:color="auto"/>
        <w:bottom w:val="single" w:sz="8" w:space="0" w:color="auto"/>
        <w:right w:val="single" w:sz="8" w:space="0" w:color="auto"/>
      </w:pBdr>
      <w:spacing w:before="100" w:beforeAutospacing="1" w:after="100" w:afterAutospacing="1"/>
      <w:textAlignment w:val="top"/>
    </w:pPr>
    <w:rPr>
      <w:rFonts w:eastAsia="Times New Roman" w:cs="Arial"/>
      <w:sz w:val="20"/>
      <w:lang w:eastAsia="en-GB"/>
    </w:rPr>
  </w:style>
  <w:style w:type="paragraph" w:customStyle="1" w:styleId="xl77">
    <w:name w:val="xl77"/>
    <w:basedOn w:val="Normal"/>
    <w:rsid w:val="00885638"/>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eastAsia="Times New Roman" w:cs="Arial"/>
      <w:sz w:val="20"/>
      <w:lang w:eastAsia="en-GB"/>
    </w:rPr>
  </w:style>
  <w:style w:type="paragraph" w:customStyle="1" w:styleId="xl78">
    <w:name w:val="xl78"/>
    <w:basedOn w:val="Normal"/>
    <w:rsid w:val="00885638"/>
    <w:pPr>
      <w:pBdr>
        <w:top w:val="single" w:sz="8" w:space="0" w:color="auto"/>
        <w:left w:val="single" w:sz="8" w:space="0" w:color="auto"/>
        <w:bottom w:val="single" w:sz="8" w:space="0" w:color="auto"/>
        <w:right w:val="single" w:sz="8" w:space="0" w:color="auto"/>
      </w:pBdr>
      <w:shd w:val="clear" w:color="000000" w:fill="808080"/>
      <w:spacing w:before="100" w:beforeAutospacing="1" w:after="100" w:afterAutospacing="1"/>
      <w:jc w:val="both"/>
      <w:textAlignment w:val="top"/>
    </w:pPr>
    <w:rPr>
      <w:rFonts w:eastAsia="Times New Roman" w:cs="Arial"/>
      <w:sz w:val="20"/>
      <w:lang w:eastAsia="en-GB"/>
    </w:rPr>
  </w:style>
  <w:style w:type="paragraph" w:customStyle="1" w:styleId="xl79">
    <w:name w:val="xl79"/>
    <w:basedOn w:val="Normal"/>
    <w:rsid w:val="00885638"/>
    <w:pPr>
      <w:pBdr>
        <w:top w:val="single" w:sz="8" w:space="0" w:color="auto"/>
        <w:left w:val="single" w:sz="8" w:space="0" w:color="auto"/>
        <w:bottom w:val="single" w:sz="8" w:space="0" w:color="auto"/>
      </w:pBdr>
      <w:shd w:val="clear" w:color="000000" w:fill="95B3D7"/>
      <w:spacing w:before="100" w:beforeAutospacing="1" w:after="100" w:afterAutospacing="1"/>
      <w:jc w:val="both"/>
      <w:textAlignment w:val="top"/>
    </w:pPr>
    <w:rPr>
      <w:rFonts w:eastAsia="Times New Roman" w:cs="Arial"/>
      <w:sz w:val="20"/>
      <w:lang w:eastAsia="en-GB"/>
    </w:rPr>
  </w:style>
  <w:style w:type="paragraph" w:customStyle="1" w:styleId="xl80">
    <w:name w:val="xl80"/>
    <w:basedOn w:val="Normal"/>
    <w:rsid w:val="00885638"/>
    <w:pPr>
      <w:pBdr>
        <w:top w:val="single" w:sz="8" w:space="0" w:color="auto"/>
        <w:left w:val="single" w:sz="8" w:space="0" w:color="auto"/>
        <w:bottom w:val="single" w:sz="8" w:space="0" w:color="auto"/>
      </w:pBdr>
      <w:shd w:val="clear" w:color="000000" w:fill="95B3D7"/>
      <w:spacing w:before="100" w:beforeAutospacing="1" w:after="100" w:afterAutospacing="1"/>
      <w:jc w:val="both"/>
      <w:textAlignment w:val="top"/>
    </w:pPr>
    <w:rPr>
      <w:rFonts w:eastAsia="Times New Roman" w:cs="Arial"/>
      <w:sz w:val="20"/>
      <w:lang w:eastAsia="en-GB"/>
    </w:rPr>
  </w:style>
  <w:style w:type="paragraph" w:customStyle="1" w:styleId="xl81">
    <w:name w:val="xl81"/>
    <w:basedOn w:val="Normal"/>
    <w:rsid w:val="00885638"/>
    <w:pPr>
      <w:pBdr>
        <w:top w:val="single" w:sz="8" w:space="0" w:color="auto"/>
        <w:left w:val="single" w:sz="8" w:space="0" w:color="auto"/>
        <w:bottom w:val="single" w:sz="8" w:space="0" w:color="auto"/>
        <w:right w:val="single" w:sz="8" w:space="0" w:color="auto"/>
      </w:pBdr>
      <w:shd w:val="clear" w:color="000000" w:fill="95B3D7"/>
      <w:spacing w:before="100" w:beforeAutospacing="1" w:after="100" w:afterAutospacing="1"/>
      <w:jc w:val="both"/>
      <w:textAlignment w:val="top"/>
    </w:pPr>
    <w:rPr>
      <w:rFonts w:eastAsia="Times New Roman" w:cs="Arial"/>
      <w:sz w:val="20"/>
      <w:lang w:eastAsia="en-GB"/>
    </w:rPr>
  </w:style>
  <w:style w:type="paragraph" w:customStyle="1" w:styleId="xl82">
    <w:name w:val="xl82"/>
    <w:basedOn w:val="Normal"/>
    <w:rsid w:val="00885638"/>
    <w:pPr>
      <w:pBdr>
        <w:bottom w:val="single" w:sz="8" w:space="0" w:color="auto"/>
        <w:right w:val="single" w:sz="8" w:space="0" w:color="auto"/>
      </w:pBdr>
      <w:shd w:val="clear" w:color="000000" w:fill="95B3D7"/>
      <w:spacing w:before="100" w:beforeAutospacing="1" w:after="100" w:afterAutospacing="1"/>
      <w:jc w:val="both"/>
      <w:textAlignment w:val="top"/>
    </w:pPr>
    <w:rPr>
      <w:rFonts w:eastAsia="Times New Roman" w:cs="Arial"/>
      <w:sz w:val="20"/>
      <w:lang w:eastAsia="en-GB"/>
    </w:rPr>
  </w:style>
  <w:style w:type="paragraph" w:customStyle="1" w:styleId="xl83">
    <w:name w:val="xl83"/>
    <w:basedOn w:val="Normal"/>
    <w:rsid w:val="00885638"/>
    <w:pPr>
      <w:spacing w:before="100" w:beforeAutospacing="1" w:after="100" w:afterAutospacing="1"/>
    </w:pPr>
    <w:rPr>
      <w:rFonts w:ascii="Times New Roman" w:eastAsia="Times New Roman" w:hAnsi="Times New Roman" w:cs="Times New Roman"/>
      <w:sz w:val="24"/>
      <w:szCs w:val="24"/>
      <w:lang w:eastAsia="en-GB"/>
    </w:rPr>
  </w:style>
  <w:style w:type="paragraph" w:customStyle="1" w:styleId="xl84">
    <w:name w:val="xl84"/>
    <w:basedOn w:val="Normal"/>
    <w:rsid w:val="00885638"/>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eastAsia="Times New Roman" w:cs="Arial"/>
      <w:b/>
      <w:bCs/>
      <w:sz w:val="20"/>
      <w:lang w:eastAsia="en-GB"/>
    </w:rPr>
  </w:style>
  <w:style w:type="paragraph" w:customStyle="1" w:styleId="xl85">
    <w:name w:val="xl85"/>
    <w:basedOn w:val="Normal"/>
    <w:rsid w:val="00885638"/>
    <w:pPr>
      <w:pBdr>
        <w:left w:val="single" w:sz="8" w:space="0" w:color="auto"/>
        <w:bottom w:val="single" w:sz="8" w:space="0" w:color="auto"/>
        <w:right w:val="single" w:sz="8" w:space="0" w:color="auto"/>
      </w:pBdr>
      <w:spacing w:before="100" w:beforeAutospacing="1" w:after="100" w:afterAutospacing="1"/>
      <w:textAlignment w:val="top"/>
    </w:pPr>
    <w:rPr>
      <w:rFonts w:eastAsia="Times New Roman" w:cs="Arial"/>
      <w:b/>
      <w:bCs/>
      <w:sz w:val="20"/>
      <w:lang w:eastAsia="en-GB"/>
    </w:rPr>
  </w:style>
  <w:style w:type="paragraph" w:customStyle="1" w:styleId="xl86">
    <w:name w:val="xl86"/>
    <w:basedOn w:val="Normal"/>
    <w:rsid w:val="00885638"/>
    <w:pPr>
      <w:pBdr>
        <w:left w:val="single" w:sz="8" w:space="0" w:color="auto"/>
        <w:bottom w:val="single" w:sz="8" w:space="0" w:color="auto"/>
        <w:right w:val="single" w:sz="8" w:space="0" w:color="auto"/>
      </w:pBdr>
      <w:spacing w:before="100" w:beforeAutospacing="1" w:after="100" w:afterAutospacing="1"/>
      <w:textAlignment w:val="top"/>
    </w:pPr>
    <w:rPr>
      <w:rFonts w:eastAsia="Times New Roman" w:cs="Arial"/>
      <w:i/>
      <w:iCs/>
      <w:sz w:val="20"/>
      <w:lang w:eastAsia="en-GB"/>
    </w:rPr>
  </w:style>
  <w:style w:type="paragraph" w:customStyle="1" w:styleId="xl87">
    <w:name w:val="xl87"/>
    <w:basedOn w:val="Normal"/>
    <w:rsid w:val="00885638"/>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eastAsia="Times New Roman" w:cs="Arial"/>
      <w:i/>
      <w:iCs/>
      <w:sz w:val="20"/>
      <w:lang w:eastAsia="en-GB"/>
    </w:rPr>
  </w:style>
  <w:style w:type="paragraph" w:customStyle="1" w:styleId="xl88">
    <w:name w:val="xl88"/>
    <w:basedOn w:val="Normal"/>
    <w:rsid w:val="00885638"/>
    <w:pPr>
      <w:pBdr>
        <w:top w:val="single" w:sz="8" w:space="0" w:color="auto"/>
        <w:left w:val="single" w:sz="8" w:space="0" w:color="auto"/>
        <w:bottom w:val="single" w:sz="8" w:space="0" w:color="auto"/>
      </w:pBdr>
      <w:shd w:val="clear" w:color="000000" w:fill="7F7F7F"/>
      <w:spacing w:before="100" w:beforeAutospacing="1" w:after="100" w:afterAutospacing="1"/>
      <w:jc w:val="both"/>
      <w:textAlignment w:val="top"/>
    </w:pPr>
    <w:rPr>
      <w:rFonts w:eastAsia="Times New Roman" w:cs="Arial"/>
      <w:sz w:val="20"/>
      <w:lang w:eastAsia="en-GB"/>
    </w:rPr>
  </w:style>
  <w:style w:type="paragraph" w:customStyle="1" w:styleId="xl89">
    <w:name w:val="xl89"/>
    <w:basedOn w:val="Normal"/>
    <w:rsid w:val="00885638"/>
    <w:pPr>
      <w:pBdr>
        <w:bottom w:val="single" w:sz="8" w:space="0" w:color="auto"/>
      </w:pBdr>
      <w:spacing w:before="100" w:beforeAutospacing="1" w:after="100" w:afterAutospacing="1"/>
      <w:jc w:val="both"/>
      <w:textAlignment w:val="top"/>
    </w:pPr>
    <w:rPr>
      <w:rFonts w:eastAsia="Times New Roman" w:cs="Arial"/>
      <w:sz w:val="20"/>
      <w:lang w:eastAsia="en-GB"/>
    </w:rPr>
  </w:style>
  <w:style w:type="paragraph" w:customStyle="1" w:styleId="xl90">
    <w:name w:val="xl90"/>
    <w:basedOn w:val="Normal"/>
    <w:rsid w:val="00885638"/>
    <w:pPr>
      <w:pBdr>
        <w:top w:val="single" w:sz="8" w:space="0" w:color="auto"/>
        <w:left w:val="single" w:sz="8" w:space="0" w:color="auto"/>
        <w:bottom w:val="single" w:sz="8" w:space="0" w:color="auto"/>
        <w:right w:val="single" w:sz="8" w:space="0" w:color="auto"/>
      </w:pBdr>
      <w:shd w:val="clear" w:color="000000" w:fill="7F7F7F"/>
      <w:spacing w:before="100" w:beforeAutospacing="1" w:after="100" w:afterAutospacing="1"/>
      <w:textAlignment w:val="top"/>
    </w:pPr>
    <w:rPr>
      <w:rFonts w:eastAsia="Times New Roman" w:cs="Arial"/>
      <w:sz w:val="20"/>
      <w:lang w:eastAsia="en-GB"/>
    </w:rPr>
  </w:style>
  <w:style w:type="paragraph" w:customStyle="1" w:styleId="xl91">
    <w:name w:val="xl91"/>
    <w:basedOn w:val="Normal"/>
    <w:rsid w:val="00885638"/>
    <w:pPr>
      <w:pBdr>
        <w:top w:val="single" w:sz="8" w:space="0" w:color="auto"/>
        <w:bottom w:val="single" w:sz="8" w:space="0" w:color="auto"/>
        <w:right w:val="single" w:sz="8" w:space="0" w:color="auto"/>
      </w:pBdr>
      <w:shd w:val="clear" w:color="000000" w:fill="7F7F7F"/>
      <w:spacing w:before="100" w:beforeAutospacing="1" w:after="100" w:afterAutospacing="1"/>
      <w:textAlignment w:val="top"/>
    </w:pPr>
    <w:rPr>
      <w:rFonts w:eastAsia="Times New Roman" w:cs="Arial"/>
      <w:sz w:val="20"/>
      <w:lang w:eastAsia="en-GB"/>
    </w:rPr>
  </w:style>
  <w:style w:type="paragraph" w:customStyle="1" w:styleId="xl92">
    <w:name w:val="xl92"/>
    <w:basedOn w:val="Normal"/>
    <w:rsid w:val="00885638"/>
    <w:pPr>
      <w:pBdr>
        <w:top w:val="single" w:sz="8" w:space="0" w:color="auto"/>
        <w:bottom w:val="single" w:sz="8" w:space="0" w:color="auto"/>
        <w:right w:val="single" w:sz="8" w:space="0" w:color="auto"/>
      </w:pBdr>
      <w:shd w:val="clear" w:color="000000" w:fill="7F7F7F"/>
      <w:spacing w:before="100" w:beforeAutospacing="1" w:after="100" w:afterAutospacing="1"/>
      <w:jc w:val="both"/>
      <w:textAlignment w:val="top"/>
    </w:pPr>
    <w:rPr>
      <w:rFonts w:eastAsia="Times New Roman" w:cs="Arial"/>
      <w:sz w:val="20"/>
      <w:lang w:eastAsia="en-GB"/>
    </w:rPr>
  </w:style>
  <w:style w:type="paragraph" w:customStyle="1" w:styleId="xl93">
    <w:name w:val="xl93"/>
    <w:basedOn w:val="Normal"/>
    <w:rsid w:val="00885638"/>
    <w:pPr>
      <w:pBdr>
        <w:bottom w:val="single" w:sz="8" w:space="0" w:color="auto"/>
        <w:right w:val="single" w:sz="8" w:space="0" w:color="auto"/>
      </w:pBdr>
      <w:shd w:val="clear" w:color="000000" w:fill="7F7F7F"/>
      <w:spacing w:before="100" w:beforeAutospacing="1" w:after="100" w:afterAutospacing="1"/>
      <w:textAlignment w:val="top"/>
    </w:pPr>
    <w:rPr>
      <w:rFonts w:eastAsia="Times New Roman" w:cs="Arial"/>
      <w:sz w:val="20"/>
      <w:lang w:eastAsia="en-GB"/>
    </w:rPr>
  </w:style>
  <w:style w:type="paragraph" w:customStyle="1" w:styleId="xl94">
    <w:name w:val="xl94"/>
    <w:basedOn w:val="Normal"/>
    <w:rsid w:val="00885638"/>
    <w:pPr>
      <w:pBdr>
        <w:top w:val="single" w:sz="8" w:space="0" w:color="auto"/>
        <w:left w:val="single" w:sz="8" w:space="0" w:color="auto"/>
        <w:bottom w:val="single" w:sz="8" w:space="0" w:color="auto"/>
        <w:right w:val="single" w:sz="8" w:space="0" w:color="auto"/>
      </w:pBdr>
      <w:shd w:val="clear" w:color="000000" w:fill="7F7F7F"/>
      <w:spacing w:before="100" w:beforeAutospacing="1" w:after="100" w:afterAutospacing="1"/>
      <w:jc w:val="both"/>
      <w:textAlignment w:val="top"/>
    </w:pPr>
    <w:rPr>
      <w:rFonts w:eastAsia="Times New Roman" w:cs="Arial"/>
      <w:sz w:val="20"/>
      <w:lang w:eastAsia="en-GB"/>
    </w:rPr>
  </w:style>
  <w:style w:type="paragraph" w:customStyle="1" w:styleId="xl95">
    <w:name w:val="xl95"/>
    <w:basedOn w:val="Normal"/>
    <w:rsid w:val="00885638"/>
    <w:pPr>
      <w:pBdr>
        <w:bottom w:val="single" w:sz="8" w:space="0" w:color="auto"/>
        <w:right w:val="single" w:sz="8" w:space="0" w:color="auto"/>
      </w:pBdr>
      <w:shd w:val="clear" w:color="000000" w:fill="7F7F7F"/>
      <w:spacing w:before="100" w:beforeAutospacing="1" w:after="100" w:afterAutospacing="1"/>
      <w:jc w:val="both"/>
      <w:textAlignment w:val="top"/>
    </w:pPr>
    <w:rPr>
      <w:rFonts w:eastAsia="Times New Roman" w:cs="Arial"/>
      <w:sz w:val="20"/>
      <w:lang w:eastAsia="en-GB"/>
    </w:rPr>
  </w:style>
  <w:style w:type="paragraph" w:customStyle="1" w:styleId="xl96">
    <w:name w:val="xl96"/>
    <w:basedOn w:val="Normal"/>
    <w:rsid w:val="00885638"/>
    <w:pPr>
      <w:pBdr>
        <w:left w:val="single" w:sz="8" w:space="0" w:color="auto"/>
        <w:bottom w:val="single" w:sz="8" w:space="0" w:color="auto"/>
        <w:right w:val="single" w:sz="8" w:space="0" w:color="auto"/>
      </w:pBdr>
      <w:shd w:val="clear" w:color="000000" w:fill="95B3D7"/>
      <w:spacing w:before="100" w:beforeAutospacing="1" w:after="100" w:afterAutospacing="1"/>
      <w:jc w:val="right"/>
      <w:textAlignment w:val="top"/>
    </w:pPr>
    <w:rPr>
      <w:rFonts w:eastAsia="Times New Roman" w:cs="Arial"/>
      <w:b/>
      <w:bCs/>
      <w:sz w:val="20"/>
      <w:lang w:eastAsia="en-GB"/>
    </w:rPr>
  </w:style>
  <w:style w:type="paragraph" w:customStyle="1" w:styleId="xl97">
    <w:name w:val="xl97"/>
    <w:basedOn w:val="Normal"/>
    <w:rsid w:val="00885638"/>
    <w:pPr>
      <w:pBdr>
        <w:top w:val="single" w:sz="8" w:space="0" w:color="auto"/>
        <w:bottom w:val="single" w:sz="8" w:space="0" w:color="auto"/>
        <w:right w:val="single" w:sz="8" w:space="0" w:color="auto"/>
      </w:pBdr>
      <w:shd w:val="clear" w:color="000000" w:fill="FFFFFF"/>
      <w:spacing w:before="100" w:beforeAutospacing="1" w:after="100" w:afterAutospacing="1"/>
      <w:jc w:val="both"/>
      <w:textAlignment w:val="top"/>
    </w:pPr>
    <w:rPr>
      <w:rFonts w:eastAsia="Times New Roman" w:cs="Arial"/>
      <w:sz w:val="20"/>
      <w:lang w:eastAsia="en-GB"/>
    </w:rPr>
  </w:style>
  <w:style w:type="paragraph" w:customStyle="1" w:styleId="xl98">
    <w:name w:val="xl98"/>
    <w:basedOn w:val="Normal"/>
    <w:rsid w:val="00885638"/>
    <w:pPr>
      <w:pBdr>
        <w:top w:val="single" w:sz="8" w:space="0" w:color="auto"/>
        <w:left w:val="single" w:sz="8" w:space="0" w:color="auto"/>
        <w:bottom w:val="single" w:sz="8" w:space="0" w:color="auto"/>
      </w:pBdr>
      <w:spacing w:before="100" w:beforeAutospacing="1" w:after="100" w:afterAutospacing="1"/>
      <w:jc w:val="both"/>
      <w:textAlignment w:val="top"/>
    </w:pPr>
    <w:rPr>
      <w:rFonts w:eastAsia="Times New Roman" w:cs="Arial"/>
      <w:b/>
      <w:bCs/>
      <w:sz w:val="20"/>
      <w:lang w:eastAsia="en-GB"/>
    </w:rPr>
  </w:style>
  <w:style w:type="paragraph" w:customStyle="1" w:styleId="xl99">
    <w:name w:val="xl99"/>
    <w:basedOn w:val="Normal"/>
    <w:rsid w:val="00885638"/>
    <w:pPr>
      <w:pBdr>
        <w:top w:val="single" w:sz="8" w:space="0" w:color="auto"/>
        <w:bottom w:val="single" w:sz="8" w:space="0" w:color="auto"/>
      </w:pBdr>
      <w:spacing w:before="100" w:beforeAutospacing="1" w:after="100" w:afterAutospacing="1"/>
      <w:jc w:val="both"/>
      <w:textAlignment w:val="top"/>
    </w:pPr>
    <w:rPr>
      <w:rFonts w:eastAsia="Times New Roman" w:cs="Arial"/>
      <w:b/>
      <w:bCs/>
      <w:sz w:val="20"/>
      <w:lang w:eastAsia="en-GB"/>
    </w:rPr>
  </w:style>
  <w:style w:type="paragraph" w:customStyle="1" w:styleId="xl100">
    <w:name w:val="xl100"/>
    <w:basedOn w:val="Normal"/>
    <w:rsid w:val="00885638"/>
    <w:pPr>
      <w:pBdr>
        <w:top w:val="single" w:sz="8" w:space="0" w:color="auto"/>
        <w:bottom w:val="single" w:sz="8" w:space="0" w:color="auto"/>
        <w:right w:val="single" w:sz="8" w:space="0" w:color="auto"/>
      </w:pBdr>
      <w:spacing w:before="100" w:beforeAutospacing="1" w:after="100" w:afterAutospacing="1"/>
      <w:jc w:val="both"/>
      <w:textAlignment w:val="top"/>
    </w:pPr>
    <w:rPr>
      <w:rFonts w:eastAsia="Times New Roman" w:cs="Arial"/>
      <w:b/>
      <w:bCs/>
      <w:sz w:val="20"/>
      <w:lang w:eastAsia="en-GB"/>
    </w:rPr>
  </w:style>
  <w:style w:type="character" w:customStyle="1" w:styleId="street-address">
    <w:name w:val="street-address"/>
    <w:basedOn w:val="DefaultParagraphFont"/>
    <w:rsid w:val="00AC4BF2"/>
  </w:style>
  <w:style w:type="paragraph" w:styleId="Caption">
    <w:name w:val="caption"/>
    <w:basedOn w:val="Normal"/>
    <w:next w:val="Normal"/>
    <w:uiPriority w:val="35"/>
    <w:semiHidden/>
    <w:unhideWhenUsed/>
    <w:qFormat/>
    <w:rsid w:val="00A314E5"/>
    <w:rPr>
      <w:b/>
      <w:bCs/>
      <w:color w:val="365F91" w:themeColor="accent1" w:themeShade="BF"/>
      <w:sz w:val="16"/>
      <w:szCs w:val="16"/>
    </w:rPr>
  </w:style>
  <w:style w:type="character" w:customStyle="1" w:styleId="NoSpacingChar">
    <w:name w:val="No Spacing Char"/>
    <w:basedOn w:val="DefaultParagraphFont"/>
    <w:link w:val="NoSpacing"/>
    <w:uiPriority w:val="1"/>
    <w:rsid w:val="00A314E5"/>
    <w:rPr>
      <w:rFonts w:ascii="Arial" w:hAnsi="Arial"/>
      <w:szCs w:val="20"/>
    </w:rPr>
  </w:style>
  <w:style w:type="paragraph" w:styleId="TOC3">
    <w:name w:val="toc 3"/>
    <w:basedOn w:val="Normal"/>
    <w:next w:val="Normal"/>
    <w:autoRedefine/>
    <w:uiPriority w:val="39"/>
    <w:rsid w:val="0039796B"/>
    <w:pPr>
      <w:tabs>
        <w:tab w:val="right" w:leader="dot" w:pos="9016"/>
      </w:tabs>
      <w:spacing w:after="100"/>
      <w:ind w:left="440"/>
    </w:pPr>
  </w:style>
  <w:style w:type="paragraph" w:styleId="Revision">
    <w:name w:val="Revision"/>
    <w:hidden/>
    <w:uiPriority w:val="99"/>
    <w:semiHidden/>
    <w:rsid w:val="003F575F"/>
    <w:pPr>
      <w:spacing w:before="0"/>
    </w:pPr>
    <w:rPr>
      <w:rFonts w:ascii="Arial" w:hAnsi="Arial"/>
      <w:szCs w:val="20"/>
    </w:rPr>
  </w:style>
  <w:style w:type="character" w:customStyle="1" w:styleId="highlight">
    <w:name w:val="highlight"/>
    <w:basedOn w:val="DefaultParagraphFont"/>
    <w:rsid w:val="00541C54"/>
  </w:style>
  <w:style w:type="paragraph" w:customStyle="1" w:styleId="Title1">
    <w:name w:val="Title1"/>
    <w:basedOn w:val="Normal"/>
    <w:rsid w:val="00CD79B1"/>
    <w:pPr>
      <w:spacing w:before="100" w:beforeAutospacing="1" w:after="100" w:afterAutospacing="1"/>
    </w:pPr>
    <w:rPr>
      <w:rFonts w:ascii="Times New Roman" w:eastAsia="Times New Roman" w:hAnsi="Times New Roman" w:cs="Times New Roman"/>
      <w:sz w:val="24"/>
      <w:szCs w:val="24"/>
      <w:lang w:eastAsia="en-GB"/>
    </w:rPr>
  </w:style>
  <w:style w:type="paragraph" w:customStyle="1" w:styleId="desc">
    <w:name w:val="desc"/>
    <w:basedOn w:val="Normal"/>
    <w:rsid w:val="00CD79B1"/>
    <w:pPr>
      <w:spacing w:before="100" w:beforeAutospacing="1" w:after="100" w:afterAutospacing="1"/>
    </w:pPr>
    <w:rPr>
      <w:rFonts w:ascii="Times New Roman" w:eastAsia="Times New Roman" w:hAnsi="Times New Roman" w:cs="Times New Roman"/>
      <w:sz w:val="24"/>
      <w:szCs w:val="24"/>
      <w:lang w:eastAsia="en-GB"/>
    </w:rPr>
  </w:style>
  <w:style w:type="paragraph" w:customStyle="1" w:styleId="details">
    <w:name w:val="details"/>
    <w:basedOn w:val="Normal"/>
    <w:rsid w:val="00CD79B1"/>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jrnl">
    <w:name w:val="jrnl"/>
    <w:basedOn w:val="DefaultParagraphFont"/>
    <w:rsid w:val="00CD79B1"/>
  </w:style>
  <w:style w:type="paragraph" w:customStyle="1" w:styleId="EndNoteBibliography">
    <w:name w:val="EndNote Bibliography"/>
    <w:basedOn w:val="Normal"/>
    <w:link w:val="EndNoteBibliographyChar"/>
    <w:rsid w:val="00BC55B5"/>
    <w:pPr>
      <w:spacing w:before="0" w:after="160"/>
    </w:pPr>
    <w:rPr>
      <w:rFonts w:ascii="Calibri" w:hAnsi="Calibri" w:cs="Calibri"/>
      <w:noProof/>
      <w:szCs w:val="22"/>
      <w:lang w:eastAsia="zh-CN"/>
    </w:rPr>
  </w:style>
  <w:style w:type="character" w:customStyle="1" w:styleId="EndNoteBibliographyChar">
    <w:name w:val="EndNote Bibliography Char"/>
    <w:basedOn w:val="DefaultParagraphFont"/>
    <w:link w:val="EndNoteBibliography"/>
    <w:rsid w:val="00BC55B5"/>
    <w:rPr>
      <w:rFonts w:ascii="Calibri" w:hAnsi="Calibri" w:cs="Calibri"/>
      <w:noProof/>
      <w:lang w:eastAsia="zh-CN"/>
    </w:rPr>
  </w:style>
  <w:style w:type="character" w:customStyle="1" w:styleId="EndnoteTextChar">
    <w:name w:val="Endnote Text Char"/>
    <w:basedOn w:val="DefaultParagraphFont"/>
    <w:link w:val="EndnoteText"/>
    <w:uiPriority w:val="99"/>
    <w:rsid w:val="00BC55B5"/>
    <w:rPr>
      <w:sz w:val="20"/>
      <w:szCs w:val="20"/>
    </w:rPr>
  </w:style>
  <w:style w:type="character" w:styleId="UnresolvedMention">
    <w:name w:val="Unresolved Mention"/>
    <w:basedOn w:val="DefaultParagraphFont"/>
    <w:uiPriority w:val="99"/>
    <w:semiHidden/>
    <w:unhideWhenUsed/>
    <w:rsid w:val="00476CA8"/>
    <w:rPr>
      <w:color w:val="605E5C"/>
      <w:shd w:val="clear" w:color="auto" w:fill="E1DFDD"/>
    </w:rPr>
  </w:style>
  <w:style w:type="character" w:customStyle="1" w:styleId="ListParagraphChar">
    <w:name w:val="List Paragraph Char"/>
    <w:aliases w:val="Colorful List - Accent 11 Char,Bullet 1 Char,Dot pt Char,No Spacing1 Char,List Paragraph Char Char Char Char,Indicator Text Char,List Paragraph1 Char,Numbered Para 1 Char,Bullet Points Char,MAIN CONTENT Char,List Paragraph12 Char"/>
    <w:basedOn w:val="DefaultParagraphFont"/>
    <w:link w:val="ListParagraph"/>
    <w:uiPriority w:val="34"/>
    <w:qFormat/>
    <w:locked/>
    <w:rsid w:val="00D3624B"/>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02089">
      <w:bodyDiv w:val="1"/>
      <w:marLeft w:val="0"/>
      <w:marRight w:val="0"/>
      <w:marTop w:val="0"/>
      <w:marBottom w:val="0"/>
      <w:divBdr>
        <w:top w:val="none" w:sz="0" w:space="0" w:color="auto"/>
        <w:left w:val="none" w:sz="0" w:space="0" w:color="auto"/>
        <w:bottom w:val="none" w:sz="0" w:space="0" w:color="auto"/>
        <w:right w:val="none" w:sz="0" w:space="0" w:color="auto"/>
      </w:divBdr>
      <w:divsChild>
        <w:div w:id="1039016655">
          <w:marLeft w:val="0"/>
          <w:marRight w:val="0"/>
          <w:marTop w:val="0"/>
          <w:marBottom w:val="0"/>
          <w:divBdr>
            <w:top w:val="none" w:sz="0" w:space="0" w:color="auto"/>
            <w:left w:val="none" w:sz="0" w:space="0" w:color="auto"/>
            <w:bottom w:val="none" w:sz="0" w:space="0" w:color="auto"/>
            <w:right w:val="none" w:sz="0" w:space="0" w:color="auto"/>
          </w:divBdr>
        </w:div>
        <w:div w:id="1860508600">
          <w:marLeft w:val="0"/>
          <w:marRight w:val="0"/>
          <w:marTop w:val="0"/>
          <w:marBottom w:val="0"/>
          <w:divBdr>
            <w:top w:val="none" w:sz="0" w:space="0" w:color="auto"/>
            <w:left w:val="none" w:sz="0" w:space="0" w:color="auto"/>
            <w:bottom w:val="none" w:sz="0" w:space="0" w:color="auto"/>
            <w:right w:val="none" w:sz="0" w:space="0" w:color="auto"/>
          </w:divBdr>
        </w:div>
      </w:divsChild>
    </w:div>
    <w:div w:id="73667379">
      <w:bodyDiv w:val="1"/>
      <w:marLeft w:val="0"/>
      <w:marRight w:val="0"/>
      <w:marTop w:val="0"/>
      <w:marBottom w:val="0"/>
      <w:divBdr>
        <w:top w:val="none" w:sz="0" w:space="0" w:color="auto"/>
        <w:left w:val="none" w:sz="0" w:space="0" w:color="auto"/>
        <w:bottom w:val="none" w:sz="0" w:space="0" w:color="auto"/>
        <w:right w:val="none" w:sz="0" w:space="0" w:color="auto"/>
      </w:divBdr>
    </w:div>
    <w:div w:id="142162386">
      <w:bodyDiv w:val="1"/>
      <w:marLeft w:val="0"/>
      <w:marRight w:val="0"/>
      <w:marTop w:val="0"/>
      <w:marBottom w:val="0"/>
      <w:divBdr>
        <w:top w:val="none" w:sz="0" w:space="0" w:color="auto"/>
        <w:left w:val="none" w:sz="0" w:space="0" w:color="auto"/>
        <w:bottom w:val="none" w:sz="0" w:space="0" w:color="auto"/>
        <w:right w:val="none" w:sz="0" w:space="0" w:color="auto"/>
      </w:divBdr>
      <w:divsChild>
        <w:div w:id="401880027">
          <w:marLeft w:val="0"/>
          <w:marRight w:val="0"/>
          <w:marTop w:val="0"/>
          <w:marBottom w:val="0"/>
          <w:divBdr>
            <w:top w:val="none" w:sz="0" w:space="0" w:color="auto"/>
            <w:left w:val="none" w:sz="0" w:space="0" w:color="auto"/>
            <w:bottom w:val="none" w:sz="0" w:space="0" w:color="auto"/>
            <w:right w:val="none" w:sz="0" w:space="0" w:color="auto"/>
          </w:divBdr>
        </w:div>
        <w:div w:id="725180700">
          <w:marLeft w:val="0"/>
          <w:marRight w:val="0"/>
          <w:marTop w:val="0"/>
          <w:marBottom w:val="0"/>
          <w:divBdr>
            <w:top w:val="none" w:sz="0" w:space="0" w:color="auto"/>
            <w:left w:val="none" w:sz="0" w:space="0" w:color="auto"/>
            <w:bottom w:val="none" w:sz="0" w:space="0" w:color="auto"/>
            <w:right w:val="none" w:sz="0" w:space="0" w:color="auto"/>
          </w:divBdr>
          <w:divsChild>
            <w:div w:id="1983926626">
              <w:marLeft w:val="0"/>
              <w:marRight w:val="0"/>
              <w:marTop w:val="0"/>
              <w:marBottom w:val="0"/>
              <w:divBdr>
                <w:top w:val="none" w:sz="0" w:space="0" w:color="auto"/>
                <w:left w:val="none" w:sz="0" w:space="0" w:color="auto"/>
                <w:bottom w:val="none" w:sz="0" w:space="0" w:color="auto"/>
                <w:right w:val="none" w:sz="0" w:space="0" w:color="auto"/>
              </w:divBdr>
              <w:divsChild>
                <w:div w:id="1080299137">
                  <w:marLeft w:val="0"/>
                  <w:marRight w:val="0"/>
                  <w:marTop w:val="0"/>
                  <w:marBottom w:val="0"/>
                  <w:divBdr>
                    <w:top w:val="none" w:sz="0" w:space="0" w:color="auto"/>
                    <w:left w:val="none" w:sz="0" w:space="0" w:color="auto"/>
                    <w:bottom w:val="none" w:sz="0" w:space="0" w:color="auto"/>
                    <w:right w:val="none" w:sz="0" w:space="0" w:color="auto"/>
                  </w:divBdr>
                </w:div>
                <w:div w:id="18354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58780">
      <w:bodyDiv w:val="1"/>
      <w:marLeft w:val="0"/>
      <w:marRight w:val="0"/>
      <w:marTop w:val="0"/>
      <w:marBottom w:val="0"/>
      <w:divBdr>
        <w:top w:val="none" w:sz="0" w:space="0" w:color="auto"/>
        <w:left w:val="none" w:sz="0" w:space="0" w:color="auto"/>
        <w:bottom w:val="none" w:sz="0" w:space="0" w:color="auto"/>
        <w:right w:val="none" w:sz="0" w:space="0" w:color="auto"/>
      </w:divBdr>
    </w:div>
    <w:div w:id="169763043">
      <w:bodyDiv w:val="1"/>
      <w:marLeft w:val="0"/>
      <w:marRight w:val="0"/>
      <w:marTop w:val="0"/>
      <w:marBottom w:val="0"/>
      <w:divBdr>
        <w:top w:val="none" w:sz="0" w:space="0" w:color="auto"/>
        <w:left w:val="none" w:sz="0" w:space="0" w:color="auto"/>
        <w:bottom w:val="none" w:sz="0" w:space="0" w:color="auto"/>
        <w:right w:val="none" w:sz="0" w:space="0" w:color="auto"/>
      </w:divBdr>
      <w:divsChild>
        <w:div w:id="7801392">
          <w:marLeft w:val="1800"/>
          <w:marRight w:val="0"/>
          <w:marTop w:val="77"/>
          <w:marBottom w:val="0"/>
          <w:divBdr>
            <w:top w:val="none" w:sz="0" w:space="0" w:color="auto"/>
            <w:left w:val="none" w:sz="0" w:space="0" w:color="auto"/>
            <w:bottom w:val="none" w:sz="0" w:space="0" w:color="auto"/>
            <w:right w:val="none" w:sz="0" w:space="0" w:color="auto"/>
          </w:divBdr>
        </w:div>
        <w:div w:id="108860918">
          <w:marLeft w:val="1166"/>
          <w:marRight w:val="0"/>
          <w:marTop w:val="86"/>
          <w:marBottom w:val="0"/>
          <w:divBdr>
            <w:top w:val="none" w:sz="0" w:space="0" w:color="auto"/>
            <w:left w:val="none" w:sz="0" w:space="0" w:color="auto"/>
            <w:bottom w:val="none" w:sz="0" w:space="0" w:color="auto"/>
            <w:right w:val="none" w:sz="0" w:space="0" w:color="auto"/>
          </w:divBdr>
        </w:div>
        <w:div w:id="376009663">
          <w:marLeft w:val="806"/>
          <w:marRight w:val="0"/>
          <w:marTop w:val="96"/>
          <w:marBottom w:val="0"/>
          <w:divBdr>
            <w:top w:val="none" w:sz="0" w:space="0" w:color="auto"/>
            <w:left w:val="none" w:sz="0" w:space="0" w:color="auto"/>
            <w:bottom w:val="none" w:sz="0" w:space="0" w:color="auto"/>
            <w:right w:val="none" w:sz="0" w:space="0" w:color="auto"/>
          </w:divBdr>
        </w:div>
        <w:div w:id="381758575">
          <w:marLeft w:val="806"/>
          <w:marRight w:val="0"/>
          <w:marTop w:val="96"/>
          <w:marBottom w:val="0"/>
          <w:divBdr>
            <w:top w:val="none" w:sz="0" w:space="0" w:color="auto"/>
            <w:left w:val="none" w:sz="0" w:space="0" w:color="auto"/>
            <w:bottom w:val="none" w:sz="0" w:space="0" w:color="auto"/>
            <w:right w:val="none" w:sz="0" w:space="0" w:color="auto"/>
          </w:divBdr>
        </w:div>
        <w:div w:id="544219795">
          <w:marLeft w:val="1166"/>
          <w:marRight w:val="0"/>
          <w:marTop w:val="86"/>
          <w:marBottom w:val="0"/>
          <w:divBdr>
            <w:top w:val="none" w:sz="0" w:space="0" w:color="auto"/>
            <w:left w:val="none" w:sz="0" w:space="0" w:color="auto"/>
            <w:bottom w:val="none" w:sz="0" w:space="0" w:color="auto"/>
            <w:right w:val="none" w:sz="0" w:space="0" w:color="auto"/>
          </w:divBdr>
        </w:div>
        <w:div w:id="1217282834">
          <w:marLeft w:val="1166"/>
          <w:marRight w:val="0"/>
          <w:marTop w:val="86"/>
          <w:marBottom w:val="0"/>
          <w:divBdr>
            <w:top w:val="none" w:sz="0" w:space="0" w:color="auto"/>
            <w:left w:val="none" w:sz="0" w:space="0" w:color="auto"/>
            <w:bottom w:val="none" w:sz="0" w:space="0" w:color="auto"/>
            <w:right w:val="none" w:sz="0" w:space="0" w:color="auto"/>
          </w:divBdr>
        </w:div>
        <w:div w:id="1674643265">
          <w:marLeft w:val="806"/>
          <w:marRight w:val="0"/>
          <w:marTop w:val="96"/>
          <w:marBottom w:val="0"/>
          <w:divBdr>
            <w:top w:val="none" w:sz="0" w:space="0" w:color="auto"/>
            <w:left w:val="none" w:sz="0" w:space="0" w:color="auto"/>
            <w:bottom w:val="none" w:sz="0" w:space="0" w:color="auto"/>
            <w:right w:val="none" w:sz="0" w:space="0" w:color="auto"/>
          </w:divBdr>
        </w:div>
        <w:div w:id="1676763378">
          <w:marLeft w:val="1800"/>
          <w:marRight w:val="0"/>
          <w:marTop w:val="77"/>
          <w:marBottom w:val="0"/>
          <w:divBdr>
            <w:top w:val="none" w:sz="0" w:space="0" w:color="auto"/>
            <w:left w:val="none" w:sz="0" w:space="0" w:color="auto"/>
            <w:bottom w:val="none" w:sz="0" w:space="0" w:color="auto"/>
            <w:right w:val="none" w:sz="0" w:space="0" w:color="auto"/>
          </w:divBdr>
        </w:div>
        <w:div w:id="1689138733">
          <w:marLeft w:val="1166"/>
          <w:marRight w:val="0"/>
          <w:marTop w:val="86"/>
          <w:marBottom w:val="0"/>
          <w:divBdr>
            <w:top w:val="none" w:sz="0" w:space="0" w:color="auto"/>
            <w:left w:val="none" w:sz="0" w:space="0" w:color="auto"/>
            <w:bottom w:val="none" w:sz="0" w:space="0" w:color="auto"/>
            <w:right w:val="none" w:sz="0" w:space="0" w:color="auto"/>
          </w:divBdr>
        </w:div>
      </w:divsChild>
    </w:div>
    <w:div w:id="180553752">
      <w:bodyDiv w:val="1"/>
      <w:marLeft w:val="0"/>
      <w:marRight w:val="0"/>
      <w:marTop w:val="0"/>
      <w:marBottom w:val="0"/>
      <w:divBdr>
        <w:top w:val="none" w:sz="0" w:space="0" w:color="auto"/>
        <w:left w:val="none" w:sz="0" w:space="0" w:color="auto"/>
        <w:bottom w:val="none" w:sz="0" w:space="0" w:color="auto"/>
        <w:right w:val="none" w:sz="0" w:space="0" w:color="auto"/>
      </w:divBdr>
      <w:divsChild>
        <w:div w:id="1758557561">
          <w:marLeft w:val="0"/>
          <w:marRight w:val="0"/>
          <w:marTop w:val="0"/>
          <w:marBottom w:val="0"/>
          <w:divBdr>
            <w:top w:val="none" w:sz="0" w:space="0" w:color="auto"/>
            <w:left w:val="none" w:sz="0" w:space="0" w:color="auto"/>
            <w:bottom w:val="none" w:sz="0" w:space="0" w:color="auto"/>
            <w:right w:val="none" w:sz="0" w:space="0" w:color="auto"/>
          </w:divBdr>
        </w:div>
        <w:div w:id="1272591237">
          <w:marLeft w:val="0"/>
          <w:marRight w:val="0"/>
          <w:marTop w:val="0"/>
          <w:marBottom w:val="0"/>
          <w:divBdr>
            <w:top w:val="none" w:sz="0" w:space="0" w:color="auto"/>
            <w:left w:val="none" w:sz="0" w:space="0" w:color="auto"/>
            <w:bottom w:val="none" w:sz="0" w:space="0" w:color="auto"/>
            <w:right w:val="none" w:sz="0" w:space="0" w:color="auto"/>
          </w:divBdr>
        </w:div>
      </w:divsChild>
    </w:div>
    <w:div w:id="265237424">
      <w:bodyDiv w:val="1"/>
      <w:marLeft w:val="0"/>
      <w:marRight w:val="0"/>
      <w:marTop w:val="0"/>
      <w:marBottom w:val="0"/>
      <w:divBdr>
        <w:top w:val="none" w:sz="0" w:space="0" w:color="auto"/>
        <w:left w:val="none" w:sz="0" w:space="0" w:color="auto"/>
        <w:bottom w:val="none" w:sz="0" w:space="0" w:color="auto"/>
        <w:right w:val="none" w:sz="0" w:space="0" w:color="auto"/>
      </w:divBdr>
      <w:divsChild>
        <w:div w:id="1673294599">
          <w:marLeft w:val="0"/>
          <w:marRight w:val="0"/>
          <w:marTop w:val="0"/>
          <w:marBottom w:val="0"/>
          <w:divBdr>
            <w:top w:val="none" w:sz="0" w:space="0" w:color="auto"/>
            <w:left w:val="none" w:sz="0" w:space="0" w:color="auto"/>
            <w:bottom w:val="none" w:sz="0" w:space="0" w:color="auto"/>
            <w:right w:val="none" w:sz="0" w:space="0" w:color="auto"/>
          </w:divBdr>
          <w:divsChild>
            <w:div w:id="308435605">
              <w:marLeft w:val="0"/>
              <w:marRight w:val="0"/>
              <w:marTop w:val="0"/>
              <w:marBottom w:val="0"/>
              <w:divBdr>
                <w:top w:val="none" w:sz="0" w:space="0" w:color="auto"/>
                <w:left w:val="none" w:sz="0" w:space="0" w:color="auto"/>
                <w:bottom w:val="none" w:sz="0" w:space="0" w:color="auto"/>
                <w:right w:val="none" w:sz="0" w:space="0" w:color="auto"/>
              </w:divBdr>
            </w:div>
            <w:div w:id="582878336">
              <w:marLeft w:val="0"/>
              <w:marRight w:val="0"/>
              <w:marTop w:val="0"/>
              <w:marBottom w:val="0"/>
              <w:divBdr>
                <w:top w:val="none" w:sz="0" w:space="0" w:color="auto"/>
                <w:left w:val="none" w:sz="0" w:space="0" w:color="auto"/>
                <w:bottom w:val="none" w:sz="0" w:space="0" w:color="auto"/>
                <w:right w:val="none" w:sz="0" w:space="0" w:color="auto"/>
              </w:divBdr>
            </w:div>
            <w:div w:id="965309160">
              <w:marLeft w:val="0"/>
              <w:marRight w:val="0"/>
              <w:marTop w:val="0"/>
              <w:marBottom w:val="0"/>
              <w:divBdr>
                <w:top w:val="none" w:sz="0" w:space="0" w:color="auto"/>
                <w:left w:val="none" w:sz="0" w:space="0" w:color="auto"/>
                <w:bottom w:val="none" w:sz="0" w:space="0" w:color="auto"/>
                <w:right w:val="none" w:sz="0" w:space="0" w:color="auto"/>
              </w:divBdr>
            </w:div>
            <w:div w:id="1085957146">
              <w:marLeft w:val="0"/>
              <w:marRight w:val="0"/>
              <w:marTop w:val="0"/>
              <w:marBottom w:val="0"/>
              <w:divBdr>
                <w:top w:val="none" w:sz="0" w:space="0" w:color="auto"/>
                <w:left w:val="none" w:sz="0" w:space="0" w:color="auto"/>
                <w:bottom w:val="none" w:sz="0" w:space="0" w:color="auto"/>
                <w:right w:val="none" w:sz="0" w:space="0" w:color="auto"/>
              </w:divBdr>
            </w:div>
            <w:div w:id="169588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39880">
      <w:bodyDiv w:val="1"/>
      <w:marLeft w:val="0"/>
      <w:marRight w:val="0"/>
      <w:marTop w:val="0"/>
      <w:marBottom w:val="0"/>
      <w:divBdr>
        <w:top w:val="none" w:sz="0" w:space="0" w:color="auto"/>
        <w:left w:val="none" w:sz="0" w:space="0" w:color="auto"/>
        <w:bottom w:val="none" w:sz="0" w:space="0" w:color="auto"/>
        <w:right w:val="none" w:sz="0" w:space="0" w:color="auto"/>
      </w:divBdr>
    </w:div>
    <w:div w:id="548154741">
      <w:bodyDiv w:val="1"/>
      <w:marLeft w:val="0"/>
      <w:marRight w:val="0"/>
      <w:marTop w:val="0"/>
      <w:marBottom w:val="0"/>
      <w:divBdr>
        <w:top w:val="none" w:sz="0" w:space="0" w:color="auto"/>
        <w:left w:val="none" w:sz="0" w:space="0" w:color="auto"/>
        <w:bottom w:val="none" w:sz="0" w:space="0" w:color="auto"/>
        <w:right w:val="none" w:sz="0" w:space="0" w:color="auto"/>
      </w:divBdr>
      <w:divsChild>
        <w:div w:id="1903370392">
          <w:marLeft w:val="0"/>
          <w:marRight w:val="0"/>
          <w:marTop w:val="0"/>
          <w:marBottom w:val="0"/>
          <w:divBdr>
            <w:top w:val="none" w:sz="0" w:space="0" w:color="auto"/>
            <w:left w:val="none" w:sz="0" w:space="0" w:color="auto"/>
            <w:bottom w:val="none" w:sz="0" w:space="0" w:color="auto"/>
            <w:right w:val="none" w:sz="0" w:space="0" w:color="auto"/>
          </w:divBdr>
        </w:div>
        <w:div w:id="99958629">
          <w:marLeft w:val="0"/>
          <w:marRight w:val="0"/>
          <w:marTop w:val="0"/>
          <w:marBottom w:val="0"/>
          <w:divBdr>
            <w:top w:val="none" w:sz="0" w:space="0" w:color="auto"/>
            <w:left w:val="none" w:sz="0" w:space="0" w:color="auto"/>
            <w:bottom w:val="none" w:sz="0" w:space="0" w:color="auto"/>
            <w:right w:val="none" w:sz="0" w:space="0" w:color="auto"/>
          </w:divBdr>
        </w:div>
      </w:divsChild>
    </w:div>
    <w:div w:id="576132796">
      <w:bodyDiv w:val="1"/>
      <w:marLeft w:val="0"/>
      <w:marRight w:val="0"/>
      <w:marTop w:val="0"/>
      <w:marBottom w:val="0"/>
      <w:divBdr>
        <w:top w:val="none" w:sz="0" w:space="0" w:color="auto"/>
        <w:left w:val="none" w:sz="0" w:space="0" w:color="auto"/>
        <w:bottom w:val="none" w:sz="0" w:space="0" w:color="auto"/>
        <w:right w:val="none" w:sz="0" w:space="0" w:color="auto"/>
      </w:divBdr>
      <w:divsChild>
        <w:div w:id="1350253763">
          <w:marLeft w:val="1440"/>
          <w:marRight w:val="0"/>
          <w:marTop w:val="96"/>
          <w:marBottom w:val="0"/>
          <w:divBdr>
            <w:top w:val="none" w:sz="0" w:space="0" w:color="auto"/>
            <w:left w:val="none" w:sz="0" w:space="0" w:color="auto"/>
            <w:bottom w:val="none" w:sz="0" w:space="0" w:color="auto"/>
            <w:right w:val="none" w:sz="0" w:space="0" w:color="auto"/>
          </w:divBdr>
        </w:div>
      </w:divsChild>
    </w:div>
    <w:div w:id="990448343">
      <w:bodyDiv w:val="1"/>
      <w:marLeft w:val="0"/>
      <w:marRight w:val="0"/>
      <w:marTop w:val="0"/>
      <w:marBottom w:val="0"/>
      <w:divBdr>
        <w:top w:val="none" w:sz="0" w:space="0" w:color="auto"/>
        <w:left w:val="none" w:sz="0" w:space="0" w:color="auto"/>
        <w:bottom w:val="none" w:sz="0" w:space="0" w:color="auto"/>
        <w:right w:val="none" w:sz="0" w:space="0" w:color="auto"/>
      </w:divBdr>
      <w:divsChild>
        <w:div w:id="209928435">
          <w:marLeft w:val="0"/>
          <w:marRight w:val="0"/>
          <w:marTop w:val="0"/>
          <w:marBottom w:val="0"/>
          <w:divBdr>
            <w:top w:val="none" w:sz="0" w:space="0" w:color="auto"/>
            <w:left w:val="none" w:sz="0" w:space="0" w:color="auto"/>
            <w:bottom w:val="none" w:sz="0" w:space="0" w:color="auto"/>
            <w:right w:val="none" w:sz="0" w:space="0" w:color="auto"/>
          </w:divBdr>
        </w:div>
      </w:divsChild>
    </w:div>
    <w:div w:id="1089080537">
      <w:bodyDiv w:val="1"/>
      <w:marLeft w:val="0"/>
      <w:marRight w:val="0"/>
      <w:marTop w:val="0"/>
      <w:marBottom w:val="0"/>
      <w:divBdr>
        <w:top w:val="none" w:sz="0" w:space="0" w:color="auto"/>
        <w:left w:val="none" w:sz="0" w:space="0" w:color="auto"/>
        <w:bottom w:val="none" w:sz="0" w:space="0" w:color="auto"/>
        <w:right w:val="none" w:sz="0" w:space="0" w:color="auto"/>
      </w:divBdr>
    </w:div>
    <w:div w:id="1256792998">
      <w:bodyDiv w:val="1"/>
      <w:marLeft w:val="0"/>
      <w:marRight w:val="0"/>
      <w:marTop w:val="0"/>
      <w:marBottom w:val="0"/>
      <w:divBdr>
        <w:top w:val="none" w:sz="0" w:space="0" w:color="auto"/>
        <w:left w:val="none" w:sz="0" w:space="0" w:color="auto"/>
        <w:bottom w:val="none" w:sz="0" w:space="0" w:color="auto"/>
        <w:right w:val="none" w:sz="0" w:space="0" w:color="auto"/>
      </w:divBdr>
      <w:divsChild>
        <w:div w:id="1079517536">
          <w:marLeft w:val="0"/>
          <w:marRight w:val="0"/>
          <w:marTop w:val="0"/>
          <w:marBottom w:val="0"/>
          <w:divBdr>
            <w:top w:val="none" w:sz="0" w:space="0" w:color="auto"/>
            <w:left w:val="none" w:sz="0" w:space="0" w:color="auto"/>
            <w:bottom w:val="none" w:sz="0" w:space="0" w:color="auto"/>
            <w:right w:val="none" w:sz="0" w:space="0" w:color="auto"/>
          </w:divBdr>
        </w:div>
        <w:div w:id="17700000">
          <w:marLeft w:val="0"/>
          <w:marRight w:val="0"/>
          <w:marTop w:val="0"/>
          <w:marBottom w:val="0"/>
          <w:divBdr>
            <w:top w:val="none" w:sz="0" w:space="0" w:color="auto"/>
            <w:left w:val="none" w:sz="0" w:space="0" w:color="auto"/>
            <w:bottom w:val="none" w:sz="0" w:space="0" w:color="auto"/>
            <w:right w:val="none" w:sz="0" w:space="0" w:color="auto"/>
          </w:divBdr>
        </w:div>
        <w:div w:id="1572813763">
          <w:marLeft w:val="0"/>
          <w:marRight w:val="0"/>
          <w:marTop w:val="0"/>
          <w:marBottom w:val="0"/>
          <w:divBdr>
            <w:top w:val="none" w:sz="0" w:space="0" w:color="auto"/>
            <w:left w:val="none" w:sz="0" w:space="0" w:color="auto"/>
            <w:bottom w:val="none" w:sz="0" w:space="0" w:color="auto"/>
            <w:right w:val="none" w:sz="0" w:space="0" w:color="auto"/>
          </w:divBdr>
        </w:div>
      </w:divsChild>
    </w:div>
    <w:div w:id="1265117170">
      <w:bodyDiv w:val="1"/>
      <w:marLeft w:val="0"/>
      <w:marRight w:val="0"/>
      <w:marTop w:val="0"/>
      <w:marBottom w:val="0"/>
      <w:divBdr>
        <w:top w:val="none" w:sz="0" w:space="0" w:color="auto"/>
        <w:left w:val="none" w:sz="0" w:space="0" w:color="auto"/>
        <w:bottom w:val="none" w:sz="0" w:space="0" w:color="auto"/>
        <w:right w:val="none" w:sz="0" w:space="0" w:color="auto"/>
      </w:divBdr>
    </w:div>
    <w:div w:id="1433285149">
      <w:bodyDiv w:val="1"/>
      <w:marLeft w:val="0"/>
      <w:marRight w:val="0"/>
      <w:marTop w:val="0"/>
      <w:marBottom w:val="0"/>
      <w:divBdr>
        <w:top w:val="none" w:sz="0" w:space="0" w:color="auto"/>
        <w:left w:val="none" w:sz="0" w:space="0" w:color="auto"/>
        <w:bottom w:val="none" w:sz="0" w:space="0" w:color="auto"/>
        <w:right w:val="none" w:sz="0" w:space="0" w:color="auto"/>
      </w:divBdr>
    </w:div>
    <w:div w:id="1446660179">
      <w:bodyDiv w:val="1"/>
      <w:marLeft w:val="0"/>
      <w:marRight w:val="0"/>
      <w:marTop w:val="0"/>
      <w:marBottom w:val="0"/>
      <w:divBdr>
        <w:top w:val="none" w:sz="0" w:space="0" w:color="auto"/>
        <w:left w:val="none" w:sz="0" w:space="0" w:color="auto"/>
        <w:bottom w:val="none" w:sz="0" w:space="0" w:color="auto"/>
        <w:right w:val="none" w:sz="0" w:space="0" w:color="auto"/>
      </w:divBdr>
    </w:div>
    <w:div w:id="1467776469">
      <w:bodyDiv w:val="1"/>
      <w:marLeft w:val="0"/>
      <w:marRight w:val="0"/>
      <w:marTop w:val="0"/>
      <w:marBottom w:val="0"/>
      <w:divBdr>
        <w:top w:val="none" w:sz="0" w:space="0" w:color="auto"/>
        <w:left w:val="none" w:sz="0" w:space="0" w:color="auto"/>
        <w:bottom w:val="none" w:sz="0" w:space="0" w:color="auto"/>
        <w:right w:val="none" w:sz="0" w:space="0" w:color="auto"/>
      </w:divBdr>
      <w:divsChild>
        <w:div w:id="436994846">
          <w:marLeft w:val="0"/>
          <w:marRight w:val="0"/>
          <w:marTop w:val="0"/>
          <w:marBottom w:val="0"/>
          <w:divBdr>
            <w:top w:val="none" w:sz="0" w:space="0" w:color="auto"/>
            <w:left w:val="none" w:sz="0" w:space="0" w:color="auto"/>
            <w:bottom w:val="none" w:sz="0" w:space="0" w:color="auto"/>
            <w:right w:val="none" w:sz="0" w:space="0" w:color="auto"/>
          </w:divBdr>
        </w:div>
        <w:div w:id="593366886">
          <w:marLeft w:val="0"/>
          <w:marRight w:val="0"/>
          <w:marTop w:val="0"/>
          <w:marBottom w:val="0"/>
          <w:divBdr>
            <w:top w:val="none" w:sz="0" w:space="0" w:color="auto"/>
            <w:left w:val="none" w:sz="0" w:space="0" w:color="auto"/>
            <w:bottom w:val="none" w:sz="0" w:space="0" w:color="auto"/>
            <w:right w:val="none" w:sz="0" w:space="0" w:color="auto"/>
          </w:divBdr>
        </w:div>
      </w:divsChild>
    </w:div>
    <w:div w:id="1754470076">
      <w:bodyDiv w:val="1"/>
      <w:marLeft w:val="0"/>
      <w:marRight w:val="0"/>
      <w:marTop w:val="0"/>
      <w:marBottom w:val="0"/>
      <w:divBdr>
        <w:top w:val="none" w:sz="0" w:space="0" w:color="auto"/>
        <w:left w:val="none" w:sz="0" w:space="0" w:color="auto"/>
        <w:bottom w:val="none" w:sz="0" w:space="0" w:color="auto"/>
        <w:right w:val="none" w:sz="0" w:space="0" w:color="auto"/>
      </w:divBdr>
    </w:div>
    <w:div w:id="1786729591">
      <w:bodyDiv w:val="1"/>
      <w:marLeft w:val="0"/>
      <w:marRight w:val="0"/>
      <w:marTop w:val="0"/>
      <w:marBottom w:val="0"/>
      <w:divBdr>
        <w:top w:val="none" w:sz="0" w:space="0" w:color="auto"/>
        <w:left w:val="none" w:sz="0" w:space="0" w:color="auto"/>
        <w:bottom w:val="none" w:sz="0" w:space="0" w:color="auto"/>
        <w:right w:val="none" w:sz="0" w:space="0" w:color="auto"/>
      </w:divBdr>
      <w:divsChild>
        <w:div w:id="610358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3129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DAAD0B-9CF5-4580-870E-529232233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12</Pages>
  <Words>3228</Words>
  <Characters>20497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We will recruit 3 groups of 10 women each</vt:lpstr>
    </vt:vector>
  </TitlesOfParts>
  <Company>univofbristol</Company>
  <LinksUpToDate>false</LinksUpToDate>
  <CharactersWithSpaces>23678</CharactersWithSpaces>
  <SharedDoc>false</SharedDoc>
  <HLinks>
    <vt:vector size="36" baseType="variant">
      <vt:variant>
        <vt:i4>7733311</vt:i4>
      </vt:variant>
      <vt:variant>
        <vt:i4>15</vt:i4>
      </vt:variant>
      <vt:variant>
        <vt:i4>0</vt:i4>
      </vt:variant>
      <vt:variant>
        <vt:i4>5</vt:i4>
      </vt:variant>
      <vt:variant>
        <vt:lpwstr>http://group.bmj.com/products/informatica-systems/frontdesk</vt:lpwstr>
      </vt:variant>
      <vt:variant>
        <vt:lpwstr/>
      </vt:variant>
      <vt:variant>
        <vt:i4>4194377</vt:i4>
      </vt:variant>
      <vt:variant>
        <vt:i4>12</vt:i4>
      </vt:variant>
      <vt:variant>
        <vt:i4>0</vt:i4>
      </vt:variant>
      <vt:variant>
        <vt:i4>5</vt:i4>
      </vt:variant>
      <vt:variant>
        <vt:lpwstr>http://www.bristol.ac.uk/social-community-medicine/centres/brtc/</vt:lpwstr>
      </vt:variant>
      <vt:variant>
        <vt:lpwstr/>
      </vt:variant>
      <vt:variant>
        <vt:i4>5701658</vt:i4>
      </vt:variant>
      <vt:variant>
        <vt:i4>9</vt:i4>
      </vt:variant>
      <vt:variant>
        <vt:i4>0</vt:i4>
      </vt:variant>
      <vt:variant>
        <vt:i4>5</vt:i4>
      </vt:variant>
      <vt:variant>
        <vt:lpwstr>https://www.spottingthesickchild.com/?%20</vt:lpwstr>
      </vt:variant>
      <vt:variant>
        <vt:lpwstr/>
      </vt:variant>
      <vt:variant>
        <vt:i4>131148</vt:i4>
      </vt:variant>
      <vt:variant>
        <vt:i4>6</vt:i4>
      </vt:variant>
      <vt:variant>
        <vt:i4>0</vt:i4>
      </vt:variant>
      <vt:variant>
        <vt:i4>5</vt:i4>
      </vt:variant>
      <vt:variant>
        <vt:lpwstr>http://www.stemmingthetide.org/)</vt:lpwstr>
      </vt:variant>
      <vt:variant>
        <vt:lpwstr/>
      </vt:variant>
      <vt:variant>
        <vt:i4>7733375</vt:i4>
      </vt:variant>
      <vt:variant>
        <vt:i4>3</vt:i4>
      </vt:variant>
      <vt:variant>
        <vt:i4>0</vt:i4>
      </vt:variant>
      <vt:variant>
        <vt:i4>5</vt:i4>
      </vt:variant>
      <vt:variant>
        <vt:lpwstr>http://medicine.cf.ac.uk/primary-care-public-health/research/south-east-wales-trials-unit/sewtu-what-we-do/full-sewtu/sewtu-grace-trialstudy/sewtu-g-grace/</vt:lpwstr>
      </vt:variant>
      <vt:variant>
        <vt:lpwstr/>
      </vt:variant>
      <vt:variant>
        <vt:i4>6619179</vt:i4>
      </vt:variant>
      <vt:variant>
        <vt:i4>0</vt:i4>
      </vt:variant>
      <vt:variant>
        <vt:i4>0</vt:i4>
      </vt:variant>
      <vt:variant>
        <vt:i4>5</vt:i4>
      </vt:variant>
      <vt:variant>
        <vt:lpwstr>http://www.targetstudy.org.uk/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will recruit 3 groups of 10 women each</dc:title>
  <dc:creator>ricardo araya</dc:creator>
  <cp:lastModifiedBy>Rebecca Wilson</cp:lastModifiedBy>
  <cp:revision>12</cp:revision>
  <cp:lastPrinted>2014-07-01T11:50:00Z</cp:lastPrinted>
  <dcterms:created xsi:type="dcterms:W3CDTF">2023-09-07T12:42:00Z</dcterms:created>
  <dcterms:modified xsi:type="dcterms:W3CDTF">2024-01-19T14:13:00Z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-828196639</vt:i4>
  </property>
</Properties>
</file>