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Company Quick Reference Card</w:t>
      </w:r>
    </w:p>
    <w:p>
      <w:r>
        <w:rPr>
          <w:sz w:val="24"/>
        </w:rPr>
        <w:t>Company Facts</w:t>
      </w:r>
    </w:p>
    <w:p>
      <w:r>
        <w:rPr>
          <w:sz w:val="24"/>
        </w:rPr>
        <w:t>Founded: 2018</w:t>
      </w:r>
    </w:p>
    <w:p>
      <w:r>
        <w:rPr>
          <w:sz w:val="24"/>
        </w:rPr>
        <w:t>HQ: San Francisco</w:t>
      </w:r>
    </w:p>
    <w:p>
      <w:r>
        <w:rPr>
          <w:sz w:val="24"/>
        </w:rPr>
        <w:t>Employees: 310</w:t>
      </w:r>
    </w:p>
    <w:p>
      <w:r>
        <w:rPr>
          <w:sz w:val="24"/>
        </w:rPr>
        <w:t>Revenue: $67M ARR</w:t>
      </w:r>
    </w:p>
    <w:p>
      <w:r>
        <w:rPr>
          <w:sz w:val="24"/>
        </w:rPr>
        <w:t>Customers: 2,800+</w:t>
      </w:r>
    </w:p>
    <w:p>
      <w:r>
        <w:rPr>
          <w:sz w:val="24"/>
        </w:rPr>
        <w:t>Products: 3</w:t>
      </w:r>
    </w:p>
    <w:p>
      <w:r>
        <w:rPr>
          <w:sz w:val="24"/>
        </w:rPr>
        <w:t>Markets: 15 countries</w:t>
      </w:r>
    </w:p>
    <w:p>
      <w:r>
        <w:rPr>
          <w:sz w:val="24"/>
        </w:rPr>
        <w:t>Awards: 12 industry awards</w:t>
      </w:r>
    </w:p>
    <w:p>
      <w:r>
        <w:rPr>
          <w:sz w:val="24"/>
        </w:rPr>
        <w:t>Elevator Pitch</w:t>
      </w:r>
    </w:p>
    <w:p>
      <w:r>
        <w:rPr>
          <w:sz w:val="24"/>
        </w:rPr>
        <w:t>We help growing businesses streamline their operations through intelligent automation that connects every part of their workflow. Our platform reduces manual work by 80%, letting teams focus on what matters most: delighting customers and driving growth.</w:t>
      </w:r>
    </w:p>
    <w:p>
      <w:r>
        <w:rPr>
          <w:sz w:val="24"/>
        </w:rPr>
        <w:t>Mission Statement</w:t>
      </w:r>
    </w:p>
    <w:p>
      <w:r>
        <w:rPr>
          <w:sz w:val="24"/>
        </w:rPr>
        <w:t>To empower businesses of every size with the tools they need to work smarter, grow faster, and build lasting customer relationships.</w:t>
      </w:r>
    </w:p>
    <w:p>
      <w:r>
        <w:rPr>
          <w:sz w:val="24"/>
        </w:rPr>
        <w:t>Key Messages</w:t>
      </w:r>
    </w:p>
    <w:p>
      <w:r>
        <w:rPr>
          <w:sz w:val="24"/>
        </w:rPr>
        <w:t>Simplicity at Scale: Our platform is designed to be intuitive from day one, yet powerful enough to handle enterprise-level complexity. Customers are up and running in under 48 hours with zero infrastructure investment.</w:t>
      </w:r>
    </w:p>
    <w:p>
      <w:r>
        <w:rPr>
          <w:sz w:val="24"/>
        </w:rPr>
        <w:t>Proven ROI: Across our 2,800+ customers in 15 markets, the average return on investment is 340% within the first year. Our clients consistently report saving 15+ hours per week per team, translating directly to bottom-line impact.</w:t>
      </w:r>
    </w:p>
    <w:p>
      <w:r>
        <w:rPr>
          <w:sz w:val="24"/>
        </w:rPr>
        <w:t>Partnership, Not Just Software: We assign a dedicated success manager to every account. From onboarding to ongoing optimization, our team acts as an extension of yours — ensuring you always get maximum value from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