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301" w:rsidRDefault="009D3301">
      <w:pPr>
        <w:rPr>
          <w:rFonts w:hint="cs"/>
        </w:rPr>
      </w:pPr>
    </w:p>
    <w:p w:rsidR="009D3301" w:rsidRPr="009D3301" w:rsidRDefault="00E241AD" w:rsidP="009D3301">
      <w:r>
        <w:rPr>
          <w:rFonts w:hint="cs"/>
          <w:rtl/>
        </w:rPr>
        <w:t>בס"ד</w:t>
      </w:r>
    </w:p>
    <w:p w:rsidR="009D3301" w:rsidRDefault="009D3301" w:rsidP="009D3301">
      <w:pPr>
        <w:bidi w:val="0"/>
      </w:pPr>
    </w:p>
    <w:p w:rsidR="009D3301" w:rsidRPr="00A1665C" w:rsidRDefault="009D3301" w:rsidP="00A1665C">
      <w:pPr>
        <w:tabs>
          <w:tab w:val="left" w:pos="3573"/>
        </w:tabs>
        <w:bidi w:val="0"/>
        <w:jc w:val="center"/>
        <w:rPr>
          <w:sz w:val="28"/>
          <w:szCs w:val="28"/>
          <w:u w:val="single"/>
        </w:rPr>
      </w:pPr>
      <w:r w:rsidRPr="00A1665C">
        <w:rPr>
          <w:sz w:val="40"/>
          <w:szCs w:val="40"/>
          <w:u w:val="single"/>
        </w:rPr>
        <w:t>TREATMENT OF HYPOPHOSPHATEMIA</w:t>
      </w:r>
    </w:p>
    <w:p w:rsidR="009D3301" w:rsidRDefault="009D3301" w:rsidP="009D3301">
      <w:pPr>
        <w:tabs>
          <w:tab w:val="left" w:pos="3573"/>
        </w:tabs>
        <w:bidi w:val="0"/>
      </w:pPr>
      <w:r>
        <w:t>Hypophosphatemia is a frequently encountered metabolic complication in hospitalized patients</w:t>
      </w:r>
      <w:r>
        <w:rPr>
          <w:rFonts w:cs="Arial"/>
          <w:rtl/>
        </w:rPr>
        <w:t>,</w:t>
      </w:r>
      <w:r>
        <w:t xml:space="preserve"> particularly those with critical illness. </w:t>
      </w:r>
    </w:p>
    <w:p w:rsidR="009D3301" w:rsidRDefault="009D3301" w:rsidP="00A1665C">
      <w:pPr>
        <w:tabs>
          <w:tab w:val="left" w:pos="3573"/>
        </w:tabs>
        <w:bidi w:val="0"/>
      </w:pPr>
      <w:proofErr w:type="gramStart"/>
      <w:r>
        <w:t xml:space="preserve">The normal range for serum phosphate </w:t>
      </w:r>
      <w:r w:rsidR="00A1665C">
        <w:t>2.5 – 4.5mg/</w:t>
      </w:r>
      <w:proofErr w:type="spellStart"/>
      <w:r w:rsidR="00A1665C">
        <w:t>dL</w:t>
      </w:r>
      <w:proofErr w:type="spellEnd"/>
      <w:r w:rsidR="00A1665C">
        <w:t>.</w:t>
      </w:r>
      <w:proofErr w:type="gramEnd"/>
    </w:p>
    <w:p w:rsidR="00E43398" w:rsidRDefault="00E43398" w:rsidP="00E43398">
      <w:pPr>
        <w:tabs>
          <w:tab w:val="left" w:pos="3573"/>
        </w:tabs>
        <w:bidi w:val="0"/>
      </w:pPr>
      <w:r>
        <w:t xml:space="preserve">(The terms phosphate and phosphorus are used interchangeably. Phosphorus is the elemental form and phosphate exists in various ionic forms. However, for practical purposes, the </w:t>
      </w:r>
      <w:proofErr w:type="spellStart"/>
      <w:r>
        <w:t>mmol</w:t>
      </w:r>
      <w:proofErr w:type="spellEnd"/>
      <w:r>
        <w:t xml:space="preserve"> content of phosphate is virtually identical to phosphorus and they can be considered equivalent.)</w:t>
      </w:r>
    </w:p>
    <w:p w:rsidR="009D3301" w:rsidRDefault="009D3301" w:rsidP="00A1665C">
      <w:pPr>
        <w:tabs>
          <w:tab w:val="left" w:pos="3573"/>
        </w:tabs>
        <w:bidi w:val="0"/>
      </w:pPr>
      <w:r>
        <w:t xml:space="preserve">Moderate </w:t>
      </w:r>
      <w:proofErr w:type="gramStart"/>
      <w:r>
        <w:t xml:space="preserve">hypophosphatemia </w:t>
      </w:r>
      <w:r w:rsidR="00A1665C">
        <w:t xml:space="preserve"> =</w:t>
      </w:r>
      <w:proofErr w:type="gramEnd"/>
      <w:r w:rsidR="00A1665C">
        <w:t xml:space="preserve"> </w:t>
      </w:r>
      <w:r>
        <w:t xml:space="preserve"> serum phosphate </w:t>
      </w:r>
      <w:r w:rsidR="00A1665C">
        <w:t>&lt; 2.5mg/</w:t>
      </w:r>
      <w:proofErr w:type="spellStart"/>
      <w:r w:rsidR="00A1665C">
        <w:t>dL</w:t>
      </w:r>
      <w:proofErr w:type="spellEnd"/>
      <w:r w:rsidR="00A1665C">
        <w:t>.</w:t>
      </w:r>
    </w:p>
    <w:p w:rsidR="009D3301" w:rsidRDefault="00A1665C" w:rsidP="00A1665C">
      <w:pPr>
        <w:tabs>
          <w:tab w:val="left" w:pos="3573"/>
        </w:tabs>
        <w:bidi w:val="0"/>
      </w:pPr>
      <w:r>
        <w:t xml:space="preserve">Severe </w:t>
      </w:r>
      <w:proofErr w:type="gramStart"/>
      <w:r>
        <w:t>hypophosphatemia  =</w:t>
      </w:r>
      <w:proofErr w:type="gramEnd"/>
      <w:r>
        <w:t xml:space="preserve"> serum </w:t>
      </w:r>
      <w:proofErr w:type="spellStart"/>
      <w:r>
        <w:t>phospahate</w:t>
      </w:r>
      <w:proofErr w:type="spellEnd"/>
      <w:r>
        <w:t xml:space="preserve">  &lt; 1mg/</w:t>
      </w:r>
      <w:proofErr w:type="spellStart"/>
      <w:r>
        <w:t>dL</w:t>
      </w:r>
      <w:proofErr w:type="spellEnd"/>
      <w:r>
        <w:t>.</w:t>
      </w:r>
    </w:p>
    <w:p w:rsidR="009D3301" w:rsidRDefault="009D3301" w:rsidP="00A1665C">
      <w:pPr>
        <w:tabs>
          <w:tab w:val="left" w:pos="3573"/>
        </w:tabs>
        <w:bidi w:val="0"/>
      </w:pPr>
      <w:r>
        <w:t xml:space="preserve"> Patients with moderate hypophosphatemia who are asymptomatic may be considered for oral phosphate supplementation, if the enteral route is feasible. </w:t>
      </w:r>
    </w:p>
    <w:p w:rsidR="009D3301" w:rsidRDefault="009D3301" w:rsidP="00A1665C">
      <w:pPr>
        <w:tabs>
          <w:tab w:val="left" w:pos="3573"/>
        </w:tabs>
        <w:bidi w:val="0"/>
      </w:pPr>
      <w:r>
        <w:t xml:space="preserve">Oral treatment can be provided using </w:t>
      </w:r>
      <w:proofErr w:type="spellStart"/>
      <w:r w:rsidR="00A1665C">
        <w:t>calciless</w:t>
      </w:r>
      <w:proofErr w:type="spellEnd"/>
      <w:r w:rsidR="00A1665C">
        <w:t xml:space="preserve"> (sodium + potassium phosphate</w:t>
      </w:r>
      <w:proofErr w:type="gramStart"/>
      <w:r w:rsidR="00A1665C">
        <w:t xml:space="preserve">) </w:t>
      </w:r>
      <w:r>
        <w:t xml:space="preserve"> </w:t>
      </w:r>
      <w:r w:rsidR="00A1665C">
        <w:t>.</w:t>
      </w:r>
      <w:proofErr w:type="gramEnd"/>
      <w:r w:rsidR="00A1665C">
        <w:t xml:space="preserve"> Each </w:t>
      </w:r>
      <w:proofErr w:type="gramStart"/>
      <w:r w:rsidR="00A1665C">
        <w:t>tablet  consists</w:t>
      </w:r>
      <w:proofErr w:type="gramEnd"/>
      <w:r w:rsidR="00A1665C">
        <w:t xml:space="preserve"> of 200mg phosphorous.</w:t>
      </w:r>
      <w:r w:rsidR="00771DFC">
        <w:t xml:space="preserve"> </w:t>
      </w:r>
    </w:p>
    <w:p w:rsidR="009D3301" w:rsidRDefault="009D3301" w:rsidP="007E16E8">
      <w:pPr>
        <w:tabs>
          <w:tab w:val="left" w:pos="3573"/>
        </w:tabs>
        <w:bidi w:val="0"/>
      </w:pPr>
      <w:r>
        <w:t>Intravenous phosphate supplementation is ne</w:t>
      </w:r>
      <w:r w:rsidR="007E16E8">
        <w:t>cessary in patients with severe h</w:t>
      </w:r>
      <w:r>
        <w:t>ypophosphatemia</w:t>
      </w:r>
      <w:r>
        <w:rPr>
          <w:rFonts w:cs="Arial"/>
          <w:rtl/>
        </w:rPr>
        <w:t>,</w:t>
      </w:r>
      <w:r>
        <w:t xml:space="preserve"> symptomatic patients with moderate hypophosphatemia, and patients for whom the enteral route is not feasible. </w:t>
      </w:r>
    </w:p>
    <w:p w:rsidR="007E16E8" w:rsidRDefault="009D3301" w:rsidP="007E16E8">
      <w:pPr>
        <w:tabs>
          <w:tab w:val="left" w:pos="3573"/>
        </w:tabs>
        <w:bidi w:val="0"/>
      </w:pPr>
      <w:r>
        <w:t>Either potassium phosphate or sodium phosphate injection may be used for IV phosphate</w:t>
      </w:r>
      <w:r w:rsidR="007E16E8">
        <w:t xml:space="preserve"> r</w:t>
      </w:r>
      <w:r>
        <w:t>eplacement</w:t>
      </w:r>
      <w:r w:rsidR="007E16E8">
        <w:t>.</w:t>
      </w:r>
      <w:r>
        <w:t xml:space="preserve"> </w:t>
      </w:r>
    </w:p>
    <w:p w:rsidR="00A76D5D" w:rsidRDefault="009D3301" w:rsidP="007E16E8">
      <w:pPr>
        <w:tabs>
          <w:tab w:val="left" w:pos="3573"/>
        </w:tabs>
        <w:bidi w:val="0"/>
      </w:pPr>
      <w:r>
        <w:t>The electrolyte content of each of these products is outlined below</w:t>
      </w:r>
      <w:r>
        <w:rPr>
          <w:rFonts w:cs="Arial"/>
          <w:rtl/>
        </w:rPr>
        <w:t xml:space="preserve">. </w:t>
      </w:r>
      <w:r>
        <w:rPr>
          <w:rtl/>
        </w:rPr>
        <w:cr/>
      </w:r>
    </w:p>
    <w:p w:rsidR="009D3301" w:rsidRDefault="009D3301" w:rsidP="009D3301">
      <w:pPr>
        <w:tabs>
          <w:tab w:val="left" w:pos="3573"/>
        </w:tabs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2617967</wp:posOffset>
                </wp:positionH>
                <wp:positionV relativeFrom="paragraph">
                  <wp:posOffset>60905</wp:posOffset>
                </wp:positionV>
                <wp:extent cx="2154803" cy="1463040"/>
                <wp:effectExtent l="0" t="0" r="17145" b="22860"/>
                <wp:wrapNone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803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3301" w:rsidRDefault="009D3301" w:rsidP="009D3301">
                            <w:pPr>
                              <w:bidi w:val="0"/>
                            </w:pPr>
                            <w:r>
                              <w:t>Sodium Phosphate Injection</w:t>
                            </w:r>
                          </w:p>
                          <w:p w:rsidR="009D3301" w:rsidRDefault="009D3301" w:rsidP="009D3301">
                            <w:pPr>
                              <w:bidi w:val="0"/>
                            </w:pPr>
                            <w:r>
                              <w:rPr>
                                <w:rFonts w:cs="Arial"/>
                                <w:rtl/>
                              </w:rPr>
                              <w:t xml:space="preserve">10 </w:t>
                            </w:r>
                            <w:r>
                              <w:t>mL vial</w:t>
                            </w:r>
                          </w:p>
                          <w:p w:rsidR="009D3301" w:rsidRDefault="009D3301" w:rsidP="009D3301">
                            <w:pPr>
                              <w:bidi w:val="0"/>
                            </w:pPr>
                            <w:r>
                              <w:t>Each mL supplies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:</w:t>
                            </w:r>
                          </w:p>
                          <w:p w:rsidR="009D3301" w:rsidRDefault="009D3301" w:rsidP="009D3301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bidi w:val="0"/>
                            </w:pPr>
                            <w:r w:rsidRPr="009D3301">
                              <w:rPr>
                                <w:rFonts w:cs="Arial"/>
                                <w:rtl/>
                              </w:rPr>
                              <w:t xml:space="preserve">4 </w:t>
                            </w:r>
                            <w:proofErr w:type="spellStart"/>
                            <w:r>
                              <w:t>mmol</w:t>
                            </w:r>
                            <w:proofErr w:type="spellEnd"/>
                            <w:r>
                              <w:t xml:space="preserve"> of sodium</w:t>
                            </w:r>
                          </w:p>
                          <w:p w:rsidR="009D3301" w:rsidRDefault="009D3301" w:rsidP="009D3301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bidi w:val="0"/>
                            </w:pPr>
                            <w:r w:rsidRPr="009D3301">
                              <w:rPr>
                                <w:rFonts w:cs="Arial"/>
                                <w:rtl/>
                              </w:rPr>
                              <w:t xml:space="preserve">3 </w:t>
                            </w:r>
                            <w:proofErr w:type="spellStart"/>
                            <w:r>
                              <w:t>mmol</w:t>
                            </w:r>
                            <w:proofErr w:type="spellEnd"/>
                            <w:r>
                              <w:t xml:space="preserve"> of phosphorus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4" o:spid="_x0000_s1026" type="#_x0000_t202" style="position:absolute;margin-left:206.15pt;margin-top:4.8pt;width:169.65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" fillcolor="white [3201]" strokeweight=".5pt">
                <v:textbox>
                  <w:txbxContent>
                    <w:p w:rsidR="009D3301" w:rsidRDefault="009D3301" w:rsidP="009D3301">
                      <w:pPr>
                        <w:bidi w:val="0"/>
                      </w:pPr>
                      <w:r>
                        <w:t>Sodium Phosphate Injection</w:t>
                      </w:r>
                    </w:p>
                    <w:p w:rsidR="009D3301" w:rsidRDefault="009D3301" w:rsidP="009D3301">
                      <w:pPr>
                        <w:bidi w:val="0"/>
                      </w:pPr>
                      <w:r>
                        <w:rPr>
                          <w:rFonts w:cs="Arial"/>
                          <w:rtl/>
                        </w:rPr>
                        <w:t xml:space="preserve">10 </w:t>
                      </w:r>
                      <w:r>
                        <w:t>mL vial</w:t>
                      </w:r>
                    </w:p>
                    <w:p w:rsidR="009D3301" w:rsidRDefault="009D3301" w:rsidP="009D3301">
                      <w:pPr>
                        <w:bidi w:val="0"/>
                      </w:pPr>
                      <w:r>
                        <w:t>Each mL supplies</w:t>
                      </w:r>
                      <w:r>
                        <w:rPr>
                          <w:rFonts w:cs="Arial"/>
                          <w:rtl/>
                        </w:rPr>
                        <w:t>:</w:t>
                      </w:r>
                    </w:p>
                    <w:p w:rsidR="009D3301" w:rsidRDefault="009D3301" w:rsidP="009D3301">
                      <w:pPr>
                        <w:pStyle w:val="a5"/>
                        <w:numPr>
                          <w:ilvl w:val="0"/>
                          <w:numId w:val="3"/>
                        </w:numPr>
                        <w:bidi w:val="0"/>
                      </w:pPr>
                      <w:r w:rsidRPr="009D3301">
                        <w:rPr>
                          <w:rFonts w:cs="Arial"/>
                          <w:rtl/>
                        </w:rPr>
                        <w:t xml:space="preserve">4 </w:t>
                      </w:r>
                      <w:proofErr w:type="spellStart"/>
                      <w:r>
                        <w:t>mmol</w:t>
                      </w:r>
                      <w:proofErr w:type="spellEnd"/>
                      <w:r>
                        <w:t xml:space="preserve"> of sodium</w:t>
                      </w:r>
                    </w:p>
                    <w:p w:rsidR="009D3301" w:rsidRDefault="009D3301" w:rsidP="009D3301">
                      <w:pPr>
                        <w:pStyle w:val="a5"/>
                        <w:numPr>
                          <w:ilvl w:val="0"/>
                          <w:numId w:val="3"/>
                        </w:numPr>
                        <w:bidi w:val="0"/>
                      </w:pPr>
                      <w:r w:rsidRPr="009D3301">
                        <w:rPr>
                          <w:rFonts w:cs="Arial"/>
                          <w:rtl/>
                        </w:rPr>
                        <w:t xml:space="preserve">3 </w:t>
                      </w:r>
                      <w:proofErr w:type="spellStart"/>
                      <w:r>
                        <w:t>mmol</w:t>
                      </w:r>
                      <w:proofErr w:type="spellEnd"/>
                      <w:r>
                        <w:t xml:space="preserve"> of phosphorus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02ADF" wp14:editId="03D95A33">
                <wp:simplePos x="0" y="0"/>
                <wp:positionH relativeFrom="column">
                  <wp:posOffset>73550</wp:posOffset>
                </wp:positionH>
                <wp:positionV relativeFrom="paragraph">
                  <wp:posOffset>21148</wp:posOffset>
                </wp:positionV>
                <wp:extent cx="2019631" cy="1447138"/>
                <wp:effectExtent l="0" t="0" r="19050" b="20320"/>
                <wp:wrapNone/>
                <wp:docPr id="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31" cy="1447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3301" w:rsidRDefault="009D3301" w:rsidP="009D3301">
                            <w:pPr>
                              <w:bidi w:val="0"/>
                            </w:pPr>
                            <w:r>
                              <w:t>Potassium Phosphate Injection</w:t>
                            </w:r>
                          </w:p>
                          <w:p w:rsidR="009D3301" w:rsidRDefault="009D3301" w:rsidP="009D3301">
                            <w:pPr>
                              <w:bidi w:val="0"/>
                            </w:pPr>
                            <w:r>
                              <w:rPr>
                                <w:rFonts w:cs="Arial"/>
                                <w:rtl/>
                              </w:rPr>
                              <w:t xml:space="preserve">10 </w:t>
                            </w:r>
                            <w:r>
                              <w:t>mL vial</w:t>
                            </w:r>
                          </w:p>
                          <w:p w:rsidR="009D3301" w:rsidRDefault="009D3301" w:rsidP="009D3301">
                            <w:pPr>
                              <w:bidi w:val="0"/>
                            </w:pPr>
                            <w:r>
                              <w:t>Each mL supplies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:</w:t>
                            </w:r>
                          </w:p>
                          <w:p w:rsidR="009D3301" w:rsidRDefault="009D3301" w:rsidP="009D330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bidi w:val="0"/>
                            </w:pPr>
                            <w:r w:rsidRPr="009D3301">
                              <w:rPr>
                                <w:rFonts w:cs="Arial"/>
                                <w:rtl/>
                              </w:rPr>
                              <w:t xml:space="preserve">4.4 </w:t>
                            </w:r>
                            <w:r w:rsidR="00673EC4">
                              <w:t xml:space="preserve"> </w:t>
                            </w:r>
                            <w:bookmarkStart w:id="0" w:name="_GoBack"/>
                            <w:bookmarkEnd w:id="0"/>
                            <w:proofErr w:type="spellStart"/>
                            <w:r>
                              <w:t>mmol</w:t>
                            </w:r>
                            <w:proofErr w:type="spellEnd"/>
                            <w:r>
                              <w:t xml:space="preserve"> of potassium</w:t>
                            </w:r>
                          </w:p>
                          <w:p w:rsidR="009D3301" w:rsidRDefault="009D3301" w:rsidP="009D330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bidi w:val="0"/>
                            </w:pPr>
                            <w:r w:rsidRPr="009D3301">
                              <w:rPr>
                                <w:rFonts w:cs="Arial"/>
                                <w:rtl/>
                              </w:rPr>
                              <w:t xml:space="preserve">3 </w:t>
                            </w:r>
                            <w:r w:rsidR="00673EC4">
                              <w:t xml:space="preserve"> </w:t>
                            </w:r>
                            <w:proofErr w:type="spellStart"/>
                            <w:r>
                              <w:t>mmol</w:t>
                            </w:r>
                            <w:proofErr w:type="spellEnd"/>
                            <w:r>
                              <w:t xml:space="preserve"> of phosphorus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3" o:spid="_x0000_s1027" type="#_x0000_t202" style="position:absolute;margin-left:5.8pt;margin-top:1.65pt;width:159.05pt;height:11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" fillcolor="white [3201]" strokeweight=".5pt">
                <v:textbox>
                  <w:txbxContent>
                    <w:p w:rsidR="009D3301" w:rsidRDefault="009D3301" w:rsidP="009D3301">
                      <w:pPr>
                        <w:bidi w:val="0"/>
                      </w:pPr>
                      <w:r>
                        <w:t>Potassium Phosphate Injection</w:t>
                      </w:r>
                    </w:p>
                    <w:p w:rsidR="009D3301" w:rsidRDefault="009D3301" w:rsidP="009D3301">
                      <w:pPr>
                        <w:bidi w:val="0"/>
                      </w:pPr>
                      <w:r>
                        <w:rPr>
                          <w:rFonts w:cs="Arial"/>
                          <w:rtl/>
                        </w:rPr>
                        <w:t xml:space="preserve">10 </w:t>
                      </w:r>
                      <w:r>
                        <w:t>mL vial</w:t>
                      </w:r>
                    </w:p>
                    <w:p w:rsidR="009D3301" w:rsidRDefault="009D3301" w:rsidP="009D3301">
                      <w:pPr>
                        <w:bidi w:val="0"/>
                      </w:pPr>
                      <w:r>
                        <w:t>Each mL supplies</w:t>
                      </w:r>
                      <w:r>
                        <w:rPr>
                          <w:rFonts w:cs="Arial"/>
                          <w:rtl/>
                        </w:rPr>
                        <w:t>:</w:t>
                      </w:r>
                    </w:p>
                    <w:p w:rsidR="009D3301" w:rsidRDefault="009D3301" w:rsidP="009D3301">
                      <w:pPr>
                        <w:pStyle w:val="a5"/>
                        <w:numPr>
                          <w:ilvl w:val="0"/>
                          <w:numId w:val="2"/>
                        </w:numPr>
                        <w:bidi w:val="0"/>
                      </w:pPr>
                      <w:r w:rsidRPr="009D3301">
                        <w:rPr>
                          <w:rFonts w:cs="Arial"/>
                          <w:rtl/>
                        </w:rPr>
                        <w:t xml:space="preserve">4.4 </w:t>
                      </w:r>
                      <w:r w:rsidR="00673EC4">
                        <w:t xml:space="preserve"> </w:t>
                      </w:r>
                      <w:bookmarkStart w:id="1" w:name="_GoBack"/>
                      <w:bookmarkEnd w:id="1"/>
                      <w:proofErr w:type="spellStart"/>
                      <w:r>
                        <w:t>mmol</w:t>
                      </w:r>
                      <w:proofErr w:type="spellEnd"/>
                      <w:r>
                        <w:t xml:space="preserve"> of potassium</w:t>
                      </w:r>
                    </w:p>
                    <w:p w:rsidR="009D3301" w:rsidRDefault="009D3301" w:rsidP="009D3301">
                      <w:pPr>
                        <w:pStyle w:val="a5"/>
                        <w:numPr>
                          <w:ilvl w:val="0"/>
                          <w:numId w:val="2"/>
                        </w:numPr>
                        <w:bidi w:val="0"/>
                      </w:pPr>
                      <w:r w:rsidRPr="009D3301">
                        <w:rPr>
                          <w:rFonts w:cs="Arial"/>
                          <w:rtl/>
                        </w:rPr>
                        <w:t xml:space="preserve">3 </w:t>
                      </w:r>
                      <w:r w:rsidR="00673EC4">
                        <w:t xml:space="preserve"> </w:t>
                      </w:r>
                      <w:proofErr w:type="spellStart"/>
                      <w:r>
                        <w:t>mmol</w:t>
                      </w:r>
                      <w:proofErr w:type="spellEnd"/>
                      <w:r>
                        <w:t xml:space="preserve"> of phosphorus</w:t>
                      </w:r>
                    </w:p>
                  </w:txbxContent>
                </v:textbox>
              </v:shape>
            </w:pict>
          </mc:Fallback>
        </mc:AlternateContent>
      </w: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0E1E0B" w:rsidRPr="00771DFC" w:rsidRDefault="007E16E8" w:rsidP="007E16E8">
      <w:pPr>
        <w:tabs>
          <w:tab w:val="left" w:pos="3573"/>
        </w:tabs>
        <w:bidi w:val="0"/>
        <w:jc w:val="center"/>
        <w:rPr>
          <w:b/>
          <w:bCs/>
          <w:sz w:val="28"/>
          <w:szCs w:val="28"/>
          <w:u w:val="single"/>
        </w:rPr>
      </w:pPr>
      <w:r w:rsidRPr="00771DFC">
        <w:rPr>
          <w:b/>
          <w:bCs/>
          <w:sz w:val="28"/>
          <w:szCs w:val="28"/>
          <w:u w:val="single"/>
        </w:rPr>
        <w:t>TREATMENT OF HYPOPHOSPHATEMIA</w:t>
      </w:r>
    </w:p>
    <w:p w:rsidR="007E16E8" w:rsidRPr="00771DFC" w:rsidRDefault="007E16E8" w:rsidP="007E16E8">
      <w:pPr>
        <w:tabs>
          <w:tab w:val="left" w:pos="3573"/>
        </w:tabs>
        <w:bidi w:val="0"/>
        <w:jc w:val="center"/>
        <w:rPr>
          <w:sz w:val="24"/>
          <w:szCs w:val="24"/>
        </w:rPr>
      </w:pPr>
      <w:r w:rsidRPr="00771DFC">
        <w:rPr>
          <w:sz w:val="24"/>
          <w:szCs w:val="24"/>
        </w:rPr>
        <w:t xml:space="preserve">Prior to starting treatment with potassium phosphate check </w:t>
      </w:r>
      <w:r w:rsidR="00BC52FD" w:rsidRPr="00771DFC">
        <w:rPr>
          <w:sz w:val="24"/>
          <w:szCs w:val="24"/>
        </w:rPr>
        <w:t xml:space="preserve">sodium and </w:t>
      </w:r>
      <w:r w:rsidRPr="00771DFC">
        <w:rPr>
          <w:sz w:val="24"/>
          <w:szCs w:val="24"/>
        </w:rPr>
        <w:t>potassium blood levels and renal function.</w:t>
      </w:r>
    </w:p>
    <w:p w:rsidR="007E16E8" w:rsidRPr="00771DFC" w:rsidRDefault="007E16E8" w:rsidP="00BC52FD">
      <w:pPr>
        <w:tabs>
          <w:tab w:val="left" w:pos="3573"/>
        </w:tabs>
        <w:bidi w:val="0"/>
        <w:jc w:val="center"/>
        <w:rPr>
          <w:sz w:val="24"/>
          <w:szCs w:val="24"/>
        </w:rPr>
      </w:pPr>
      <w:r w:rsidRPr="00771DFC">
        <w:rPr>
          <w:sz w:val="24"/>
          <w:szCs w:val="24"/>
        </w:rPr>
        <w:t xml:space="preserve">If potassium </w:t>
      </w:r>
      <w:r w:rsidR="00BC52FD" w:rsidRPr="00771DFC">
        <w:rPr>
          <w:sz w:val="24"/>
          <w:szCs w:val="24"/>
        </w:rPr>
        <w:t xml:space="preserve">is </w:t>
      </w:r>
      <w:r w:rsidRPr="00771DFC">
        <w:rPr>
          <w:sz w:val="24"/>
          <w:szCs w:val="24"/>
        </w:rPr>
        <w:t>less than 4mmol/</w:t>
      </w:r>
      <w:proofErr w:type="gramStart"/>
      <w:r w:rsidRPr="00771DFC">
        <w:rPr>
          <w:sz w:val="24"/>
          <w:szCs w:val="24"/>
        </w:rPr>
        <w:t xml:space="preserve">L </w:t>
      </w:r>
      <w:r w:rsidR="00BC52FD" w:rsidRPr="00771DFC">
        <w:rPr>
          <w:sz w:val="24"/>
          <w:szCs w:val="24"/>
        </w:rPr>
        <w:t>,</w:t>
      </w:r>
      <w:proofErr w:type="gramEnd"/>
      <w:r w:rsidR="00BC52FD" w:rsidRPr="00771DFC">
        <w:rPr>
          <w:sz w:val="24"/>
          <w:szCs w:val="24"/>
        </w:rPr>
        <w:t xml:space="preserve"> </w:t>
      </w:r>
      <w:r w:rsidRPr="00771DFC">
        <w:rPr>
          <w:sz w:val="24"/>
          <w:szCs w:val="24"/>
        </w:rPr>
        <w:t>give potassium phosphate.</w:t>
      </w:r>
    </w:p>
    <w:p w:rsidR="007E16E8" w:rsidRPr="00771DFC" w:rsidRDefault="007E16E8" w:rsidP="007E16E8">
      <w:pPr>
        <w:tabs>
          <w:tab w:val="left" w:pos="3573"/>
        </w:tabs>
        <w:bidi w:val="0"/>
        <w:jc w:val="center"/>
        <w:rPr>
          <w:sz w:val="24"/>
          <w:szCs w:val="24"/>
        </w:rPr>
      </w:pPr>
      <w:r w:rsidRPr="00771DFC">
        <w:rPr>
          <w:sz w:val="24"/>
          <w:szCs w:val="24"/>
        </w:rPr>
        <w:t>If potassium above 4mmol/L or there is significant renal dysfunction consider giving sodium phosphate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8"/>
        <w:gridCol w:w="1827"/>
        <w:gridCol w:w="1479"/>
        <w:gridCol w:w="1787"/>
        <w:gridCol w:w="1481"/>
      </w:tblGrid>
      <w:tr w:rsidR="000E1E0B" w:rsidTr="000E1E0B">
        <w:tc>
          <w:tcPr>
            <w:tcW w:w="1906" w:type="dxa"/>
          </w:tcPr>
          <w:p w:rsidR="000E1E0B" w:rsidRPr="00030E1A" w:rsidRDefault="000E1E0B" w:rsidP="000E1E0B">
            <w:pPr>
              <w:tabs>
                <w:tab w:val="left" w:pos="3573"/>
              </w:tabs>
              <w:bidi w:val="0"/>
              <w:rPr>
                <w:b/>
                <w:bCs/>
                <w:u w:val="single"/>
              </w:rPr>
            </w:pPr>
            <w:r w:rsidRPr="00030E1A">
              <w:rPr>
                <w:b/>
                <w:bCs/>
                <w:u w:val="single"/>
              </w:rPr>
              <w:t>Serum phosphate concentration</w:t>
            </w:r>
          </w:p>
        </w:tc>
        <w:tc>
          <w:tcPr>
            <w:tcW w:w="1843" w:type="dxa"/>
          </w:tcPr>
          <w:p w:rsidR="000E1E0B" w:rsidRPr="00030E1A" w:rsidRDefault="000E1E0B" w:rsidP="000E1E0B">
            <w:pPr>
              <w:tabs>
                <w:tab w:val="left" w:pos="3573"/>
              </w:tabs>
              <w:bidi w:val="0"/>
              <w:rPr>
                <w:b/>
                <w:bCs/>
                <w:u w:val="single"/>
              </w:rPr>
            </w:pPr>
            <w:r w:rsidRPr="00030E1A">
              <w:rPr>
                <w:b/>
                <w:bCs/>
                <w:u w:val="single"/>
              </w:rPr>
              <w:t>Intravenous phosphate dose (central line)</w:t>
            </w:r>
          </w:p>
        </w:tc>
        <w:tc>
          <w:tcPr>
            <w:tcW w:w="1484" w:type="dxa"/>
          </w:tcPr>
          <w:p w:rsidR="000E1E0B" w:rsidRPr="00030E1A" w:rsidRDefault="000E1E0B" w:rsidP="000E1E0B">
            <w:pPr>
              <w:tabs>
                <w:tab w:val="left" w:pos="3573"/>
              </w:tabs>
              <w:bidi w:val="0"/>
              <w:rPr>
                <w:b/>
                <w:bCs/>
                <w:u w:val="single"/>
              </w:rPr>
            </w:pPr>
            <w:r w:rsidRPr="00030E1A">
              <w:rPr>
                <w:b/>
                <w:bCs/>
                <w:u w:val="single"/>
              </w:rPr>
              <w:t>Intravenous phosphate dose (peripheral line)</w:t>
            </w:r>
          </w:p>
        </w:tc>
        <w:tc>
          <w:tcPr>
            <w:tcW w:w="1805" w:type="dxa"/>
          </w:tcPr>
          <w:p w:rsidR="000E1E0B" w:rsidRPr="00030E1A" w:rsidRDefault="000E1E0B" w:rsidP="000E1E0B">
            <w:pPr>
              <w:tabs>
                <w:tab w:val="left" w:pos="3573"/>
              </w:tabs>
              <w:bidi w:val="0"/>
              <w:rPr>
                <w:b/>
                <w:bCs/>
                <w:u w:val="single"/>
              </w:rPr>
            </w:pPr>
            <w:r w:rsidRPr="00030E1A">
              <w:rPr>
                <w:b/>
                <w:bCs/>
                <w:u w:val="single"/>
              </w:rPr>
              <w:t>Oral phosphate dose</w:t>
            </w:r>
          </w:p>
        </w:tc>
        <w:tc>
          <w:tcPr>
            <w:tcW w:w="1484" w:type="dxa"/>
          </w:tcPr>
          <w:p w:rsidR="000E1E0B" w:rsidRDefault="00BC52FD" w:rsidP="000E1E0B">
            <w:pPr>
              <w:tabs>
                <w:tab w:val="left" w:pos="3573"/>
              </w:tabs>
              <w:bidi w:val="0"/>
            </w:pPr>
            <w:r>
              <w:t>Recheck phosphorous</w:t>
            </w:r>
          </w:p>
        </w:tc>
      </w:tr>
      <w:tr w:rsidR="000E1E0B" w:rsidTr="000E1E0B">
        <w:tc>
          <w:tcPr>
            <w:tcW w:w="1906" w:type="dxa"/>
          </w:tcPr>
          <w:p w:rsidR="000E1E0B" w:rsidRDefault="00DE4487" w:rsidP="000E1E0B">
            <w:pPr>
              <w:tabs>
                <w:tab w:val="left" w:pos="3573"/>
              </w:tabs>
              <w:bidi w:val="0"/>
            </w:pPr>
            <w:r>
              <w:t xml:space="preserve">Moderate </w:t>
            </w:r>
            <w:r w:rsidR="00A263A8">
              <w:t>hypophosphatemia</w:t>
            </w:r>
          </w:p>
          <w:p w:rsidR="00A263A8" w:rsidRDefault="00A263A8" w:rsidP="00A263A8">
            <w:pPr>
              <w:tabs>
                <w:tab w:val="left" w:pos="3573"/>
              </w:tabs>
              <w:bidi w:val="0"/>
            </w:pPr>
            <w:r>
              <w:t>(1 – 2.5mg/</w:t>
            </w:r>
            <w:proofErr w:type="spellStart"/>
            <w:r>
              <w:t>dL</w:t>
            </w:r>
            <w:proofErr w:type="spellEnd"/>
            <w:r>
              <w:t xml:space="preserve"> phosphorous)</w:t>
            </w:r>
          </w:p>
        </w:tc>
        <w:tc>
          <w:tcPr>
            <w:tcW w:w="1843" w:type="dxa"/>
          </w:tcPr>
          <w:p w:rsidR="000E1E0B" w:rsidRDefault="000E1E0B" w:rsidP="000E1E0B">
            <w:pPr>
              <w:tabs>
                <w:tab w:val="left" w:pos="3573"/>
              </w:tabs>
              <w:bidi w:val="0"/>
            </w:pPr>
            <w:r>
              <w:t xml:space="preserve">12mmol (4ml) diluted in 100ml </w:t>
            </w:r>
            <w:proofErr w:type="spellStart"/>
            <w:r>
              <w:t>NaCl</w:t>
            </w:r>
            <w:proofErr w:type="spellEnd"/>
            <w:r>
              <w:t xml:space="preserve"> 0.9% or 100ml</w:t>
            </w:r>
            <w:r w:rsidR="00B12DE6">
              <w:t xml:space="preserve"> </w:t>
            </w:r>
            <w:r>
              <w:t>D5W.</w:t>
            </w:r>
          </w:p>
          <w:p w:rsidR="000E1E0B" w:rsidRDefault="000E1E0B" w:rsidP="000E1E0B">
            <w:pPr>
              <w:tabs>
                <w:tab w:val="left" w:pos="3573"/>
              </w:tabs>
              <w:bidi w:val="0"/>
            </w:pPr>
            <w:r>
              <w:t>Give over 4 hours (25ml/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  <w:tc>
          <w:tcPr>
            <w:tcW w:w="1484" w:type="dxa"/>
          </w:tcPr>
          <w:p w:rsidR="000E1E0B" w:rsidRDefault="000E1E0B" w:rsidP="00C94271">
            <w:pPr>
              <w:tabs>
                <w:tab w:val="left" w:pos="3573"/>
              </w:tabs>
              <w:bidi w:val="0"/>
            </w:pPr>
            <w:r>
              <w:rPr>
                <w:rFonts w:cs="Arial"/>
                <w:rtl/>
              </w:rPr>
              <w:t>12</w:t>
            </w:r>
            <w:proofErr w:type="spellStart"/>
            <w:r>
              <w:t>mmol</w:t>
            </w:r>
            <w:proofErr w:type="spellEnd"/>
            <w:r>
              <w:t xml:space="preserve"> (4ml) diluted in </w:t>
            </w:r>
            <w:r w:rsidR="00517404">
              <w:t>250</w:t>
            </w:r>
            <w:r>
              <w:t xml:space="preserve">ml </w:t>
            </w:r>
            <w:proofErr w:type="spellStart"/>
            <w:r>
              <w:t>NaCl</w:t>
            </w:r>
            <w:proofErr w:type="spellEnd"/>
            <w:r>
              <w:t xml:space="preserve"> 0.9%</w:t>
            </w:r>
            <w:r>
              <w:rPr>
                <w:rFonts w:cs="Arial"/>
                <w:rtl/>
              </w:rPr>
              <w:t>.</w:t>
            </w:r>
          </w:p>
          <w:p w:rsidR="000E1E0B" w:rsidRDefault="000E1E0B" w:rsidP="00517404">
            <w:pPr>
              <w:tabs>
                <w:tab w:val="left" w:pos="3573"/>
              </w:tabs>
              <w:bidi w:val="0"/>
            </w:pPr>
            <w:r>
              <w:t xml:space="preserve">Give over </w:t>
            </w:r>
            <w:r w:rsidR="00517404">
              <w:t>10</w:t>
            </w:r>
            <w:r>
              <w:t xml:space="preserve"> hours (25ml/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:rsidR="000E1E0B" w:rsidRDefault="00030E1A" w:rsidP="000E1E0B">
            <w:pPr>
              <w:tabs>
                <w:tab w:val="left" w:pos="3573"/>
              </w:tabs>
              <w:bidi w:val="0"/>
            </w:pPr>
            <w:proofErr w:type="spellStart"/>
            <w:r>
              <w:t>Calciless</w:t>
            </w:r>
            <w:proofErr w:type="spellEnd"/>
            <w:r>
              <w:t xml:space="preserve"> (Sodium &amp; potassium phosphate) </w:t>
            </w:r>
          </w:p>
          <w:p w:rsidR="00030E1A" w:rsidRDefault="00030E1A" w:rsidP="00030E1A">
            <w:pPr>
              <w:tabs>
                <w:tab w:val="left" w:pos="3573"/>
              </w:tabs>
              <w:bidi w:val="0"/>
            </w:pPr>
            <w:r>
              <w:t>Dose – 1 tablet 3 times a day. May increase to 2 tablets 3-4 times daily</w:t>
            </w:r>
          </w:p>
        </w:tc>
        <w:tc>
          <w:tcPr>
            <w:tcW w:w="1484" w:type="dxa"/>
          </w:tcPr>
          <w:p w:rsidR="000E1E0B" w:rsidRDefault="00BC52FD" w:rsidP="000E1E0B">
            <w:pPr>
              <w:tabs>
                <w:tab w:val="left" w:pos="3573"/>
              </w:tabs>
              <w:bidi w:val="0"/>
            </w:pPr>
            <w:r>
              <w:t>Within 24 hours of completing dose.</w:t>
            </w:r>
          </w:p>
        </w:tc>
      </w:tr>
      <w:tr w:rsidR="000E1E0B" w:rsidTr="000E1E0B">
        <w:tc>
          <w:tcPr>
            <w:tcW w:w="1906" w:type="dxa"/>
          </w:tcPr>
          <w:p w:rsidR="000E1E0B" w:rsidRDefault="00DE4487" w:rsidP="000E1E0B">
            <w:pPr>
              <w:tabs>
                <w:tab w:val="left" w:pos="3573"/>
              </w:tabs>
              <w:bidi w:val="0"/>
            </w:pPr>
            <w:r>
              <w:t>Severe hypophosphatemia</w:t>
            </w:r>
          </w:p>
          <w:p w:rsidR="00A263A8" w:rsidRDefault="00A263A8" w:rsidP="00A263A8">
            <w:pPr>
              <w:tabs>
                <w:tab w:val="left" w:pos="3573"/>
              </w:tabs>
              <w:bidi w:val="0"/>
              <w:rPr>
                <w:rtl/>
              </w:rPr>
            </w:pPr>
            <w:r>
              <w:t>&lt; 1mg/</w:t>
            </w:r>
            <w:proofErr w:type="spellStart"/>
            <w:r>
              <w:t>dL</w:t>
            </w:r>
            <w:proofErr w:type="spellEnd"/>
            <w:r>
              <w:t xml:space="preserve"> phosphorous</w:t>
            </w:r>
          </w:p>
        </w:tc>
        <w:tc>
          <w:tcPr>
            <w:tcW w:w="1843" w:type="dxa"/>
          </w:tcPr>
          <w:p w:rsidR="000E1E0B" w:rsidRDefault="00C94271" w:rsidP="00C94271">
            <w:pPr>
              <w:tabs>
                <w:tab w:val="left" w:pos="3573"/>
              </w:tabs>
              <w:bidi w:val="0"/>
            </w:pPr>
            <w:r>
              <w:rPr>
                <w:rFonts w:cs="Arial"/>
              </w:rPr>
              <w:t>30</w:t>
            </w:r>
            <w:r>
              <w:t xml:space="preserve">mmol (10ml) diluted in 250ml </w:t>
            </w:r>
            <w:proofErr w:type="spellStart"/>
            <w:r>
              <w:t>NaCl</w:t>
            </w:r>
            <w:proofErr w:type="spellEnd"/>
            <w:r>
              <w:t xml:space="preserve"> 0.9% Give over 10 hours (25ml/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  <w:tc>
          <w:tcPr>
            <w:tcW w:w="1484" w:type="dxa"/>
          </w:tcPr>
          <w:p w:rsidR="000E1E0B" w:rsidRDefault="00C94271" w:rsidP="00C94271">
            <w:pPr>
              <w:tabs>
                <w:tab w:val="left" w:pos="3573"/>
              </w:tabs>
              <w:bidi w:val="0"/>
            </w:pPr>
            <w:r w:rsidRPr="00C94271">
              <w:t xml:space="preserve">30mmol (10ml) diluted in </w:t>
            </w:r>
            <w:r>
              <w:t>500</w:t>
            </w:r>
            <w:r w:rsidRPr="00C94271">
              <w:t xml:space="preserve">ml </w:t>
            </w:r>
            <w:proofErr w:type="spellStart"/>
            <w:r w:rsidRPr="00C94271">
              <w:t>NaCl</w:t>
            </w:r>
            <w:proofErr w:type="spellEnd"/>
            <w:r w:rsidRPr="00C94271">
              <w:t xml:space="preserve"> 0.9%</w:t>
            </w:r>
            <w:r>
              <w:t xml:space="preserve"> or 500ml D5W</w:t>
            </w:r>
            <w:r w:rsidRPr="00C94271">
              <w:t xml:space="preserve"> Give over </w:t>
            </w:r>
            <w:r>
              <w:t>2</w:t>
            </w:r>
            <w:r w:rsidRPr="00C94271">
              <w:t>0 hours (25ml/</w:t>
            </w:r>
            <w:proofErr w:type="spellStart"/>
            <w:r w:rsidRPr="00C94271">
              <w:t>hr</w:t>
            </w:r>
            <w:proofErr w:type="spellEnd"/>
            <w:r w:rsidRPr="00C94271">
              <w:t>)</w:t>
            </w:r>
          </w:p>
        </w:tc>
        <w:tc>
          <w:tcPr>
            <w:tcW w:w="1805" w:type="dxa"/>
          </w:tcPr>
          <w:p w:rsidR="000E1E0B" w:rsidRDefault="000E1E0B" w:rsidP="000E1E0B">
            <w:pPr>
              <w:tabs>
                <w:tab w:val="left" w:pos="3573"/>
              </w:tabs>
              <w:bidi w:val="0"/>
            </w:pPr>
          </w:p>
        </w:tc>
        <w:tc>
          <w:tcPr>
            <w:tcW w:w="1484" w:type="dxa"/>
          </w:tcPr>
          <w:p w:rsidR="000E1E0B" w:rsidRDefault="00BC52FD" w:rsidP="000E1E0B">
            <w:pPr>
              <w:tabs>
                <w:tab w:val="left" w:pos="3573"/>
              </w:tabs>
              <w:bidi w:val="0"/>
            </w:pPr>
            <w:r>
              <w:t>Within 12 hours of completing dose.</w:t>
            </w:r>
          </w:p>
        </w:tc>
      </w:tr>
      <w:tr w:rsidR="000E1E0B" w:rsidTr="000E1E0B">
        <w:tc>
          <w:tcPr>
            <w:tcW w:w="1906" w:type="dxa"/>
          </w:tcPr>
          <w:p w:rsidR="000E1E0B" w:rsidRDefault="000E1E0B" w:rsidP="000E1E0B">
            <w:pPr>
              <w:tabs>
                <w:tab w:val="left" w:pos="3573"/>
              </w:tabs>
              <w:bidi w:val="0"/>
            </w:pPr>
          </w:p>
        </w:tc>
        <w:tc>
          <w:tcPr>
            <w:tcW w:w="1843" w:type="dxa"/>
          </w:tcPr>
          <w:p w:rsidR="000E1E0B" w:rsidRDefault="000E1E0B" w:rsidP="000E1E0B">
            <w:pPr>
              <w:tabs>
                <w:tab w:val="left" w:pos="3573"/>
              </w:tabs>
              <w:bidi w:val="0"/>
            </w:pPr>
          </w:p>
        </w:tc>
        <w:tc>
          <w:tcPr>
            <w:tcW w:w="1484" w:type="dxa"/>
          </w:tcPr>
          <w:p w:rsidR="000E1E0B" w:rsidRDefault="000E1E0B" w:rsidP="000E1E0B">
            <w:pPr>
              <w:tabs>
                <w:tab w:val="left" w:pos="3573"/>
              </w:tabs>
              <w:bidi w:val="0"/>
            </w:pPr>
          </w:p>
        </w:tc>
        <w:tc>
          <w:tcPr>
            <w:tcW w:w="1805" w:type="dxa"/>
          </w:tcPr>
          <w:p w:rsidR="000E1E0B" w:rsidRDefault="000E1E0B" w:rsidP="000E1E0B">
            <w:pPr>
              <w:tabs>
                <w:tab w:val="left" w:pos="3573"/>
              </w:tabs>
              <w:bidi w:val="0"/>
            </w:pPr>
          </w:p>
        </w:tc>
        <w:tc>
          <w:tcPr>
            <w:tcW w:w="1484" w:type="dxa"/>
          </w:tcPr>
          <w:p w:rsidR="000E1E0B" w:rsidRDefault="000E1E0B" w:rsidP="000E1E0B">
            <w:pPr>
              <w:tabs>
                <w:tab w:val="left" w:pos="3573"/>
              </w:tabs>
              <w:bidi w:val="0"/>
            </w:pPr>
          </w:p>
        </w:tc>
      </w:tr>
    </w:tbl>
    <w:p w:rsidR="000E1E0B" w:rsidRDefault="000E1E0B" w:rsidP="000E1E0B">
      <w:pPr>
        <w:tabs>
          <w:tab w:val="left" w:pos="3573"/>
        </w:tabs>
        <w:bidi w:val="0"/>
      </w:pPr>
    </w:p>
    <w:p w:rsidR="009D3301" w:rsidRDefault="00BC52FD" w:rsidP="009D3301">
      <w:pPr>
        <w:tabs>
          <w:tab w:val="left" w:pos="3573"/>
        </w:tabs>
        <w:bidi w:val="0"/>
      </w:pPr>
      <w:r>
        <w:t>If blood levels of phosphorous are still low, the dose may repeated as required after checking sodium and potassium blood levels and renal function.</w:t>
      </w: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p w:rsidR="009D3301" w:rsidRDefault="009D3301" w:rsidP="009D3301">
      <w:pPr>
        <w:tabs>
          <w:tab w:val="left" w:pos="3573"/>
        </w:tabs>
        <w:bidi w:val="0"/>
      </w:pPr>
    </w:p>
    <w:sectPr w:rsidR="009D3301" w:rsidSect="008F276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B17B9"/>
    <w:multiLevelType w:val="hybridMultilevel"/>
    <w:tmpl w:val="B4A23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235C18"/>
    <w:multiLevelType w:val="hybridMultilevel"/>
    <w:tmpl w:val="BBBA6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0B6B74"/>
    <w:multiLevelType w:val="hybridMultilevel"/>
    <w:tmpl w:val="0BCC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301"/>
    <w:rsid w:val="00030E1A"/>
    <w:rsid w:val="000E1E0B"/>
    <w:rsid w:val="00517404"/>
    <w:rsid w:val="00673EC4"/>
    <w:rsid w:val="00771DFC"/>
    <w:rsid w:val="007E16E8"/>
    <w:rsid w:val="008F276F"/>
    <w:rsid w:val="009D3301"/>
    <w:rsid w:val="00A1665C"/>
    <w:rsid w:val="00A263A8"/>
    <w:rsid w:val="00A76D5D"/>
    <w:rsid w:val="00B12DE6"/>
    <w:rsid w:val="00BC52FD"/>
    <w:rsid w:val="00C94271"/>
    <w:rsid w:val="00DE4487"/>
    <w:rsid w:val="00E241AD"/>
    <w:rsid w:val="00E4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3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9D330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D3301"/>
    <w:pPr>
      <w:ind w:left="720"/>
      <w:contextualSpacing/>
    </w:pPr>
  </w:style>
  <w:style w:type="table" w:styleId="a6">
    <w:name w:val="Table Grid"/>
    <w:basedOn w:val="a1"/>
    <w:uiPriority w:val="59"/>
    <w:rsid w:val="000E1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0E1E0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0E1E0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3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9D330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D3301"/>
    <w:pPr>
      <w:ind w:left="720"/>
      <w:contextualSpacing/>
    </w:pPr>
  </w:style>
  <w:style w:type="table" w:styleId="a6">
    <w:name w:val="Table Grid"/>
    <w:basedOn w:val="a1"/>
    <w:uiPriority w:val="59"/>
    <w:rsid w:val="000E1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0E1E0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0E1E0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416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laniado</Company>
  <LinksUpToDate>false</LinksUpToDate>
  <CharactersWithSpaces>2496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ד''ר שפירו מורי</dc:creator>
  <cp:lastModifiedBy>ד''ר שפירו מורי</cp:lastModifiedBy>
  <cp:revision>15</cp:revision>
  <cp:lastPrinted>2023-01-05T09:39:00Z</cp:lastPrinted>
  <dcterms:created xsi:type="dcterms:W3CDTF">2022-12-21T19:17:00Z</dcterms:created>
  <dcterms:modified xsi:type="dcterms:W3CDTF">2024-02-11T14:25:00Z</dcterms:modified>
</cp:coreProperties>
</file>