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  <w:rtl/>
        </w:rPr>
        <w:t>הנחיות לטיפול דחוף בחולי שבץ מוחי</w:t>
      </w:r>
      <w:bookmarkStart w:id="0" w:name="_GoBack"/>
      <w:bookmarkEnd w:id="0"/>
    </w:p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  <w:rtl/>
        </w:rPr>
        <w:t xml:space="preserve">מעקב ביחידה לטיפול נמרץ לאחר התחלת מתן </w:t>
      </w:r>
      <w:r w:rsidRPr="00DF2B66">
        <w:rPr>
          <w:sz w:val="28"/>
        </w:rPr>
        <w:t>tPA</w:t>
      </w:r>
    </w:p>
    <w:p w:rsidR="00DF2B66" w:rsidRPr="00DF2B66" w:rsidRDefault="00DF2B66" w:rsidP="00DF2B66">
      <w:pPr>
        <w:rPr>
          <w:sz w:val="28"/>
          <w:rtl/>
        </w:rPr>
      </w:pPr>
    </w:p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  <w:rtl/>
        </w:rPr>
        <w:t>חולה מתאים ל</w:t>
      </w:r>
      <w:r w:rsidRPr="00DF2B66">
        <w:rPr>
          <w:sz w:val="28"/>
        </w:rPr>
        <w:t>tPA</w:t>
      </w:r>
      <w:r w:rsidRPr="00DF2B66">
        <w:rPr>
          <w:sz w:val="28"/>
          <w:rtl/>
        </w:rPr>
        <w:t xml:space="preserve"> (תמונת קלינית,</w:t>
      </w:r>
      <w:r w:rsidRPr="00DF2B66">
        <w:rPr>
          <w:sz w:val="28"/>
        </w:rPr>
        <w:t>CT</w:t>
      </w:r>
      <w:r w:rsidRPr="00DF2B66">
        <w:rPr>
          <w:sz w:val="28"/>
          <w:rtl/>
        </w:rPr>
        <w:t xml:space="preserve"> מוח, יעוץ נוירולוג)</w:t>
      </w:r>
    </w:p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  <w:rtl/>
        </w:rPr>
        <w:t xml:space="preserve">מתן </w:t>
      </w:r>
      <w:r w:rsidRPr="00DF2B66">
        <w:rPr>
          <w:sz w:val="28"/>
        </w:rPr>
        <w:t>tPA</w:t>
      </w:r>
      <w:r w:rsidRPr="00DF2B66">
        <w:rPr>
          <w:sz w:val="28"/>
          <w:rtl/>
        </w:rPr>
        <w:t xml:space="preserve">  הותחל במיון לאחר אישור נוירולוג</w:t>
      </w:r>
    </w:p>
    <w:p w:rsidR="00DF2B66" w:rsidRPr="00DF2B66" w:rsidRDefault="00DF2B66" w:rsidP="00DF2B66">
      <w:pPr>
        <w:rPr>
          <w:sz w:val="28"/>
          <w:rtl/>
        </w:rPr>
      </w:pPr>
    </w:p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  <w:rtl/>
        </w:rPr>
        <w:t xml:space="preserve">חולה עובר למח" טיפול נמרץ כללי עם עירוי של </w:t>
      </w:r>
      <w:r w:rsidRPr="00DF2B66">
        <w:rPr>
          <w:sz w:val="28"/>
        </w:rPr>
        <w:t>tPA</w:t>
      </w:r>
    </w:p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  <w:rtl/>
        </w:rPr>
        <w:t>קבלת רפואי וסיעודי</w:t>
      </w:r>
    </w:p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  <w:rtl/>
        </w:rPr>
        <w:t xml:space="preserve">לא להכניס קטטר לשלפוחית השתן, זונדה לקיבה, </w:t>
      </w:r>
      <w:r w:rsidRPr="00DF2B66">
        <w:rPr>
          <w:sz w:val="28"/>
        </w:rPr>
        <w:t>arterial line</w:t>
      </w:r>
      <w:r w:rsidRPr="00DF2B66">
        <w:rPr>
          <w:sz w:val="28"/>
          <w:rtl/>
        </w:rPr>
        <w:t xml:space="preserve"> או </w:t>
      </w:r>
      <w:r w:rsidRPr="00DF2B66">
        <w:rPr>
          <w:sz w:val="28"/>
        </w:rPr>
        <w:t>CVP</w:t>
      </w:r>
      <w:r w:rsidRPr="00DF2B66">
        <w:rPr>
          <w:sz w:val="28"/>
          <w:rtl/>
        </w:rPr>
        <w:t xml:space="preserve"> או חוקן</w:t>
      </w:r>
    </w:p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  <w:rtl/>
        </w:rPr>
        <w:t xml:space="preserve">אין לתת טיפול באספירין, פלביקס, קרדוקסין, הפרין או קומדין במהלך 24 השעות הראשונות לאחר מתן </w:t>
      </w:r>
      <w:r w:rsidRPr="00DF2B66">
        <w:rPr>
          <w:sz w:val="28"/>
        </w:rPr>
        <w:t>tPA</w:t>
      </w:r>
      <w:r w:rsidRPr="00DF2B66">
        <w:rPr>
          <w:sz w:val="28"/>
          <w:rtl/>
        </w:rPr>
        <w:t>.</w:t>
      </w:r>
    </w:p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  <w:rtl/>
        </w:rPr>
        <w:t xml:space="preserve">להשלים את העירוי </w:t>
      </w:r>
      <w:r w:rsidRPr="00DF2B66">
        <w:rPr>
          <w:sz w:val="28"/>
        </w:rPr>
        <w:t>tPA</w:t>
      </w:r>
      <w:r w:rsidRPr="00DF2B66">
        <w:rPr>
          <w:sz w:val="28"/>
          <w:rtl/>
        </w:rPr>
        <w:t xml:space="preserve"> במשך שעה הראשונה מקבלתו של החולה לטיפול נמרץ כללי</w:t>
      </w:r>
    </w:p>
    <w:p w:rsidR="00DF2B66" w:rsidRPr="00DF2B66" w:rsidRDefault="00DF2B66" w:rsidP="00DF2B66">
      <w:pPr>
        <w:rPr>
          <w:sz w:val="28"/>
          <w:rtl/>
        </w:rPr>
      </w:pPr>
    </w:p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  <w:rtl/>
        </w:rPr>
        <w:t>ניטור במחלקת טיפול נמרץ כללי</w:t>
      </w:r>
    </w:p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  <w:rtl/>
        </w:rPr>
        <w:t xml:space="preserve">על-פי פרוטוקול </w:t>
      </w:r>
      <w:r w:rsidRPr="00DF2B66">
        <w:rPr>
          <w:sz w:val="28"/>
        </w:rPr>
        <w:t>Stroke</w:t>
      </w:r>
    </w:p>
    <w:p w:rsidR="00DF2B66" w:rsidRPr="00DF2B66" w:rsidRDefault="00DF2B66" w:rsidP="00DF2B66">
      <w:pPr>
        <w:rPr>
          <w:sz w:val="28"/>
          <w:rtl/>
        </w:rPr>
      </w:pPr>
    </w:p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  <w:rtl/>
        </w:rPr>
        <w:t xml:space="preserve">                             </w:t>
      </w:r>
    </w:p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  <w:rtl/>
        </w:rPr>
        <w:t xml:space="preserve"> -     כל 15 דקות במשך שעתיים הראשונות</w:t>
      </w:r>
    </w:p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  <w:rtl/>
        </w:rPr>
        <w:t>-</w:t>
      </w:r>
      <w:r w:rsidRPr="00DF2B66">
        <w:rPr>
          <w:sz w:val="28"/>
          <w:rtl/>
        </w:rPr>
        <w:tab/>
        <w:t>כל 30 דקות במשך 6 שעות הבאות</w:t>
      </w:r>
    </w:p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  <w:rtl/>
        </w:rPr>
        <w:t>-</w:t>
      </w:r>
      <w:r w:rsidRPr="00DF2B66">
        <w:rPr>
          <w:sz w:val="28"/>
          <w:rtl/>
        </w:rPr>
        <w:tab/>
        <w:t>כל שעה עד תום 24  שעות מקבלת החולה</w:t>
      </w:r>
    </w:p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  <w:rtl/>
        </w:rPr>
        <w:t xml:space="preserve">   </w:t>
      </w:r>
    </w:p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  <w:rtl/>
        </w:rPr>
        <w:t xml:space="preserve"> לחץ דם סיסטולי   &gt;  180 </w:t>
      </w:r>
      <w:r w:rsidRPr="00DF2B66">
        <w:rPr>
          <w:sz w:val="28"/>
        </w:rPr>
        <w:t>mmHg</w:t>
      </w:r>
      <w:r w:rsidRPr="00DF2B66">
        <w:rPr>
          <w:sz w:val="28"/>
          <w:rtl/>
        </w:rPr>
        <w:t xml:space="preserve">  </w:t>
      </w:r>
    </w:p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  <w:rtl/>
        </w:rPr>
        <w:t>או לחץ דם דיאסטולי &gt;  105</w:t>
      </w:r>
      <w:r w:rsidRPr="00DF2B66">
        <w:rPr>
          <w:sz w:val="28"/>
        </w:rPr>
        <w:t>mmHg</w:t>
      </w:r>
      <w:r w:rsidRPr="00DF2B66">
        <w:rPr>
          <w:sz w:val="28"/>
          <w:rtl/>
        </w:rPr>
        <w:t xml:space="preserve">  </w:t>
      </w:r>
      <w:r w:rsidRPr="00DF2B66">
        <w:rPr>
          <w:sz w:val="28"/>
          <w:rtl/>
        </w:rPr>
        <w:tab/>
        <w:t xml:space="preserve">       </w:t>
      </w:r>
    </w:p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  <w:rtl/>
        </w:rPr>
        <w:t xml:space="preserve">                           </w:t>
      </w:r>
    </w:p>
    <w:p w:rsidR="00DF2B66" w:rsidRPr="00DF2B66" w:rsidRDefault="00DF2B66" w:rsidP="00DF2B66">
      <w:pPr>
        <w:rPr>
          <w:sz w:val="28"/>
          <w:rtl/>
        </w:rPr>
      </w:pPr>
    </w:p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  <w:rtl/>
        </w:rPr>
        <w:t xml:space="preserve"> מתן   </w:t>
      </w:r>
      <w:r w:rsidRPr="00DF2B66">
        <w:rPr>
          <w:sz w:val="28"/>
        </w:rPr>
        <w:t>I.V. LABETALOL</w:t>
      </w:r>
      <w:r w:rsidRPr="00DF2B66">
        <w:rPr>
          <w:sz w:val="28"/>
          <w:rtl/>
        </w:rPr>
        <w:t xml:space="preserve">  לפי פרוטוקול. </w:t>
      </w:r>
    </w:p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  <w:rtl/>
        </w:rPr>
        <w:t xml:space="preserve">( בהתוויית נגד מתן </w:t>
      </w:r>
      <w:r w:rsidRPr="00DF2B66">
        <w:rPr>
          <w:sz w:val="28"/>
        </w:rPr>
        <w:t>LABETALOL</w:t>
      </w:r>
      <w:r w:rsidRPr="00DF2B66">
        <w:rPr>
          <w:sz w:val="28"/>
          <w:rtl/>
        </w:rPr>
        <w:t xml:space="preserve">  יש להתייעץ עם כונן טיפול נמרץ ). </w:t>
      </w:r>
    </w:p>
    <w:p w:rsidR="00DF2B66" w:rsidRPr="00DF2B66" w:rsidRDefault="00DF2B66" w:rsidP="00DF2B66">
      <w:pPr>
        <w:rPr>
          <w:sz w:val="28"/>
          <w:rtl/>
        </w:rPr>
      </w:pPr>
    </w:p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  <w:rtl/>
        </w:rPr>
        <w:t xml:space="preserve">                              מעקב נוירולוגי   </w:t>
      </w:r>
    </w:p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  <w:rtl/>
        </w:rPr>
        <w:t>-</w:t>
      </w:r>
      <w:r w:rsidRPr="00DF2B66">
        <w:rPr>
          <w:sz w:val="28"/>
          <w:rtl/>
        </w:rPr>
        <w:tab/>
        <w:t xml:space="preserve">על ידי רופא התורן הכולל: </w:t>
      </w:r>
    </w:p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</w:rPr>
        <w:t>o</w:t>
      </w:r>
      <w:r w:rsidRPr="00DF2B66">
        <w:rPr>
          <w:sz w:val="28"/>
          <w:rtl/>
        </w:rPr>
        <w:tab/>
        <w:t xml:space="preserve">סולם </w:t>
      </w:r>
      <w:r w:rsidRPr="00DF2B66">
        <w:rPr>
          <w:sz w:val="28"/>
        </w:rPr>
        <w:t>NIHSS</w:t>
      </w:r>
      <w:r w:rsidRPr="00DF2B66">
        <w:rPr>
          <w:sz w:val="28"/>
          <w:rtl/>
        </w:rPr>
        <w:t xml:space="preserve"> בקבלת החולה.</w:t>
      </w:r>
    </w:p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</w:rPr>
        <w:t>o</w:t>
      </w:r>
      <w:r w:rsidRPr="00DF2B66">
        <w:rPr>
          <w:sz w:val="28"/>
          <w:rtl/>
        </w:rPr>
        <w:tab/>
        <w:t xml:space="preserve"> פעם בשעה  בשעתיים הראשונות מקבלתו.</w:t>
      </w:r>
    </w:p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</w:rPr>
        <w:t>o</w:t>
      </w:r>
      <w:r w:rsidRPr="00DF2B66">
        <w:rPr>
          <w:sz w:val="28"/>
          <w:rtl/>
        </w:rPr>
        <w:tab/>
        <w:t xml:space="preserve"> ואז פעם ב- 3 שעות במשך 24 שעות. </w:t>
      </w:r>
    </w:p>
    <w:p w:rsidR="00DF2B66" w:rsidRPr="00DF2B66" w:rsidRDefault="00DF2B66" w:rsidP="00DF2B66">
      <w:pPr>
        <w:rPr>
          <w:sz w:val="28"/>
          <w:rtl/>
        </w:rPr>
      </w:pPr>
    </w:p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</w:rPr>
        <w:t>o</w:t>
      </w:r>
      <w:r w:rsidRPr="00DF2B66">
        <w:rPr>
          <w:sz w:val="28"/>
          <w:rtl/>
        </w:rPr>
        <w:tab/>
        <w:t>במידה וחל שינוי לרעה של נקודה אחת או יותר ליידע, את הרופא        הנוירולוג הכונן בדחיפות.</w:t>
      </w:r>
    </w:p>
    <w:p w:rsidR="00DF2B66" w:rsidRPr="00DF2B66" w:rsidRDefault="00DF2B66" w:rsidP="00DF2B66">
      <w:pPr>
        <w:rPr>
          <w:sz w:val="28"/>
          <w:rtl/>
        </w:rPr>
      </w:pPr>
    </w:p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  <w:rtl/>
        </w:rPr>
        <w:t>-</w:t>
      </w:r>
      <w:r w:rsidRPr="00DF2B66">
        <w:rPr>
          <w:sz w:val="28"/>
          <w:rtl/>
        </w:rPr>
        <w:tab/>
        <w:t xml:space="preserve">על ידי צוות הסיעודי הכולל: </w:t>
      </w:r>
    </w:p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</w:rPr>
        <w:lastRenderedPageBreak/>
        <w:t>o</w:t>
      </w:r>
      <w:r w:rsidRPr="00DF2B66">
        <w:rPr>
          <w:sz w:val="28"/>
          <w:rtl/>
        </w:rPr>
        <w:tab/>
        <w:t xml:space="preserve">סולם </w:t>
      </w:r>
      <w:r w:rsidRPr="00DF2B66">
        <w:rPr>
          <w:sz w:val="28"/>
        </w:rPr>
        <w:t>NIH</w:t>
      </w:r>
      <w:r w:rsidRPr="00DF2B66">
        <w:rPr>
          <w:sz w:val="28"/>
          <w:rtl/>
        </w:rPr>
        <w:t xml:space="preserve"> בקבלת החולה. </w:t>
      </w:r>
    </w:p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</w:rPr>
        <w:t>o</w:t>
      </w:r>
      <w:r w:rsidRPr="00DF2B66">
        <w:rPr>
          <w:sz w:val="28"/>
          <w:rtl/>
        </w:rPr>
        <w:tab/>
        <w:t xml:space="preserve"> כל 15 דקות בשעתיים הראשונות מקבלתו.</w:t>
      </w:r>
    </w:p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</w:rPr>
        <w:t>o</w:t>
      </w:r>
      <w:r w:rsidRPr="00DF2B66">
        <w:rPr>
          <w:sz w:val="28"/>
          <w:rtl/>
        </w:rPr>
        <w:tab/>
        <w:t xml:space="preserve"> כל חצי שעה במשך 6 שעות הבאות</w:t>
      </w:r>
    </w:p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</w:rPr>
        <w:t>o</w:t>
      </w:r>
      <w:r w:rsidRPr="00DF2B66">
        <w:rPr>
          <w:sz w:val="28"/>
          <w:rtl/>
        </w:rPr>
        <w:tab/>
        <w:t xml:space="preserve"> ואז כל שעה במשך 16 השעות הבאות.</w:t>
      </w:r>
    </w:p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</w:rPr>
        <w:t>o</w:t>
      </w:r>
      <w:r w:rsidRPr="00DF2B66">
        <w:rPr>
          <w:sz w:val="28"/>
          <w:rtl/>
        </w:rPr>
        <w:tab/>
        <w:t>במידה וחל שינוי לרעה של נקודה אחת או יותר ליידע את הרופא הנוירולוג הכונן בדחיפות.</w:t>
      </w:r>
    </w:p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  <w:rtl/>
        </w:rPr>
        <w:t xml:space="preserve">                            </w:t>
      </w:r>
    </w:p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  <w:rtl/>
        </w:rPr>
        <w:t xml:space="preserve">  מעקב דימום</w:t>
      </w:r>
    </w:p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  <w:rtl/>
        </w:rPr>
        <w:t>-</w:t>
      </w:r>
      <w:r w:rsidRPr="00DF2B66">
        <w:rPr>
          <w:sz w:val="28"/>
          <w:rtl/>
        </w:rPr>
        <w:tab/>
        <w:t xml:space="preserve">יש לוודא שאין עדות לדימום </w:t>
      </w:r>
    </w:p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  <w:rtl/>
        </w:rPr>
        <w:t>-</w:t>
      </w:r>
      <w:r w:rsidRPr="00DF2B66">
        <w:rPr>
          <w:sz w:val="28"/>
          <w:rtl/>
        </w:rPr>
        <w:tab/>
        <w:t xml:space="preserve">מעקב אחר סימני דימום הכולל: </w:t>
      </w:r>
    </w:p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  <w:rtl/>
        </w:rPr>
        <w:t xml:space="preserve">עור, פה, אף, הקאה, שתן, צואה. </w:t>
      </w:r>
    </w:p>
    <w:p w:rsidR="00DF2B66" w:rsidRPr="00DF2B66" w:rsidRDefault="00DF2B66" w:rsidP="00DF2B66">
      <w:pPr>
        <w:rPr>
          <w:sz w:val="28"/>
          <w:rtl/>
        </w:rPr>
      </w:pPr>
    </w:p>
    <w:p w:rsidR="00DF2B66" w:rsidRPr="00DF2B66" w:rsidRDefault="00DF2B66" w:rsidP="00DF2B66">
      <w:pPr>
        <w:rPr>
          <w:sz w:val="28"/>
          <w:rtl/>
        </w:rPr>
      </w:pPr>
      <w:r w:rsidRPr="00DF2B66">
        <w:rPr>
          <w:sz w:val="28"/>
          <w:rtl/>
        </w:rPr>
        <w:t>בדיקות דם רק לפי הצורך ב24 שעות הראשונות, לאחר מכן לפי נוהל היחידה</w:t>
      </w:r>
    </w:p>
    <w:p w:rsidR="00DF2B66" w:rsidRPr="00DF2B66" w:rsidRDefault="00DF2B66" w:rsidP="00DF2B66">
      <w:pPr>
        <w:jc w:val="center"/>
        <w:rPr>
          <w:sz w:val="28"/>
          <w:rtl/>
        </w:rPr>
      </w:pPr>
    </w:p>
    <w:p w:rsidR="00DF2B66" w:rsidRPr="00DF2B66" w:rsidRDefault="00DF2B66" w:rsidP="00DF2B66">
      <w:pPr>
        <w:jc w:val="center"/>
        <w:rPr>
          <w:sz w:val="28"/>
          <w:rtl/>
        </w:rPr>
      </w:pPr>
    </w:p>
    <w:p w:rsidR="00DF2B66" w:rsidRPr="00DF2B66" w:rsidRDefault="00DF2B66" w:rsidP="00DF2B66">
      <w:pPr>
        <w:jc w:val="center"/>
        <w:rPr>
          <w:sz w:val="28"/>
          <w:rtl/>
        </w:rPr>
      </w:pPr>
    </w:p>
    <w:p w:rsidR="00DF2B66" w:rsidRPr="00DF2B66" w:rsidRDefault="00DF2B66" w:rsidP="00DF2B66">
      <w:pPr>
        <w:jc w:val="center"/>
        <w:rPr>
          <w:sz w:val="28"/>
          <w:rtl/>
        </w:rPr>
      </w:pPr>
    </w:p>
    <w:p w:rsidR="00DF2B66" w:rsidRPr="00DF2B66" w:rsidRDefault="00DF2B66" w:rsidP="00DF2B66">
      <w:pPr>
        <w:jc w:val="center"/>
        <w:rPr>
          <w:sz w:val="28"/>
          <w:rtl/>
        </w:rPr>
      </w:pPr>
    </w:p>
    <w:p w:rsidR="00DF2B66" w:rsidRPr="00DF2B66" w:rsidRDefault="00DF2B66" w:rsidP="00DF2B66">
      <w:pPr>
        <w:jc w:val="center"/>
        <w:rPr>
          <w:sz w:val="28"/>
          <w:rtl/>
        </w:rPr>
      </w:pPr>
    </w:p>
    <w:p w:rsidR="00DF2B66" w:rsidRPr="00DF2B66" w:rsidRDefault="00DF2B66" w:rsidP="00DF2B66">
      <w:pPr>
        <w:jc w:val="center"/>
        <w:rPr>
          <w:sz w:val="28"/>
          <w:rtl/>
        </w:rPr>
      </w:pPr>
    </w:p>
    <w:p w:rsidR="00DF2B66" w:rsidRPr="00DF2B66" w:rsidRDefault="00DF2B66" w:rsidP="00DF2B66">
      <w:pPr>
        <w:jc w:val="center"/>
        <w:rPr>
          <w:sz w:val="28"/>
          <w:rtl/>
        </w:rPr>
      </w:pPr>
    </w:p>
    <w:p w:rsidR="00D82E84" w:rsidRPr="00A0668E" w:rsidRDefault="00D82E84" w:rsidP="00D82E84">
      <w:pPr>
        <w:jc w:val="center"/>
        <w:rPr>
          <w:sz w:val="28"/>
          <w:rtl/>
        </w:rPr>
      </w:pPr>
    </w:p>
    <w:sectPr w:rsidR="00D82E84" w:rsidRPr="00A0668E" w:rsidSect="007D5ABC">
      <w:headerReference w:type="default" r:id="rId8"/>
      <w:footerReference w:type="even" r:id="rId9"/>
      <w:footerReference w:type="default" r:id="rId10"/>
      <w:endnotePr>
        <w:numFmt w:val="lowerLetter"/>
      </w:endnotePr>
      <w:pgSz w:w="11906" w:h="16838"/>
      <w:pgMar w:top="3799" w:right="1134" w:bottom="1440" w:left="709" w:header="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668E" w:rsidRDefault="00A0668E">
      <w:r>
        <w:separator/>
      </w:r>
    </w:p>
  </w:endnote>
  <w:endnote w:type="continuationSeparator" w:id="0">
    <w:p w:rsidR="00A0668E" w:rsidRDefault="00A06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668E" w:rsidRDefault="00CB309C" w:rsidP="0028785C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 w:rsidR="00A0668E">
      <w:rPr>
        <w:rStyle w:val="a7"/>
      </w:rPr>
      <w:instrText xml:space="preserve">PAGE  </w:instrText>
    </w:r>
    <w:r>
      <w:rPr>
        <w:rStyle w:val="a7"/>
        <w:rtl/>
      </w:rPr>
      <w:fldChar w:fldCharType="end"/>
    </w:r>
  </w:p>
  <w:p w:rsidR="00A0668E" w:rsidRDefault="00A0668E" w:rsidP="00717BD4">
    <w:pPr>
      <w:pStyle w:val="a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668E" w:rsidRDefault="00CB309C" w:rsidP="0028785C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 w:rsidR="00A0668E">
      <w:rPr>
        <w:rStyle w:val="a7"/>
      </w:rPr>
      <w:instrText xml:space="preserve">PAGE  </w:instrText>
    </w:r>
    <w:r>
      <w:rPr>
        <w:rStyle w:val="a7"/>
        <w:rtl/>
      </w:rPr>
      <w:fldChar w:fldCharType="separate"/>
    </w:r>
    <w:r w:rsidR="00DF2B66">
      <w:rPr>
        <w:rStyle w:val="a7"/>
        <w:noProof/>
        <w:rtl/>
      </w:rPr>
      <w:t>1</w:t>
    </w:r>
    <w:r>
      <w:rPr>
        <w:rStyle w:val="a7"/>
        <w:rtl/>
      </w:rPr>
      <w:fldChar w:fldCharType="end"/>
    </w:r>
  </w:p>
  <w:p w:rsidR="00A0668E" w:rsidRDefault="00A0668E" w:rsidP="00717BD4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668E" w:rsidRDefault="00A0668E">
      <w:r>
        <w:separator/>
      </w:r>
    </w:p>
  </w:footnote>
  <w:footnote w:type="continuationSeparator" w:id="0">
    <w:p w:rsidR="00A0668E" w:rsidRDefault="00A066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882" w:type="dxa"/>
      <w:jc w:val="center"/>
      <w:tblLayout w:type="fixed"/>
      <w:tblLook w:val="0000" w:firstRow="0" w:lastRow="0" w:firstColumn="0" w:lastColumn="0" w:noHBand="0" w:noVBand="0"/>
    </w:tblPr>
    <w:tblGrid>
      <w:gridCol w:w="5495"/>
      <w:gridCol w:w="5387"/>
    </w:tblGrid>
    <w:tr w:rsidR="00A0668E">
      <w:trPr>
        <w:trHeight w:val="3042"/>
        <w:jc w:val="center"/>
      </w:trPr>
      <w:tc>
        <w:tcPr>
          <w:tcW w:w="5495" w:type="dxa"/>
        </w:tcPr>
        <w:p w:rsidR="00A0668E" w:rsidRDefault="00A0668E">
          <w:pPr>
            <w:pStyle w:val="a4"/>
            <w:tabs>
              <w:tab w:val="clear" w:pos="4153"/>
              <w:tab w:val="clear" w:pos="8306"/>
            </w:tabs>
            <w:bidi w:val="0"/>
            <w:jc w:val="right"/>
          </w:pPr>
          <w:r>
            <w:rPr>
              <w:noProof/>
              <w:lang w:eastAsia="en-US"/>
            </w:rPr>
            <w:drawing>
              <wp:inline distT="0" distB="0" distL="0" distR="0">
                <wp:extent cx="3057525" cy="1724025"/>
                <wp:effectExtent l="19050" t="0" r="9525" b="0"/>
                <wp:docPr id="1" name="תמונה 1" descr="C:\WINDOWS\logo laniado sofi.t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WINDOWS\logo laniado sofi.tif"/>
                        <pic:cNvPicPr>
                          <a:picLocks noChangeAspect="1" noChangeArrowheads="1"/>
                        </pic:cNvPicPr>
                      </pic:nvPicPr>
                      <pic:blipFill>
                        <a:blip r:link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57525" cy="1724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7" w:type="dxa"/>
        </w:tcPr>
        <w:p w:rsidR="00A0668E" w:rsidRDefault="00A0668E" w:rsidP="00276E3B">
          <w:pPr>
            <w:bidi w:val="0"/>
            <w:jc w:val="right"/>
          </w:pPr>
        </w:p>
        <w:p w:rsidR="00A0668E" w:rsidRPr="00B71195" w:rsidRDefault="00A0668E" w:rsidP="007D5ABC">
          <w:pPr>
            <w:bidi w:val="0"/>
            <w:ind w:left="884" w:right="-1"/>
            <w:jc w:val="center"/>
          </w:pPr>
          <w:r>
            <w:rPr>
              <w:rFonts w:hint="cs"/>
              <w:i/>
              <w:iCs/>
              <w:rtl/>
            </w:rPr>
            <w:t>בס"ד</w:t>
          </w:r>
        </w:p>
        <w:p w:rsidR="00A0668E" w:rsidRDefault="00A0668E">
          <w:pPr>
            <w:bidi w:val="0"/>
            <w:ind w:left="884" w:right="-1"/>
            <w:rPr>
              <w:i/>
              <w:iCs/>
            </w:rPr>
          </w:pPr>
        </w:p>
        <w:p w:rsidR="00A0668E" w:rsidRDefault="00A0668E">
          <w:pPr>
            <w:bidi w:val="0"/>
            <w:ind w:left="884" w:right="-1"/>
            <w:rPr>
              <w:i/>
              <w:iCs/>
            </w:rPr>
          </w:pPr>
        </w:p>
        <w:p w:rsidR="00A0668E" w:rsidRPr="00B71195" w:rsidRDefault="00A0668E">
          <w:pPr>
            <w:bidi w:val="0"/>
            <w:ind w:left="884" w:right="-1"/>
            <w:rPr>
              <w:i/>
              <w:iCs/>
            </w:rPr>
          </w:pPr>
          <w:smartTag w:uri="urn:schemas-microsoft-com:office:smarttags" w:element="country-region">
            <w:smartTag w:uri="urn:schemas-microsoft-com:office:smarttags" w:element="place">
              <w:r w:rsidRPr="00B71195">
                <w:rPr>
                  <w:i/>
                  <w:iCs/>
                </w:rPr>
                <w:t>ISRAEL</w:t>
              </w:r>
            </w:smartTag>
          </w:smartTag>
          <w:r w:rsidRPr="00B71195">
            <w:rPr>
              <w:i/>
              <w:iCs/>
            </w:rPr>
            <w:t>,</w:t>
          </w:r>
          <w:r w:rsidRPr="00B71195">
            <w:rPr>
              <w:i/>
              <w:iCs/>
              <w:rtl/>
            </w:rPr>
            <w:t xml:space="preserve"> </w:t>
          </w:r>
          <w:r w:rsidRPr="00B71195">
            <w:rPr>
              <w:i/>
              <w:iCs/>
            </w:rPr>
            <w:t>NETANYA</w:t>
          </w:r>
        </w:p>
        <w:p w:rsidR="00A0668E" w:rsidRDefault="00A0668E" w:rsidP="00276E3B">
          <w:pPr>
            <w:bidi w:val="0"/>
            <w:ind w:left="742" w:right="-1"/>
            <w:rPr>
              <w:rFonts w:ascii="Britannic Bold" w:hAnsi="Britannic Bold" w:cs="Narkisim"/>
              <w:b/>
              <w:bCs/>
              <w:i/>
              <w:iCs/>
              <w:rtl/>
            </w:rPr>
          </w:pPr>
          <w:r>
            <w:rPr>
              <w:i/>
              <w:iCs/>
            </w:rPr>
            <w:t xml:space="preserve"> Tel. 09-8609310,  Fax. 09-8609311</w:t>
          </w:r>
        </w:p>
        <w:p w:rsidR="00A0668E" w:rsidRDefault="00A0668E">
          <w:pPr>
            <w:bidi w:val="0"/>
            <w:ind w:left="601" w:right="-1"/>
            <w:rPr>
              <w:rFonts w:ascii="Britannic Bold" w:hAnsi="Britannic Bold" w:cs="Narkisim"/>
              <w:i/>
              <w:iCs/>
              <w:sz w:val="16"/>
            </w:rPr>
          </w:pPr>
        </w:p>
        <w:p w:rsidR="00A0668E" w:rsidRPr="007D5ABC" w:rsidRDefault="00A0668E" w:rsidP="007D5ABC">
          <w:pPr>
            <w:bidi w:val="0"/>
            <w:ind w:left="601" w:right="-1"/>
            <w:rPr>
              <w:rFonts w:ascii="Britannic Bold" w:hAnsi="Britannic Bold" w:cs="Narkisim"/>
              <w:i/>
              <w:iCs/>
            </w:rPr>
          </w:pPr>
          <w:r>
            <w:rPr>
              <w:rFonts w:ascii="Britannic Bold" w:hAnsi="Britannic Bold" w:hint="cs"/>
              <w:b/>
              <w:bCs/>
              <w:i/>
              <w:iCs/>
              <w:rtl/>
            </w:rPr>
            <w:t>טיפול נמרץ כללי</w:t>
          </w:r>
          <w:r>
            <w:rPr>
              <w:rFonts w:ascii="Britannic Bold" w:hAnsi="Britannic Bold"/>
              <w:b/>
              <w:bCs/>
              <w:i/>
              <w:iCs/>
              <w:rtl/>
            </w:rPr>
            <w:t>, קרית צאנז, נתניה 42150</w:t>
          </w:r>
          <w:r>
            <w:rPr>
              <w:rFonts w:ascii="Britannic Bold" w:hAnsi="Britannic Bold" w:cs="Narkisim"/>
              <w:i/>
              <w:iCs/>
            </w:rPr>
            <w:t xml:space="preserve"> </w:t>
          </w:r>
        </w:p>
        <w:p w:rsidR="00A0668E" w:rsidRDefault="00A0668E" w:rsidP="00683D61">
          <w:pPr>
            <w:bidi w:val="0"/>
            <w:ind w:left="175"/>
            <w:rPr>
              <w:i/>
              <w:iCs/>
            </w:rPr>
          </w:pPr>
          <w:r>
            <w:rPr>
              <w:i/>
              <w:iCs/>
            </w:rPr>
            <w:t xml:space="preserve">Email: </w:t>
          </w:r>
          <w:hyperlink r:id="rId2" w:history="1">
            <w:r w:rsidRPr="004D3EBB">
              <w:rPr>
                <w:rStyle w:val="Hyperlink"/>
                <w:i/>
                <w:iCs/>
              </w:rPr>
              <w:t>nimclali@laniado.org.il</w:t>
            </w:r>
          </w:hyperlink>
        </w:p>
        <w:p w:rsidR="00A0668E" w:rsidRDefault="00A0668E">
          <w:pPr>
            <w:rPr>
              <w:rtl/>
            </w:rPr>
          </w:pPr>
          <w:r>
            <w:rPr>
              <w:rFonts w:hint="cs"/>
              <w:rtl/>
            </w:rPr>
            <w:t xml:space="preserve">                                                                                              </w:t>
          </w:r>
        </w:p>
      </w:tc>
    </w:tr>
  </w:tbl>
  <w:p w:rsidR="00A0668E" w:rsidRDefault="00A0668E" w:rsidP="008B4E14">
    <w:pPr>
      <w:rPr>
        <w:rtl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0" w:legacyIndent="567"/>
      <w:lvlJc w:val="right"/>
      <w:pPr>
        <w:ind w:left="567" w:right="567" w:hanging="567"/>
      </w:pPr>
    </w:lvl>
    <w:lvl w:ilvl="1">
      <w:start w:val="1"/>
      <w:numFmt w:val="upperRoman"/>
      <w:pStyle w:val="2"/>
      <w:lvlText w:val="%2."/>
      <w:legacy w:legacy="1" w:legacySpace="0" w:legacyIndent="567"/>
      <w:lvlJc w:val="right"/>
      <w:pPr>
        <w:ind w:left="567" w:right="567" w:hanging="567"/>
      </w:pPr>
      <w:rPr>
        <w:rFonts w:hAnsi="David" w:cs="David" w:hint="default"/>
        <w:sz w:val="28"/>
      </w:rPr>
    </w:lvl>
    <w:lvl w:ilvl="2">
      <w:start w:val="1"/>
      <w:numFmt w:val="upperRoman"/>
      <w:pStyle w:val="3"/>
      <w:lvlText w:val="%2.%3)"/>
      <w:legacy w:legacy="1" w:legacySpace="0" w:legacyIndent="708"/>
      <w:lvlJc w:val="center"/>
      <w:pPr>
        <w:ind w:left="1842" w:right="1842" w:hanging="708"/>
      </w:pPr>
    </w:lvl>
    <w:lvl w:ilvl="3">
      <w:start w:val="1"/>
      <w:numFmt w:val="decimal"/>
      <w:pStyle w:val="4"/>
      <w:lvlText w:val="%2.%3)%4)"/>
      <w:legacy w:legacy="1" w:legacySpace="0" w:legacyIndent="708"/>
      <w:lvlJc w:val="center"/>
      <w:pPr>
        <w:ind w:left="2550" w:right="2550" w:hanging="708"/>
      </w:pPr>
    </w:lvl>
    <w:lvl w:ilvl="4">
      <w:start w:val="1"/>
      <w:numFmt w:val="upperRoman"/>
      <w:pStyle w:val="5"/>
      <w:lvlText w:val="%2.%3)%4)(%5)"/>
      <w:legacy w:legacy="1" w:legacySpace="0" w:legacyIndent="708"/>
      <w:lvlJc w:val="center"/>
      <w:pPr>
        <w:ind w:left="3258" w:right="3258" w:hanging="708"/>
      </w:pPr>
    </w:lvl>
    <w:lvl w:ilvl="5">
      <w:start w:val="1"/>
      <w:numFmt w:val="decimal"/>
      <w:pStyle w:val="6"/>
      <w:lvlText w:val="%2.%3)%4)(%5)(%6)"/>
      <w:legacy w:legacy="1" w:legacySpace="0" w:legacyIndent="708"/>
      <w:lvlJc w:val="center"/>
      <w:pPr>
        <w:ind w:left="3966" w:right="3966" w:hanging="708"/>
      </w:pPr>
    </w:lvl>
    <w:lvl w:ilvl="6">
      <w:start w:val="1"/>
      <w:numFmt w:val="upperRoman"/>
      <w:pStyle w:val="7"/>
      <w:lvlText w:val="%2.%3)%4)(%5)(%6)(%7)"/>
      <w:legacy w:legacy="1" w:legacySpace="0" w:legacyIndent="708"/>
      <w:lvlJc w:val="center"/>
      <w:pPr>
        <w:ind w:left="4674" w:right="4674" w:hanging="708"/>
      </w:pPr>
    </w:lvl>
    <w:lvl w:ilvl="7">
      <w:start w:val="1"/>
      <w:numFmt w:val="decimal"/>
      <w:pStyle w:val="8"/>
      <w:lvlText w:val="%2.%3)%4)(%5)(%6)(%7)(%8)"/>
      <w:legacy w:legacy="1" w:legacySpace="0" w:legacyIndent="708"/>
      <w:lvlJc w:val="center"/>
      <w:pPr>
        <w:ind w:left="5382" w:right="5382" w:hanging="708"/>
      </w:pPr>
    </w:lvl>
    <w:lvl w:ilvl="8">
      <w:start w:val="1"/>
      <w:numFmt w:val="upperRoman"/>
      <w:pStyle w:val="9"/>
      <w:lvlText w:val="%2.%3)%4)(%5)(%6)(%7)(%8)(%9)"/>
      <w:legacy w:legacy="1" w:legacySpace="0" w:legacyIndent="708"/>
      <w:lvlJc w:val="center"/>
      <w:pPr>
        <w:ind w:left="6090" w:right="6090" w:hanging="708"/>
      </w:pPr>
    </w:lvl>
  </w:abstractNum>
  <w:abstractNum w:abstractNumId="1" w15:restartNumberingAfterBreak="0">
    <w:nsid w:val="0A806FF3"/>
    <w:multiLevelType w:val="hybridMultilevel"/>
    <w:tmpl w:val="102EF3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9119C8"/>
    <w:multiLevelType w:val="hybridMultilevel"/>
    <w:tmpl w:val="83F24A66"/>
    <w:lvl w:ilvl="0" w:tplc="04090001">
      <w:start w:val="1"/>
      <w:numFmt w:val="bullet"/>
      <w:lvlText w:val=""/>
      <w:lvlJc w:val="left"/>
      <w:pPr>
        <w:tabs>
          <w:tab w:val="num" w:pos="1515"/>
        </w:tabs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35"/>
        </w:tabs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55"/>
        </w:tabs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75"/>
        </w:tabs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95"/>
        </w:tabs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15"/>
        </w:tabs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35"/>
        </w:tabs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55"/>
        </w:tabs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75"/>
        </w:tabs>
        <w:ind w:left="7275" w:hanging="360"/>
      </w:pPr>
      <w:rPr>
        <w:rFonts w:ascii="Wingdings" w:hAnsi="Wingdings" w:hint="default"/>
      </w:rPr>
    </w:lvl>
  </w:abstractNum>
  <w:abstractNum w:abstractNumId="3" w15:restartNumberingAfterBreak="0">
    <w:nsid w:val="32593C36"/>
    <w:multiLevelType w:val="hybridMultilevel"/>
    <w:tmpl w:val="EF0AE5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3BA3510"/>
    <w:multiLevelType w:val="hybridMultilevel"/>
    <w:tmpl w:val="96D2932A"/>
    <w:lvl w:ilvl="0" w:tplc="F5267ED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C247D2"/>
    <w:multiLevelType w:val="hybridMultilevel"/>
    <w:tmpl w:val="12A219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AF6138"/>
    <w:multiLevelType w:val="hybridMultilevel"/>
    <w:tmpl w:val="CFA80B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832025"/>
    <w:multiLevelType w:val="hybridMultilevel"/>
    <w:tmpl w:val="D9F88EC8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9005A0"/>
    <w:multiLevelType w:val="hybridMultilevel"/>
    <w:tmpl w:val="0832C7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AC143A"/>
    <w:multiLevelType w:val="hybridMultilevel"/>
    <w:tmpl w:val="42146B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97885"/>
    <w:multiLevelType w:val="hybridMultilevel"/>
    <w:tmpl w:val="9FE8EF0C"/>
    <w:lvl w:ilvl="0" w:tplc="DFC4FE06">
      <w:numFmt w:val="bullet"/>
      <w:lvlText w:val=""/>
      <w:lvlJc w:val="left"/>
      <w:pPr>
        <w:tabs>
          <w:tab w:val="num" w:pos="1800"/>
        </w:tabs>
        <w:ind w:left="1800" w:right="180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righ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righ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righ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righ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righ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righ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righ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right="7560" w:hanging="360"/>
      </w:pPr>
      <w:rPr>
        <w:rFonts w:ascii="Wingdings" w:hAnsi="Wingdings" w:hint="default"/>
      </w:rPr>
    </w:lvl>
  </w:abstractNum>
  <w:abstractNum w:abstractNumId="11" w15:restartNumberingAfterBreak="0">
    <w:nsid w:val="61A5558D"/>
    <w:multiLevelType w:val="hybridMultilevel"/>
    <w:tmpl w:val="779E505E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num w:numId="1">
    <w:abstractNumId w:val="0"/>
  </w:num>
  <w:num w:numId="2">
    <w:abstractNumId w:val="11"/>
  </w:num>
  <w:num w:numId="3">
    <w:abstractNumId w:val="7"/>
  </w:num>
  <w:num w:numId="4">
    <w:abstractNumId w:val="3"/>
  </w:num>
  <w:num w:numId="5">
    <w:abstractNumId w:val="6"/>
  </w:num>
  <w:num w:numId="6">
    <w:abstractNumId w:val="5"/>
  </w:num>
  <w:num w:numId="7">
    <w:abstractNumId w:val="8"/>
  </w:num>
  <w:num w:numId="8">
    <w:abstractNumId w:val="1"/>
  </w:num>
  <w:num w:numId="9">
    <w:abstractNumId w:val="9"/>
  </w:num>
  <w:num w:numId="10">
    <w:abstractNumId w:val="10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5361">
      <o:colormru v:ext="edit" colors="teal"/>
      <o:colormenu v:ext="edit" strokecolor="none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39E"/>
    <w:rsid w:val="00027F4F"/>
    <w:rsid w:val="00051CC3"/>
    <w:rsid w:val="0005439E"/>
    <w:rsid w:val="00082EA2"/>
    <w:rsid w:val="00084EAC"/>
    <w:rsid w:val="000865E6"/>
    <w:rsid w:val="00095954"/>
    <w:rsid w:val="00096E96"/>
    <w:rsid w:val="000A5411"/>
    <w:rsid w:val="000C6C97"/>
    <w:rsid w:val="000D417A"/>
    <w:rsid w:val="000D7B08"/>
    <w:rsid w:val="000E14C4"/>
    <w:rsid w:val="000E1E3E"/>
    <w:rsid w:val="000F35EE"/>
    <w:rsid w:val="00100688"/>
    <w:rsid w:val="00122BDB"/>
    <w:rsid w:val="00125248"/>
    <w:rsid w:val="00141338"/>
    <w:rsid w:val="001434D3"/>
    <w:rsid w:val="00151E92"/>
    <w:rsid w:val="00152034"/>
    <w:rsid w:val="00161EDA"/>
    <w:rsid w:val="00194C3B"/>
    <w:rsid w:val="001E1091"/>
    <w:rsid w:val="00236E79"/>
    <w:rsid w:val="00262269"/>
    <w:rsid w:val="00273163"/>
    <w:rsid w:val="0027644E"/>
    <w:rsid w:val="00276E3B"/>
    <w:rsid w:val="0028785C"/>
    <w:rsid w:val="002A461A"/>
    <w:rsid w:val="002D5FE8"/>
    <w:rsid w:val="002F0E3A"/>
    <w:rsid w:val="002F5029"/>
    <w:rsid w:val="003037A1"/>
    <w:rsid w:val="00336C96"/>
    <w:rsid w:val="0034472D"/>
    <w:rsid w:val="0035157E"/>
    <w:rsid w:val="00367D45"/>
    <w:rsid w:val="003741F9"/>
    <w:rsid w:val="00382262"/>
    <w:rsid w:val="003863C6"/>
    <w:rsid w:val="003D026F"/>
    <w:rsid w:val="003E14F1"/>
    <w:rsid w:val="003F2EA3"/>
    <w:rsid w:val="003F57C9"/>
    <w:rsid w:val="00413C05"/>
    <w:rsid w:val="00426BFB"/>
    <w:rsid w:val="00433101"/>
    <w:rsid w:val="0045734C"/>
    <w:rsid w:val="00483476"/>
    <w:rsid w:val="004A03E6"/>
    <w:rsid w:val="004B5287"/>
    <w:rsid w:val="004D0FEC"/>
    <w:rsid w:val="00513C1F"/>
    <w:rsid w:val="00521708"/>
    <w:rsid w:val="005255FC"/>
    <w:rsid w:val="0056054F"/>
    <w:rsid w:val="005745ED"/>
    <w:rsid w:val="00583225"/>
    <w:rsid w:val="0058648C"/>
    <w:rsid w:val="005A23C0"/>
    <w:rsid w:val="006026FE"/>
    <w:rsid w:val="00611809"/>
    <w:rsid w:val="00612913"/>
    <w:rsid w:val="006252D3"/>
    <w:rsid w:val="00654CE1"/>
    <w:rsid w:val="0066303F"/>
    <w:rsid w:val="00663E66"/>
    <w:rsid w:val="00683D61"/>
    <w:rsid w:val="006E24DA"/>
    <w:rsid w:val="006F2564"/>
    <w:rsid w:val="006F311C"/>
    <w:rsid w:val="0070194A"/>
    <w:rsid w:val="00717BD4"/>
    <w:rsid w:val="00730FA5"/>
    <w:rsid w:val="00753634"/>
    <w:rsid w:val="00765E52"/>
    <w:rsid w:val="0078508C"/>
    <w:rsid w:val="007A1B04"/>
    <w:rsid w:val="007A28FB"/>
    <w:rsid w:val="007B7C95"/>
    <w:rsid w:val="007D5ABC"/>
    <w:rsid w:val="007E7CEF"/>
    <w:rsid w:val="0080371D"/>
    <w:rsid w:val="00803D3D"/>
    <w:rsid w:val="00806C8E"/>
    <w:rsid w:val="00812B81"/>
    <w:rsid w:val="00814719"/>
    <w:rsid w:val="0082184B"/>
    <w:rsid w:val="008273A5"/>
    <w:rsid w:val="00843F3B"/>
    <w:rsid w:val="008546E0"/>
    <w:rsid w:val="008575F9"/>
    <w:rsid w:val="00861F76"/>
    <w:rsid w:val="008938B1"/>
    <w:rsid w:val="00896035"/>
    <w:rsid w:val="008A47DD"/>
    <w:rsid w:val="008B4E14"/>
    <w:rsid w:val="008C62BE"/>
    <w:rsid w:val="008E2359"/>
    <w:rsid w:val="008E4271"/>
    <w:rsid w:val="008F5100"/>
    <w:rsid w:val="008F58BD"/>
    <w:rsid w:val="00902D45"/>
    <w:rsid w:val="0090464E"/>
    <w:rsid w:val="009125E7"/>
    <w:rsid w:val="0091369D"/>
    <w:rsid w:val="0091639B"/>
    <w:rsid w:val="00916B02"/>
    <w:rsid w:val="009302FE"/>
    <w:rsid w:val="00936023"/>
    <w:rsid w:val="00945E29"/>
    <w:rsid w:val="00955DAC"/>
    <w:rsid w:val="00970706"/>
    <w:rsid w:val="00975147"/>
    <w:rsid w:val="009C5D0A"/>
    <w:rsid w:val="009C6988"/>
    <w:rsid w:val="009D373D"/>
    <w:rsid w:val="009F12A1"/>
    <w:rsid w:val="009F27EC"/>
    <w:rsid w:val="00A0668E"/>
    <w:rsid w:val="00A10EDB"/>
    <w:rsid w:val="00A36BED"/>
    <w:rsid w:val="00A41692"/>
    <w:rsid w:val="00A74FF7"/>
    <w:rsid w:val="00A82439"/>
    <w:rsid w:val="00A87F26"/>
    <w:rsid w:val="00AB644C"/>
    <w:rsid w:val="00AC129C"/>
    <w:rsid w:val="00AD2DCA"/>
    <w:rsid w:val="00B1154C"/>
    <w:rsid w:val="00B43E60"/>
    <w:rsid w:val="00B71195"/>
    <w:rsid w:val="00B77CD7"/>
    <w:rsid w:val="00BA07B5"/>
    <w:rsid w:val="00BD35F1"/>
    <w:rsid w:val="00C33C17"/>
    <w:rsid w:val="00C87866"/>
    <w:rsid w:val="00C92FD0"/>
    <w:rsid w:val="00CA6743"/>
    <w:rsid w:val="00CB309C"/>
    <w:rsid w:val="00CF4E8F"/>
    <w:rsid w:val="00D20778"/>
    <w:rsid w:val="00D44480"/>
    <w:rsid w:val="00D7430F"/>
    <w:rsid w:val="00D82E84"/>
    <w:rsid w:val="00DA74DC"/>
    <w:rsid w:val="00DF2B66"/>
    <w:rsid w:val="00E43EA3"/>
    <w:rsid w:val="00E5629C"/>
    <w:rsid w:val="00E64F5B"/>
    <w:rsid w:val="00E73AF5"/>
    <w:rsid w:val="00E75A6F"/>
    <w:rsid w:val="00E77285"/>
    <w:rsid w:val="00EC55FD"/>
    <w:rsid w:val="00EC7A33"/>
    <w:rsid w:val="00EE4A36"/>
    <w:rsid w:val="00F27532"/>
    <w:rsid w:val="00F31C8A"/>
    <w:rsid w:val="00F379C0"/>
    <w:rsid w:val="00F54E08"/>
    <w:rsid w:val="00F57798"/>
    <w:rsid w:val="00F6481F"/>
    <w:rsid w:val="00F66F54"/>
    <w:rsid w:val="00F93CA5"/>
    <w:rsid w:val="00FC4CC8"/>
    <w:rsid w:val="00FE0D5D"/>
    <w:rsid w:val="00FF0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5361">
      <o:colormru v:ext="edit" colors="teal"/>
      <o:colormenu v:ext="edit" strokecolor="none"/>
    </o:shapedefaults>
    <o:shapelayout v:ext="edit">
      <o:idmap v:ext="edit" data="1"/>
    </o:shapelayout>
  </w:shapeDefaults>
  <w:decimalSymbol w:val="."/>
  <w:listSeparator w:val=","/>
  <w15:docId w15:val="{B2E31B4F-8BB0-4218-A5CC-9DB91B65B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7BD4"/>
    <w:pPr>
      <w:bidi/>
    </w:pPr>
    <w:rPr>
      <w:rFonts w:cs="David"/>
      <w:szCs w:val="28"/>
      <w:lang w:eastAsia="he-IL"/>
    </w:rPr>
  </w:style>
  <w:style w:type="paragraph" w:styleId="1">
    <w:name w:val="heading 1"/>
    <w:basedOn w:val="a"/>
    <w:next w:val="a0"/>
    <w:qFormat/>
    <w:rsid w:val="00FE0D5D"/>
    <w:pPr>
      <w:keepNext/>
      <w:numPr>
        <w:numId w:val="1"/>
      </w:numPr>
      <w:spacing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20"/>
    <w:qFormat/>
    <w:rsid w:val="00FE0D5D"/>
    <w:pPr>
      <w:keepNext/>
      <w:numPr>
        <w:ilvl w:val="1"/>
        <w:numId w:val="1"/>
      </w:numPr>
      <w:spacing w:after="60"/>
      <w:ind w:firstLine="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FE0D5D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Miriam"/>
      <w:sz w:val="24"/>
      <w:szCs w:val="24"/>
    </w:rPr>
  </w:style>
  <w:style w:type="paragraph" w:styleId="4">
    <w:name w:val="heading 4"/>
    <w:basedOn w:val="a"/>
    <w:next w:val="a"/>
    <w:qFormat/>
    <w:rsid w:val="00FE0D5D"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Miriam"/>
      <w:b/>
      <w:bCs/>
      <w:sz w:val="24"/>
      <w:szCs w:val="24"/>
    </w:rPr>
  </w:style>
  <w:style w:type="paragraph" w:styleId="5">
    <w:name w:val="heading 5"/>
    <w:basedOn w:val="a"/>
    <w:next w:val="a"/>
    <w:qFormat/>
    <w:rsid w:val="00FE0D5D"/>
    <w:pPr>
      <w:numPr>
        <w:ilvl w:val="4"/>
        <w:numId w:val="1"/>
      </w:numPr>
      <w:spacing w:before="240" w:after="60"/>
      <w:outlineLvl w:val="4"/>
    </w:pPr>
    <w:rPr>
      <w:rFonts w:ascii="Arial" w:hAnsi="Arial" w:cs="Miriam"/>
      <w:sz w:val="22"/>
      <w:szCs w:val="22"/>
    </w:rPr>
  </w:style>
  <w:style w:type="paragraph" w:styleId="6">
    <w:name w:val="heading 6"/>
    <w:basedOn w:val="a"/>
    <w:next w:val="a"/>
    <w:qFormat/>
    <w:rsid w:val="00FE0D5D"/>
    <w:pPr>
      <w:numPr>
        <w:ilvl w:val="5"/>
        <w:numId w:val="1"/>
      </w:numPr>
      <w:spacing w:before="240" w:after="60"/>
      <w:outlineLvl w:val="5"/>
    </w:pPr>
    <w:rPr>
      <w:rFonts w:cs="Miriam"/>
      <w:i/>
      <w:iCs/>
      <w:sz w:val="22"/>
      <w:szCs w:val="22"/>
    </w:rPr>
  </w:style>
  <w:style w:type="paragraph" w:styleId="7">
    <w:name w:val="heading 7"/>
    <w:basedOn w:val="a"/>
    <w:next w:val="a"/>
    <w:qFormat/>
    <w:rsid w:val="00FE0D5D"/>
    <w:pPr>
      <w:numPr>
        <w:ilvl w:val="6"/>
        <w:numId w:val="1"/>
      </w:numPr>
      <w:spacing w:before="240" w:after="60"/>
      <w:outlineLvl w:val="6"/>
    </w:pPr>
    <w:rPr>
      <w:rFonts w:ascii="Arial" w:hAnsi="Arial" w:cs="Miriam"/>
      <w:szCs w:val="20"/>
    </w:rPr>
  </w:style>
  <w:style w:type="paragraph" w:styleId="8">
    <w:name w:val="heading 8"/>
    <w:basedOn w:val="a"/>
    <w:next w:val="a"/>
    <w:qFormat/>
    <w:rsid w:val="00FE0D5D"/>
    <w:pPr>
      <w:numPr>
        <w:ilvl w:val="7"/>
        <w:numId w:val="1"/>
      </w:numPr>
      <w:spacing w:before="240" w:after="60"/>
      <w:outlineLvl w:val="7"/>
    </w:pPr>
    <w:rPr>
      <w:rFonts w:ascii="Arial" w:hAnsi="Arial" w:cs="Miriam"/>
      <w:i/>
      <w:iCs/>
      <w:szCs w:val="20"/>
    </w:rPr>
  </w:style>
  <w:style w:type="paragraph" w:styleId="9">
    <w:name w:val="heading 9"/>
    <w:basedOn w:val="a"/>
    <w:next w:val="a"/>
    <w:qFormat/>
    <w:rsid w:val="00FE0D5D"/>
    <w:pPr>
      <w:numPr>
        <w:ilvl w:val="8"/>
        <w:numId w:val="1"/>
      </w:numPr>
      <w:spacing w:before="240" w:after="60"/>
      <w:outlineLvl w:val="8"/>
    </w:pPr>
    <w:rPr>
      <w:rFonts w:ascii="Arial" w:hAnsi="Arial" w:cs="Miriam"/>
      <w:b/>
      <w:bCs/>
      <w:i/>
      <w:iCs/>
      <w:sz w:val="18"/>
      <w:szCs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FE0D5D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FE0D5D"/>
    <w:pPr>
      <w:tabs>
        <w:tab w:val="center" w:pos="4153"/>
        <w:tab w:val="right" w:pos="8306"/>
      </w:tabs>
    </w:pPr>
    <w:rPr>
      <w:sz w:val="16"/>
    </w:rPr>
  </w:style>
  <w:style w:type="paragraph" w:styleId="a6">
    <w:name w:val="Balloon Text"/>
    <w:basedOn w:val="a"/>
    <w:semiHidden/>
    <w:rsid w:val="00AB644C"/>
    <w:rPr>
      <w:rFonts w:ascii="Tahoma" w:hAnsi="Tahoma" w:cs="Tahoma"/>
      <w:sz w:val="16"/>
      <w:szCs w:val="16"/>
    </w:rPr>
  </w:style>
  <w:style w:type="paragraph" w:styleId="a0">
    <w:name w:val="List"/>
    <w:basedOn w:val="a"/>
    <w:rsid w:val="00FE0D5D"/>
    <w:pPr>
      <w:ind w:left="567"/>
    </w:pPr>
  </w:style>
  <w:style w:type="paragraph" w:styleId="20">
    <w:name w:val="List 2"/>
    <w:basedOn w:val="a"/>
    <w:rsid w:val="00FE0D5D"/>
    <w:pPr>
      <w:ind w:left="1134"/>
    </w:pPr>
  </w:style>
  <w:style w:type="character" w:styleId="a7">
    <w:name w:val="page number"/>
    <w:basedOn w:val="a1"/>
    <w:rsid w:val="00717BD4"/>
  </w:style>
  <w:style w:type="table" w:styleId="a8">
    <w:name w:val="Table Grid"/>
    <w:basedOn w:val="a2"/>
    <w:rsid w:val="0080371D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1"/>
    <w:rsid w:val="008A47DD"/>
    <w:rPr>
      <w:color w:val="0000FF"/>
      <w:u w:val="single"/>
    </w:rPr>
  </w:style>
  <w:style w:type="character" w:customStyle="1" w:styleId="resultfont">
    <w:name w:val="resultfont"/>
    <w:basedOn w:val="a1"/>
    <w:rsid w:val="009F12A1"/>
  </w:style>
  <w:style w:type="character" w:customStyle="1" w:styleId="sup1">
    <w:name w:val="sup1"/>
    <w:basedOn w:val="a1"/>
    <w:rsid w:val="00262269"/>
    <w:rPr>
      <w:sz w:val="19"/>
      <w:szCs w:val="19"/>
    </w:rPr>
  </w:style>
  <w:style w:type="character" w:customStyle="1" w:styleId="sup">
    <w:name w:val="sup"/>
    <w:basedOn w:val="a1"/>
    <w:rsid w:val="008E4271"/>
  </w:style>
  <w:style w:type="table" w:styleId="a9">
    <w:name w:val="Table Contemporary"/>
    <w:basedOn w:val="a2"/>
    <w:rsid w:val="00D20778"/>
    <w:pPr>
      <w:bidi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70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2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8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543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C1C1C1"/>
            <w:bottom w:val="single" w:sz="6" w:space="0" w:color="C1C1C1"/>
            <w:right w:val="single" w:sz="6" w:space="0" w:color="C1C1C1"/>
          </w:divBdr>
          <w:divsChild>
            <w:div w:id="13366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98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nimclali@laniado.org.il" TargetMode="External"/><Relationship Id="rId1" Type="http://schemas.openxmlformats.org/officeDocument/2006/relationships/image" Target="file:///C:\WINDOWS\logo%20laniado%20sofi.tif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47611E-2D60-4240-AA72-18A3112F1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266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תבנית לניאדו</vt:lpstr>
    </vt:vector>
  </TitlesOfParts>
  <Company>לניאדו</Company>
  <LinksUpToDate>false</LinksUpToDate>
  <CharactersWithSpaces>1598</CharactersWithSpaces>
  <SharedDoc>false</SharedDoc>
  <HLinks>
    <vt:vector size="12" baseType="variant">
      <vt:variant>
        <vt:i4>5439525</vt:i4>
      </vt:variant>
      <vt:variant>
        <vt:i4>3</vt:i4>
      </vt:variant>
      <vt:variant>
        <vt:i4>0</vt:i4>
      </vt:variant>
      <vt:variant>
        <vt:i4>5</vt:i4>
      </vt:variant>
      <vt:variant>
        <vt:lpwstr>mailto:nimclali@laniado.org.il</vt:lpwstr>
      </vt:variant>
      <vt:variant>
        <vt:lpwstr/>
      </vt:variant>
      <vt:variant>
        <vt:i4>4980807</vt:i4>
      </vt:variant>
      <vt:variant>
        <vt:i4>2220</vt:i4>
      </vt:variant>
      <vt:variant>
        <vt:i4>1025</vt:i4>
      </vt:variant>
      <vt:variant>
        <vt:i4>1</vt:i4>
      </vt:variant>
      <vt:variant>
        <vt:lpwstr>C:\WINDOWS\logo laniado sofi.tif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לניאדו</dc:title>
  <dc:creator>chirg_nimratz</dc:creator>
  <cp:lastModifiedBy>ד''ר שפירו מורי</cp:lastModifiedBy>
  <cp:revision>2</cp:revision>
  <cp:lastPrinted>2016-11-02T12:12:00Z</cp:lastPrinted>
  <dcterms:created xsi:type="dcterms:W3CDTF">2025-01-26T11:18:00Z</dcterms:created>
  <dcterms:modified xsi:type="dcterms:W3CDTF">2025-01-26T11:18:00Z</dcterms:modified>
</cp:coreProperties>
</file>