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F52" w:rsidRDefault="002A0879" w:rsidP="00545260">
      <w:pPr>
        <w:bidi w:val="0"/>
        <w:jc w:val="center"/>
        <w:rPr>
          <w:rFonts w:asciiTheme="minorHAnsi" w:hAnsiTheme="minorHAnsi" w:cstheme="minorHAnsi"/>
          <w:b/>
          <w:bCs/>
          <w:noProof/>
          <w:sz w:val="44"/>
          <w:szCs w:val="56"/>
          <w:u w:val="single"/>
          <w:lang w:eastAsia="en-US"/>
        </w:rPr>
      </w:pPr>
      <w:r>
        <w:rPr>
          <w:rFonts w:asciiTheme="minorHAnsi" w:hAnsiTheme="minorHAnsi" w:cstheme="minorHAnsi"/>
          <w:b/>
          <w:bCs/>
          <w:noProof/>
          <w:sz w:val="44"/>
          <w:szCs w:val="56"/>
          <w:u w:val="single"/>
          <w:lang w:eastAsia="en-US"/>
        </w:rPr>
        <w:t>MANAGEMENT</w:t>
      </w:r>
      <w:r w:rsidR="00BA263B" w:rsidRPr="00174765">
        <w:rPr>
          <w:rFonts w:asciiTheme="minorHAnsi" w:hAnsiTheme="minorHAnsi" w:cstheme="minorHAnsi"/>
          <w:b/>
          <w:bCs/>
          <w:noProof/>
          <w:sz w:val="44"/>
          <w:szCs w:val="56"/>
          <w:u w:val="single"/>
          <w:lang w:eastAsia="en-US"/>
        </w:rPr>
        <w:t xml:space="preserve"> OF COVID 19</w:t>
      </w:r>
    </w:p>
    <w:p w:rsidR="00F40C25" w:rsidRPr="00F40C25" w:rsidRDefault="00F40C25" w:rsidP="00F40C25">
      <w:pPr>
        <w:bidi w:val="0"/>
        <w:jc w:val="center"/>
        <w:rPr>
          <w:rFonts w:asciiTheme="minorHAnsi" w:hAnsiTheme="minorHAnsi" w:cstheme="minorHAnsi"/>
          <w:b/>
          <w:bCs/>
          <w:noProof/>
          <w:sz w:val="28"/>
          <w:szCs w:val="40"/>
          <w:u w:val="single"/>
          <w:rtl/>
          <w:lang w:eastAsia="en-US"/>
        </w:rPr>
      </w:pPr>
      <w:r w:rsidRPr="00F40C25">
        <w:rPr>
          <w:rFonts w:asciiTheme="minorHAnsi" w:hAnsiTheme="minorHAnsi" w:cstheme="minorHAnsi" w:hint="cs"/>
          <w:b/>
          <w:bCs/>
          <w:noProof/>
          <w:sz w:val="28"/>
          <w:szCs w:val="40"/>
          <w:u w:val="single"/>
          <w:rtl/>
          <w:lang w:eastAsia="en-US"/>
        </w:rPr>
        <w:t>טיפול נמרץ כללי</w:t>
      </w:r>
    </w:p>
    <w:p w:rsidR="00A55617" w:rsidRDefault="004076F5" w:rsidP="004076F5">
      <w:pPr>
        <w:jc w:val="center"/>
        <w:rPr>
          <w:rFonts w:asciiTheme="majorHAnsi" w:hAnsiTheme="majorHAnsi" w:cstheme="minorHAnsi"/>
          <w:b/>
          <w:bCs/>
          <w:i/>
          <w:iCs/>
          <w:noProof/>
          <w:sz w:val="28"/>
          <w:szCs w:val="40"/>
          <w:rtl/>
          <w:lang w:eastAsia="en-US"/>
        </w:rPr>
      </w:pPr>
      <w:r w:rsidRPr="004076F5">
        <w:rPr>
          <w:rFonts w:asciiTheme="majorHAnsi" w:hAnsiTheme="majorHAnsi" w:cstheme="minorHAnsi"/>
          <w:b/>
          <w:bCs/>
          <w:i/>
          <w:iCs/>
          <w:noProof/>
          <w:sz w:val="28"/>
          <w:szCs w:val="40"/>
          <w:rtl/>
          <w:lang w:eastAsia="en-US"/>
        </w:rPr>
        <w:t xml:space="preserve">הטיפול היעיל ביותר והטיפול היחיד שהוכח שעובד בחולי </w:t>
      </w:r>
      <w:r w:rsidRPr="004076F5">
        <w:rPr>
          <w:rFonts w:asciiTheme="majorHAnsi" w:hAnsiTheme="majorHAnsi" w:cstheme="minorHAnsi"/>
          <w:b/>
          <w:bCs/>
          <w:i/>
          <w:iCs/>
          <w:noProof/>
          <w:sz w:val="28"/>
          <w:szCs w:val="40"/>
          <w:lang w:eastAsia="en-US"/>
        </w:rPr>
        <w:t>COVID 19</w:t>
      </w:r>
      <w:r w:rsidRPr="004076F5">
        <w:rPr>
          <w:rFonts w:asciiTheme="majorHAnsi" w:hAnsiTheme="majorHAnsi" w:cstheme="minorHAnsi"/>
          <w:b/>
          <w:bCs/>
          <w:i/>
          <w:iCs/>
          <w:noProof/>
          <w:sz w:val="28"/>
          <w:szCs w:val="40"/>
          <w:rtl/>
          <w:lang w:eastAsia="en-US"/>
        </w:rPr>
        <w:t xml:space="preserve"> הוא </w:t>
      </w:r>
      <w:r w:rsidRPr="004076F5">
        <w:rPr>
          <w:rFonts w:asciiTheme="majorHAnsi" w:hAnsiTheme="majorHAnsi" w:cstheme="minorHAnsi"/>
          <w:b/>
          <w:bCs/>
          <w:i/>
          <w:iCs/>
          <w:noProof/>
          <w:sz w:val="28"/>
          <w:szCs w:val="40"/>
          <w:u w:val="single"/>
          <w:rtl/>
          <w:lang w:eastAsia="en-US"/>
        </w:rPr>
        <w:t>אכפתיות</w:t>
      </w:r>
      <w:r w:rsidRPr="004076F5">
        <w:rPr>
          <w:rFonts w:asciiTheme="majorHAnsi" w:hAnsiTheme="majorHAnsi" w:cstheme="minorHAnsi"/>
          <w:b/>
          <w:bCs/>
          <w:i/>
          <w:iCs/>
          <w:noProof/>
          <w:sz w:val="28"/>
          <w:szCs w:val="40"/>
          <w:rtl/>
          <w:lang w:eastAsia="en-US"/>
        </w:rPr>
        <w:t xml:space="preserve"> ,</w:t>
      </w:r>
      <w:r w:rsidRPr="004076F5">
        <w:rPr>
          <w:rFonts w:asciiTheme="majorHAnsi" w:hAnsiTheme="majorHAnsi" w:cstheme="minorHAnsi"/>
          <w:b/>
          <w:bCs/>
          <w:i/>
          <w:iCs/>
          <w:noProof/>
          <w:sz w:val="28"/>
          <w:szCs w:val="40"/>
          <w:u w:val="single"/>
          <w:rtl/>
          <w:lang w:eastAsia="en-US"/>
        </w:rPr>
        <w:t>מסירות</w:t>
      </w:r>
      <w:r w:rsidRPr="004076F5">
        <w:rPr>
          <w:rFonts w:asciiTheme="majorHAnsi" w:hAnsiTheme="majorHAnsi" w:cstheme="minorHAnsi"/>
          <w:b/>
          <w:bCs/>
          <w:i/>
          <w:iCs/>
          <w:noProof/>
          <w:sz w:val="28"/>
          <w:szCs w:val="40"/>
          <w:rtl/>
          <w:lang w:eastAsia="en-US"/>
        </w:rPr>
        <w:t xml:space="preserve"> וטיפול תומך מסיבי.</w:t>
      </w:r>
    </w:p>
    <w:p w:rsidR="002A0879" w:rsidRDefault="002A0879" w:rsidP="004076F5">
      <w:pPr>
        <w:jc w:val="center"/>
        <w:rPr>
          <w:rFonts w:asciiTheme="majorHAnsi" w:hAnsiTheme="majorHAnsi" w:cstheme="minorHAnsi"/>
          <w:b/>
          <w:bCs/>
          <w:i/>
          <w:iCs/>
          <w:noProof/>
          <w:sz w:val="28"/>
          <w:szCs w:val="40"/>
          <w:rtl/>
          <w:lang w:eastAsia="en-US"/>
        </w:rPr>
      </w:pPr>
    </w:p>
    <w:p w:rsidR="002A10C6" w:rsidRDefault="004076F5" w:rsidP="00A15418">
      <w:pPr>
        <w:bidi w:val="0"/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</w:pPr>
      <w:r w:rsidRPr="004076F5">
        <w:rPr>
          <w:rFonts w:asciiTheme="majorHAnsi" w:hAnsiTheme="majorHAnsi" w:cstheme="minorHAnsi"/>
          <w:b/>
          <w:bCs/>
          <w:i/>
          <w:iCs/>
          <w:noProof/>
          <w:sz w:val="28"/>
          <w:szCs w:val="40"/>
          <w:rtl/>
          <w:lang w:eastAsia="en-US"/>
        </w:rPr>
        <w:t xml:space="preserve"> </w:t>
      </w:r>
      <w:r w:rsidR="002A10C6" w:rsidRPr="00893F00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Mildly</w:t>
      </w:r>
      <w:r w:rsidR="00230FC0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 xml:space="preserve"> to Moderately</w:t>
      </w:r>
      <w:r w:rsidR="002A10C6" w:rsidRPr="00893F00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 xml:space="preserve"> Symptomatic pat</w:t>
      </w:r>
      <w:r w:rsidR="005E7EE0" w:rsidRPr="00893F00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ients</w:t>
      </w:r>
    </w:p>
    <w:p w:rsidR="00A962EE" w:rsidRDefault="00A962EE" w:rsidP="003A33A0">
      <w:pPr>
        <w:rPr>
          <w:rFonts w:asciiTheme="minorHAnsi" w:hAnsiTheme="minorHAnsi" w:cs="Calibri"/>
          <w:noProof/>
          <w:rtl/>
          <w:lang w:eastAsia="en-US"/>
        </w:rPr>
      </w:pPr>
      <w:r>
        <w:rPr>
          <w:rFonts w:asciiTheme="minorHAnsi" w:hAnsiTheme="minorHAnsi" w:cs="Calibri" w:hint="cs"/>
          <w:noProof/>
          <w:rtl/>
          <w:lang w:eastAsia="en-US"/>
        </w:rPr>
        <w:t>מחלה קלה</w:t>
      </w:r>
    </w:p>
    <w:p w:rsidR="003A33A0" w:rsidRDefault="003A33A0" w:rsidP="00A962EE">
      <w:pPr>
        <w:pStyle w:val="a9"/>
        <w:numPr>
          <w:ilvl w:val="0"/>
          <w:numId w:val="15"/>
        </w:numPr>
        <w:rPr>
          <w:rFonts w:asciiTheme="minorHAnsi" w:hAnsiTheme="minorHAnsi" w:cstheme="minorHAnsi"/>
          <w:noProof/>
          <w:lang w:eastAsia="en-US"/>
        </w:rPr>
      </w:pPr>
      <w:r w:rsidRPr="00A962EE">
        <w:rPr>
          <w:rFonts w:asciiTheme="minorHAnsi" w:hAnsiTheme="minorHAnsi" w:cs="Calibri"/>
          <w:noProof/>
          <w:rtl/>
          <w:lang w:eastAsia="en-US"/>
        </w:rPr>
        <w:t>תסמיני קורונה (חום, שעול, כאב גרון, חולשה, כאב ראש, כאב שרירים, בחילה, הקאה, שלשול, אבדן טעם וריח, נזלת), ללא תסמינים נשימתיים (קוצר נשימה או צילום חזה פתולוגי</w:t>
      </w:r>
      <w:r w:rsidRPr="00A962EE">
        <w:rPr>
          <w:rFonts w:asciiTheme="minorHAnsi" w:hAnsiTheme="minorHAnsi" w:cstheme="minorHAnsi" w:hint="cs"/>
          <w:noProof/>
          <w:rtl/>
          <w:lang w:eastAsia="en-US"/>
        </w:rPr>
        <w:t>)</w:t>
      </w:r>
    </w:p>
    <w:p w:rsidR="00230FC0" w:rsidRPr="00230FC0" w:rsidRDefault="00230FC0" w:rsidP="00230FC0">
      <w:pPr>
        <w:rPr>
          <w:rFonts w:asciiTheme="minorHAnsi" w:hAnsiTheme="minorHAnsi" w:cstheme="minorHAnsi"/>
          <w:noProof/>
          <w:rtl/>
          <w:lang w:eastAsia="en-US"/>
        </w:rPr>
      </w:pPr>
      <w:r w:rsidRPr="00230FC0">
        <w:rPr>
          <w:rFonts w:asciiTheme="minorHAnsi" w:hAnsiTheme="minorHAnsi" w:cs="Calibri"/>
          <w:noProof/>
          <w:rtl/>
          <w:lang w:eastAsia="en-US"/>
        </w:rPr>
        <w:t>מחלה בינוני</w:t>
      </w:r>
    </w:p>
    <w:p w:rsidR="00230FC0" w:rsidRPr="00230FC0" w:rsidRDefault="00230FC0" w:rsidP="00230FC0">
      <w:pPr>
        <w:pStyle w:val="a9"/>
        <w:numPr>
          <w:ilvl w:val="0"/>
          <w:numId w:val="15"/>
        </w:numPr>
        <w:rPr>
          <w:rFonts w:asciiTheme="minorHAnsi" w:hAnsiTheme="minorHAnsi" w:cstheme="minorHAnsi"/>
          <w:noProof/>
          <w:rtl/>
          <w:lang w:eastAsia="en-US"/>
        </w:rPr>
      </w:pPr>
      <w:r w:rsidRPr="00230FC0">
        <w:rPr>
          <w:rFonts w:asciiTheme="minorHAnsi" w:hAnsiTheme="minorHAnsi" w:cs="Calibri"/>
          <w:noProof/>
          <w:rtl/>
          <w:lang w:eastAsia="en-US"/>
        </w:rPr>
        <w:t>עדות למעורבות של מערכת הנשימה התחתונה בבדיקה גופנית או בהדמייה של צל"ח, עם סטורציה מעל 94% באויר חדר.</w:t>
      </w:r>
    </w:p>
    <w:p w:rsidR="00230FC0" w:rsidRPr="00A962EE" w:rsidRDefault="00230FC0" w:rsidP="00230FC0">
      <w:pPr>
        <w:pStyle w:val="a9"/>
        <w:rPr>
          <w:rFonts w:asciiTheme="minorHAnsi" w:hAnsiTheme="minorHAnsi" w:cstheme="minorHAnsi"/>
          <w:noProof/>
          <w:rtl/>
          <w:lang w:eastAsia="en-US"/>
        </w:rPr>
      </w:pPr>
    </w:p>
    <w:p w:rsidR="005E7EE0" w:rsidRPr="00893F00" w:rsidRDefault="005E7EE0" w:rsidP="008D5A41">
      <w:pPr>
        <w:pStyle w:val="a9"/>
        <w:numPr>
          <w:ilvl w:val="0"/>
          <w:numId w:val="15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Vitamin C 500mg x 2 PO</w:t>
      </w:r>
    </w:p>
    <w:p w:rsidR="005E7EE0" w:rsidRPr="00893F00" w:rsidRDefault="005E7EE0" w:rsidP="006A347D">
      <w:pPr>
        <w:pStyle w:val="a9"/>
        <w:numPr>
          <w:ilvl w:val="0"/>
          <w:numId w:val="1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Zinc </w:t>
      </w:r>
      <w:r w:rsidR="006A347D">
        <w:rPr>
          <w:rFonts w:asciiTheme="minorHAnsi" w:hAnsiTheme="minorHAnsi" w:cstheme="minorHAnsi"/>
          <w:noProof/>
          <w:sz w:val="24"/>
          <w:szCs w:val="36"/>
          <w:lang w:eastAsia="en-US"/>
        </w:rPr>
        <w:t>50</w:t>
      </w: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-100mg/day  PO</w:t>
      </w:r>
    </w:p>
    <w:p w:rsidR="005E7EE0" w:rsidRPr="00893F00" w:rsidRDefault="005E7EE0" w:rsidP="005E7EE0">
      <w:pPr>
        <w:pStyle w:val="a9"/>
        <w:numPr>
          <w:ilvl w:val="0"/>
          <w:numId w:val="1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Vitamin D3 1000-4000u/day</w:t>
      </w:r>
      <w:r w:rsidR="008D5A41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PO</w:t>
      </w:r>
    </w:p>
    <w:p w:rsidR="005E7EE0" w:rsidRPr="00893F00" w:rsidRDefault="005E7EE0" w:rsidP="005E7EE0">
      <w:pPr>
        <w:pStyle w:val="a9"/>
        <w:numPr>
          <w:ilvl w:val="0"/>
          <w:numId w:val="1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Enoxaparin 40-60mg sc /day (adjust dose if Cr Clearance &lt; 30ml/min)</w:t>
      </w:r>
    </w:p>
    <w:p w:rsidR="000B2DDA" w:rsidRPr="000B2DDA" w:rsidRDefault="005E7EE0" w:rsidP="000B2DDA">
      <w:pPr>
        <w:pStyle w:val="a9"/>
        <w:numPr>
          <w:ilvl w:val="0"/>
          <w:numId w:val="1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Oxygen supplimentation via nasal prongs (1-6</w:t>
      </w:r>
      <w:r w:rsidR="00107F2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l/min)  to maintain saturation above 92%.</w:t>
      </w:r>
    </w:p>
    <w:p w:rsidR="000B2DDA" w:rsidRPr="000B2DDA" w:rsidRDefault="000B2DDA" w:rsidP="000B2DDA">
      <w:pPr>
        <w:pStyle w:val="a9"/>
        <w:numPr>
          <w:ilvl w:val="0"/>
          <w:numId w:val="1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B2DDA">
        <w:rPr>
          <w:rFonts w:asciiTheme="minorHAnsi" w:hAnsiTheme="minorHAnsi" w:cstheme="minorHAnsi"/>
          <w:noProof/>
          <w:sz w:val="24"/>
          <w:szCs w:val="24"/>
          <w:lang w:eastAsia="en-US"/>
        </w:rPr>
        <w:tab/>
      </w:r>
    </w:p>
    <w:p w:rsidR="000B2DDA" w:rsidRDefault="000B2DDA" w:rsidP="000B2DDA">
      <w:pPr>
        <w:pStyle w:val="a9"/>
        <w:numPr>
          <w:ilvl w:val="0"/>
          <w:numId w:val="11"/>
        </w:numPr>
        <w:rPr>
          <w:rFonts w:asciiTheme="minorHAnsi" w:hAnsiTheme="minorHAnsi" w:cstheme="minorHAnsi"/>
          <w:noProof/>
          <w:sz w:val="24"/>
          <w:szCs w:val="24"/>
          <w:lang w:eastAsia="en-US"/>
        </w:rPr>
      </w:pPr>
      <w:r w:rsidRPr="000B2DDA">
        <w:rPr>
          <w:rFonts w:asciiTheme="minorHAnsi" w:hAnsiTheme="minorHAnsi" w:cs="Calibri"/>
          <w:noProof/>
          <w:sz w:val="24"/>
          <w:szCs w:val="24"/>
          <w:rtl/>
          <w:lang w:eastAsia="en-US"/>
        </w:rPr>
        <w:t>חולים עם מחלה קלה-בינונית שאינם מאושפזים ונמצאים בסיכון גבוה להתקדמות המחלה</w:t>
      </w:r>
      <w:r>
        <w:rPr>
          <w:rFonts w:asciiTheme="minorHAnsi" w:hAnsiTheme="minorHAnsi" w:cstheme="minorHAnsi"/>
          <w:noProof/>
          <w:sz w:val="24"/>
          <w:szCs w:val="24"/>
          <w:lang w:eastAsia="en-US"/>
        </w:rPr>
        <w:t xml:space="preserve"> </w:t>
      </w:r>
    </w:p>
    <w:p w:rsidR="000B2DDA" w:rsidRPr="000B2DDA" w:rsidRDefault="000B2DDA" w:rsidP="000B2DDA">
      <w:pPr>
        <w:pStyle w:val="a9"/>
        <w:numPr>
          <w:ilvl w:val="1"/>
          <w:numId w:val="11"/>
        </w:numPr>
        <w:rPr>
          <w:rFonts w:asciiTheme="minorHAnsi" w:hAnsiTheme="minorHAnsi" w:cstheme="minorHAnsi"/>
          <w:noProof/>
          <w:sz w:val="24"/>
          <w:szCs w:val="24"/>
          <w:rtl/>
          <w:lang w:eastAsia="en-US"/>
        </w:rPr>
      </w:pPr>
      <w:r>
        <w:rPr>
          <w:rFonts w:asciiTheme="minorHAnsi" w:hAnsiTheme="minorHAnsi" w:cstheme="minorHAnsi" w:hint="cs"/>
          <w:noProof/>
          <w:sz w:val="24"/>
          <w:szCs w:val="24"/>
          <w:rtl/>
          <w:lang w:eastAsia="en-US"/>
        </w:rPr>
        <w:t>(</w:t>
      </w:r>
      <w:r>
        <w:rPr>
          <w:rFonts w:asciiTheme="minorHAnsi" w:hAnsiTheme="minorHAnsi" w:cstheme="minorHAnsi"/>
          <w:noProof/>
          <w:sz w:val="24"/>
          <w:szCs w:val="24"/>
          <w:lang w:eastAsia="en-US"/>
        </w:rPr>
        <w:t>BMI</w:t>
      </w:r>
      <w:r>
        <w:rPr>
          <w:rFonts w:asciiTheme="minorHAnsi" w:hAnsiTheme="minorHAnsi" w:cstheme="minorHAnsi" w:hint="cs"/>
          <w:noProof/>
          <w:sz w:val="24"/>
          <w:szCs w:val="24"/>
          <w:rtl/>
          <w:lang w:eastAsia="en-US"/>
        </w:rPr>
        <w:t xml:space="preserve"> &gt; 35, סוכרת, </w:t>
      </w:r>
      <w:r>
        <w:rPr>
          <w:rFonts w:asciiTheme="minorHAnsi" w:hAnsiTheme="minorHAnsi" w:cstheme="minorHAnsi"/>
          <w:noProof/>
          <w:sz w:val="24"/>
          <w:szCs w:val="24"/>
          <w:lang w:eastAsia="en-US"/>
        </w:rPr>
        <w:t>CRF</w:t>
      </w:r>
      <w:r>
        <w:rPr>
          <w:rFonts w:asciiTheme="minorHAnsi" w:hAnsiTheme="minorHAnsi" w:cstheme="minorHAnsi" w:hint="cs"/>
          <w:noProof/>
          <w:sz w:val="24"/>
          <w:szCs w:val="24"/>
          <w:rtl/>
          <w:lang w:eastAsia="en-US"/>
        </w:rPr>
        <w:t xml:space="preserve">, מערכת חיסונית ירודה, גיל &gt; 65 שנים, &gt; 55 עם </w:t>
      </w:r>
      <w:r>
        <w:rPr>
          <w:rFonts w:asciiTheme="minorHAnsi" w:hAnsiTheme="minorHAnsi" w:cstheme="minorHAnsi"/>
          <w:noProof/>
          <w:sz w:val="24"/>
          <w:szCs w:val="24"/>
          <w:lang w:eastAsia="en-US"/>
        </w:rPr>
        <w:t>CVD</w:t>
      </w:r>
      <w:r>
        <w:rPr>
          <w:rFonts w:asciiTheme="minorHAnsi" w:hAnsiTheme="minorHAnsi" w:cstheme="minorHAnsi" w:hint="cs"/>
          <w:noProof/>
          <w:sz w:val="24"/>
          <w:szCs w:val="24"/>
          <w:rtl/>
          <w:lang w:eastAsia="en-US"/>
        </w:rPr>
        <w:t xml:space="preserve"> , יתר לחץ דם או </w:t>
      </w:r>
      <w:r>
        <w:rPr>
          <w:rFonts w:asciiTheme="minorHAnsi" w:hAnsiTheme="minorHAnsi" w:cstheme="minorHAnsi"/>
          <w:noProof/>
          <w:sz w:val="24"/>
          <w:szCs w:val="24"/>
          <w:lang w:eastAsia="en-US"/>
        </w:rPr>
        <w:t>Chronic Respiratory  Disease</w:t>
      </w:r>
      <w:r>
        <w:rPr>
          <w:rFonts w:asciiTheme="minorHAnsi" w:hAnsiTheme="minorHAnsi" w:cstheme="minorHAnsi" w:hint="cs"/>
          <w:noProof/>
          <w:sz w:val="24"/>
          <w:szCs w:val="24"/>
          <w:rtl/>
          <w:lang w:eastAsia="en-US"/>
        </w:rPr>
        <w:t>)</w:t>
      </w:r>
    </w:p>
    <w:p w:rsidR="000B2DDA" w:rsidRPr="000B2DDA" w:rsidRDefault="000B2DDA" w:rsidP="000B2DDA">
      <w:pPr>
        <w:pStyle w:val="a9"/>
        <w:numPr>
          <w:ilvl w:val="1"/>
          <w:numId w:val="11"/>
        </w:numPr>
        <w:rPr>
          <w:rFonts w:asciiTheme="minorHAnsi" w:hAnsiTheme="minorHAnsi" w:cstheme="minorHAnsi"/>
          <w:noProof/>
          <w:sz w:val="24"/>
          <w:szCs w:val="24"/>
          <w:rtl/>
          <w:lang w:eastAsia="en-US"/>
        </w:rPr>
      </w:pPr>
      <w:r w:rsidRPr="000B2DDA">
        <w:rPr>
          <w:rFonts w:asciiTheme="minorHAnsi" w:hAnsiTheme="minorHAnsi" w:cstheme="minorHAnsi" w:hint="cs"/>
          <w:noProof/>
          <w:sz w:val="24"/>
          <w:szCs w:val="24"/>
          <w:rtl/>
          <w:lang w:eastAsia="en-US"/>
        </w:rPr>
        <w:t xml:space="preserve">לשקול מתן </w:t>
      </w:r>
      <w:r w:rsidRPr="000B2DDA">
        <w:rPr>
          <w:rFonts w:asciiTheme="minorHAnsi" w:hAnsiTheme="minorHAnsi" w:cs="Calibri"/>
          <w:noProof/>
          <w:sz w:val="24"/>
          <w:szCs w:val="24"/>
          <w:rtl/>
          <w:lang w:eastAsia="en-US"/>
        </w:rPr>
        <w:t>טיפול בנוגדנים מונוקלונליים</w:t>
      </w:r>
      <w:r w:rsidRPr="000B2DDA">
        <w:rPr>
          <w:rFonts w:asciiTheme="minorHAnsi" w:hAnsiTheme="minorHAnsi" w:cstheme="minorHAnsi"/>
          <w:noProof/>
          <w:sz w:val="24"/>
          <w:szCs w:val="24"/>
          <w:lang w:eastAsia="en-US"/>
        </w:rPr>
        <w:t>:</w:t>
      </w:r>
    </w:p>
    <w:p w:rsidR="000B2DDA" w:rsidRPr="000B2DDA" w:rsidRDefault="000B2DDA" w:rsidP="000B2DDA">
      <w:pPr>
        <w:ind w:left="1440"/>
        <w:rPr>
          <w:rFonts w:asciiTheme="minorHAnsi" w:hAnsiTheme="minorHAnsi" w:cstheme="minorHAnsi"/>
          <w:noProof/>
          <w:sz w:val="24"/>
          <w:szCs w:val="24"/>
          <w:lang w:eastAsia="en-US"/>
        </w:rPr>
      </w:pPr>
      <w:r w:rsidRPr="000B2DDA">
        <w:rPr>
          <w:rFonts w:asciiTheme="minorHAnsi" w:hAnsiTheme="minorHAnsi" w:cstheme="minorHAnsi"/>
          <w:noProof/>
          <w:sz w:val="24"/>
          <w:szCs w:val="24"/>
          <w:lang w:eastAsia="en-US"/>
        </w:rPr>
        <w:t>o</w:t>
      </w:r>
      <w:r w:rsidRPr="000B2DDA">
        <w:rPr>
          <w:rFonts w:asciiTheme="minorHAnsi" w:hAnsiTheme="minorHAnsi" w:cstheme="minorHAnsi"/>
          <w:noProof/>
          <w:sz w:val="24"/>
          <w:szCs w:val="24"/>
          <w:lang w:eastAsia="en-US"/>
        </w:rPr>
        <w:tab/>
        <w:t>Bamlanivimab 700mg &amp; Etesevimab 1400 mg</w:t>
      </w:r>
    </w:p>
    <w:p w:rsidR="000B2DDA" w:rsidRPr="000B2DDA" w:rsidRDefault="000B2DDA" w:rsidP="000B2DDA">
      <w:pPr>
        <w:rPr>
          <w:rFonts w:asciiTheme="minorHAnsi" w:hAnsiTheme="minorHAnsi" w:cstheme="minorHAnsi"/>
          <w:noProof/>
          <w:sz w:val="24"/>
          <w:szCs w:val="24"/>
          <w:rtl/>
          <w:lang w:eastAsia="en-US"/>
        </w:rPr>
      </w:pPr>
      <w:r w:rsidRPr="000B2DDA">
        <w:rPr>
          <w:rFonts w:asciiTheme="minorHAnsi" w:hAnsiTheme="minorHAnsi" w:cstheme="minorHAnsi"/>
          <w:noProof/>
          <w:sz w:val="24"/>
          <w:szCs w:val="24"/>
          <w:lang w:eastAsia="en-US"/>
        </w:rPr>
        <w:t>Or</w:t>
      </w:r>
    </w:p>
    <w:p w:rsidR="000B2DDA" w:rsidRPr="003E6518" w:rsidRDefault="000B2DDA" w:rsidP="000B2DDA">
      <w:pPr>
        <w:ind w:left="1440"/>
        <w:rPr>
          <w:rFonts w:asciiTheme="minorHAnsi" w:hAnsiTheme="minorHAnsi" w:cstheme="minorHAnsi"/>
          <w:noProof/>
          <w:sz w:val="24"/>
          <w:szCs w:val="24"/>
          <w:rtl/>
          <w:lang w:eastAsia="en-US"/>
        </w:rPr>
      </w:pPr>
      <w:r w:rsidRPr="000B2DDA">
        <w:rPr>
          <w:rFonts w:asciiTheme="minorHAnsi" w:hAnsiTheme="minorHAnsi" w:cstheme="minorHAnsi"/>
          <w:noProof/>
          <w:sz w:val="24"/>
          <w:szCs w:val="24"/>
          <w:lang w:eastAsia="en-US"/>
        </w:rPr>
        <w:t>o</w:t>
      </w:r>
      <w:r w:rsidRPr="000B2DDA">
        <w:rPr>
          <w:rFonts w:asciiTheme="minorHAnsi" w:hAnsiTheme="minorHAnsi" w:cstheme="minorHAnsi"/>
          <w:noProof/>
          <w:sz w:val="24"/>
          <w:szCs w:val="24"/>
          <w:lang w:eastAsia="en-US"/>
        </w:rPr>
        <w:tab/>
        <w:t>Casirivimab 1200mg &amp; Imdevimab 1200mg</w:t>
      </w:r>
      <w:r w:rsidR="003E6518">
        <w:rPr>
          <w:rFonts w:asciiTheme="minorHAnsi" w:hAnsiTheme="minorHAnsi" w:cstheme="minorHAnsi" w:hint="cs"/>
          <w:noProof/>
          <w:sz w:val="24"/>
          <w:szCs w:val="24"/>
          <w:rtl/>
          <w:lang w:eastAsia="en-US"/>
        </w:rPr>
        <w:t xml:space="preserve">  (</w:t>
      </w:r>
      <w:r w:rsidR="003E6518">
        <w:rPr>
          <w:rFonts w:asciiTheme="minorHAnsi" w:hAnsiTheme="minorHAnsi" w:cstheme="minorHAnsi"/>
          <w:noProof/>
          <w:sz w:val="24"/>
          <w:szCs w:val="24"/>
          <w:lang w:eastAsia="en-US"/>
        </w:rPr>
        <w:t>Regen-Cov</w:t>
      </w:r>
      <w:r w:rsidR="003E6518">
        <w:rPr>
          <w:rFonts w:asciiTheme="minorHAnsi" w:hAnsiTheme="minorHAnsi" w:cstheme="minorHAnsi" w:hint="cs"/>
          <w:noProof/>
          <w:sz w:val="24"/>
          <w:szCs w:val="24"/>
          <w:rtl/>
          <w:lang w:eastAsia="en-US"/>
        </w:rPr>
        <w:t>)</w:t>
      </w:r>
    </w:p>
    <w:p w:rsidR="000B2DDA" w:rsidRPr="000B2DDA" w:rsidRDefault="000B2DDA" w:rsidP="000B2DDA">
      <w:pPr>
        <w:rPr>
          <w:rFonts w:asciiTheme="minorHAnsi" w:hAnsiTheme="minorHAnsi" w:cstheme="minorHAnsi"/>
          <w:noProof/>
          <w:sz w:val="24"/>
          <w:szCs w:val="24"/>
          <w:rtl/>
          <w:lang w:eastAsia="en-US"/>
        </w:rPr>
      </w:pPr>
    </w:p>
    <w:p w:rsidR="000B2DDA" w:rsidRPr="000B2DDA" w:rsidRDefault="000B2DDA" w:rsidP="000B2DDA">
      <w:pPr>
        <w:rPr>
          <w:rFonts w:asciiTheme="minorHAnsi" w:hAnsiTheme="minorHAnsi" w:cstheme="minorHAnsi"/>
          <w:noProof/>
          <w:sz w:val="24"/>
          <w:szCs w:val="24"/>
          <w:lang w:eastAsia="en-US"/>
        </w:rPr>
      </w:pPr>
      <w:r w:rsidRPr="000B2DDA">
        <w:rPr>
          <w:rFonts w:asciiTheme="minorHAnsi" w:hAnsiTheme="minorHAnsi" w:cs="Calibri"/>
          <w:noProof/>
          <w:sz w:val="24"/>
          <w:szCs w:val="24"/>
          <w:rtl/>
          <w:lang w:eastAsia="en-US"/>
        </w:rPr>
        <w:t>יש לתת את הטיפול במהירות האפשרית לאחר זיהוי המחלה, ולא יאוחר מיום 10 מתחילת התסמינים</w:t>
      </w:r>
    </w:p>
    <w:p w:rsidR="00A962EE" w:rsidRDefault="00A962EE" w:rsidP="000B2DDA">
      <w:pPr>
        <w:bidi w:val="0"/>
        <w:ind w:left="36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B2DDA" w:rsidRDefault="000B2DDA" w:rsidP="000B2DDA">
      <w:pPr>
        <w:bidi w:val="0"/>
        <w:ind w:left="36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B2DDA" w:rsidRDefault="000B2DDA" w:rsidP="000B2DDA">
      <w:pPr>
        <w:bidi w:val="0"/>
        <w:ind w:left="36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B2DDA" w:rsidRDefault="000B2DDA" w:rsidP="000B2DDA">
      <w:pPr>
        <w:bidi w:val="0"/>
        <w:ind w:left="36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B2DDA" w:rsidRDefault="000B2DDA" w:rsidP="000B2DDA">
      <w:pPr>
        <w:bidi w:val="0"/>
        <w:ind w:left="36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B2DDA" w:rsidRPr="000B2DDA" w:rsidRDefault="000B2DDA" w:rsidP="000B2DDA">
      <w:pPr>
        <w:bidi w:val="0"/>
        <w:ind w:left="36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C671FF" w:rsidRDefault="00C671FF" w:rsidP="0091652E">
      <w:pPr>
        <w:bidi w:val="0"/>
        <w:rPr>
          <w:rFonts w:asciiTheme="minorHAnsi" w:hAnsiTheme="minorHAnsi" w:cs="Calibri"/>
          <w:noProof/>
          <w:sz w:val="28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lastRenderedPageBreak/>
        <w:t>Severely to Critically ill</w:t>
      </w:r>
      <w:r w:rsidR="005E7EE0" w:rsidRPr="00893F00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 xml:space="preserve"> symptomatic patients</w:t>
      </w:r>
    </w:p>
    <w:p w:rsidR="00C671FF" w:rsidRPr="00C671FF" w:rsidRDefault="00C671FF" w:rsidP="00C671FF">
      <w:pPr>
        <w:rPr>
          <w:rFonts w:asciiTheme="minorHAnsi" w:hAnsiTheme="minorHAnsi" w:cstheme="minorHAnsi"/>
          <w:noProof/>
          <w:sz w:val="24"/>
          <w:szCs w:val="36"/>
          <w:u w:val="single"/>
          <w:rtl/>
          <w:lang w:eastAsia="en-US"/>
        </w:rPr>
      </w:pPr>
      <w:r w:rsidRPr="00C671FF">
        <w:rPr>
          <w:rFonts w:asciiTheme="minorHAnsi" w:hAnsiTheme="minorHAnsi" w:cs="Calibri"/>
          <w:noProof/>
          <w:sz w:val="28"/>
          <w:rtl/>
          <w:lang w:eastAsia="en-US"/>
        </w:rPr>
        <w:t xml:space="preserve">מחלה קשה </w:t>
      </w:r>
    </w:p>
    <w:p w:rsidR="00C671FF" w:rsidRPr="00C671FF" w:rsidRDefault="00C671FF" w:rsidP="00C671FF">
      <w:pPr>
        <w:pStyle w:val="a9"/>
        <w:numPr>
          <w:ilvl w:val="0"/>
          <w:numId w:val="26"/>
        </w:numPr>
        <w:rPr>
          <w:rFonts w:asciiTheme="minorHAnsi" w:hAnsiTheme="minorHAnsi" w:cstheme="minorHAnsi"/>
          <w:noProof/>
          <w:sz w:val="28"/>
          <w:rtl/>
          <w:lang w:eastAsia="en-US"/>
        </w:rPr>
      </w:pPr>
      <w:r w:rsidRPr="00C671FF">
        <w:rPr>
          <w:rFonts w:asciiTheme="minorHAnsi" w:hAnsiTheme="minorHAnsi" w:cs="Calibri"/>
          <w:noProof/>
          <w:sz w:val="28"/>
          <w:rtl/>
          <w:lang w:eastAsia="en-US"/>
        </w:rPr>
        <w:t xml:space="preserve">סטורציה מתחת ל- 94% באויר חדר, יחס </w:t>
      </w:r>
      <w:r w:rsidRPr="00C671FF">
        <w:rPr>
          <w:rFonts w:asciiTheme="minorHAnsi" w:hAnsiTheme="minorHAnsi" w:cstheme="minorHAnsi"/>
          <w:noProof/>
          <w:sz w:val="28"/>
          <w:lang w:eastAsia="en-US"/>
        </w:rPr>
        <w:t>PaO2/FiO2 &lt;300</w:t>
      </w:r>
      <w:r w:rsidRPr="00C671FF">
        <w:rPr>
          <w:rFonts w:asciiTheme="minorHAnsi" w:hAnsiTheme="minorHAnsi" w:cs="Calibri"/>
          <w:noProof/>
          <w:sz w:val="28"/>
          <w:rtl/>
          <w:lang w:eastAsia="en-US"/>
        </w:rPr>
        <w:t>, או קצב נשימות מעל 30 בדקה, או תסנינים מעל 50% משדות הראה בצילום חזה</w:t>
      </w:r>
    </w:p>
    <w:p w:rsidR="00C671FF" w:rsidRPr="00C671FF" w:rsidRDefault="00C671FF" w:rsidP="00C671FF">
      <w:pPr>
        <w:rPr>
          <w:rFonts w:asciiTheme="minorHAnsi" w:hAnsiTheme="minorHAnsi" w:cs="Calibri"/>
          <w:noProof/>
          <w:sz w:val="28"/>
          <w:rtl/>
          <w:lang w:eastAsia="en-US"/>
        </w:rPr>
      </w:pPr>
      <w:r w:rsidRPr="00C671FF">
        <w:rPr>
          <w:rFonts w:asciiTheme="minorHAnsi" w:hAnsiTheme="minorHAnsi" w:cs="Calibri"/>
          <w:noProof/>
          <w:sz w:val="28"/>
          <w:rtl/>
          <w:lang w:eastAsia="en-US"/>
        </w:rPr>
        <w:t xml:space="preserve">מחלה קריטית </w:t>
      </w:r>
    </w:p>
    <w:p w:rsidR="003A1218" w:rsidRPr="00C671FF" w:rsidRDefault="00C671FF" w:rsidP="00C671FF">
      <w:pPr>
        <w:pStyle w:val="a9"/>
        <w:numPr>
          <w:ilvl w:val="0"/>
          <w:numId w:val="26"/>
        </w:numPr>
        <w:rPr>
          <w:rFonts w:asciiTheme="minorHAnsi" w:hAnsiTheme="minorHAnsi" w:cstheme="minorHAnsi"/>
          <w:noProof/>
          <w:sz w:val="28"/>
          <w:rtl/>
          <w:lang w:eastAsia="en-US"/>
        </w:rPr>
      </w:pPr>
      <w:r w:rsidRPr="00C671FF">
        <w:rPr>
          <w:rFonts w:asciiTheme="minorHAnsi" w:hAnsiTheme="minorHAnsi" w:cs="Calibri"/>
          <w:noProof/>
          <w:sz w:val="28"/>
          <w:rtl/>
          <w:lang w:eastAsia="en-US"/>
        </w:rPr>
        <w:t>אי ספיקה נשימתית, הנשמה, שוק ספטי, פגיעה רב מערכתית.</w:t>
      </w:r>
    </w:p>
    <w:p w:rsidR="005E7EE0" w:rsidRPr="00C671FF" w:rsidRDefault="00C671FF" w:rsidP="00C671FF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C671FF">
        <w:rPr>
          <w:rFonts w:asciiTheme="minorHAnsi" w:hAnsiTheme="minorHAnsi" w:cstheme="minorHAnsi"/>
          <w:noProof/>
          <w:sz w:val="24"/>
          <w:szCs w:val="36"/>
          <w:lang w:eastAsia="en-US"/>
        </w:rPr>
        <w:t>V</w:t>
      </w:r>
      <w:r w:rsidR="005E7EE0" w:rsidRPr="00C671FF">
        <w:rPr>
          <w:rFonts w:asciiTheme="minorHAnsi" w:hAnsiTheme="minorHAnsi" w:cstheme="minorHAnsi"/>
          <w:noProof/>
          <w:sz w:val="24"/>
          <w:szCs w:val="36"/>
          <w:lang w:eastAsia="en-US"/>
        </w:rPr>
        <w:t>itamin C 500mg x 2 PO</w:t>
      </w:r>
    </w:p>
    <w:p w:rsidR="00037274" w:rsidRPr="00893F00" w:rsidRDefault="00037274" w:rsidP="00037274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Severely ill – iv Vi</w:t>
      </w:r>
      <w:r w:rsidR="00F544CE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t</w:t>
      </w: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amin C 1.5g x 4 + thiamine 100mg x 2</w:t>
      </w:r>
      <w:r w:rsidR="00F544CE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+ steroids</w:t>
      </w:r>
    </w:p>
    <w:p w:rsidR="005E7EE0" w:rsidRPr="00893F00" w:rsidRDefault="005E7EE0" w:rsidP="006A347D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Zinc </w:t>
      </w:r>
      <w:r w:rsidR="006A347D">
        <w:rPr>
          <w:rFonts w:asciiTheme="minorHAnsi" w:hAnsiTheme="minorHAnsi" w:cstheme="minorHAnsi"/>
          <w:noProof/>
          <w:sz w:val="24"/>
          <w:szCs w:val="36"/>
          <w:lang w:eastAsia="en-US"/>
        </w:rPr>
        <w:t>50</w:t>
      </w: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-100mg/day  PO</w:t>
      </w:r>
    </w:p>
    <w:p w:rsidR="005E7EE0" w:rsidRPr="00893F00" w:rsidRDefault="005E7EE0" w:rsidP="005E7EE0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Vitamin D3 1000-4000u/day</w:t>
      </w:r>
      <w:r w:rsidR="00F544CE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PO</w:t>
      </w:r>
    </w:p>
    <w:p w:rsidR="00343FDC" w:rsidRPr="00893F00" w:rsidRDefault="00343FDC" w:rsidP="00343FDC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Esomeprazole 20mg x 1 PO</w:t>
      </w:r>
      <w:r w:rsidR="00F544CE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.</w:t>
      </w:r>
    </w:p>
    <w:p w:rsidR="006A347D" w:rsidRDefault="00F544CE" w:rsidP="006A347D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6A347D">
        <w:rPr>
          <w:rFonts w:asciiTheme="minorHAnsi" w:hAnsiTheme="minorHAnsi" w:cstheme="minorHAnsi"/>
          <w:noProof/>
          <w:sz w:val="24"/>
          <w:szCs w:val="36"/>
          <w:lang w:eastAsia="en-US"/>
        </w:rPr>
        <w:t>If patient absorbing feeds, esomeprazole is not necessary unless indicated for specific reason.</w:t>
      </w:r>
    </w:p>
    <w:p w:rsidR="006A347D" w:rsidRDefault="006A347D" w:rsidP="006A347D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Not absorbing feeds – iv esomeprazole 40mg x 1</w:t>
      </w:r>
    </w:p>
    <w:p w:rsidR="00F544CE" w:rsidRPr="006A347D" w:rsidRDefault="005E7EE0" w:rsidP="006A347D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6A347D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Enoxaparin 40-60mg sc /day </w:t>
      </w:r>
      <w:r w:rsidR="00F544CE" w:rsidRPr="006A347D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if no contraindications </w:t>
      </w:r>
    </w:p>
    <w:p w:rsidR="005E7EE0" w:rsidRPr="00893F00" w:rsidRDefault="005E7EE0" w:rsidP="00F544CE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adjust dose if Cr Clearance &lt; 30ml/min</w:t>
      </w:r>
    </w:p>
    <w:p w:rsidR="00C0330E" w:rsidRPr="00893F00" w:rsidRDefault="005E7EE0" w:rsidP="00107F20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Consider full anticoagulation</w:t>
      </w:r>
      <w:r w:rsidR="00C0330E" w:rsidRPr="00893F00">
        <w:t xml:space="preserve"> </w:t>
      </w:r>
      <w:r w:rsidR="00C0330E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if D Dimer &gt; 20</w:t>
      </w:r>
      <w:r w:rsidR="00174765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ug/mL</w:t>
      </w:r>
      <w:r w:rsidR="00C0330E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="00107F20">
        <w:rPr>
          <w:rFonts w:asciiTheme="minorHAnsi" w:hAnsiTheme="minorHAnsi" w:cstheme="minorHAnsi"/>
          <w:noProof/>
          <w:sz w:val="24"/>
          <w:szCs w:val="36"/>
          <w:lang w:eastAsia="en-US"/>
        </w:rPr>
        <w:t>,</w:t>
      </w:r>
      <w:r w:rsidR="00C0330E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fibrinogen &gt; 900</w:t>
      </w:r>
      <w:r w:rsidR="00174765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mg/dL</w:t>
      </w:r>
      <w:r w:rsidR="00107F20">
        <w:rPr>
          <w:rFonts w:asciiTheme="minorHAnsi" w:hAnsiTheme="minorHAnsi" w:cstheme="minorHAnsi"/>
          <w:noProof/>
          <w:sz w:val="24"/>
          <w:szCs w:val="36"/>
          <w:lang w:eastAsia="en-US"/>
        </w:rPr>
        <w:t>, Ferriten &gt; 1000</w:t>
      </w:r>
      <w:r w:rsidR="00B77BC7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mcg/L </w:t>
      </w:r>
      <w:r w:rsidR="00107F2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or CRP &gt; 100</w:t>
      </w:r>
      <w:r w:rsidR="00B77BC7">
        <w:rPr>
          <w:rFonts w:asciiTheme="minorHAnsi" w:hAnsiTheme="minorHAnsi" w:cstheme="minorHAnsi"/>
          <w:noProof/>
          <w:sz w:val="24"/>
          <w:szCs w:val="36"/>
          <w:lang w:eastAsia="en-US"/>
        </w:rPr>
        <w:t>mg/L</w:t>
      </w:r>
      <w:r w:rsidR="00C0330E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and there is  no contraindication to anticoagulation :</w:t>
      </w:r>
    </w:p>
    <w:p w:rsidR="005E7EE0" w:rsidRPr="00893F00" w:rsidRDefault="005E7EE0" w:rsidP="003D4A1F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with enoxaparin 1mg/kg x 2</w:t>
      </w:r>
      <w:r w:rsidR="00F1572F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 </w:t>
      </w:r>
      <w:r w:rsidR="003D4A1F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(</w:t>
      </w: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="00C0330E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if Cr clearnace </w:t>
      </w:r>
      <w:r w:rsidR="00C0330E" w:rsidRPr="00893F00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&gt;</w:t>
      </w:r>
      <w:r w:rsidR="00C0330E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30ml/min</w:t>
      </w:r>
      <w:r w:rsidR="003D4A1F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)</w:t>
      </w:r>
    </w:p>
    <w:p w:rsidR="00C0330E" w:rsidRPr="00893F00" w:rsidRDefault="00E62DB1" w:rsidP="00F544CE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with UFH if C</w:t>
      </w:r>
      <w:r w:rsidR="00D46B89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r c</w:t>
      </w: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learance &lt;30ml/min</w:t>
      </w:r>
      <w:r w:rsidR="00343FDC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(target PTT 80-100seconds)</w:t>
      </w:r>
      <w:r w:rsidR="003D4A1F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</w:p>
    <w:p w:rsidR="00CB759B" w:rsidRPr="00893F00" w:rsidRDefault="00CB759B" w:rsidP="00CB759B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Steroids </w:t>
      </w:r>
    </w:p>
    <w:p w:rsidR="00CB759B" w:rsidRDefault="001A6F0E" w:rsidP="00F72925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Recommended by senior doctor</w:t>
      </w:r>
    </w:p>
    <w:p w:rsidR="00B77BC7" w:rsidRDefault="00B77BC7" w:rsidP="00B77BC7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Methylprednisolone 1mg/kg loading dose followed by continuous infusion of methylprednisolone 1mg/kg/day</w:t>
      </w:r>
    </w:p>
    <w:p w:rsidR="00B03171" w:rsidRPr="00B03171" w:rsidRDefault="00B03171" w:rsidP="00720FB7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16"/>
          <w:szCs w:val="22"/>
          <w:lang w:eastAsia="en-US"/>
        </w:rPr>
      </w:pPr>
      <w:r w:rsidRPr="00B03171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>במשך 5 ימים ואז לפי התגובה</w:t>
      </w:r>
      <w:r w:rsidR="0088507A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 xml:space="preserve"> של החולה</w:t>
      </w:r>
      <w:r w:rsidRPr="00B03171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 xml:space="preserve"> ל</w:t>
      </w:r>
      <w:r w:rsidR="00720FB7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>שקול</w:t>
      </w:r>
      <w:r w:rsidRPr="00B03171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 xml:space="preserve"> להוריד</w:t>
      </w:r>
      <w:r w:rsidR="00720FB7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 xml:space="preserve"> את ה</w:t>
      </w:r>
      <w:r w:rsidRPr="00B03171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>מינון</w:t>
      </w:r>
      <w:r w:rsidR="00720FB7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 xml:space="preserve"> בהדרגה</w:t>
      </w:r>
      <w:r w:rsidR="00A37660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 xml:space="preserve"> ( כל יומיים)</w:t>
      </w:r>
    </w:p>
    <w:p w:rsidR="00B03171" w:rsidRPr="00B03171" w:rsidRDefault="00B03171" w:rsidP="00B03171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lang w:eastAsia="en-US"/>
        </w:rPr>
      </w:pPr>
      <w:r w:rsidRPr="00B03171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>שחולה סופג ניתן לתת פרדניזון פומי/דרך הזונדה</w:t>
      </w:r>
      <w:r w:rsidR="002A0879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>, במקום סולומדרול,</w:t>
      </w:r>
      <w:r w:rsidRPr="00B03171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 xml:space="preserve"> במינון מ</w:t>
      </w:r>
      <w:r w:rsidR="002A0879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>ק</w:t>
      </w:r>
      <w:r w:rsidRPr="00B03171">
        <w:rPr>
          <w:rFonts w:asciiTheme="minorHAnsi" w:hAnsiTheme="minorHAnsi" w:cstheme="minorHAnsi" w:hint="cs"/>
          <w:noProof/>
          <w:sz w:val="16"/>
          <w:szCs w:val="22"/>
          <w:rtl/>
          <w:lang w:eastAsia="en-US"/>
        </w:rPr>
        <w:t>ביל</w:t>
      </w:r>
    </w:p>
    <w:p w:rsidR="00B77BC7" w:rsidRPr="00B77BC7" w:rsidRDefault="00B77BC7" w:rsidP="00B77BC7">
      <w:pPr>
        <w:bidi w:val="0"/>
        <w:ind w:left="108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alternatively</w:t>
      </w:r>
    </w:p>
    <w:p w:rsidR="001B16B2" w:rsidRPr="00893F00" w:rsidRDefault="001B16B2" w:rsidP="001B16B2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Dexamethasone 6mg x 1 x 10days</w:t>
      </w:r>
    </w:p>
    <w:p w:rsidR="001B16B2" w:rsidRPr="00F33807" w:rsidRDefault="001B16B2" w:rsidP="005E748F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24"/>
          <w:lang w:eastAsia="en-US"/>
        </w:rPr>
      </w:pPr>
      <w:r w:rsidRPr="00F33807">
        <w:rPr>
          <w:rFonts w:asciiTheme="minorHAnsi" w:hAnsiTheme="minorHAnsi" w:cstheme="minorHAnsi"/>
          <w:noProof/>
          <w:sz w:val="24"/>
          <w:szCs w:val="24"/>
          <w:lang w:eastAsia="en-US"/>
        </w:rPr>
        <w:t>Remdesivir</w:t>
      </w:r>
      <w:r w:rsidR="008D5A41" w:rsidRPr="00F33807">
        <w:rPr>
          <w:rFonts w:asciiTheme="minorHAnsi" w:hAnsiTheme="minorHAnsi" w:cstheme="minorHAnsi"/>
          <w:noProof/>
          <w:sz w:val="24"/>
          <w:szCs w:val="24"/>
          <w:lang w:eastAsia="en-US"/>
        </w:rPr>
        <w:t xml:space="preserve"> </w:t>
      </w:r>
      <w:r w:rsidR="00B77BC7" w:rsidRPr="00F33807">
        <w:rPr>
          <w:rFonts w:asciiTheme="minorHAnsi" w:hAnsiTheme="minorHAnsi" w:cstheme="minorHAnsi"/>
          <w:noProof/>
          <w:sz w:val="24"/>
          <w:szCs w:val="24"/>
          <w:lang w:eastAsia="en-US"/>
        </w:rPr>
        <w:t xml:space="preserve"> - </w:t>
      </w:r>
      <w:r w:rsidR="008D5A41" w:rsidRPr="00F33807">
        <w:rPr>
          <w:rFonts w:asciiTheme="minorHAnsi" w:hAnsiTheme="minorHAnsi" w:cstheme="minorHAnsi"/>
          <w:noProof/>
          <w:sz w:val="24"/>
          <w:szCs w:val="24"/>
          <w:lang w:eastAsia="en-US"/>
        </w:rPr>
        <w:t>(</w:t>
      </w:r>
      <w:r w:rsidR="00F33807">
        <w:rPr>
          <w:rFonts w:asciiTheme="minorHAnsi" w:hAnsiTheme="minorHAnsi" w:cstheme="minorHAnsi" w:hint="cs"/>
          <w:noProof/>
          <w:sz w:val="24"/>
          <w:szCs w:val="24"/>
          <w:rtl/>
          <w:lang w:eastAsia="en-US"/>
        </w:rPr>
        <w:t xml:space="preserve">רק </w:t>
      </w:r>
      <w:r w:rsidR="008D5A41" w:rsidRPr="00F33807">
        <w:rPr>
          <w:rFonts w:asciiTheme="minorHAnsi" w:hAnsiTheme="minorHAnsi" w:cstheme="minorHAnsi" w:hint="cs"/>
          <w:noProof/>
          <w:sz w:val="24"/>
          <w:szCs w:val="24"/>
          <w:rtl/>
          <w:lang w:eastAsia="en-US"/>
        </w:rPr>
        <w:t>לפי המלצות זהומולוגים</w:t>
      </w:r>
      <w:r w:rsidR="008D5A41" w:rsidRPr="00F33807">
        <w:rPr>
          <w:rFonts w:asciiTheme="minorHAnsi" w:hAnsiTheme="minorHAnsi" w:cstheme="minorHAnsi"/>
          <w:noProof/>
          <w:sz w:val="24"/>
          <w:szCs w:val="24"/>
          <w:lang w:eastAsia="en-US"/>
        </w:rPr>
        <w:t>)</w:t>
      </w:r>
      <w:r w:rsidR="00B77BC7" w:rsidRPr="00F33807">
        <w:rPr>
          <w:rFonts w:asciiTheme="minorHAnsi" w:hAnsiTheme="minorHAnsi" w:cstheme="minorHAnsi"/>
          <w:noProof/>
          <w:sz w:val="24"/>
          <w:szCs w:val="24"/>
          <w:lang w:eastAsia="en-US"/>
        </w:rPr>
        <w:t xml:space="preserve"> </w:t>
      </w:r>
    </w:p>
    <w:p w:rsidR="001B16B2" w:rsidRPr="00F33807" w:rsidRDefault="00655D76" w:rsidP="00655D76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Indicated in p</w:t>
      </w:r>
      <w:r w:rsidR="001B16B2"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atient</w:t>
      </w: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s</w:t>
      </w:r>
      <w:r w:rsidR="001B16B2"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requir</w:t>
      </w: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ing</w:t>
      </w:r>
      <w:r w:rsidR="001B16B2"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oxygen</w:t>
      </w:r>
    </w:p>
    <w:p w:rsidR="00655D76" w:rsidRPr="00F33807" w:rsidRDefault="00655D76" w:rsidP="00655D76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Dose</w:t>
      </w:r>
    </w:p>
    <w:p w:rsidR="00655D76" w:rsidRPr="00F33807" w:rsidRDefault="00655D76" w:rsidP="00655D76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Loading dose: iv remdesivir 200mg on day 1</w:t>
      </w:r>
    </w:p>
    <w:p w:rsidR="00655D76" w:rsidRPr="00F33807" w:rsidRDefault="00655D76" w:rsidP="00655D76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Maintenance dose: iv remdesivir 100mg x 1 (day 2 to day 5)</w:t>
      </w:r>
    </w:p>
    <w:p w:rsidR="00655D76" w:rsidRPr="00F33807" w:rsidRDefault="00655D76" w:rsidP="00655D76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If no improvement after 5 days treatment , give for a further 5 days</w:t>
      </w:r>
    </w:p>
    <w:p w:rsidR="00655D76" w:rsidRPr="00F33807" w:rsidRDefault="00655D76" w:rsidP="00655D76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Contraindications for remdesivir</w:t>
      </w:r>
    </w:p>
    <w:p w:rsidR="00655D76" w:rsidRPr="00F33807" w:rsidRDefault="00655D76" w:rsidP="00655D76">
      <w:pPr>
        <w:pStyle w:val="a9"/>
        <w:numPr>
          <w:ilvl w:val="3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GFR &lt; 30ml/min</w:t>
      </w:r>
    </w:p>
    <w:p w:rsidR="00655D76" w:rsidRPr="00F33807" w:rsidRDefault="00655D76" w:rsidP="00655D76">
      <w:pPr>
        <w:pStyle w:val="a9"/>
        <w:numPr>
          <w:ilvl w:val="3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Liver failure</w:t>
      </w:r>
    </w:p>
    <w:p w:rsidR="00655D76" w:rsidRPr="00F33807" w:rsidRDefault="00655D76" w:rsidP="00683DEE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Dissolve remd</w:t>
      </w:r>
      <w:r w:rsidR="00683DEE"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e</w:t>
      </w: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s</w:t>
      </w:r>
      <w:r w:rsidR="00683DEE"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i</w:t>
      </w: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vir in 250cc NaCl 0.9% and give </w:t>
      </w:r>
      <w:r w:rsidR="00F544CE"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intravenously </w:t>
      </w:r>
      <w:r w:rsidRPr="00F33807">
        <w:rPr>
          <w:rFonts w:asciiTheme="minorHAnsi" w:hAnsiTheme="minorHAnsi" w:cstheme="minorHAnsi"/>
          <w:noProof/>
          <w:sz w:val="24"/>
          <w:szCs w:val="36"/>
          <w:lang w:eastAsia="en-US"/>
        </w:rPr>
        <w:t>over 1 to 2 hours.</w:t>
      </w:r>
    </w:p>
    <w:p w:rsidR="00F72925" w:rsidRPr="00F72925" w:rsidRDefault="00F72925" w:rsidP="00F72925">
      <w:pPr>
        <w:bidi w:val="0"/>
        <w:ind w:left="36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475B03" w:rsidRPr="00893F00" w:rsidRDefault="00475B03" w:rsidP="00F72925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Fluids to maintain euvolemia</w:t>
      </w:r>
    </w:p>
    <w:p w:rsidR="00475B03" w:rsidRDefault="00475B03" w:rsidP="00FF0A6B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Due to "</w:t>
      </w:r>
      <w:r w:rsidR="006A7615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flu-like" symptoms patients may be volume depleted. Cautious fluid replacement with 500ml boluses </w:t>
      </w:r>
      <w:r w:rsidR="00D13D40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="006A7615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(fluid challenges) of ringer's lactate </w:t>
      </w:r>
      <w:r w:rsid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(suitable fluid if electrolyte abnormality) </w:t>
      </w:r>
      <w:r w:rsidR="006A7615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may be warranted.</w:t>
      </w:r>
    </w:p>
    <w:p w:rsidR="00FF0A6B" w:rsidRPr="00893F00" w:rsidRDefault="00FF0A6B" w:rsidP="006F7224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Nutrition – PO, PZ, parenteral </w:t>
      </w:r>
      <w:r w:rsidR="006F7224">
        <w:rPr>
          <w:rFonts w:asciiTheme="minorHAnsi" w:hAnsiTheme="minorHAnsi" w:cstheme="minorHAnsi"/>
          <w:noProof/>
          <w:sz w:val="18"/>
          <w:szCs w:val="24"/>
          <w:lang w:eastAsia="en-US"/>
        </w:rPr>
        <w:t>(</w:t>
      </w:r>
      <w:r w:rsidRPr="00FF0A6B">
        <w:rPr>
          <w:rFonts w:asciiTheme="minorHAnsi" w:hAnsiTheme="minorHAnsi" w:cstheme="minorHAnsi" w:hint="cs"/>
          <w:noProof/>
          <w:sz w:val="18"/>
          <w:szCs w:val="24"/>
          <w:rtl/>
          <w:lang w:eastAsia="en-US"/>
        </w:rPr>
        <w:t>בהתיעצות עם דיאטנות</w:t>
      </w:r>
      <w:r w:rsidRPr="00FF0A6B">
        <w:rPr>
          <w:rFonts w:asciiTheme="minorHAnsi" w:hAnsiTheme="minorHAnsi" w:cstheme="minorHAnsi"/>
          <w:noProof/>
          <w:sz w:val="22"/>
          <w:szCs w:val="32"/>
          <w:lang w:eastAsia="en-US"/>
        </w:rPr>
        <w:t>)</w:t>
      </w:r>
    </w:p>
    <w:p w:rsidR="007C00AD" w:rsidRPr="00893F00" w:rsidRDefault="007C00AD" w:rsidP="007C00AD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Monitor</w:t>
      </w:r>
    </w:p>
    <w:p w:rsidR="007C00AD" w:rsidRPr="00893F00" w:rsidRDefault="007C00AD" w:rsidP="00174765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Pu</w:t>
      </w:r>
      <w:r w:rsidR="00174765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l</w:t>
      </w: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se rate</w:t>
      </w:r>
    </w:p>
    <w:p w:rsidR="007C00AD" w:rsidRPr="00893F00" w:rsidRDefault="007C00AD" w:rsidP="007C00AD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BP (Systolic, diastolic and mean)</w:t>
      </w:r>
    </w:p>
    <w:p w:rsidR="007C00AD" w:rsidRPr="00893F00" w:rsidRDefault="007C00AD" w:rsidP="007C00AD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Respiratory rate</w:t>
      </w:r>
    </w:p>
    <w:p w:rsidR="0041667F" w:rsidRPr="00893F00" w:rsidRDefault="00D13D40" w:rsidP="0041667F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Saturation</w:t>
      </w:r>
    </w:p>
    <w:p w:rsidR="002119F3" w:rsidRPr="00893F00" w:rsidRDefault="002119F3" w:rsidP="002119F3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Urine output</w:t>
      </w:r>
    </w:p>
    <w:p w:rsidR="00FF0A6B" w:rsidRDefault="00FF0A6B" w:rsidP="00FF0A6B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Blood tests</w:t>
      </w:r>
    </w:p>
    <w:p w:rsidR="002119F3" w:rsidRPr="00893F00" w:rsidRDefault="00FF0A6B" w:rsidP="00FF0A6B">
      <w:pPr>
        <w:pStyle w:val="a9"/>
        <w:numPr>
          <w:ilvl w:val="3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CBC, </w:t>
      </w:r>
      <w:r w:rsidR="002119F3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BUN 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,</w:t>
      </w:r>
      <w:r w:rsidR="002119F3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Cr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, LFTs, albumin, triglycerides, INR, D Dimer, fibrinogen, CRP, ferritin, electrolytes, CPK,</w:t>
      </w:r>
      <w:r w:rsidR="006F7224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LDH,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blood gases, lactate</w:t>
      </w:r>
    </w:p>
    <w:p w:rsidR="00174765" w:rsidRPr="00893F00" w:rsidRDefault="00174765" w:rsidP="00174765">
      <w:pPr>
        <w:pStyle w:val="a9"/>
        <w:numPr>
          <w:ilvl w:val="1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Dynamic hemodynamic monitoring</w:t>
      </w:r>
    </w:p>
    <w:p w:rsidR="00174765" w:rsidRPr="00893F00" w:rsidRDefault="00174765" w:rsidP="00174765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Pulse pressure variation (ventilated patient)</w:t>
      </w:r>
    </w:p>
    <w:p w:rsidR="00174765" w:rsidRPr="00893F00" w:rsidRDefault="00174765" w:rsidP="00174765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Stroke volume variation (ventilated patient)</w:t>
      </w:r>
    </w:p>
    <w:p w:rsidR="00174765" w:rsidRPr="00893F00" w:rsidRDefault="00174765" w:rsidP="00174765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IVC collapsibility (ventilated patient)</w:t>
      </w:r>
    </w:p>
    <w:p w:rsidR="00174765" w:rsidRDefault="00174765" w:rsidP="00174765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Passive leg raising</w:t>
      </w:r>
    </w:p>
    <w:p w:rsidR="008D5A41" w:rsidRPr="00893F00" w:rsidRDefault="008D5A41" w:rsidP="008D5A41">
      <w:pPr>
        <w:pStyle w:val="a9"/>
        <w:numPr>
          <w:ilvl w:val="2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ScvO</w:t>
      </w:r>
      <w:r w:rsidRPr="008D5A41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</w:p>
    <w:p w:rsidR="0073786B" w:rsidRPr="00893F00" w:rsidRDefault="001F6179" w:rsidP="001F6179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Early vasopressor support</w:t>
      </w:r>
    </w:p>
    <w:p w:rsidR="001F6179" w:rsidRPr="00893F00" w:rsidRDefault="0073786B" w:rsidP="0073786B">
      <w:pPr>
        <w:pStyle w:val="a9"/>
        <w:numPr>
          <w:ilvl w:val="0"/>
          <w:numId w:val="1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>Antibiotics after consulting with ID physician</w:t>
      </w:r>
      <w:r w:rsidR="001F6179" w:rsidRPr="00893F00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</w:p>
    <w:p w:rsidR="006257B3" w:rsidRDefault="006257B3" w:rsidP="0027721D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63AE5" w:rsidRDefault="00863AE5" w:rsidP="006257B3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863AE5" w:rsidRDefault="00863AE5" w:rsidP="00863AE5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863AE5" w:rsidRDefault="00863AE5" w:rsidP="00863AE5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0B2DDA" w:rsidRDefault="000B2DDA" w:rsidP="000B2DDA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0B2DDA" w:rsidRDefault="000B2DDA" w:rsidP="000B2DDA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0B2DDA" w:rsidRDefault="000B2DDA" w:rsidP="000B2DDA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0B2DDA" w:rsidRDefault="000B2DDA" w:rsidP="000B2DDA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0B2DDA" w:rsidRDefault="000B2DDA" w:rsidP="000B2DDA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0B2DDA" w:rsidRDefault="000B2DDA" w:rsidP="000B2DDA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0B2DDA" w:rsidRDefault="000B2DDA" w:rsidP="000B2DDA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BB08C0" w:rsidRDefault="00BB08C0" w:rsidP="00863AE5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BB08C0" w:rsidRDefault="00BB08C0" w:rsidP="00BB08C0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BB08C0" w:rsidRDefault="00BB08C0" w:rsidP="00BB08C0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BB08C0" w:rsidRDefault="00BB08C0" w:rsidP="00BB08C0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BB08C0" w:rsidRDefault="00BB08C0" w:rsidP="00BB08C0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</w:p>
    <w:p w:rsidR="00140FC8" w:rsidRPr="00863AE5" w:rsidRDefault="0027721D" w:rsidP="00BB08C0">
      <w:pPr>
        <w:bidi w:val="0"/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</w:pPr>
      <w:r w:rsidRPr="00863AE5">
        <w:rPr>
          <w:rFonts w:asciiTheme="minorHAnsi" w:hAnsiTheme="minorHAnsi" w:cstheme="minorHAnsi"/>
          <w:b/>
          <w:bCs/>
          <w:noProof/>
          <w:sz w:val="24"/>
          <w:szCs w:val="36"/>
          <w:u w:val="single"/>
          <w:lang w:eastAsia="en-US"/>
        </w:rPr>
        <w:lastRenderedPageBreak/>
        <w:t>Experimental treatments</w:t>
      </w:r>
    </w:p>
    <w:p w:rsidR="0027721D" w:rsidRDefault="0027721D" w:rsidP="0027721D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Remdesivir</w:t>
      </w:r>
    </w:p>
    <w:p w:rsidR="00DE69F8" w:rsidRDefault="00DE69F8" w:rsidP="00DE69F8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No benefit in those on HFNCO, NIV, MV or ECMO</w:t>
      </w:r>
    </w:p>
    <w:p w:rsidR="0027721D" w:rsidRDefault="0027721D" w:rsidP="0027721D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Kaletra – lopinavir/ritonavir</w:t>
      </w:r>
    </w:p>
    <w:p w:rsidR="0027721D" w:rsidRDefault="0027721D" w:rsidP="0027721D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Protease inhibitor which prevents viral replication</w:t>
      </w:r>
    </w:p>
    <w:p w:rsidR="006B22C4" w:rsidRDefault="006B22C4" w:rsidP="006B22C4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No evidence to support use in COVID 19</w:t>
      </w:r>
    </w:p>
    <w:p w:rsidR="006257B3" w:rsidRDefault="006B22C4" w:rsidP="006257B3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I</w:t>
      </w:r>
      <w:r w:rsidR="006257B3">
        <w:rPr>
          <w:rFonts w:asciiTheme="minorHAnsi" w:hAnsiTheme="minorHAnsi" w:cstheme="minorHAnsi"/>
          <w:noProof/>
          <w:sz w:val="24"/>
          <w:szCs w:val="36"/>
          <w:lang w:eastAsia="en-US"/>
        </w:rPr>
        <w:t>vermectin</w:t>
      </w:r>
    </w:p>
    <w:p w:rsidR="006B22C4" w:rsidRDefault="006B22C4" w:rsidP="006B22C4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No evidence to support use in COVID 19</w:t>
      </w:r>
    </w:p>
    <w:p w:rsidR="006257B3" w:rsidRDefault="00534B71" w:rsidP="00534B71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534B71">
        <w:rPr>
          <w:rFonts w:asciiTheme="minorHAnsi" w:hAnsiTheme="minorHAnsi" w:cstheme="minorHAnsi"/>
          <w:noProof/>
          <w:sz w:val="24"/>
          <w:szCs w:val="36"/>
          <w:lang w:eastAsia="en-US"/>
        </w:rPr>
        <w:t>Tocilizumab</w:t>
      </w:r>
      <w:r w:rsidR="006257B3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="00543E89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{actemra} </w:t>
      </w:r>
      <w:r w:rsidR="006257B3">
        <w:rPr>
          <w:rFonts w:asciiTheme="minorHAnsi" w:hAnsiTheme="minorHAnsi" w:cstheme="minorHAnsi"/>
          <w:noProof/>
          <w:sz w:val="24"/>
          <w:szCs w:val="36"/>
          <w:lang w:eastAsia="en-US"/>
        </w:rPr>
        <w:t>(</w:t>
      </w:r>
      <w:r w:rsidR="002838F4" w:rsidRPr="002838F4">
        <w:rPr>
          <w:rFonts w:asciiTheme="minorHAnsi" w:hAnsiTheme="minorHAnsi" w:cstheme="minorHAnsi"/>
          <w:noProof/>
          <w:sz w:val="24"/>
          <w:szCs w:val="36"/>
          <w:lang w:eastAsia="en-US"/>
        </w:rPr>
        <w:t>anti-IL-6 receptor monoclonal antibodies</w:t>
      </w:r>
      <w:r w:rsidR="006257B3">
        <w:rPr>
          <w:rFonts w:asciiTheme="minorHAnsi" w:hAnsiTheme="minorHAnsi" w:cstheme="minorHAnsi"/>
          <w:noProof/>
          <w:sz w:val="24"/>
          <w:szCs w:val="36"/>
          <w:lang w:eastAsia="en-US"/>
        </w:rPr>
        <w:t>)</w:t>
      </w:r>
    </w:p>
    <w:p w:rsidR="00365CD8" w:rsidRDefault="00365CD8" w:rsidP="00D74818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>single intravenous dose of tocilizumab 8 mg/kg actual body weight up to 800 mg in combination with dexamethasone (6 mg dail</w:t>
      </w:r>
      <w:r w:rsidR="00D7481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y for up to 10 days) </w:t>
      </w:r>
    </w:p>
    <w:p w:rsidR="00D74818" w:rsidRPr="006D7EEB" w:rsidRDefault="00D74818" w:rsidP="00534B71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</w:pPr>
      <w:r w:rsidRPr="006D7EEB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Indications for Toc</w:t>
      </w:r>
      <w:r w:rsidR="00534B71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i</w:t>
      </w:r>
      <w:r w:rsidRPr="006D7EEB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l</w:t>
      </w:r>
      <w:r w:rsidR="00534B71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i</w:t>
      </w:r>
      <w:r w:rsidRPr="006D7EEB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z</w:t>
      </w:r>
      <w:r w:rsidR="00534B71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u</w:t>
      </w:r>
      <w:bookmarkStart w:id="0" w:name="_GoBack"/>
      <w:bookmarkEnd w:id="0"/>
      <w:r w:rsidRPr="006D7EEB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mab</w:t>
      </w:r>
    </w:p>
    <w:p w:rsidR="00365CD8" w:rsidRPr="00365CD8" w:rsidRDefault="00365CD8" w:rsidP="0060096E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>Recently hospitalized patients (i.e., within first 3 days of admission) who have been admitted to the intensive care unit (ICU) within the prior 24 hours and who require invasive mechanical ventilation, noninvasive ventilation, or high-flow nasal canula (HFNC) oxygen (&gt;0.4 FiO</w:t>
      </w:r>
      <w:r w:rsidRPr="0060096E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/30 L/min of oxygen flow) </w:t>
      </w:r>
    </w:p>
    <w:p w:rsidR="00365CD8" w:rsidRPr="00365CD8" w:rsidRDefault="00365CD8" w:rsidP="006D7EEB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>Recently hospitalized patients (i.e., within first 3 days of admission) not admitted to the ICU who have rapidly increasing oxygen needs and require noninvasive ventilation or HFNC oxygen and who have significantly increased markers of inflammation (CRP ≥75 mg/L)</w:t>
      </w:r>
    </w:p>
    <w:p w:rsidR="00365CD8" w:rsidRPr="00365CD8" w:rsidRDefault="00365CD8" w:rsidP="006D7EEB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For hospitalized patients with hypoxemia who require </w:t>
      </w:r>
      <w:r w:rsidRPr="006D7EEB">
        <w:rPr>
          <w:rFonts w:asciiTheme="minorHAnsi" w:hAnsiTheme="minorHAnsi" w:cstheme="minorHAnsi"/>
          <w:b/>
          <w:bCs/>
          <w:noProof/>
          <w:sz w:val="24"/>
          <w:szCs w:val="36"/>
          <w:lang w:eastAsia="en-US"/>
        </w:rPr>
        <w:t>conventional oxygen therapy, there is insufficient evidence</w:t>
      </w: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to specify which of these patients would benefit from the addition of tocilizumab</w:t>
      </w:r>
      <w:r w:rsidRPr="00365CD8">
        <w:rPr>
          <w:rFonts w:asciiTheme="minorHAnsi" w:hAnsiTheme="minorHAnsi" w:cs="Calibri"/>
          <w:noProof/>
          <w:sz w:val="24"/>
          <w:szCs w:val="36"/>
          <w:rtl/>
          <w:lang w:eastAsia="en-US"/>
        </w:rPr>
        <w:t>.</w:t>
      </w:r>
    </w:p>
    <w:p w:rsidR="00365CD8" w:rsidRPr="00365CD8" w:rsidRDefault="006D7EEB" w:rsidP="00365CD8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Contraindications :</w:t>
      </w:r>
    </w:p>
    <w:p w:rsidR="00D85256" w:rsidRDefault="00365CD8" w:rsidP="00D85256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>significantly immunosuppressed, particularly in those with recent use of other biologic immunomodulating drugs</w:t>
      </w:r>
    </w:p>
    <w:p w:rsidR="00D85256" w:rsidRDefault="00365CD8" w:rsidP="00D85256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>alanine aminotransferase &gt;5 times the upper limit of normal</w:t>
      </w:r>
    </w:p>
    <w:p w:rsidR="00D85256" w:rsidRDefault="00365CD8" w:rsidP="00D85256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>high risk for gastrointestinal perforation</w:t>
      </w:r>
    </w:p>
    <w:p w:rsidR="00D85256" w:rsidRDefault="00365CD8" w:rsidP="00D85256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>an uncontrolled serious bacterial, fungal, or non-SARS-CoV-2 viral infection</w:t>
      </w:r>
    </w:p>
    <w:p w:rsidR="00D85256" w:rsidRDefault="00365CD8" w:rsidP="00D85256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>absolute neutrophil count &lt;500 cells/µL</w:t>
      </w:r>
    </w:p>
    <w:p w:rsidR="00D85256" w:rsidRDefault="00365CD8" w:rsidP="00D85256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platelet count &lt;50,000 cells/µL</w:t>
      </w:r>
    </w:p>
    <w:p w:rsidR="00365CD8" w:rsidRPr="00365CD8" w:rsidRDefault="00365CD8" w:rsidP="00D85256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365CD8">
        <w:rPr>
          <w:rFonts w:asciiTheme="minorHAnsi" w:hAnsiTheme="minorHAnsi" w:cstheme="minorHAnsi"/>
          <w:noProof/>
          <w:sz w:val="24"/>
          <w:szCs w:val="36"/>
          <w:lang w:eastAsia="en-US"/>
        </w:rPr>
        <w:t>hypersensitivity to tocilizumab</w:t>
      </w:r>
      <w:r w:rsidRPr="00365CD8">
        <w:rPr>
          <w:rFonts w:asciiTheme="minorHAnsi" w:hAnsiTheme="minorHAnsi" w:cs="Calibri"/>
          <w:noProof/>
          <w:sz w:val="24"/>
          <w:szCs w:val="36"/>
          <w:rtl/>
          <w:lang w:eastAsia="en-US"/>
        </w:rPr>
        <w:t>.</w:t>
      </w:r>
    </w:p>
    <w:p w:rsidR="008E00CE" w:rsidRPr="008E00CE" w:rsidRDefault="008E00CE" w:rsidP="008E00CE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Other </w:t>
      </w:r>
      <w:r w:rsidRPr="008E00CE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Anti IL 6 receptor monoclonal antibodies </w:t>
      </w:r>
    </w:p>
    <w:p w:rsidR="008E00CE" w:rsidRPr="008E00CE" w:rsidRDefault="008E00CE" w:rsidP="00FD5657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E00CE">
        <w:rPr>
          <w:rFonts w:asciiTheme="minorHAnsi" w:hAnsiTheme="minorHAnsi" w:cstheme="minorHAnsi"/>
          <w:noProof/>
          <w:sz w:val="24"/>
          <w:szCs w:val="36"/>
          <w:lang w:eastAsia="en-US"/>
        </w:rPr>
        <w:t>Sarilumab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Pr="008E00CE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– </w:t>
      </w:r>
      <w:r w:rsidR="00FD5657">
        <w:rPr>
          <w:rFonts w:asciiTheme="minorHAnsi" w:hAnsiTheme="minorHAnsi" w:cstheme="minorHAnsi"/>
          <w:noProof/>
          <w:sz w:val="24"/>
          <w:szCs w:val="36"/>
          <w:lang w:eastAsia="en-US"/>
        </w:rPr>
        <w:t>can be used if iv tocilizumab is not available.</w:t>
      </w:r>
    </w:p>
    <w:p w:rsidR="008E00CE" w:rsidRPr="008E00CE" w:rsidRDefault="008E00CE" w:rsidP="008E00CE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E00CE">
        <w:rPr>
          <w:rFonts w:asciiTheme="minorHAnsi" w:hAnsiTheme="minorHAnsi" w:cstheme="minorHAnsi"/>
          <w:noProof/>
          <w:sz w:val="24"/>
          <w:szCs w:val="36"/>
          <w:lang w:eastAsia="en-US"/>
        </w:rPr>
        <w:t>Anti IL 6 monoclonal antibodies – not recommended</w:t>
      </w:r>
    </w:p>
    <w:p w:rsidR="008E00CE" w:rsidRPr="008E00CE" w:rsidRDefault="008E00CE" w:rsidP="008E00CE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8E00CE">
        <w:rPr>
          <w:rFonts w:asciiTheme="minorHAnsi" w:hAnsiTheme="minorHAnsi" w:cstheme="minorHAnsi"/>
          <w:noProof/>
          <w:sz w:val="24"/>
          <w:szCs w:val="36"/>
          <w:lang w:eastAsia="en-US"/>
        </w:rPr>
        <w:t>Siltuximab</w:t>
      </w:r>
    </w:p>
    <w:p w:rsidR="006257B3" w:rsidRDefault="006257B3" w:rsidP="008E00CE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Convalescent Plasma</w:t>
      </w:r>
    </w:p>
    <w:p w:rsidR="006B22C4" w:rsidRDefault="006B22C4" w:rsidP="006B22C4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Insufficient data to support convalescent plasma.</w:t>
      </w:r>
    </w:p>
    <w:p w:rsidR="006B22C4" w:rsidRDefault="006B22C4" w:rsidP="00014F8F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lastRenderedPageBreak/>
        <w:t>Our experience is worsening of respiratory status after receiving FFP</w:t>
      </w:r>
    </w:p>
    <w:p w:rsidR="00033BA8" w:rsidRDefault="00033BA8" w:rsidP="00033BA8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Mesenchymal Stem Cells</w:t>
      </w:r>
    </w:p>
    <w:p w:rsidR="00033BA8" w:rsidRDefault="00033BA8" w:rsidP="00033BA8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Not recommended </w:t>
      </w:r>
    </w:p>
    <w:p w:rsidR="00033BA8" w:rsidRDefault="00033BA8" w:rsidP="00033BA8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Interleukin 1 inhibitors</w:t>
      </w:r>
    </w:p>
    <w:p w:rsidR="00033BA8" w:rsidRDefault="00FE6AF1" w:rsidP="00033BA8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A</w:t>
      </w:r>
      <w:r w:rsidR="00033BA8">
        <w:rPr>
          <w:rFonts w:asciiTheme="minorHAnsi" w:hAnsiTheme="minorHAnsi" w:cstheme="minorHAnsi"/>
          <w:noProof/>
          <w:sz w:val="24"/>
          <w:szCs w:val="36"/>
          <w:lang w:eastAsia="en-US"/>
        </w:rPr>
        <w:t>nakinra</w:t>
      </w:r>
    </w:p>
    <w:p w:rsidR="00FE6AF1" w:rsidRDefault="00FE6AF1" w:rsidP="00FE6AF1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Not recommended</w:t>
      </w:r>
    </w:p>
    <w:p w:rsidR="00FE6AF1" w:rsidRDefault="00FE6AF1" w:rsidP="00FE6AF1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Interferons (alfa or beta) – not recommended</w:t>
      </w:r>
    </w:p>
    <w:p w:rsidR="00FE6AF1" w:rsidRDefault="00FE6AF1" w:rsidP="00FE6AF1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Bruton,s tyrosine kinase inhibitors – not recommended</w:t>
      </w:r>
    </w:p>
    <w:p w:rsidR="00FE6AF1" w:rsidRDefault="00FE6AF1" w:rsidP="00FE6AF1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Acalabrutinib</w:t>
      </w:r>
    </w:p>
    <w:p w:rsidR="00FE6AF1" w:rsidRDefault="00FE6AF1" w:rsidP="00FE6AF1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Ibrutinib</w:t>
      </w:r>
    </w:p>
    <w:p w:rsidR="00FE6AF1" w:rsidRDefault="00FE6AF1" w:rsidP="00FE6AF1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Zanubrutinib</w:t>
      </w:r>
    </w:p>
    <w:p w:rsidR="00FE6AF1" w:rsidRDefault="00FE6AF1" w:rsidP="00FD5657">
      <w:pPr>
        <w:pStyle w:val="a9"/>
        <w:numPr>
          <w:ilvl w:val="0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Janus kinase inhibitors </w:t>
      </w:r>
    </w:p>
    <w:p w:rsidR="00FE6AF1" w:rsidRDefault="00FE6AF1" w:rsidP="00FE6AF1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Baricitnib</w:t>
      </w:r>
    </w:p>
    <w:p w:rsidR="00FD5657" w:rsidRDefault="00FD5657" w:rsidP="00FD5657">
      <w:pPr>
        <w:pStyle w:val="a9"/>
        <w:numPr>
          <w:ilvl w:val="2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Can be used in recently hospitalized patients with rapidly increasing oxygen needs and systemic inflammation if iv tocilizumab is not available.</w:t>
      </w:r>
    </w:p>
    <w:p w:rsidR="00FE6AF1" w:rsidRDefault="00FE6AF1" w:rsidP="00FE6AF1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Ruxolitnib</w:t>
      </w:r>
    </w:p>
    <w:p w:rsidR="00FE6AF1" w:rsidRDefault="00FE6AF1" w:rsidP="00FE6AF1">
      <w:pPr>
        <w:pStyle w:val="a9"/>
        <w:numPr>
          <w:ilvl w:val="1"/>
          <w:numId w:val="17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tofacitnib</w:t>
      </w:r>
    </w:p>
    <w:p w:rsidR="00893F00" w:rsidRDefault="00893F00" w:rsidP="00893F00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FE6AF1" w:rsidRDefault="00FE6AF1" w:rsidP="00FE6AF1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FE6AF1" w:rsidRDefault="00FE6AF1" w:rsidP="00FE6AF1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FE6AF1" w:rsidRDefault="00FE6AF1" w:rsidP="00FE6AF1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FE6AF1" w:rsidRDefault="00FE6AF1" w:rsidP="00FE6AF1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E00CE" w:rsidRDefault="008E00CE" w:rsidP="008E00CE">
      <w:pPr>
        <w:bidi w:val="0"/>
        <w:rPr>
          <w:rFonts w:asciiTheme="minorHAnsi" w:hAnsiTheme="minorHAnsi" w:cstheme="minorHAnsi"/>
          <w:noProof/>
          <w:sz w:val="24"/>
          <w:szCs w:val="36"/>
          <w:rtl/>
          <w:lang w:eastAsia="en-US"/>
        </w:rPr>
      </w:pPr>
    </w:p>
    <w:p w:rsidR="002119F3" w:rsidRPr="001A6F0E" w:rsidRDefault="004266AA" w:rsidP="007D6223">
      <w:pPr>
        <w:bidi w:val="0"/>
        <w:jc w:val="center"/>
        <w:rPr>
          <w:rFonts w:asciiTheme="minorHAnsi" w:hAnsiTheme="minorHAnsi" w:cstheme="minorHAnsi"/>
          <w:b/>
          <w:bCs/>
          <w:noProof/>
          <w:sz w:val="36"/>
          <w:szCs w:val="48"/>
          <w:u w:val="single"/>
          <w:lang w:eastAsia="en-US"/>
        </w:rPr>
      </w:pPr>
      <w:r w:rsidRPr="001A6F0E">
        <w:rPr>
          <w:rFonts w:asciiTheme="minorHAnsi" w:hAnsiTheme="minorHAnsi" w:cstheme="minorHAnsi"/>
          <w:b/>
          <w:bCs/>
          <w:noProof/>
          <w:sz w:val="36"/>
          <w:szCs w:val="48"/>
          <w:u w:val="single"/>
          <w:lang w:eastAsia="en-US"/>
        </w:rPr>
        <w:t xml:space="preserve">Escalation </w:t>
      </w:r>
      <w:r w:rsidR="007344DD" w:rsidRPr="001A6F0E">
        <w:rPr>
          <w:rFonts w:asciiTheme="minorHAnsi" w:hAnsiTheme="minorHAnsi" w:cstheme="minorHAnsi"/>
          <w:b/>
          <w:bCs/>
          <w:noProof/>
          <w:sz w:val="36"/>
          <w:szCs w:val="48"/>
          <w:u w:val="single"/>
          <w:lang w:eastAsia="en-US"/>
        </w:rPr>
        <w:t>of respiratory support</w:t>
      </w:r>
      <w:r w:rsidR="00C8573A" w:rsidRPr="001A6F0E">
        <w:rPr>
          <w:rFonts w:asciiTheme="minorHAnsi" w:hAnsiTheme="minorHAnsi" w:cstheme="minorHAnsi"/>
          <w:b/>
          <w:bCs/>
          <w:noProof/>
          <w:sz w:val="36"/>
          <w:szCs w:val="48"/>
          <w:u w:val="single"/>
          <w:lang w:eastAsia="en-US"/>
        </w:rPr>
        <w:t xml:space="preserve"> </w:t>
      </w:r>
    </w:p>
    <w:p w:rsidR="00DE0512" w:rsidRPr="00A628AF" w:rsidRDefault="00682CA5" w:rsidP="00DE0512">
      <w:pPr>
        <w:pStyle w:val="a9"/>
        <w:numPr>
          <w:ilvl w:val="0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SpO</w:t>
      </w:r>
      <w:r w:rsidRPr="00682CA5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&gt; 92%  (</w:t>
      </w:r>
      <w:r w:rsidR="00DE0512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Accept SpO</w:t>
      </w:r>
      <w:r w:rsidR="00DE0512" w:rsidRPr="00A628AF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 w:rsidR="00DE0512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="00DE0512" w:rsidRPr="00A628AF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&gt;</w:t>
      </w:r>
      <w:r w:rsidR="00DE0512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88%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in some cases</w:t>
      </w:r>
      <w:r w:rsidR="00DE0512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(permissive hypoxemia)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)</w:t>
      </w:r>
    </w:p>
    <w:p w:rsidR="00AF44C7" w:rsidRPr="00A628AF" w:rsidRDefault="00AF44C7" w:rsidP="00AF44C7">
      <w:pPr>
        <w:pStyle w:val="a9"/>
        <w:numPr>
          <w:ilvl w:val="0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Titrate FIO</w:t>
      </w:r>
      <w:r w:rsidRPr="00A628AF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and/or </w:t>
      </w:r>
      <w:r w:rsidR="00312712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oxygen 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flow based on patient's saturation</w:t>
      </w:r>
    </w:p>
    <w:p w:rsidR="00AF44C7" w:rsidRDefault="00AF44C7" w:rsidP="00BB2F68">
      <w:pPr>
        <w:pStyle w:val="a9"/>
        <w:numPr>
          <w:ilvl w:val="0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Attempt early cooperative </w:t>
      </w:r>
      <w:r w:rsidR="00BB2F68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prone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in the non ventilated patient</w:t>
      </w:r>
    </w:p>
    <w:p w:rsidR="007D70D5" w:rsidRPr="007D70D5" w:rsidRDefault="007D70D5" w:rsidP="007D70D5">
      <w:pPr>
        <w:pStyle w:val="a9"/>
        <w:numPr>
          <w:ilvl w:val="0"/>
          <w:numId w:val="13"/>
        </w:numPr>
        <w:bidi w:val="0"/>
        <w:rPr>
          <w:rFonts w:asciiTheme="minorHAnsi" w:hAnsiTheme="minorHAnsi" w:cstheme="minorHAnsi"/>
          <w:b/>
          <w:bCs/>
          <w:noProof/>
          <w:sz w:val="24"/>
          <w:szCs w:val="36"/>
          <w:lang w:eastAsia="en-US"/>
        </w:rPr>
      </w:pPr>
      <w:r w:rsidRPr="007D70D5">
        <w:rPr>
          <w:rFonts w:asciiTheme="minorHAnsi" w:hAnsiTheme="minorHAnsi" w:cstheme="minorHAnsi"/>
          <w:b/>
          <w:bCs/>
          <w:noProof/>
          <w:sz w:val="24"/>
          <w:szCs w:val="36"/>
          <w:lang w:eastAsia="en-US"/>
        </w:rPr>
        <w:t>Do not delay intubation</w:t>
      </w:r>
      <w:r>
        <w:rPr>
          <w:rFonts w:asciiTheme="minorHAnsi" w:hAnsiTheme="minorHAnsi" w:cstheme="minorHAnsi"/>
          <w:b/>
          <w:bCs/>
          <w:noProof/>
          <w:sz w:val="24"/>
          <w:szCs w:val="36"/>
          <w:lang w:eastAsia="en-US"/>
        </w:rPr>
        <w:t xml:space="preserve"> and invasive mechanical ventilation </w:t>
      </w:r>
      <w:r w:rsidRPr="007D70D5">
        <w:rPr>
          <w:rFonts w:asciiTheme="minorHAnsi" w:hAnsiTheme="minorHAnsi" w:cstheme="minorHAnsi"/>
          <w:b/>
          <w:bCs/>
          <w:noProof/>
          <w:sz w:val="24"/>
          <w:szCs w:val="36"/>
          <w:lang w:eastAsia="en-US"/>
        </w:rPr>
        <w:t xml:space="preserve"> if indicated</w:t>
      </w:r>
    </w:p>
    <w:p w:rsidR="00AF44C7" w:rsidRPr="00A628AF" w:rsidRDefault="00AF44C7" w:rsidP="00AF44C7">
      <w:pPr>
        <w:bidi w:val="0"/>
        <w:ind w:left="36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AF44C7" w:rsidRDefault="00AF44C7" w:rsidP="005123B3">
      <w:pPr>
        <w:bidi w:val="0"/>
        <w:ind w:left="36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Low flow nasal cannula</w:t>
      </w:r>
      <w:r w:rsidR="005123B3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 - 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Set at 1 – 6 liters/minut</w:t>
      </w:r>
      <w:r w:rsidR="0050535E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e</w:t>
      </w:r>
    </w:p>
    <w:p w:rsidR="005123B3" w:rsidRPr="00A628AF" w:rsidRDefault="005123B3" w:rsidP="005123B3">
      <w:pPr>
        <w:bidi w:val="0"/>
        <w:ind w:left="36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O</w:t>
      </w:r>
      <w:r w:rsidRPr="00CF68E4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mask – venturi , Non rebreathing</w:t>
      </w:r>
    </w:p>
    <w:p w:rsidR="00AF44C7" w:rsidRPr="00A628AF" w:rsidRDefault="00A628AF" w:rsidP="00AF44C7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DBE2BE" wp14:editId="0E965616">
                <wp:simplePos x="0" y="0"/>
                <wp:positionH relativeFrom="column">
                  <wp:posOffset>3073400</wp:posOffset>
                </wp:positionH>
                <wp:positionV relativeFrom="paragraph">
                  <wp:posOffset>24130</wp:posOffset>
                </wp:positionV>
                <wp:extent cx="387985" cy="327660"/>
                <wp:effectExtent l="11113" t="7937" r="42227" b="42228"/>
                <wp:wrapNone/>
                <wp:docPr id="2" name="חץ ימינה מקווק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7985" cy="327660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חץ ימינה מקווקו 2" o:spid="_x0000_s1026" type="#_x0000_t93" style="position:absolute;left:0;text-align:left;margin-left:242pt;margin-top:1.9pt;width:30.55pt;height:25.8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" adj="12479" fillcolor="#4f81bd [3204]" strokecolor="#243f60 [1604]" strokeweight="2pt"/>
            </w:pict>
          </mc:Fallback>
        </mc:AlternateContent>
      </w:r>
    </w:p>
    <w:p w:rsidR="00AF44C7" w:rsidRPr="00A628AF" w:rsidRDefault="00AF44C7" w:rsidP="00AF44C7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AF44C7" w:rsidRPr="00A628AF" w:rsidRDefault="00AF44C7" w:rsidP="00AF44C7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High flow nasal cannula oxygen</w:t>
      </w:r>
      <w:r w:rsidR="0050535E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(HFNCO)</w:t>
      </w:r>
    </w:p>
    <w:p w:rsidR="0050535E" w:rsidRPr="00A628AF" w:rsidRDefault="00312712" w:rsidP="0050535E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F5A6F3" wp14:editId="1C12AF7E">
                <wp:simplePos x="0" y="0"/>
                <wp:positionH relativeFrom="column">
                  <wp:posOffset>3129579</wp:posOffset>
                </wp:positionH>
                <wp:positionV relativeFrom="paragraph">
                  <wp:posOffset>22609</wp:posOffset>
                </wp:positionV>
                <wp:extent cx="379371" cy="327660"/>
                <wp:effectExtent l="25718" t="0" r="46672" b="46673"/>
                <wp:wrapNone/>
                <wp:docPr id="6" name="חץ ימינה מקווק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9371" cy="327660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חץ ימינה מקווקו 6" o:spid="_x0000_s1026" type="#_x0000_t93" style="position:absolute;left:0;text-align:left;margin-left:246.4pt;margin-top:1.8pt;width:29.85pt;height:25.8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" adj="12272" fillcolor="#4f81bd [3204]" strokecolor="#243f60 [1604]" strokeweight="2pt"/>
            </w:pict>
          </mc:Fallback>
        </mc:AlternateContent>
      </w:r>
    </w:p>
    <w:p w:rsidR="0050535E" w:rsidRPr="00A628AF" w:rsidRDefault="0050535E" w:rsidP="0050535E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B0738E" w:rsidRPr="00A628AF" w:rsidRDefault="0050535E" w:rsidP="0050535E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CPAP</w:t>
      </w:r>
      <w:r w:rsidR="00B0738E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(if PaCO</w:t>
      </w:r>
      <w:r w:rsidR="00B0738E" w:rsidRPr="00A628AF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 w:rsidR="00B0738E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normal)</w:t>
      </w:r>
    </w:p>
    <w:p w:rsidR="0050535E" w:rsidRPr="00A628AF" w:rsidRDefault="0050535E" w:rsidP="00B0738E">
      <w:pPr>
        <w:pStyle w:val="a9"/>
        <w:numPr>
          <w:ilvl w:val="0"/>
          <w:numId w:val="13"/>
        </w:num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5 – 15cmH</w:t>
      </w:r>
      <w:r w:rsidRPr="00A628AF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0 </w:t>
      </w:r>
    </w:p>
    <w:p w:rsidR="00312712" w:rsidRPr="00A628AF" w:rsidRDefault="00312712" w:rsidP="00C8573A">
      <w:pPr>
        <w:bidi w:val="0"/>
        <w:ind w:left="36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noProof/>
          <w:sz w:val="18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919D09" wp14:editId="0C423884">
                <wp:simplePos x="0" y="0"/>
                <wp:positionH relativeFrom="column">
                  <wp:posOffset>3142519</wp:posOffset>
                </wp:positionH>
                <wp:positionV relativeFrom="paragraph">
                  <wp:posOffset>16319</wp:posOffset>
                </wp:positionV>
                <wp:extent cx="353491" cy="327660"/>
                <wp:effectExtent l="12700" t="6350" r="40640" b="40640"/>
                <wp:wrapNone/>
                <wp:docPr id="5" name="חץ ימינה מקווק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3491" cy="327660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חץ ימינה מקווקו 5" o:spid="_x0000_s1026" type="#_x0000_t93" style="position:absolute;left:0;text-align:left;margin-left:247.45pt;margin-top:1.3pt;width:27.85pt;height:25.8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" adj="11589" fillcolor="#4f81bd [3204]" strokecolor="#243f60 [1604]" strokeweight="2pt"/>
            </w:pict>
          </mc:Fallback>
        </mc:AlternateContent>
      </w:r>
    </w:p>
    <w:p w:rsidR="00B0738E" w:rsidRPr="00A628AF" w:rsidRDefault="00B0738E" w:rsidP="00B0738E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B0738E" w:rsidRPr="00A628AF" w:rsidRDefault="00B0738E" w:rsidP="00B0738E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BPAP (if tendency to respiratory acidosis)</w:t>
      </w:r>
    </w:p>
    <w:p w:rsidR="00B0738E" w:rsidRPr="00A628AF" w:rsidRDefault="00B0738E" w:rsidP="007D6223">
      <w:pPr>
        <w:pStyle w:val="a9"/>
        <w:numPr>
          <w:ilvl w:val="5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IPAP 7 – 20cmH</w:t>
      </w:r>
      <w:r w:rsidRPr="00A628AF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0</w:t>
      </w:r>
    </w:p>
    <w:p w:rsidR="00B0738E" w:rsidRPr="00A628AF" w:rsidRDefault="00B0738E" w:rsidP="002D7B88">
      <w:pPr>
        <w:pStyle w:val="a9"/>
        <w:numPr>
          <w:ilvl w:val="5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EPAP 5 – 15cmH</w:t>
      </w:r>
      <w:r w:rsidRPr="00A628AF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 w:rsidR="002D7B88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0</w:t>
      </w:r>
    </w:p>
    <w:p w:rsidR="00B0738E" w:rsidRPr="00A628AF" w:rsidRDefault="00B0738E" w:rsidP="00031E24">
      <w:pPr>
        <w:pStyle w:val="a9"/>
        <w:numPr>
          <w:ilvl w:val="5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Titrate FIO</w:t>
      </w:r>
      <w:r w:rsidRPr="00A628AF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or</w:t>
      </w:r>
      <w:r w:rsidR="002E51AB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O</w:t>
      </w:r>
      <w:r w:rsidR="002E51AB" w:rsidRPr="00A628AF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 w:rsidR="002E51AB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flow according to saturation</w:t>
      </w:r>
    </w:p>
    <w:p w:rsidR="00B0738E" w:rsidRPr="00A628AF" w:rsidRDefault="00312712" w:rsidP="00B0738E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5AD87C" wp14:editId="572FEA42">
                <wp:simplePos x="0" y="0"/>
                <wp:positionH relativeFrom="column">
                  <wp:posOffset>3129580</wp:posOffset>
                </wp:positionH>
                <wp:positionV relativeFrom="paragraph">
                  <wp:posOffset>17109</wp:posOffset>
                </wp:positionV>
                <wp:extent cx="379370" cy="327660"/>
                <wp:effectExtent l="25718" t="0" r="46672" b="46673"/>
                <wp:wrapNone/>
                <wp:docPr id="4" name="חץ ימינה מקווק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9370" cy="327660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חץ ימינה מקווקו 4" o:spid="_x0000_s1026" type="#_x0000_t93" style="position:absolute;left:0;text-align:left;margin-left:246.4pt;margin-top:1.35pt;width:29.85pt;height:25.8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" adj="12272" fillcolor="#4f81bd [3204]" strokecolor="#243f60 [1604]" strokeweight="2pt"/>
            </w:pict>
          </mc:Fallback>
        </mc:AlternateContent>
      </w:r>
      <w:r w:rsidR="00B0738E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</w:p>
    <w:p w:rsidR="00B0738E" w:rsidRPr="00A628AF" w:rsidRDefault="00B0738E" w:rsidP="00B0738E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B0738E" w:rsidRPr="00A628AF" w:rsidRDefault="00B0738E" w:rsidP="00B0738E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Invasive medical ventilation</w:t>
      </w:r>
    </w:p>
    <w:p w:rsidR="00B0738E" w:rsidRPr="00A628AF" w:rsidRDefault="007D6223" w:rsidP="00031E24">
      <w:pPr>
        <w:pStyle w:val="a9"/>
        <w:numPr>
          <w:ilvl w:val="5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PCV</w:t>
      </w:r>
      <w:r w:rsidR="00031E24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-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A/C or PRVC</w:t>
      </w:r>
    </w:p>
    <w:p w:rsidR="007D6223" w:rsidRPr="00A628AF" w:rsidRDefault="007D6223" w:rsidP="007D6223">
      <w:pPr>
        <w:pStyle w:val="a9"/>
        <w:numPr>
          <w:ilvl w:val="5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Target tidal volumes 6cc/kg</w:t>
      </w:r>
    </w:p>
    <w:p w:rsidR="007D6223" w:rsidRPr="00A628AF" w:rsidRDefault="007D6223" w:rsidP="00795BD6">
      <w:pPr>
        <w:pStyle w:val="a9"/>
        <w:numPr>
          <w:ilvl w:val="5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Driving pressure (</w:t>
      </w:r>
      <w:r w:rsidR="00795BD6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P</w:t>
      </w:r>
      <w:r w:rsidRPr="00A628AF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P</w:t>
      </w:r>
      <w:r w:rsidR="00795BD6" w:rsidRPr="00A628AF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lat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–</w:t>
      </w:r>
      <w:r w:rsidR="00682CA5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PEEP) &lt; 15cmH</w:t>
      </w:r>
      <w:r w:rsidRPr="00A628AF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0</w:t>
      </w:r>
    </w:p>
    <w:p w:rsidR="00F57397" w:rsidRPr="00A628AF" w:rsidRDefault="007D6223" w:rsidP="00F57397">
      <w:pPr>
        <w:pStyle w:val="a9"/>
        <w:numPr>
          <w:ilvl w:val="5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Sedation </w:t>
      </w:r>
    </w:p>
    <w:p w:rsidR="007D6223" w:rsidRPr="00A628AF" w:rsidRDefault="007D6223" w:rsidP="00D13D40">
      <w:pPr>
        <w:pStyle w:val="a9"/>
        <w:numPr>
          <w:ilvl w:val="6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to maintain RASS -</w:t>
      </w:r>
      <w:r w:rsidR="00D13D40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3 to -4</w:t>
      </w:r>
    </w:p>
    <w:p w:rsidR="007D6223" w:rsidRPr="00A628AF" w:rsidRDefault="007D6223" w:rsidP="007D6223">
      <w:pPr>
        <w:pStyle w:val="a9"/>
        <w:numPr>
          <w:ilvl w:val="5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Trial of nitric oxide</w:t>
      </w:r>
    </w:p>
    <w:p w:rsidR="002D7B88" w:rsidRPr="00A628AF" w:rsidRDefault="002D7B88" w:rsidP="002D7B88">
      <w:pPr>
        <w:pStyle w:val="a9"/>
        <w:numPr>
          <w:ilvl w:val="5"/>
          <w:numId w:val="13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Prone position </w:t>
      </w:r>
    </w:p>
    <w:p w:rsidR="00F57397" w:rsidRPr="00A628AF" w:rsidRDefault="00D13D40" w:rsidP="00F57397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59F2CE" wp14:editId="1FC477D1">
                <wp:simplePos x="0" y="0"/>
                <wp:positionH relativeFrom="column">
                  <wp:posOffset>3073508</wp:posOffset>
                </wp:positionH>
                <wp:positionV relativeFrom="paragraph">
                  <wp:posOffset>16558</wp:posOffset>
                </wp:positionV>
                <wp:extent cx="336238" cy="327660"/>
                <wp:effectExtent l="23178" t="0" r="30162" b="30163"/>
                <wp:wrapNone/>
                <wp:docPr id="7" name="חץ ימינה מקווק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6238" cy="327660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חץ ימינה מקווקו 7" o:spid="_x0000_s1026" type="#_x0000_t93" style="position:absolute;left:0;text-align:left;margin-left:242pt;margin-top:1.3pt;width:26.5pt;height:25.8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" adj="11076" fillcolor="#4f81bd [3204]" strokecolor="#243f60 [1604]" strokeweight="2pt"/>
            </w:pict>
          </mc:Fallback>
        </mc:AlternateContent>
      </w:r>
    </w:p>
    <w:p w:rsidR="00D13D40" w:rsidRPr="00A628AF" w:rsidRDefault="00D13D40" w:rsidP="00D13D4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F57397" w:rsidRDefault="00140FC8" w:rsidP="00D13D4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B43B27" wp14:editId="5E4E15C4">
                <wp:simplePos x="0" y="0"/>
                <wp:positionH relativeFrom="column">
                  <wp:posOffset>-250190</wp:posOffset>
                </wp:positionH>
                <wp:positionV relativeFrom="paragraph">
                  <wp:posOffset>133985</wp:posOffset>
                </wp:positionV>
                <wp:extent cx="2777490" cy="647700"/>
                <wp:effectExtent l="0" t="0" r="22860" b="19050"/>
                <wp:wrapNone/>
                <wp:docPr id="8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49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0FC8" w:rsidRPr="00140FC8" w:rsidRDefault="00140FC8" w:rsidP="00140FC8">
                            <w:pPr>
                              <w:bidi w:val="0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32"/>
                                <w:u w:val="single"/>
                              </w:rPr>
                            </w:pPr>
                            <w:r w:rsidRPr="00140FC8"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32"/>
                                <w:u w:val="single"/>
                              </w:rPr>
                              <w:t>Calculating predicted body weight</w:t>
                            </w:r>
                          </w:p>
                          <w:p w:rsidR="00140FC8" w:rsidRPr="00140FC8" w:rsidRDefault="00031E24" w:rsidP="00140FC8">
                            <w:pPr>
                              <w:bidi w:val="0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Male </w:t>
                            </w:r>
                            <w:r w:rsidR="00140FC8" w:rsidRPr="00140FC8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= 50 +0.91{</w:t>
                            </w:r>
                            <w:proofErr w:type="spellStart"/>
                            <w:r w:rsidR="00140FC8" w:rsidRPr="00140FC8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ht</w:t>
                            </w:r>
                            <w:proofErr w:type="spellEnd"/>
                            <w:r w:rsidR="00FE6FA9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40FC8" w:rsidRPr="00140FC8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(cm) -152.4}</w:t>
                            </w:r>
                          </w:p>
                          <w:p w:rsidR="00140FC8" w:rsidRPr="00140FC8" w:rsidRDefault="00140FC8" w:rsidP="00140FC8">
                            <w:pPr>
                              <w:bidi w:val="0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140FC8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Female =45.5 + 0.91{</w:t>
                            </w:r>
                            <w:proofErr w:type="spellStart"/>
                            <w:r w:rsidRPr="00140FC8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ht</w:t>
                            </w:r>
                            <w:proofErr w:type="spellEnd"/>
                            <w:r w:rsidR="00FE6FA9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0FC8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(cm)-152.4}</w:t>
                            </w:r>
                          </w:p>
                          <w:p w:rsidR="00140FC8" w:rsidRDefault="00140FC8" w:rsidP="00140FC8">
                            <w:pPr>
                              <w:bidi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8" o:spid="_x0000_s1026" type="#_x0000_t202" style="position:absolute;left:0;text-align:left;margin-left:-19.7pt;margin-top:10.55pt;width:218.7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" fillcolor="white [3201]" strokeweight=".5pt">
                <v:textbox>
                  <w:txbxContent>
                    <w:p w:rsidR="00140FC8" w:rsidRPr="00140FC8" w:rsidRDefault="00140FC8" w:rsidP="00140FC8">
                      <w:pPr>
                        <w:bidi w:val="0"/>
                        <w:jc w:val="center"/>
                        <w:rPr>
                          <w:rFonts w:ascii="Tahoma" w:hAnsi="Tahoma" w:cs="Tahoma"/>
                          <w:b/>
                          <w:bCs/>
                          <w:sz w:val="22"/>
                          <w:szCs w:val="32"/>
                          <w:u w:val="single"/>
                        </w:rPr>
                      </w:pPr>
                      <w:r w:rsidRPr="00140FC8">
                        <w:rPr>
                          <w:rFonts w:ascii="Tahoma" w:hAnsi="Tahoma" w:cs="Tahoma"/>
                          <w:b/>
                          <w:bCs/>
                          <w:sz w:val="22"/>
                          <w:szCs w:val="32"/>
                          <w:u w:val="single"/>
                        </w:rPr>
                        <w:t>Calculating predicted body weight</w:t>
                      </w:r>
                    </w:p>
                    <w:p w:rsidR="00140FC8" w:rsidRPr="00140FC8" w:rsidRDefault="00031E24" w:rsidP="00140FC8">
                      <w:pPr>
                        <w:bidi w:val="0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Male </w:t>
                      </w:r>
                      <w:r w:rsidR="00140FC8" w:rsidRPr="00140FC8">
                        <w:rPr>
                          <w:rFonts w:ascii="Tahoma" w:hAnsi="Tahoma" w:cs="Tahoma"/>
                          <w:sz w:val="24"/>
                          <w:szCs w:val="24"/>
                        </w:rPr>
                        <w:t>= 50 +0.91{</w:t>
                      </w:r>
                      <w:proofErr w:type="spellStart"/>
                      <w:r w:rsidR="00140FC8" w:rsidRPr="00140FC8">
                        <w:rPr>
                          <w:rFonts w:ascii="Tahoma" w:hAnsi="Tahoma" w:cs="Tahoma"/>
                          <w:sz w:val="24"/>
                          <w:szCs w:val="24"/>
                        </w:rPr>
                        <w:t>ht</w:t>
                      </w:r>
                      <w:proofErr w:type="spellEnd"/>
                      <w:r w:rsidR="00FE6FA9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</w:t>
                      </w:r>
                      <w:r w:rsidR="00140FC8" w:rsidRPr="00140FC8">
                        <w:rPr>
                          <w:rFonts w:ascii="Tahoma" w:hAnsi="Tahoma" w:cs="Tahoma"/>
                          <w:sz w:val="24"/>
                          <w:szCs w:val="24"/>
                        </w:rPr>
                        <w:t>(cm) -152.4}</w:t>
                      </w:r>
                    </w:p>
                    <w:p w:rsidR="00140FC8" w:rsidRPr="00140FC8" w:rsidRDefault="00140FC8" w:rsidP="00140FC8">
                      <w:pPr>
                        <w:bidi w:val="0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 w:rsidRPr="00140FC8">
                        <w:rPr>
                          <w:rFonts w:ascii="Tahoma" w:hAnsi="Tahoma" w:cs="Tahoma"/>
                          <w:sz w:val="24"/>
                          <w:szCs w:val="24"/>
                        </w:rPr>
                        <w:t>Female =45.5 + 0.91{</w:t>
                      </w:r>
                      <w:proofErr w:type="spellStart"/>
                      <w:r w:rsidRPr="00140FC8">
                        <w:rPr>
                          <w:rFonts w:ascii="Tahoma" w:hAnsi="Tahoma" w:cs="Tahoma"/>
                          <w:sz w:val="24"/>
                          <w:szCs w:val="24"/>
                        </w:rPr>
                        <w:t>ht</w:t>
                      </w:r>
                      <w:proofErr w:type="spellEnd"/>
                      <w:r w:rsidR="00FE6FA9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</w:t>
                      </w:r>
                      <w:r w:rsidRPr="00140FC8">
                        <w:rPr>
                          <w:rFonts w:ascii="Tahoma" w:hAnsi="Tahoma" w:cs="Tahoma"/>
                          <w:sz w:val="24"/>
                          <w:szCs w:val="24"/>
                        </w:rPr>
                        <w:t>(cm)-152.4}</w:t>
                      </w:r>
                    </w:p>
                    <w:p w:rsidR="00140FC8" w:rsidRDefault="00140FC8" w:rsidP="00140FC8">
                      <w:pPr>
                        <w:bidi w:val="0"/>
                      </w:pPr>
                    </w:p>
                  </w:txbxContent>
                </v:textbox>
              </v:shape>
            </w:pict>
          </mc:Fallback>
        </mc:AlternateContent>
      </w:r>
      <w:r w:rsidR="00D13D40" w:rsidRPr="00A628AF">
        <w:rPr>
          <w:rFonts w:asciiTheme="minorHAnsi" w:hAnsiTheme="minorHAnsi" w:cstheme="minorHAnsi"/>
          <w:noProof/>
          <w:sz w:val="24"/>
          <w:szCs w:val="36"/>
          <w:lang w:eastAsia="en-US"/>
        </w:rPr>
        <w:t>ECMO</w:t>
      </w:r>
    </w:p>
    <w:p w:rsidR="00863AE5" w:rsidRDefault="00863AE5" w:rsidP="00863AE5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863AE5" w:rsidRDefault="00863AE5" w:rsidP="00863AE5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EE13A7" w:rsidRDefault="00EE13A7" w:rsidP="00EE13A7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EE13A7" w:rsidRDefault="00EE13A7" w:rsidP="00EE13A7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EE13A7" w:rsidRDefault="00EE13A7" w:rsidP="00EE13A7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EE13A7" w:rsidRDefault="00EE13A7" w:rsidP="00EE13A7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C57D29" w:rsidRDefault="00EE13A7" w:rsidP="00C57D29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-816442</wp:posOffset>
                </wp:positionV>
                <wp:extent cx="6806241" cy="1371600"/>
                <wp:effectExtent l="0" t="0" r="13970" b="19050"/>
                <wp:wrapNone/>
                <wp:docPr id="11" name="תיבת טקסט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6241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13A7" w:rsidRPr="00EE13A7" w:rsidRDefault="00EE13A7" w:rsidP="00EE13A7">
                            <w:pPr>
                              <w:jc w:val="center"/>
                              <w:rPr>
                                <w:rFonts w:ascii="Segoe UI Black" w:hAnsi="Segoe UI Black"/>
                                <w:i/>
                                <w:iCs/>
                                <w:sz w:val="48"/>
                                <w:szCs w:val="72"/>
                                <w:u w:val="single"/>
                              </w:rPr>
                            </w:pPr>
                            <w:r w:rsidRPr="00EE13A7">
                              <w:rPr>
                                <w:rFonts w:ascii="Segoe UI Black" w:hAnsi="Segoe UI Black"/>
                                <w:i/>
                                <w:iCs/>
                                <w:sz w:val="48"/>
                                <w:szCs w:val="72"/>
                                <w:u w:val="single"/>
                              </w:rPr>
                              <w:t>Provision of oxygen and deciding to intubate patients with COVID 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11" o:spid="_x0000_s1027" type="#_x0000_t202" style="position:absolute;left:0;text-align:left;margin-left:-.1pt;margin-top:-64.3pt;width:535.9pt;height:10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" fillcolor="white [3201]" strokecolor="white [3212]" strokeweight=".5pt">
                <v:textbox>
                  <w:txbxContent>
                    <w:p w:rsidR="00EE13A7" w:rsidRPr="00EE13A7" w:rsidRDefault="00EE13A7" w:rsidP="00EE13A7">
                      <w:pPr>
                        <w:jc w:val="center"/>
                        <w:rPr>
                          <w:rFonts w:ascii="Segoe UI Black" w:hAnsi="Segoe UI Black"/>
                          <w:i/>
                          <w:iCs/>
                          <w:sz w:val="48"/>
                          <w:szCs w:val="72"/>
                          <w:u w:val="single"/>
                        </w:rPr>
                      </w:pPr>
                      <w:r w:rsidRPr="00EE13A7">
                        <w:rPr>
                          <w:rFonts w:ascii="Segoe UI Black" w:hAnsi="Segoe UI Black"/>
                          <w:i/>
                          <w:iCs/>
                          <w:sz w:val="48"/>
                          <w:szCs w:val="72"/>
                          <w:u w:val="single"/>
                        </w:rPr>
                        <w:t>Provision of oxygen and deciding to intubate patients with COVID 19</w:t>
                      </w:r>
                    </w:p>
                  </w:txbxContent>
                </v:textbox>
              </v:shape>
            </w:pict>
          </mc:Fallback>
        </mc:AlternateContent>
      </w:r>
    </w:p>
    <w:p w:rsidR="00C57D29" w:rsidRDefault="00C57D29" w:rsidP="00C57D29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C57D29" w:rsidRDefault="00C57D29" w:rsidP="00C57D29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C57D29" w:rsidRDefault="00C57D29" w:rsidP="00C57D29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C57D29" w:rsidRDefault="00CA2D71" w:rsidP="00C57D29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noProof/>
          <w:lang w:eastAsia="en-US"/>
        </w:rPr>
        <w:drawing>
          <wp:inline distT="0" distB="0" distL="0" distR="0" wp14:anchorId="1E2B274C" wp14:editId="2C26294F">
            <wp:extent cx="5934974" cy="3338423"/>
            <wp:effectExtent l="0" t="0" r="8890" b="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74" cy="33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Pr="00C25438" w:rsidRDefault="00C25438" w:rsidP="002373DD">
      <w:pPr>
        <w:bidi w:val="0"/>
        <w:jc w:val="center"/>
        <w:rPr>
          <w:rFonts w:asciiTheme="minorHAnsi" w:hAnsiTheme="minorHAnsi" w:cstheme="minorHAnsi"/>
          <w:b/>
          <w:bCs/>
          <w:noProof/>
          <w:sz w:val="28"/>
          <w:szCs w:val="40"/>
          <w:u w:val="single"/>
          <w:lang w:eastAsia="en-US"/>
        </w:rPr>
      </w:pPr>
      <w:r w:rsidRPr="00C25438">
        <w:rPr>
          <w:rFonts w:asciiTheme="minorHAnsi" w:hAnsiTheme="minorHAnsi" w:cstheme="minorHAnsi"/>
          <w:b/>
          <w:bCs/>
          <w:noProof/>
          <w:sz w:val="28"/>
          <w:szCs w:val="40"/>
          <w:u w:val="single"/>
          <w:lang w:eastAsia="en-US"/>
        </w:rPr>
        <w:t>ROX index</w:t>
      </w:r>
    </w:p>
    <w:p w:rsidR="00C25438" w:rsidRDefault="00A02B6C" w:rsidP="00C2543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A02B6C">
        <w:rPr>
          <w:rFonts w:asciiTheme="minorHAnsi" w:hAnsiTheme="minorHAnsi" w:cstheme="minorHAnsi"/>
          <w:noProof/>
          <w:sz w:val="24"/>
          <w:szCs w:val="36"/>
          <w:lang w:eastAsia="en-US"/>
        </w:rPr>
        <w:t>The ROX index</w:t>
      </w:r>
      <w:r w:rsidR="00C2543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is </w:t>
      </w:r>
      <w:r w:rsidRPr="00A02B6C">
        <w:rPr>
          <w:rFonts w:asciiTheme="minorHAnsi" w:hAnsiTheme="minorHAnsi" w:cstheme="minorHAnsi"/>
          <w:noProof/>
          <w:sz w:val="24"/>
          <w:szCs w:val="36"/>
          <w:lang w:eastAsia="en-US"/>
        </w:rPr>
        <w:t>defined as the ratio of oxygen saturation as measured by</w:t>
      </w:r>
      <w:r w:rsidR="006A45F5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Pr="00A02B6C">
        <w:rPr>
          <w:rFonts w:asciiTheme="minorHAnsi" w:hAnsiTheme="minorHAnsi" w:cstheme="minorHAnsi"/>
          <w:noProof/>
          <w:sz w:val="24"/>
          <w:szCs w:val="36"/>
          <w:lang w:eastAsia="en-US"/>
        </w:rPr>
        <w:t>pulse oximetry/FIO</w:t>
      </w:r>
      <w:r w:rsidRPr="006A45F5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 w:rsidRPr="00A02B6C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to respiratory rate</w:t>
      </w:r>
    </w:p>
    <w:p w:rsidR="002373DD" w:rsidRDefault="00C25438" w:rsidP="00C2543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The ROX index </w:t>
      </w:r>
      <w:r w:rsidR="00A02B6C" w:rsidRPr="00A02B6C">
        <w:rPr>
          <w:rFonts w:asciiTheme="minorHAnsi" w:hAnsiTheme="minorHAnsi" w:cstheme="minorHAnsi"/>
          <w:noProof/>
          <w:sz w:val="24"/>
          <w:szCs w:val="36"/>
          <w:lang w:eastAsia="en-US"/>
        </w:rPr>
        <w:t>has been assessed as a predictor of the need to intubate in patients received HFNC oxygen therapy.</w:t>
      </w:r>
    </w:p>
    <w:p w:rsidR="00C25438" w:rsidRDefault="00C25438" w:rsidP="00C2543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C25438">
        <w:rPr>
          <w:rFonts w:asciiTheme="minorHAnsi" w:hAnsiTheme="minorHAnsi" w:cstheme="minorHAnsi"/>
          <w:noProof/>
          <w:sz w:val="24"/>
          <w:szCs w:val="36"/>
          <w:lang w:eastAsia="en-US"/>
        </w:rPr>
        <w:t>ROX ≥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Pr="00C25438">
        <w:rPr>
          <w:rFonts w:asciiTheme="minorHAnsi" w:hAnsiTheme="minorHAnsi" w:cstheme="minorHAnsi"/>
          <w:noProof/>
          <w:sz w:val="24"/>
          <w:szCs w:val="36"/>
          <w:lang w:eastAsia="en-US"/>
        </w:rPr>
        <w:t>4.88 at 2, 6 and 12 hours after HFNC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O</w:t>
      </w:r>
      <w:r w:rsidRPr="00C2543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initiation was associated with a lower risk for intubation.</w:t>
      </w:r>
    </w:p>
    <w:p w:rsidR="002373DD" w:rsidRDefault="002373DD" w:rsidP="003D116E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Pr="00736C94" w:rsidRDefault="00736C94" w:rsidP="002373DD">
      <w:pPr>
        <w:bidi w:val="0"/>
        <w:jc w:val="center"/>
        <w:rPr>
          <w:rFonts w:asciiTheme="minorHAnsi" w:hAnsiTheme="minorHAnsi" w:cstheme="minorHAnsi"/>
          <w:b/>
          <w:bCs/>
          <w:noProof/>
          <w:sz w:val="40"/>
          <w:szCs w:val="52"/>
          <w:u w:val="single"/>
          <w:lang w:eastAsia="en-US"/>
        </w:rPr>
      </w:pPr>
      <w:r w:rsidRPr="00736C94">
        <w:rPr>
          <w:rFonts w:asciiTheme="minorHAnsi" w:hAnsiTheme="minorHAnsi" w:cstheme="minorHAnsi"/>
          <w:b/>
          <w:bCs/>
          <w:noProof/>
          <w:sz w:val="40"/>
          <w:szCs w:val="52"/>
          <w:u w:val="single"/>
          <w:lang w:eastAsia="en-US"/>
        </w:rPr>
        <w:t>Management of acute hypoxic respiratory failure</w:t>
      </w:r>
    </w:p>
    <w:p w:rsidR="00736C94" w:rsidRPr="00736C94" w:rsidRDefault="00736C94" w:rsidP="00736C94">
      <w:pPr>
        <w:bidi w:val="0"/>
        <w:rPr>
          <w:rFonts w:asciiTheme="minorHAnsi" w:hAnsiTheme="minorHAnsi" w:cstheme="minorHAnsi"/>
          <w:noProof/>
          <w:sz w:val="32"/>
          <w:szCs w:val="44"/>
          <w:lang w:eastAsia="en-US"/>
        </w:rPr>
      </w:pPr>
      <w:r>
        <w:rPr>
          <w:rFonts w:asciiTheme="minorHAnsi" w:hAnsiTheme="minorHAnsi" w:cstheme="minorHAnsi"/>
          <w:noProof/>
          <w:sz w:val="32"/>
          <w:szCs w:val="44"/>
          <w:lang w:eastAsia="en-US"/>
        </w:rPr>
        <w:t>When to provide</w:t>
      </w:r>
    </w:p>
    <w:p w:rsidR="00736C94" w:rsidRPr="00736C94" w:rsidRDefault="00736C94" w:rsidP="00736C94">
      <w:pPr>
        <w:pStyle w:val="a9"/>
        <w:numPr>
          <w:ilvl w:val="0"/>
          <w:numId w:val="19"/>
        </w:numPr>
        <w:bidi w:val="0"/>
        <w:rPr>
          <w:rFonts w:asciiTheme="minorHAnsi" w:hAnsiTheme="minorHAnsi" w:cstheme="minorHAnsi"/>
          <w:noProof/>
          <w:sz w:val="32"/>
          <w:szCs w:val="44"/>
          <w:lang w:eastAsia="en-US"/>
        </w:rPr>
      </w:pPr>
      <w:r w:rsidRPr="00736C94">
        <w:rPr>
          <w:rFonts w:asciiTheme="minorHAnsi" w:hAnsiTheme="minorHAnsi" w:cstheme="minorHAnsi"/>
          <w:noProof/>
          <w:sz w:val="32"/>
          <w:szCs w:val="44"/>
          <w:lang w:eastAsia="en-US"/>
        </w:rPr>
        <w:t>O</w:t>
      </w:r>
      <w:r>
        <w:rPr>
          <w:rFonts w:asciiTheme="minorHAnsi" w:hAnsiTheme="minorHAnsi" w:cstheme="minorHAnsi"/>
          <w:noProof/>
          <w:sz w:val="32"/>
          <w:szCs w:val="44"/>
          <w:lang w:eastAsia="en-US"/>
        </w:rPr>
        <w:t>x</w:t>
      </w:r>
      <w:r w:rsidRPr="00736C94">
        <w:rPr>
          <w:rFonts w:asciiTheme="minorHAnsi" w:hAnsiTheme="minorHAnsi" w:cstheme="minorHAnsi"/>
          <w:noProof/>
          <w:sz w:val="32"/>
          <w:szCs w:val="44"/>
          <w:lang w:eastAsia="en-US"/>
        </w:rPr>
        <w:t>ygen</w:t>
      </w:r>
    </w:p>
    <w:p w:rsidR="00736C94" w:rsidRPr="00736C94" w:rsidRDefault="00736C94" w:rsidP="00736C94">
      <w:pPr>
        <w:pStyle w:val="a9"/>
        <w:numPr>
          <w:ilvl w:val="0"/>
          <w:numId w:val="19"/>
        </w:numPr>
        <w:bidi w:val="0"/>
        <w:rPr>
          <w:rFonts w:asciiTheme="minorHAnsi" w:hAnsiTheme="minorHAnsi" w:cstheme="minorHAnsi"/>
          <w:noProof/>
          <w:sz w:val="32"/>
          <w:szCs w:val="44"/>
          <w:lang w:eastAsia="en-US"/>
        </w:rPr>
      </w:pPr>
      <w:r w:rsidRPr="00736C94">
        <w:rPr>
          <w:rFonts w:asciiTheme="minorHAnsi" w:hAnsiTheme="minorHAnsi" w:cstheme="minorHAnsi"/>
          <w:noProof/>
          <w:sz w:val="32"/>
          <w:szCs w:val="44"/>
          <w:lang w:eastAsia="en-US"/>
        </w:rPr>
        <w:t>HFNCO</w:t>
      </w:r>
    </w:p>
    <w:p w:rsidR="00736C94" w:rsidRPr="00736C94" w:rsidRDefault="00736C94" w:rsidP="00736C94">
      <w:pPr>
        <w:pStyle w:val="a9"/>
        <w:numPr>
          <w:ilvl w:val="0"/>
          <w:numId w:val="19"/>
        </w:numPr>
        <w:bidi w:val="0"/>
        <w:rPr>
          <w:rFonts w:asciiTheme="minorHAnsi" w:hAnsiTheme="minorHAnsi" w:cstheme="minorHAnsi"/>
          <w:noProof/>
          <w:sz w:val="32"/>
          <w:szCs w:val="44"/>
          <w:lang w:eastAsia="en-US"/>
        </w:rPr>
      </w:pPr>
      <w:r w:rsidRPr="00736C94">
        <w:rPr>
          <w:rFonts w:asciiTheme="minorHAnsi" w:hAnsiTheme="minorHAnsi" w:cstheme="minorHAnsi"/>
          <w:noProof/>
          <w:sz w:val="32"/>
          <w:szCs w:val="44"/>
          <w:lang w:eastAsia="en-US"/>
        </w:rPr>
        <w:t>CPAP / NIV</w:t>
      </w:r>
    </w:p>
    <w:p w:rsidR="00736C94" w:rsidRPr="00736C94" w:rsidRDefault="00736C94" w:rsidP="00736C94">
      <w:pPr>
        <w:pStyle w:val="a9"/>
        <w:numPr>
          <w:ilvl w:val="0"/>
          <w:numId w:val="19"/>
        </w:numPr>
        <w:bidi w:val="0"/>
        <w:rPr>
          <w:rFonts w:asciiTheme="minorHAnsi" w:hAnsiTheme="minorHAnsi" w:cstheme="minorHAnsi"/>
          <w:noProof/>
          <w:sz w:val="32"/>
          <w:szCs w:val="44"/>
          <w:lang w:eastAsia="en-US"/>
        </w:rPr>
      </w:pPr>
      <w:r w:rsidRPr="00736C94">
        <w:rPr>
          <w:rFonts w:asciiTheme="minorHAnsi" w:hAnsiTheme="minorHAnsi" w:cstheme="minorHAnsi"/>
          <w:noProof/>
          <w:sz w:val="32"/>
          <w:szCs w:val="44"/>
          <w:lang w:eastAsia="en-US"/>
        </w:rPr>
        <w:t>Intubation</w:t>
      </w:r>
    </w:p>
    <w:p w:rsidR="002373DD" w:rsidRDefault="00117AE4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EAA920" wp14:editId="7366DFAD">
                <wp:simplePos x="0" y="0"/>
                <wp:positionH relativeFrom="column">
                  <wp:posOffset>2146336</wp:posOffset>
                </wp:positionH>
                <wp:positionV relativeFrom="paragraph">
                  <wp:posOffset>2569330</wp:posOffset>
                </wp:positionV>
                <wp:extent cx="2070340" cy="646981"/>
                <wp:effectExtent l="0" t="0" r="25400" b="20320"/>
                <wp:wrapNone/>
                <wp:docPr id="17" name="מלבן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340" cy="6469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2490" w:rsidRPr="00D038FD" w:rsidRDefault="00952490" w:rsidP="00952490">
                            <w:pPr>
                              <w:bidi w:val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D038F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C000"/>
                                <w:sz w:val="18"/>
                                <w:szCs w:val="18"/>
                              </w:rPr>
                              <w:t>Consider:</w:t>
                            </w:r>
                            <w:r w:rsidRPr="00D038FD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D038F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a trial of CPAP / NIV</w:t>
                            </w:r>
                          </w:p>
                          <w:p w:rsidR="00952490" w:rsidRPr="00D038FD" w:rsidRDefault="00952490" w:rsidP="00D038FD">
                            <w:pPr>
                              <w:bidi w:val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D038F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B050"/>
                                <w:sz w:val="18"/>
                                <w:szCs w:val="18"/>
                              </w:rPr>
                              <w:t>Do</w:t>
                            </w:r>
                            <w:r w:rsidR="00D038FD" w:rsidRPr="00D038F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B05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38F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B050"/>
                                <w:sz w:val="18"/>
                                <w:szCs w:val="18"/>
                              </w:rPr>
                              <w:t>it:</w:t>
                            </w:r>
                            <w:r w:rsidRPr="00D038FD">
                              <w:rPr>
                                <w:rFonts w:asciiTheme="minorHAnsi" w:hAnsiTheme="minorHAnsi" w:cstheme="minorHAnsi"/>
                                <w:color w:val="00B05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38F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Monitor closely at short intervals</w:t>
                            </w:r>
                          </w:p>
                          <w:p w:rsidR="00952490" w:rsidRPr="00D038FD" w:rsidRDefault="00952490" w:rsidP="00952490">
                            <w:pPr>
                              <w:bidi w:val="0"/>
                              <w:jc w:val="both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038F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Do not</w:t>
                            </w:r>
                            <w:r w:rsidRPr="00D038F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: Delay intubation if worsening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17" o:spid="_x0000_s1028" style="position:absolute;left:0;text-align:left;margin-left:169pt;margin-top:202.3pt;width:163pt;height:5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" fillcolor="white [3212]" strokecolor="black [3213]" strokeweight=".25pt">
                <v:textbox>
                  <w:txbxContent>
                    <w:p w:rsidR="00952490" w:rsidRPr="00D038FD" w:rsidRDefault="00952490" w:rsidP="00952490">
                      <w:pPr>
                        <w:bidi w:val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D038FD">
                        <w:rPr>
                          <w:rFonts w:asciiTheme="minorHAnsi" w:hAnsiTheme="minorHAnsi" w:cstheme="minorHAnsi"/>
                          <w:b/>
                          <w:bCs/>
                          <w:color w:val="FFC000"/>
                          <w:sz w:val="18"/>
                          <w:szCs w:val="18"/>
                        </w:rPr>
                        <w:t>Consider:</w:t>
                      </w:r>
                      <w:r w:rsidRPr="00D038FD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 </w:t>
                      </w:r>
                      <w:r w:rsidRPr="00D038FD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szCs w:val="18"/>
                        </w:rPr>
                        <w:t>a trial of CPAP / NIV</w:t>
                      </w:r>
                    </w:p>
                    <w:p w:rsidR="00952490" w:rsidRPr="00D038FD" w:rsidRDefault="00952490" w:rsidP="00D038FD">
                      <w:pPr>
                        <w:bidi w:val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D038FD">
                        <w:rPr>
                          <w:rFonts w:asciiTheme="minorHAnsi" w:hAnsiTheme="minorHAnsi" w:cstheme="minorHAnsi"/>
                          <w:b/>
                          <w:bCs/>
                          <w:color w:val="00B050"/>
                          <w:sz w:val="18"/>
                          <w:szCs w:val="18"/>
                        </w:rPr>
                        <w:t>Do</w:t>
                      </w:r>
                      <w:r w:rsidR="00D038FD" w:rsidRPr="00D038FD">
                        <w:rPr>
                          <w:rFonts w:asciiTheme="minorHAnsi" w:hAnsiTheme="minorHAnsi" w:cstheme="minorHAnsi"/>
                          <w:b/>
                          <w:bCs/>
                          <w:color w:val="00B050"/>
                          <w:sz w:val="18"/>
                          <w:szCs w:val="18"/>
                        </w:rPr>
                        <w:t xml:space="preserve"> </w:t>
                      </w:r>
                      <w:r w:rsidRPr="00D038FD">
                        <w:rPr>
                          <w:rFonts w:asciiTheme="minorHAnsi" w:hAnsiTheme="minorHAnsi" w:cstheme="minorHAnsi"/>
                          <w:b/>
                          <w:bCs/>
                          <w:color w:val="00B050"/>
                          <w:sz w:val="18"/>
                          <w:szCs w:val="18"/>
                        </w:rPr>
                        <w:t>it:</w:t>
                      </w:r>
                      <w:r w:rsidRPr="00D038FD">
                        <w:rPr>
                          <w:rFonts w:asciiTheme="minorHAnsi" w:hAnsiTheme="minorHAnsi" w:cstheme="minorHAnsi"/>
                          <w:color w:val="00B050"/>
                          <w:sz w:val="18"/>
                          <w:szCs w:val="18"/>
                        </w:rPr>
                        <w:t xml:space="preserve"> </w:t>
                      </w:r>
                      <w:r w:rsidRPr="00D038FD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szCs w:val="18"/>
                        </w:rPr>
                        <w:t>Monitor closely at short intervals</w:t>
                      </w:r>
                    </w:p>
                    <w:p w:rsidR="00952490" w:rsidRPr="00D038FD" w:rsidRDefault="00952490" w:rsidP="00952490">
                      <w:pPr>
                        <w:bidi w:val="0"/>
                        <w:jc w:val="both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D038FD"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18"/>
                          <w:szCs w:val="18"/>
                        </w:rPr>
                        <w:t>Do not</w:t>
                      </w:r>
                      <w:r w:rsidRPr="00D038FD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szCs w:val="18"/>
                        </w:rPr>
                        <w:t>: Delay intubation if worsening</w:t>
                      </w:r>
                    </w:p>
                  </w:txbxContent>
                </v:textbox>
              </v:rect>
            </w:pict>
          </mc:Fallback>
        </mc:AlternateContent>
      </w:r>
      <w:r w:rsidR="00D640DE">
        <w:rPr>
          <w:rFonts w:asciiTheme="minorHAnsi" w:hAnsiTheme="minorHAnsi" w:cstheme="minorHAnsi"/>
          <w:noProof/>
          <w:sz w:val="24"/>
          <w:szCs w:val="36"/>
          <w:lang w:eastAsia="en-US"/>
        </w:rPr>
        <w:drawing>
          <wp:inline distT="0" distB="0" distL="0" distR="0" wp14:anchorId="12387A1E" wp14:editId="1BB19696">
            <wp:extent cx="6390005" cy="3590554"/>
            <wp:effectExtent l="19050" t="19050" r="10795" b="10160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35905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2373DD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373DD" w:rsidRDefault="00586BDA" w:rsidP="002373DD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E296E1" wp14:editId="64C312DF">
                <wp:simplePos x="0" y="0"/>
                <wp:positionH relativeFrom="column">
                  <wp:posOffset>-87630</wp:posOffset>
                </wp:positionH>
                <wp:positionV relativeFrom="paragraph">
                  <wp:posOffset>1134110</wp:posOffset>
                </wp:positionV>
                <wp:extent cx="3683000" cy="697865"/>
                <wp:effectExtent l="0" t="0" r="0" b="6985"/>
                <wp:wrapNone/>
                <wp:docPr id="12" name="מלב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697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519D" w:rsidRPr="00A6519D" w:rsidRDefault="00A6519D" w:rsidP="00A6519D">
                            <w:pPr>
                              <w:bidi w:val="0"/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6519D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Start </w:t>
                            </w:r>
                            <w:proofErr w:type="gramStart"/>
                            <w:r w:rsidRPr="00A6519D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>with :FIO2</w:t>
                            </w:r>
                            <w:proofErr w:type="gramEnd"/>
                            <w:r w:rsidRPr="00A6519D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</w:t>
                            </w:r>
                          </w:p>
                          <w:p w:rsidR="00A6519D" w:rsidRPr="00A6519D" w:rsidRDefault="00A6519D" w:rsidP="00A6519D">
                            <w:pPr>
                              <w:bidi w:val="0"/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6519D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    </w:t>
                            </w:r>
                            <w:proofErr w:type="gramStart"/>
                            <w:r w:rsidRPr="00A6519D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>:Flow</w:t>
                            </w:r>
                            <w:proofErr w:type="gramEnd"/>
                            <w:r w:rsidRPr="00A6519D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20L/min. Increase flow by 5L/min every 5 minutes until patient appears comfortable</w:t>
                            </w:r>
                          </w:p>
                          <w:p w:rsidR="00A6519D" w:rsidRPr="00A6519D" w:rsidRDefault="00A6519D" w:rsidP="00C25438">
                            <w:pPr>
                              <w:bidi w:val="0"/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6519D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>Temperature</w:t>
                            </w:r>
                            <w:r w:rsidR="00C25438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="00C25438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setting </w:t>
                            </w:r>
                            <w:r w:rsidRPr="00A6519D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36</w:t>
                            </w:r>
                            <w:proofErr w:type="gramEnd"/>
                            <w:r w:rsidRPr="00A6519D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– 37</w:t>
                            </w:r>
                            <w:r w:rsidRPr="00A6519D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  <w:r w:rsidRPr="00A6519D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:rsidR="00A6519D" w:rsidRPr="00A6519D" w:rsidRDefault="00A6519D" w:rsidP="00A6519D">
                            <w:pPr>
                              <w:bidi w:val="0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12" o:spid="_x0000_s1029" style="position:absolute;left:0;text-align:left;margin-left:-6.9pt;margin-top:89.3pt;width:290pt;height:54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" fillcolor="white [3212]" stroked="f" strokeweight="2pt">
                <v:textbox>
                  <w:txbxContent>
                    <w:p w:rsidR="00A6519D" w:rsidRPr="00A6519D" w:rsidRDefault="00A6519D" w:rsidP="00A6519D">
                      <w:pPr>
                        <w:bidi w:val="0"/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A6519D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 xml:space="preserve">Start </w:t>
                      </w:r>
                      <w:proofErr w:type="gramStart"/>
                      <w:r w:rsidRPr="00A6519D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>with :FIO2</w:t>
                      </w:r>
                      <w:proofErr w:type="gramEnd"/>
                      <w:r w:rsidRPr="00A6519D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 xml:space="preserve"> 1</w:t>
                      </w:r>
                    </w:p>
                    <w:p w:rsidR="00A6519D" w:rsidRPr="00A6519D" w:rsidRDefault="00A6519D" w:rsidP="00A6519D">
                      <w:pPr>
                        <w:bidi w:val="0"/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A6519D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 xml:space="preserve">                 </w:t>
                      </w:r>
                      <w:proofErr w:type="gramStart"/>
                      <w:r w:rsidRPr="00A6519D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>:Flow</w:t>
                      </w:r>
                      <w:proofErr w:type="gramEnd"/>
                      <w:r w:rsidRPr="00A6519D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 xml:space="preserve"> 20L/min. Increase flow by 5L/min every 5 minutes until patient appears comfortable</w:t>
                      </w:r>
                    </w:p>
                    <w:p w:rsidR="00A6519D" w:rsidRPr="00A6519D" w:rsidRDefault="00A6519D" w:rsidP="00C25438">
                      <w:pPr>
                        <w:bidi w:val="0"/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A6519D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>Temperature</w:t>
                      </w:r>
                      <w:r w:rsidR="00C25438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C25438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 xml:space="preserve">setting </w:t>
                      </w:r>
                      <w:r w:rsidRPr="00A6519D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 xml:space="preserve"> 36</w:t>
                      </w:r>
                      <w:proofErr w:type="gramEnd"/>
                      <w:r w:rsidRPr="00A6519D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 xml:space="preserve"> – 37</w:t>
                      </w:r>
                      <w:r w:rsidRPr="00A6519D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  <w:vertAlign w:val="superscript"/>
                        </w:rPr>
                        <w:t>0</w:t>
                      </w:r>
                      <w:r w:rsidRPr="00A6519D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18"/>
                        </w:rPr>
                        <w:t>C</w:t>
                      </w:r>
                    </w:p>
                    <w:p w:rsidR="00A6519D" w:rsidRPr="00A6519D" w:rsidRDefault="00A6519D" w:rsidP="00A6519D">
                      <w:pPr>
                        <w:bidi w:val="0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937A9">
        <w:rPr>
          <w:rFonts w:asciiTheme="minorHAnsi" w:hAnsiTheme="minorHAnsi" w:cstheme="minorHAnsi"/>
          <w:noProof/>
          <w:sz w:val="24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589D62" wp14:editId="0E9A8B67">
                <wp:simplePos x="0" y="0"/>
                <wp:positionH relativeFrom="column">
                  <wp:posOffset>1317972</wp:posOffset>
                </wp:positionH>
                <wp:positionV relativeFrom="paragraph">
                  <wp:posOffset>-486613</wp:posOffset>
                </wp:positionV>
                <wp:extent cx="4261449" cy="552091"/>
                <wp:effectExtent l="0" t="0" r="0" b="635"/>
                <wp:wrapNone/>
                <wp:docPr id="19" name="תיבת טקסט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1449" cy="552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7A9" w:rsidRPr="00325635" w:rsidRDefault="007937A9" w:rsidP="007937A9">
                            <w:pPr>
                              <w:bidi w:val="0"/>
                              <w:rPr>
                                <w:rFonts w:ascii="Showcard Gothic" w:hAnsi="Showcard Gothic"/>
                                <w:sz w:val="32"/>
                                <w:szCs w:val="44"/>
                                <w:u w:val="single"/>
                              </w:rPr>
                            </w:pPr>
                            <w:r w:rsidRPr="00325635">
                              <w:rPr>
                                <w:rFonts w:ascii="Showcard Gothic" w:hAnsi="Showcard Gothic"/>
                                <w:sz w:val="32"/>
                                <w:szCs w:val="44"/>
                                <w:u w:val="single"/>
                              </w:rPr>
                              <w:t>High Flow Nasal Cannula Oxygen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תיבת טקסט 19" o:spid="_x0000_s1030" type="#_x0000_t202" style="position:absolute;left:0;text-align:left;margin-left:103.8pt;margin-top:-38.3pt;width:335.55pt;height:43.4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" filled="f" stroked="f" strokeweight=".5pt">
                <v:textbox>
                  <w:txbxContent>
                    <w:p w:rsidR="007937A9" w:rsidRPr="00325635" w:rsidRDefault="007937A9" w:rsidP="007937A9">
                      <w:pPr>
                        <w:bidi w:val="0"/>
                        <w:rPr>
                          <w:rFonts w:ascii="Showcard Gothic" w:hAnsi="Showcard Gothic"/>
                          <w:sz w:val="32"/>
                          <w:szCs w:val="44"/>
                          <w:u w:val="single"/>
                        </w:rPr>
                      </w:pPr>
                      <w:r w:rsidRPr="00325635">
                        <w:rPr>
                          <w:rFonts w:ascii="Showcard Gothic" w:hAnsi="Showcard Gothic"/>
                          <w:sz w:val="32"/>
                          <w:szCs w:val="44"/>
                          <w:u w:val="single"/>
                        </w:rPr>
                        <w:t>High Flow Nasal Cannula Oxygen</w:t>
                      </w:r>
                    </w:p>
                  </w:txbxContent>
                </v:textbox>
              </v:shape>
            </w:pict>
          </mc:Fallback>
        </mc:AlternateContent>
      </w:r>
      <w:r w:rsidR="0093769E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="002373DD">
        <w:rPr>
          <w:rFonts w:asciiTheme="minorHAnsi" w:hAnsiTheme="minorHAnsi" w:cstheme="minorHAnsi"/>
          <w:noProof/>
          <w:sz w:val="24"/>
          <w:szCs w:val="36"/>
          <w:lang w:eastAsia="en-US"/>
        </w:rPr>
        <w:drawing>
          <wp:inline distT="0" distB="0" distL="0" distR="0" wp14:anchorId="3D193F6D" wp14:editId="0CA2FE36">
            <wp:extent cx="4735902" cy="6354743"/>
            <wp:effectExtent l="0" t="0" r="7620" b="8255"/>
            <wp:docPr id="9" name="תמונה 9" descr="C:\Users\mshapiro\Downloads\F1.lar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shapiro\Downloads\F1.large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902" cy="635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C4C" w:rsidRDefault="00E12C4C" w:rsidP="00E12C4C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E12C4C" w:rsidRDefault="00E12C4C" w:rsidP="00E12C4C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E12C4C" w:rsidRDefault="00E12C4C" w:rsidP="00E12C4C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E12C4C" w:rsidRDefault="00E10509" w:rsidP="00E12C4C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1E31A3" wp14:editId="6463019F">
                <wp:simplePos x="0" y="0"/>
                <wp:positionH relativeFrom="column">
                  <wp:posOffset>-252095</wp:posOffset>
                </wp:positionH>
                <wp:positionV relativeFrom="paragraph">
                  <wp:posOffset>122555</wp:posOffset>
                </wp:positionV>
                <wp:extent cx="2458085" cy="396240"/>
                <wp:effectExtent l="0" t="0" r="18415" b="22860"/>
                <wp:wrapNone/>
                <wp:docPr id="14" name="תיבת טקסט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085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5438" w:rsidRPr="00C25438" w:rsidRDefault="00C25438" w:rsidP="00C25438">
                            <w:pPr>
                              <w:bidi w:val="0"/>
                              <w:rPr>
                                <w:rFonts w:ascii="Segoe UI Black" w:hAnsi="Segoe UI Black"/>
                              </w:rPr>
                            </w:pPr>
                            <w:r w:rsidRPr="00C25438">
                              <w:rPr>
                                <w:rFonts w:ascii="Segoe UI Black" w:hAnsi="Segoe UI Black"/>
                              </w:rPr>
                              <w:t>NHF = Nasal High Flow Oxygen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14" o:spid="_x0000_s1031" type="#_x0000_t202" style="position:absolute;left:0;text-align:left;margin-left:-19.85pt;margin-top:9.65pt;width:193.55pt;height:3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" fillcolor="white [3201]" strokeweight=".5pt">
                <v:textbox>
                  <w:txbxContent>
                    <w:p w:rsidR="00C25438" w:rsidRPr="00C25438" w:rsidRDefault="00C25438" w:rsidP="00C25438">
                      <w:pPr>
                        <w:bidi w:val="0"/>
                        <w:rPr>
                          <w:rFonts w:ascii="Segoe UI Black" w:hAnsi="Segoe UI Black"/>
                        </w:rPr>
                      </w:pPr>
                      <w:r w:rsidRPr="00C25438">
                        <w:rPr>
                          <w:rFonts w:ascii="Segoe UI Black" w:hAnsi="Segoe UI Black"/>
                        </w:rPr>
                        <w:t>NHF = Nasal High Flow Oxygen</w:t>
                      </w:r>
                    </w:p>
                  </w:txbxContent>
                </v:textbox>
              </v:shape>
            </w:pict>
          </mc:Fallback>
        </mc:AlternateContent>
      </w:r>
    </w:p>
    <w:p w:rsidR="00E12C4C" w:rsidRDefault="00E12C4C" w:rsidP="00E12C4C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2B694E" w:rsidRPr="002B694E" w:rsidRDefault="002B694E" w:rsidP="002B694E">
      <w:pPr>
        <w:bidi w:val="0"/>
        <w:jc w:val="center"/>
        <w:rPr>
          <w:rFonts w:asciiTheme="minorHAnsi" w:hAnsiTheme="minorHAnsi" w:cstheme="minorHAnsi"/>
          <w:b/>
          <w:bCs/>
          <w:i/>
          <w:iCs/>
          <w:noProof/>
          <w:sz w:val="36"/>
          <w:szCs w:val="48"/>
          <w:u w:val="single"/>
          <w:lang w:eastAsia="en-US"/>
        </w:rPr>
      </w:pPr>
      <w:r w:rsidRPr="002B694E">
        <w:rPr>
          <w:rFonts w:asciiTheme="minorHAnsi" w:hAnsiTheme="minorHAnsi" w:cstheme="minorHAnsi"/>
          <w:b/>
          <w:bCs/>
          <w:i/>
          <w:iCs/>
          <w:noProof/>
          <w:sz w:val="36"/>
          <w:szCs w:val="48"/>
          <w:u w:val="single"/>
          <w:lang w:eastAsia="en-US"/>
        </w:rPr>
        <w:lastRenderedPageBreak/>
        <w:t>Management of ARDS</w:t>
      </w:r>
    </w:p>
    <w:p w:rsidR="002B694E" w:rsidRDefault="002B694E" w:rsidP="002B694E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E12C4C" w:rsidRDefault="00E12C4C" w:rsidP="00E12C4C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drawing>
          <wp:inline distT="0" distB="0" distL="0" distR="0">
            <wp:extent cx="6390005" cy="4760255"/>
            <wp:effectExtent l="0" t="0" r="0" b="254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476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5C247B" w:rsidRPr="000010E8" w:rsidRDefault="005C247B" w:rsidP="000010E8">
      <w:pPr>
        <w:bidi w:val="0"/>
        <w:jc w:val="center"/>
        <w:rPr>
          <w:rFonts w:asciiTheme="minorHAnsi" w:hAnsiTheme="minorHAnsi" w:cstheme="minorHAnsi"/>
          <w:b/>
          <w:bCs/>
          <w:noProof/>
          <w:sz w:val="32"/>
          <w:szCs w:val="44"/>
          <w:u w:val="single"/>
          <w:rtl/>
          <w:lang w:eastAsia="en-US"/>
        </w:rPr>
      </w:pPr>
      <w:r w:rsidRP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>Conventional VV</w:t>
      </w:r>
      <w:r w:rsidR="006C399F" w:rsidRP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 xml:space="preserve"> ECMO</w:t>
      </w:r>
      <w:r w:rsidRP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 xml:space="preserve"> indications for </w:t>
      </w:r>
      <w:r w:rsid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>A</w:t>
      </w:r>
      <w:r w:rsidRP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>cute</w:t>
      </w:r>
      <w:r w:rsidR="006C399F" w:rsidRP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 xml:space="preserve"> </w:t>
      </w:r>
      <w:r w:rsid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>R</w:t>
      </w:r>
      <w:r w:rsidR="006C399F" w:rsidRP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 xml:space="preserve">espiratory </w:t>
      </w:r>
      <w:r w:rsid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>D</w:t>
      </w:r>
      <w:r w:rsidR="006C399F" w:rsidRP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 xml:space="preserve">istress </w:t>
      </w:r>
      <w:r w:rsid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>S</w:t>
      </w:r>
      <w:r w:rsidR="006C399F" w:rsidRP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t>yndrome</w:t>
      </w:r>
    </w:p>
    <w:p w:rsidR="001033F0" w:rsidRDefault="00586BDA" w:rsidP="00586BDA">
      <w:pPr>
        <w:pStyle w:val="a9"/>
        <w:numPr>
          <w:ilvl w:val="0"/>
          <w:numId w:val="23"/>
        </w:numPr>
        <w:bidi w:val="0"/>
        <w:jc w:val="right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>International group of interdisciplinary ECMO providers</w:t>
      </w:r>
    </w:p>
    <w:p w:rsidR="006A378F" w:rsidRPr="00586BDA" w:rsidRDefault="006A378F" w:rsidP="006A378F">
      <w:pPr>
        <w:pStyle w:val="a9"/>
        <w:numPr>
          <w:ilvl w:val="1"/>
          <w:numId w:val="23"/>
        </w:numPr>
        <w:bidi w:val="0"/>
        <w:jc w:val="right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6A378F">
        <w:rPr>
          <w:rFonts w:asciiTheme="minorHAnsi" w:hAnsiTheme="minorHAnsi" w:cstheme="minorHAnsi"/>
          <w:noProof/>
          <w:sz w:val="24"/>
          <w:szCs w:val="36"/>
          <w:lang w:eastAsia="en-US"/>
        </w:rPr>
        <w:t>ASAIO Journal 2020; 66:707–721.</w:t>
      </w: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1033F0" w:rsidRDefault="001033F0" w:rsidP="001033F0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drawing>
          <wp:inline distT="0" distB="0" distL="0" distR="0" wp14:anchorId="5DCCF9B5" wp14:editId="1B946B00">
            <wp:extent cx="6390005" cy="3020026"/>
            <wp:effectExtent l="0" t="0" r="0" b="952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302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47B" w:rsidRDefault="005C247B" w:rsidP="005C247B">
      <w:pPr>
        <w:bidi w:val="0"/>
        <w:jc w:val="center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5C247B" w:rsidRDefault="00476708" w:rsidP="005C247B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ECMO = </w:t>
      </w:r>
      <w:r w:rsidRPr="0047670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extracorporeal membrane oxygenation 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; </w:t>
      </w:r>
      <w:r w:rsidR="005C247B" w:rsidRPr="005C247B">
        <w:rPr>
          <w:rFonts w:asciiTheme="minorHAnsi" w:hAnsiTheme="minorHAnsi" w:cstheme="minorHAnsi"/>
          <w:noProof/>
          <w:sz w:val="24"/>
          <w:szCs w:val="36"/>
          <w:lang w:eastAsia="en-US"/>
        </w:rPr>
        <w:t>FiO</w:t>
      </w:r>
      <w:r w:rsidR="005C247B" w:rsidRPr="005C247B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 xml:space="preserve"> </w:t>
      </w:r>
      <w:r w:rsidR="005C247B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= </w:t>
      </w:r>
      <w:r w:rsidR="005C247B" w:rsidRPr="005C247B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fraction of inspired oxygen; PaCO</w:t>
      </w:r>
      <w:r w:rsidR="005C247B" w:rsidRPr="005C247B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 xml:space="preserve"> </w:t>
      </w:r>
      <w:r w:rsidR="005C247B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= </w:t>
      </w:r>
      <w:r w:rsidR="005C247B" w:rsidRPr="005C247B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partial pressure of carbon dioxide; PaO</w:t>
      </w:r>
      <w:r w:rsidR="005C247B" w:rsidRPr="005C247B">
        <w:rPr>
          <w:rFonts w:asciiTheme="minorHAnsi" w:hAnsiTheme="minorHAnsi" w:cstheme="minorHAnsi"/>
          <w:noProof/>
          <w:sz w:val="24"/>
          <w:szCs w:val="36"/>
          <w:vertAlign w:val="subscript"/>
          <w:lang w:eastAsia="en-US"/>
        </w:rPr>
        <w:t>2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="005C247B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= </w:t>
      </w:r>
      <w:r w:rsidR="005C247B" w:rsidRPr="005C247B">
        <w:rPr>
          <w:rFonts w:asciiTheme="minorHAnsi" w:hAnsiTheme="minorHAnsi" w:cstheme="minorHAnsi"/>
          <w:noProof/>
          <w:sz w:val="24"/>
          <w:szCs w:val="36"/>
          <w:lang w:eastAsia="en-US"/>
        </w:rPr>
        <w:t>partial pressure of oxygen; PEEP</w:t>
      </w:r>
      <w:r w:rsidR="005C247B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= </w:t>
      </w:r>
      <w:r w:rsidR="005C247B" w:rsidRPr="005C247B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positive endexpiratory</w:t>
      </w:r>
      <w:r w:rsidR="005C247B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 </w:t>
      </w:r>
      <w:r w:rsidR="005C247B" w:rsidRPr="005C247B">
        <w:rPr>
          <w:rFonts w:asciiTheme="minorHAnsi" w:hAnsiTheme="minorHAnsi" w:cstheme="minorHAnsi"/>
          <w:noProof/>
          <w:sz w:val="24"/>
          <w:szCs w:val="36"/>
          <w:lang w:eastAsia="en-US"/>
        </w:rPr>
        <w:t>pressure; VV</w:t>
      </w:r>
      <w:r w:rsidR="005C247B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= </w:t>
      </w:r>
      <w:r w:rsidR="005C247B" w:rsidRPr="005C247B">
        <w:rPr>
          <w:rFonts w:asciiTheme="minorHAnsi" w:hAnsiTheme="minorHAnsi" w:cstheme="minorHAnsi"/>
          <w:noProof/>
          <w:sz w:val="24"/>
          <w:szCs w:val="36"/>
          <w:lang w:eastAsia="en-US"/>
        </w:rPr>
        <w:t>venovenous</w:t>
      </w: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Pr="000010E8" w:rsidRDefault="000010E8" w:rsidP="000010E8">
      <w:pPr>
        <w:bidi w:val="0"/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</w:pPr>
      <w:r w:rsidRPr="000010E8">
        <w:rPr>
          <w:rFonts w:asciiTheme="minorHAnsi" w:hAnsiTheme="minorHAnsi" w:cstheme="minorHAnsi"/>
          <w:b/>
          <w:bCs/>
          <w:noProof/>
          <w:sz w:val="32"/>
          <w:szCs w:val="44"/>
          <w:u w:val="single"/>
          <w:lang w:eastAsia="en-US"/>
        </w:rPr>
        <w:lastRenderedPageBreak/>
        <w:t>Contraindications for ECMO in COVID-19 Infected Adults</w:t>
      </w: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P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Relative contraindications</w:t>
      </w:r>
    </w:p>
    <w:p w:rsidR="000010E8" w:rsidRPr="000010E8" w:rsidRDefault="000010E8" w:rsidP="000010E8">
      <w:pPr>
        <w:pStyle w:val="a9"/>
        <w:numPr>
          <w:ilvl w:val="0"/>
          <w:numId w:val="2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Age ≥ 65 years</w:t>
      </w:r>
    </w:p>
    <w:p w:rsidR="000010E8" w:rsidRPr="000010E8" w:rsidRDefault="000010E8" w:rsidP="000010E8">
      <w:pPr>
        <w:pStyle w:val="a9"/>
        <w:numPr>
          <w:ilvl w:val="0"/>
          <w:numId w:val="2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Obesity BMI ≥ 40</w:t>
      </w:r>
    </w:p>
    <w:p w:rsidR="000010E8" w:rsidRPr="000010E8" w:rsidRDefault="000010E8" w:rsidP="000010E8">
      <w:pPr>
        <w:pStyle w:val="a9"/>
        <w:numPr>
          <w:ilvl w:val="0"/>
          <w:numId w:val="2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Immunocompromised status</w:t>
      </w:r>
    </w:p>
    <w:p w:rsidR="000010E8" w:rsidRPr="000010E8" w:rsidRDefault="000010E8" w:rsidP="000010E8">
      <w:pPr>
        <w:pStyle w:val="a9"/>
        <w:numPr>
          <w:ilvl w:val="0"/>
          <w:numId w:val="2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No legal medical decision maker available</w:t>
      </w:r>
    </w:p>
    <w:p w:rsidR="000010E8" w:rsidRPr="000010E8" w:rsidRDefault="000010E8" w:rsidP="000010E8">
      <w:pPr>
        <w:pStyle w:val="a9"/>
        <w:numPr>
          <w:ilvl w:val="0"/>
          <w:numId w:val="2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Advanced chronic underlying systolic heart failure</w:t>
      </w:r>
    </w:p>
    <w:p w:rsidR="000010E8" w:rsidRPr="000010E8" w:rsidRDefault="000010E8" w:rsidP="000010E8">
      <w:pPr>
        <w:pStyle w:val="a9"/>
        <w:numPr>
          <w:ilvl w:val="0"/>
          <w:numId w:val="2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High dose vasopressor requirement (and not under consideration for VA or V-VA ECMO</w:t>
      </w:r>
      <w:r>
        <w:rPr>
          <w:rFonts w:asciiTheme="minorHAnsi" w:hAnsiTheme="minorHAnsi" w:cs="Calibri"/>
          <w:noProof/>
          <w:sz w:val="24"/>
          <w:szCs w:val="36"/>
          <w:lang w:eastAsia="en-US"/>
        </w:rPr>
        <w:t>)</w:t>
      </w:r>
    </w:p>
    <w:p w:rsidR="000010E8" w:rsidRPr="000010E8" w:rsidRDefault="000010E8" w:rsidP="000010E8">
      <w:pPr>
        <w:pStyle w:val="a9"/>
        <w:numPr>
          <w:ilvl w:val="0"/>
          <w:numId w:val="21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</w:p>
    <w:p w:rsidR="000010E8" w:rsidRP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u w:val="single"/>
          <w:lang w:eastAsia="en-US"/>
        </w:rPr>
        <w:t>Absolute contraindications</w:t>
      </w:r>
    </w:p>
    <w:p w:rsidR="000010E8" w:rsidRPr="000010E8" w:rsidRDefault="000010E8" w:rsidP="000010E8">
      <w:pPr>
        <w:pStyle w:val="a9"/>
        <w:numPr>
          <w:ilvl w:val="0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Advanced age</w:t>
      </w:r>
    </w:p>
    <w:p w:rsidR="000010E8" w:rsidRPr="000010E8" w:rsidRDefault="000010E8" w:rsidP="000010E8">
      <w:pPr>
        <w:pStyle w:val="a9"/>
        <w:numPr>
          <w:ilvl w:val="0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Clinical Frailty Scale category ≥ 3</w:t>
      </w:r>
    </w:p>
    <w:p w:rsidR="000010E8" w:rsidRPr="000010E8" w:rsidRDefault="000010E8" w:rsidP="000010E8">
      <w:pPr>
        <w:pStyle w:val="a9"/>
        <w:numPr>
          <w:ilvl w:val="0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Mechanical ventilation &gt; 10 days</w:t>
      </w:r>
    </w:p>
    <w:p w:rsidR="00586BDA" w:rsidRDefault="000010E8" w:rsidP="000010E8">
      <w:pPr>
        <w:pStyle w:val="a9"/>
        <w:numPr>
          <w:ilvl w:val="0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Significant underlying comorbidities:</w:t>
      </w:r>
    </w:p>
    <w:p w:rsidR="000010E8" w:rsidRPr="000010E8" w:rsidRDefault="000010E8" w:rsidP="00586BDA">
      <w:pPr>
        <w:pStyle w:val="a9"/>
        <w:numPr>
          <w:ilvl w:val="1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CKD ≥ III</w:t>
      </w:r>
    </w:p>
    <w:p w:rsidR="000010E8" w:rsidRPr="000010E8" w:rsidRDefault="000010E8" w:rsidP="00586BDA">
      <w:pPr>
        <w:pStyle w:val="a9"/>
        <w:numPr>
          <w:ilvl w:val="1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Cirrhosis</w:t>
      </w:r>
    </w:p>
    <w:p w:rsidR="000010E8" w:rsidRPr="000010E8" w:rsidRDefault="000010E8" w:rsidP="00586BDA">
      <w:pPr>
        <w:pStyle w:val="a9"/>
        <w:numPr>
          <w:ilvl w:val="1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Dementia</w:t>
      </w:r>
    </w:p>
    <w:p w:rsidR="000010E8" w:rsidRPr="000010E8" w:rsidRDefault="000010E8" w:rsidP="00586BDA">
      <w:pPr>
        <w:pStyle w:val="a9"/>
        <w:numPr>
          <w:ilvl w:val="1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Baseline neurologic disease which would preclude rehabilitation potential</w:t>
      </w:r>
    </w:p>
    <w:p w:rsidR="000010E8" w:rsidRPr="000010E8" w:rsidRDefault="000010E8" w:rsidP="00586BDA">
      <w:pPr>
        <w:pStyle w:val="a9"/>
        <w:numPr>
          <w:ilvl w:val="1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Disseminated malignancy</w:t>
      </w:r>
    </w:p>
    <w:p w:rsidR="000010E8" w:rsidRPr="000010E8" w:rsidRDefault="000010E8" w:rsidP="00586BDA">
      <w:pPr>
        <w:pStyle w:val="a9"/>
        <w:numPr>
          <w:ilvl w:val="1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Advanced lung disease</w:t>
      </w:r>
    </w:p>
    <w:p w:rsidR="000010E8" w:rsidRPr="000010E8" w:rsidRDefault="000010E8" w:rsidP="00586BDA">
      <w:pPr>
        <w:pStyle w:val="a9"/>
        <w:numPr>
          <w:ilvl w:val="1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Uncontrolled diabetes with chronic end-organ dysfunction</w:t>
      </w:r>
    </w:p>
    <w:p w:rsidR="000010E8" w:rsidRPr="000010E8" w:rsidRDefault="000010E8" w:rsidP="00586BDA">
      <w:pPr>
        <w:pStyle w:val="a9"/>
        <w:numPr>
          <w:ilvl w:val="1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Severe deconditioning</w:t>
      </w:r>
    </w:p>
    <w:p w:rsidR="000010E8" w:rsidRPr="000010E8" w:rsidRDefault="000010E8" w:rsidP="00586BDA">
      <w:pPr>
        <w:pStyle w:val="a9"/>
        <w:numPr>
          <w:ilvl w:val="1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Protein-energy malnutrition</w:t>
      </w:r>
    </w:p>
    <w:p w:rsidR="000010E8" w:rsidRPr="000010E8" w:rsidRDefault="000010E8" w:rsidP="00586BDA">
      <w:pPr>
        <w:pStyle w:val="a9"/>
        <w:numPr>
          <w:ilvl w:val="1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Severe peripheral vascular disease</w:t>
      </w:r>
    </w:p>
    <w:p w:rsidR="000010E8" w:rsidRPr="000010E8" w:rsidRDefault="000010E8" w:rsidP="00586BDA">
      <w:pPr>
        <w:pStyle w:val="a9"/>
        <w:numPr>
          <w:ilvl w:val="1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Other preexisting life-limiting medical condition</w:t>
      </w:r>
    </w:p>
    <w:p w:rsidR="000010E8" w:rsidRPr="000010E8" w:rsidRDefault="000010E8" w:rsidP="000010E8">
      <w:pPr>
        <w:pStyle w:val="a9"/>
        <w:numPr>
          <w:ilvl w:val="0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Nonambulatory or unable to perform activities</w:t>
      </w:r>
    </w:p>
    <w:p w:rsidR="000010E8" w:rsidRPr="000010E8" w:rsidRDefault="000010E8" w:rsidP="000010E8">
      <w:pPr>
        <w:pStyle w:val="a9"/>
        <w:numPr>
          <w:ilvl w:val="0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Severe multiple organ failure</w:t>
      </w:r>
    </w:p>
    <w:p w:rsidR="000010E8" w:rsidRPr="000010E8" w:rsidRDefault="000010E8" w:rsidP="000010E8">
      <w:pPr>
        <w:pStyle w:val="a9"/>
        <w:numPr>
          <w:ilvl w:val="0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Severe acute neurologic injury, e.g., anoxic, stroke</w:t>
      </w:r>
    </w:p>
    <w:p w:rsidR="000010E8" w:rsidRPr="000010E8" w:rsidRDefault="000010E8" w:rsidP="000010E8">
      <w:pPr>
        <w:pStyle w:val="a9"/>
        <w:numPr>
          <w:ilvl w:val="0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Uncontrolled bleeding</w:t>
      </w:r>
    </w:p>
    <w:p w:rsidR="000010E8" w:rsidRPr="000010E8" w:rsidRDefault="000010E8" w:rsidP="000010E8">
      <w:pPr>
        <w:pStyle w:val="a9"/>
        <w:numPr>
          <w:ilvl w:val="0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Contraindications to anticoagulation</w:t>
      </w:r>
    </w:p>
    <w:p w:rsidR="000010E8" w:rsidRPr="000010E8" w:rsidRDefault="000010E8" w:rsidP="000010E8">
      <w:pPr>
        <w:pStyle w:val="a9"/>
        <w:numPr>
          <w:ilvl w:val="0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Inability to accept blood products</w:t>
      </w:r>
    </w:p>
    <w:p w:rsidR="000010E8" w:rsidRPr="000010E8" w:rsidRDefault="000010E8" w:rsidP="000010E8">
      <w:pPr>
        <w:pStyle w:val="a9"/>
        <w:numPr>
          <w:ilvl w:val="0"/>
          <w:numId w:val="22"/>
        </w:num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Ongoing CPR</w:t>
      </w: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BMI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=</w:t>
      </w: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body mass index; CHD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=</w:t>
      </w: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chronic kidney disease; COVID-19</w:t>
      </w:r>
      <w:r>
        <w:rPr>
          <w:rFonts w:asciiTheme="minorHAnsi" w:hAnsiTheme="minorHAnsi" w:cs="Calibri"/>
          <w:noProof/>
          <w:sz w:val="24"/>
          <w:szCs w:val="36"/>
          <w:lang w:eastAsia="en-US"/>
        </w:rPr>
        <w:t xml:space="preserve"> = </w:t>
      </w: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coronavirus disease 2019; </w:t>
      </w:r>
    </w:p>
    <w:p w:rsidR="000010E8" w:rsidRDefault="000010E8" w:rsidP="000010E8">
      <w:pPr>
        <w:bidi w:val="0"/>
        <w:rPr>
          <w:rFonts w:asciiTheme="minorHAnsi" w:hAnsiTheme="minorHAnsi" w:cstheme="minorHAns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CPR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= </w:t>
      </w: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cardiopulmonary resuscitation</w:t>
      </w:r>
      <w:r w:rsidRPr="000010E8">
        <w:rPr>
          <w:rFonts w:asciiTheme="minorHAnsi" w:hAnsiTheme="minorHAnsi" w:cs="Calibri"/>
          <w:noProof/>
          <w:sz w:val="24"/>
          <w:szCs w:val="36"/>
          <w:rtl/>
          <w:lang w:eastAsia="en-US"/>
        </w:rPr>
        <w:t>;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ECMO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=</w:t>
      </w: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extracorporeal membrane oxygenation; </w:t>
      </w:r>
    </w:p>
    <w:p w:rsidR="000010E8" w:rsidRDefault="000010E8" w:rsidP="001277DF">
      <w:pPr>
        <w:bidi w:val="0"/>
        <w:rPr>
          <w:rFonts w:asciiTheme="minorHAnsi" w:hAnsiTheme="minorHAnsi" w:cs="Calibri"/>
          <w:noProof/>
          <w:sz w:val="24"/>
          <w:szCs w:val="36"/>
          <w:lang w:eastAsia="en-US"/>
        </w:rPr>
      </w:pP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VA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=</w:t>
      </w: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venoarterial</w:t>
      </w:r>
      <w:r w:rsidRPr="000010E8">
        <w:rPr>
          <w:rFonts w:asciiTheme="minorHAnsi" w:hAnsiTheme="minorHAnsi" w:cs="Calibri"/>
          <w:noProof/>
          <w:sz w:val="24"/>
          <w:szCs w:val="36"/>
          <w:rtl/>
          <w:lang w:eastAsia="en-US"/>
        </w:rPr>
        <w:t>;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</w:t>
      </w: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>V-VA</w:t>
      </w:r>
      <w:r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=</w:t>
      </w:r>
      <w:r w:rsidRPr="000010E8">
        <w:rPr>
          <w:rFonts w:asciiTheme="minorHAnsi" w:hAnsiTheme="minorHAnsi" w:cstheme="minorHAnsi"/>
          <w:noProof/>
          <w:sz w:val="24"/>
          <w:szCs w:val="36"/>
          <w:lang w:eastAsia="en-US"/>
        </w:rPr>
        <w:t xml:space="preserve"> veno-venous arterial</w:t>
      </w:r>
      <w:r w:rsidRPr="000010E8">
        <w:rPr>
          <w:rFonts w:asciiTheme="minorHAnsi" w:hAnsiTheme="minorHAnsi" w:cs="Calibri"/>
          <w:noProof/>
          <w:sz w:val="24"/>
          <w:szCs w:val="36"/>
          <w:rtl/>
          <w:lang w:eastAsia="en-US"/>
        </w:rPr>
        <w:t>.</w:t>
      </w:r>
    </w:p>
    <w:p w:rsidR="001277DF" w:rsidRDefault="001277DF" w:rsidP="001277DF">
      <w:pPr>
        <w:bidi w:val="0"/>
        <w:rPr>
          <w:rFonts w:asciiTheme="minorHAnsi" w:hAnsiTheme="minorHAnsi" w:cs="Calibri"/>
          <w:noProof/>
          <w:sz w:val="24"/>
          <w:szCs w:val="36"/>
          <w:lang w:eastAsia="en-US"/>
        </w:rPr>
      </w:pPr>
    </w:p>
    <w:p w:rsidR="001277DF" w:rsidRPr="001277DF" w:rsidRDefault="00372BE8" w:rsidP="001277DF">
      <w:pPr>
        <w:bidi w:val="0"/>
        <w:rPr>
          <w:rFonts w:asciiTheme="minorHAnsi" w:hAnsiTheme="minorHAnsi" w:cs="Calibri"/>
          <w:noProof/>
          <w:sz w:val="24"/>
          <w:szCs w:val="36"/>
          <w:lang w:eastAsia="en-US"/>
        </w:rPr>
      </w:pPr>
      <w:r>
        <w:rPr>
          <w:rFonts w:asciiTheme="minorHAnsi" w:hAnsiTheme="minorHAnsi" w:cs="Calibri"/>
          <w:noProof/>
          <w:sz w:val="24"/>
          <w:szCs w:val="36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1438970</wp:posOffset>
                </wp:positionH>
                <wp:positionV relativeFrom="paragraph">
                  <wp:posOffset>-582187</wp:posOffset>
                </wp:positionV>
                <wp:extent cx="4157932" cy="638354"/>
                <wp:effectExtent l="0" t="0" r="0" b="0"/>
                <wp:wrapNone/>
                <wp:docPr id="20" name="תיבת טקסט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32" cy="638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2BE8" w:rsidRPr="00372BE8" w:rsidRDefault="00372BE8" w:rsidP="002B0478">
                            <w:pPr>
                              <w:bidi w:val="0"/>
                              <w:rPr>
                                <w:rFonts w:ascii="Segoe Condensed" w:hAnsi="Segoe Condensed"/>
                                <w:b/>
                                <w:bCs/>
                                <w:sz w:val="36"/>
                                <w:szCs w:val="48"/>
                                <w:u w:val="single"/>
                              </w:rPr>
                            </w:pPr>
                            <w:r w:rsidRPr="00372BE8">
                              <w:rPr>
                                <w:rFonts w:ascii="Segoe Condensed" w:hAnsi="Segoe Condensed"/>
                                <w:b/>
                                <w:bCs/>
                                <w:sz w:val="36"/>
                                <w:szCs w:val="48"/>
                                <w:u w:val="single"/>
                              </w:rPr>
                              <w:t xml:space="preserve">Pharmacological </w:t>
                            </w:r>
                            <w:proofErr w:type="spellStart"/>
                            <w:r w:rsidRPr="00372BE8">
                              <w:rPr>
                                <w:rFonts w:ascii="Segoe Condensed" w:hAnsi="Segoe Condensed"/>
                                <w:b/>
                                <w:bCs/>
                                <w:sz w:val="36"/>
                                <w:szCs w:val="48"/>
                                <w:u w:val="single"/>
                              </w:rPr>
                              <w:t>Mx</w:t>
                            </w:r>
                            <w:proofErr w:type="spellEnd"/>
                            <w:r w:rsidRPr="00372BE8">
                              <w:rPr>
                                <w:rFonts w:ascii="Segoe Condensed" w:hAnsi="Segoe Condensed"/>
                                <w:b/>
                                <w:bCs/>
                                <w:sz w:val="36"/>
                                <w:szCs w:val="48"/>
                                <w:u w:val="single"/>
                              </w:rPr>
                              <w:t xml:space="preserve"> Updated </w:t>
                            </w:r>
                            <w:r w:rsidR="002B0478" w:rsidRPr="002B0478">
                              <w:rPr>
                                <w:rFonts w:ascii="Segoe Condensed" w:hAnsi="Segoe Condensed"/>
                                <w:b/>
                                <w:bCs/>
                                <w:sz w:val="36"/>
                                <w:szCs w:val="48"/>
                                <w:u w:val="single"/>
                              </w:rPr>
                              <w:t>August 25,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0" o:spid="_x0000_s1032" type="#_x0000_t202" style="position:absolute;margin-left:113.3pt;margin-top:-45.85pt;width:327.4pt;height:50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" filled="f" stroked="f" strokeweight=".5pt">
                <v:textbox>
                  <w:txbxContent>
                    <w:p w:rsidR="00372BE8" w:rsidRPr="00372BE8" w:rsidRDefault="00372BE8" w:rsidP="002B0478">
                      <w:pPr>
                        <w:bidi w:val="0"/>
                        <w:rPr>
                          <w:rFonts w:ascii="Segoe Condensed" w:hAnsi="Segoe Condensed"/>
                          <w:b/>
                          <w:bCs/>
                          <w:sz w:val="36"/>
                          <w:szCs w:val="48"/>
                          <w:u w:val="single"/>
                        </w:rPr>
                      </w:pPr>
                      <w:r w:rsidRPr="00372BE8">
                        <w:rPr>
                          <w:rFonts w:ascii="Segoe Condensed" w:hAnsi="Segoe Condensed"/>
                          <w:b/>
                          <w:bCs/>
                          <w:sz w:val="36"/>
                          <w:szCs w:val="48"/>
                          <w:u w:val="single"/>
                        </w:rPr>
                        <w:t xml:space="preserve">Pharmacological </w:t>
                      </w:r>
                      <w:proofErr w:type="spellStart"/>
                      <w:r w:rsidRPr="00372BE8">
                        <w:rPr>
                          <w:rFonts w:ascii="Segoe Condensed" w:hAnsi="Segoe Condensed"/>
                          <w:b/>
                          <w:bCs/>
                          <w:sz w:val="36"/>
                          <w:szCs w:val="48"/>
                          <w:u w:val="single"/>
                        </w:rPr>
                        <w:t>Mx</w:t>
                      </w:r>
                      <w:proofErr w:type="spellEnd"/>
                      <w:r w:rsidRPr="00372BE8">
                        <w:rPr>
                          <w:rFonts w:ascii="Segoe Condensed" w:hAnsi="Segoe Condensed"/>
                          <w:b/>
                          <w:bCs/>
                          <w:sz w:val="36"/>
                          <w:szCs w:val="48"/>
                          <w:u w:val="single"/>
                        </w:rPr>
                        <w:t xml:space="preserve"> Updated </w:t>
                      </w:r>
                      <w:r w:rsidR="002B0478" w:rsidRPr="002B0478">
                        <w:rPr>
                          <w:rFonts w:ascii="Segoe Condensed" w:hAnsi="Segoe Condensed"/>
                          <w:b/>
                          <w:bCs/>
                          <w:sz w:val="36"/>
                          <w:szCs w:val="48"/>
                          <w:u w:val="single"/>
                        </w:rPr>
                        <w:t>August 25, 2021</w:t>
                      </w:r>
                    </w:p>
                  </w:txbxContent>
                </v:textbox>
              </v:shape>
            </w:pict>
          </mc:Fallback>
        </mc:AlternateContent>
      </w:r>
      <w:r w:rsidR="00CD5F71">
        <w:rPr>
          <w:noProof/>
          <w:lang w:eastAsia="en-US"/>
        </w:rPr>
        <w:drawing>
          <wp:inline distT="0" distB="0" distL="0" distR="0">
            <wp:extent cx="6390005" cy="7827079"/>
            <wp:effectExtent l="0" t="0" r="0" b="2540"/>
            <wp:docPr id="18" name="תמונה 18" descr="Hospitalized Adults: Therapeutic Management | COVID-19 Treatment Guide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spitalized Adults: Therapeutic Management | COVID-19 Treatment Guidelin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7827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77DF" w:rsidRPr="001277DF" w:rsidSect="007D5AB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ED0" w:rsidRDefault="00EF7ED0">
      <w:r>
        <w:separator/>
      </w:r>
    </w:p>
  </w:endnote>
  <w:endnote w:type="continuationSeparator" w:id="0">
    <w:p w:rsidR="00EF7ED0" w:rsidRDefault="00EF7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algun Gothic Semilight"/>
    <w:charset w:val="B1"/>
    <w:family w:val="swiss"/>
    <w:pitch w:val="variable"/>
    <w:sig w:usb0="00000800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Segoe Condensed">
    <w:panose1 w:val="020B0606040200020203"/>
    <w:charset w:val="00"/>
    <w:family w:val="swiss"/>
    <w:pitch w:val="variable"/>
    <w:sig w:usb0="00000287" w:usb1="00000000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charset w:val="B1"/>
    <w:family w:val="swiss"/>
    <w:pitch w:val="variable"/>
    <w:sig w:usb0="00000800" w:usb1="00000000" w:usb2="00000000" w:usb3="00000000" w:csb0="0000002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BD4" w:rsidRDefault="00717BD4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7D5ABC" w:rsidRDefault="007D5ABC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BD4" w:rsidRDefault="00717BD4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534B71">
      <w:rPr>
        <w:rStyle w:val="a7"/>
        <w:noProof/>
        <w:rtl/>
      </w:rPr>
      <w:t>4</w:t>
    </w:r>
    <w:r>
      <w:rPr>
        <w:rStyle w:val="a7"/>
        <w:rtl/>
      </w:rPr>
      <w:fldChar w:fldCharType="end"/>
    </w:r>
  </w:p>
  <w:p w:rsidR="007D5ABC" w:rsidRDefault="007D5ABC" w:rsidP="00717BD4">
    <w:pPr>
      <w:pStyle w:val="a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2BE8" w:rsidRDefault="00372BE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ED0" w:rsidRDefault="00EF7ED0">
      <w:r>
        <w:separator/>
      </w:r>
    </w:p>
  </w:footnote>
  <w:footnote w:type="continuationSeparator" w:id="0">
    <w:p w:rsidR="00EF7ED0" w:rsidRDefault="00EF7E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2BE8" w:rsidRDefault="00372BE8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721D" w:rsidRDefault="0027721D">
    <w:pPr>
      <w:bidi w:val="0"/>
    </w:pPr>
  </w:p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7D5ABC">
      <w:trPr>
        <w:trHeight w:val="3042"/>
        <w:jc w:val="center"/>
      </w:trPr>
      <w:tc>
        <w:tcPr>
          <w:tcW w:w="5495" w:type="dxa"/>
        </w:tcPr>
        <w:p w:rsidR="007D5ABC" w:rsidRDefault="002B593F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 wp14:anchorId="47D618D4" wp14:editId="7B834F5C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7D5ABC" w:rsidRDefault="007D5ABC" w:rsidP="00276E3B">
          <w:pPr>
            <w:bidi w:val="0"/>
            <w:jc w:val="right"/>
          </w:pPr>
        </w:p>
        <w:p w:rsidR="007D5ABC" w:rsidRPr="00B71195" w:rsidRDefault="007D5ABC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7D5ABC" w:rsidRDefault="007D5ABC">
          <w:pPr>
            <w:bidi w:val="0"/>
            <w:ind w:left="884" w:right="-1"/>
            <w:rPr>
              <w:i/>
              <w:iCs/>
            </w:rPr>
          </w:pPr>
        </w:p>
        <w:p w:rsidR="007D5ABC" w:rsidRDefault="007D5ABC">
          <w:pPr>
            <w:bidi w:val="0"/>
            <w:ind w:left="884" w:right="-1"/>
            <w:rPr>
              <w:i/>
              <w:iCs/>
            </w:rPr>
          </w:pPr>
        </w:p>
        <w:p w:rsidR="007D5ABC" w:rsidRPr="00B71195" w:rsidRDefault="007D5ABC">
          <w:pPr>
            <w:bidi w:val="0"/>
            <w:ind w:left="884" w:right="-1"/>
            <w:rPr>
              <w:i/>
              <w:iCs/>
            </w:rPr>
          </w:pPr>
          <w:r w:rsidRPr="00B71195">
            <w:rPr>
              <w:i/>
              <w:iCs/>
            </w:rPr>
            <w:t>ISRAEL,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7D5ABC" w:rsidRDefault="007D5ABC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09-8609311</w:t>
          </w:r>
        </w:p>
        <w:p w:rsidR="007D5ABC" w:rsidRDefault="007D5ABC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7D5ABC" w:rsidRPr="007D5ABC" w:rsidRDefault="007D5ABC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7D5ABC" w:rsidRDefault="007D5ABC" w:rsidP="00902D45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nimclali@laniado.org.il</w:t>
          </w:r>
        </w:p>
        <w:p w:rsidR="007D5ABC" w:rsidRDefault="007D5ABC">
          <w:pPr>
            <w:rPr>
              <w:rtl/>
            </w:rPr>
          </w:pPr>
        </w:p>
        <w:p w:rsidR="00C57D29" w:rsidRPr="004E6085" w:rsidRDefault="00C57D29" w:rsidP="00EE13A7">
          <w:pPr>
            <w:jc w:val="center"/>
            <w:rPr>
              <w:rFonts w:ascii="Segoe UI Black" w:hAnsi="Segoe UI Black"/>
              <w:i/>
              <w:iCs/>
              <w:sz w:val="36"/>
              <w:szCs w:val="36"/>
              <w:u w:val="single"/>
              <w:rtl/>
            </w:rPr>
          </w:pPr>
        </w:p>
      </w:tc>
    </w:tr>
  </w:tbl>
  <w:p w:rsidR="007D5ABC" w:rsidRDefault="007D5ABC" w:rsidP="007D5ABC">
    <w:pPr>
      <w:bidi w:val="0"/>
      <w:jc w:val="right"/>
    </w:pPr>
  </w:p>
  <w:p w:rsidR="00B71195" w:rsidRDefault="00B71195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2BE8" w:rsidRDefault="00372BE8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09C1CCA"/>
    <w:multiLevelType w:val="hybridMultilevel"/>
    <w:tmpl w:val="39B08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FD1878"/>
    <w:multiLevelType w:val="hybridMultilevel"/>
    <w:tmpl w:val="FC726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551BFE"/>
    <w:multiLevelType w:val="hybridMultilevel"/>
    <w:tmpl w:val="51EA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FD018D"/>
    <w:multiLevelType w:val="hybridMultilevel"/>
    <w:tmpl w:val="5DF86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940BEE"/>
    <w:multiLevelType w:val="hybridMultilevel"/>
    <w:tmpl w:val="97423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A304E30"/>
    <w:multiLevelType w:val="hybridMultilevel"/>
    <w:tmpl w:val="BE86A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ABB3F6F"/>
    <w:multiLevelType w:val="hybridMultilevel"/>
    <w:tmpl w:val="3E8AB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105D9C"/>
    <w:multiLevelType w:val="hybridMultilevel"/>
    <w:tmpl w:val="C5C01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3714C31"/>
    <w:multiLevelType w:val="hybridMultilevel"/>
    <w:tmpl w:val="B17A0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DD5FFC"/>
    <w:multiLevelType w:val="hybridMultilevel"/>
    <w:tmpl w:val="3514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4668C6"/>
    <w:multiLevelType w:val="hybridMultilevel"/>
    <w:tmpl w:val="9BB61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8E444E"/>
    <w:multiLevelType w:val="hybridMultilevel"/>
    <w:tmpl w:val="44142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1">
    <w:nsid w:val="64B41DD0"/>
    <w:multiLevelType w:val="hybridMultilevel"/>
    <w:tmpl w:val="5C6C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191048"/>
    <w:multiLevelType w:val="hybridMultilevel"/>
    <w:tmpl w:val="60D40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CD187F"/>
    <w:multiLevelType w:val="hybridMultilevel"/>
    <w:tmpl w:val="F1445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1443EB"/>
    <w:multiLevelType w:val="hybridMultilevel"/>
    <w:tmpl w:val="7E1C9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814A03"/>
    <w:multiLevelType w:val="hybridMultilevel"/>
    <w:tmpl w:val="325A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10"/>
  </w:num>
  <w:num w:numId="4">
    <w:abstractNumId w:val="7"/>
  </w:num>
  <w:num w:numId="5">
    <w:abstractNumId w:val="9"/>
  </w:num>
  <w:num w:numId="6">
    <w:abstractNumId w:val="8"/>
  </w:num>
  <w:num w:numId="7">
    <w:abstractNumId w:val="11"/>
  </w:num>
  <w:num w:numId="8">
    <w:abstractNumId w:val="3"/>
  </w:num>
  <w:num w:numId="9">
    <w:abstractNumId w:val="15"/>
  </w:num>
  <w:num w:numId="10">
    <w:abstractNumId w:val="4"/>
  </w:num>
  <w:num w:numId="11">
    <w:abstractNumId w:val="21"/>
  </w:num>
  <w:num w:numId="12">
    <w:abstractNumId w:val="17"/>
  </w:num>
  <w:num w:numId="13">
    <w:abstractNumId w:val="22"/>
  </w:num>
  <w:num w:numId="14">
    <w:abstractNumId w:val="25"/>
  </w:num>
  <w:num w:numId="15">
    <w:abstractNumId w:val="16"/>
  </w:num>
  <w:num w:numId="16">
    <w:abstractNumId w:val="14"/>
  </w:num>
  <w:num w:numId="17">
    <w:abstractNumId w:val="2"/>
  </w:num>
  <w:num w:numId="18">
    <w:abstractNumId w:val="24"/>
  </w:num>
  <w:num w:numId="19">
    <w:abstractNumId w:val="23"/>
  </w:num>
  <w:num w:numId="20">
    <w:abstractNumId w:val="12"/>
  </w:num>
  <w:num w:numId="21">
    <w:abstractNumId w:val="6"/>
  </w:num>
  <w:num w:numId="22">
    <w:abstractNumId w:val="19"/>
  </w:num>
  <w:num w:numId="23">
    <w:abstractNumId w:val="5"/>
  </w:num>
  <w:num w:numId="24">
    <w:abstractNumId w:val="1"/>
  </w:num>
  <w:num w:numId="25">
    <w:abstractNumId w:val="18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6561">
      <o:colormru v:ext="edit" colors="teal"/>
      <o:colormenu v:ext="edit" strokecolor="none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39E"/>
    <w:rsid w:val="000010E8"/>
    <w:rsid w:val="00012BA7"/>
    <w:rsid w:val="00014F8F"/>
    <w:rsid w:val="00031E24"/>
    <w:rsid w:val="00033BA8"/>
    <w:rsid w:val="00037274"/>
    <w:rsid w:val="0005439E"/>
    <w:rsid w:val="00082EA2"/>
    <w:rsid w:val="000865E6"/>
    <w:rsid w:val="00096E96"/>
    <w:rsid w:val="000B2DDA"/>
    <w:rsid w:val="000D417A"/>
    <w:rsid w:val="000E14C4"/>
    <w:rsid w:val="00100688"/>
    <w:rsid w:val="001033F0"/>
    <w:rsid w:val="00107F20"/>
    <w:rsid w:val="00117AE4"/>
    <w:rsid w:val="00122BDB"/>
    <w:rsid w:val="001277DF"/>
    <w:rsid w:val="00140FC8"/>
    <w:rsid w:val="00141338"/>
    <w:rsid w:val="00151E92"/>
    <w:rsid w:val="00152034"/>
    <w:rsid w:val="0017130B"/>
    <w:rsid w:val="00174765"/>
    <w:rsid w:val="001A6F0E"/>
    <w:rsid w:val="001B16B2"/>
    <w:rsid w:val="001F6179"/>
    <w:rsid w:val="002119F3"/>
    <w:rsid w:val="00230FC0"/>
    <w:rsid w:val="00236E79"/>
    <w:rsid w:val="002373DD"/>
    <w:rsid w:val="002601B6"/>
    <w:rsid w:val="00262269"/>
    <w:rsid w:val="00273163"/>
    <w:rsid w:val="00275FFA"/>
    <w:rsid w:val="0027651A"/>
    <w:rsid w:val="00276E3B"/>
    <w:rsid w:val="0027721D"/>
    <w:rsid w:val="00283594"/>
    <w:rsid w:val="002838F4"/>
    <w:rsid w:val="0028785C"/>
    <w:rsid w:val="002A0879"/>
    <w:rsid w:val="002A10C6"/>
    <w:rsid w:val="002B0478"/>
    <w:rsid w:val="002B593F"/>
    <w:rsid w:val="002B694E"/>
    <w:rsid w:val="002C707D"/>
    <w:rsid w:val="002D5FE8"/>
    <w:rsid w:val="002D7B88"/>
    <w:rsid w:val="002E51AB"/>
    <w:rsid w:val="002F0E3A"/>
    <w:rsid w:val="002F5029"/>
    <w:rsid w:val="003037A1"/>
    <w:rsid w:val="00312712"/>
    <w:rsid w:val="00325635"/>
    <w:rsid w:val="00336C96"/>
    <w:rsid w:val="00343FDC"/>
    <w:rsid w:val="0034472D"/>
    <w:rsid w:val="00365CD8"/>
    <w:rsid w:val="00367D45"/>
    <w:rsid w:val="00372BE8"/>
    <w:rsid w:val="00382262"/>
    <w:rsid w:val="003863C6"/>
    <w:rsid w:val="003A1218"/>
    <w:rsid w:val="003A33A0"/>
    <w:rsid w:val="003C2C17"/>
    <w:rsid w:val="003D026F"/>
    <w:rsid w:val="003D116E"/>
    <w:rsid w:val="003D4A1F"/>
    <w:rsid w:val="003E14F1"/>
    <w:rsid w:val="003E6518"/>
    <w:rsid w:val="003F2EA3"/>
    <w:rsid w:val="003F57C9"/>
    <w:rsid w:val="004076F5"/>
    <w:rsid w:val="00413C05"/>
    <w:rsid w:val="0041667F"/>
    <w:rsid w:val="004266AA"/>
    <w:rsid w:val="00426BFB"/>
    <w:rsid w:val="00433101"/>
    <w:rsid w:val="0043787B"/>
    <w:rsid w:val="0045734C"/>
    <w:rsid w:val="00457586"/>
    <w:rsid w:val="00475B03"/>
    <w:rsid w:val="00476708"/>
    <w:rsid w:val="004A03E6"/>
    <w:rsid w:val="004C791C"/>
    <w:rsid w:val="004D0FEC"/>
    <w:rsid w:val="004E6085"/>
    <w:rsid w:val="0050535E"/>
    <w:rsid w:val="005123B3"/>
    <w:rsid w:val="00513C1F"/>
    <w:rsid w:val="00521708"/>
    <w:rsid w:val="00531D82"/>
    <w:rsid w:val="00534B71"/>
    <w:rsid w:val="00543E89"/>
    <w:rsid w:val="00544604"/>
    <w:rsid w:val="00545260"/>
    <w:rsid w:val="0056054F"/>
    <w:rsid w:val="005745ED"/>
    <w:rsid w:val="00583225"/>
    <w:rsid w:val="00586BDA"/>
    <w:rsid w:val="005A23C0"/>
    <w:rsid w:val="005C247B"/>
    <w:rsid w:val="005E748F"/>
    <w:rsid w:val="005E7EE0"/>
    <w:rsid w:val="0060096E"/>
    <w:rsid w:val="006252D3"/>
    <w:rsid w:val="006257B3"/>
    <w:rsid w:val="00654CE1"/>
    <w:rsid w:val="00655D76"/>
    <w:rsid w:val="00663E66"/>
    <w:rsid w:val="006776A3"/>
    <w:rsid w:val="00682CA5"/>
    <w:rsid w:val="00683DEE"/>
    <w:rsid w:val="00687998"/>
    <w:rsid w:val="006A347D"/>
    <w:rsid w:val="006A378F"/>
    <w:rsid w:val="006A45F5"/>
    <w:rsid w:val="006A7615"/>
    <w:rsid w:val="006B22C4"/>
    <w:rsid w:val="006C399F"/>
    <w:rsid w:val="006D7EEB"/>
    <w:rsid w:val="006E24DA"/>
    <w:rsid w:val="006F2564"/>
    <w:rsid w:val="006F7224"/>
    <w:rsid w:val="0070194A"/>
    <w:rsid w:val="00705E7A"/>
    <w:rsid w:val="00717BD4"/>
    <w:rsid w:val="00720FB7"/>
    <w:rsid w:val="00730FA5"/>
    <w:rsid w:val="007344DD"/>
    <w:rsid w:val="00736C94"/>
    <w:rsid w:val="0073786B"/>
    <w:rsid w:val="00765E52"/>
    <w:rsid w:val="0078508C"/>
    <w:rsid w:val="007937A9"/>
    <w:rsid w:val="00795BD6"/>
    <w:rsid w:val="007A1B04"/>
    <w:rsid w:val="007B7C95"/>
    <w:rsid w:val="007C00AD"/>
    <w:rsid w:val="007D5ABC"/>
    <w:rsid w:val="007D6223"/>
    <w:rsid w:val="007D70D5"/>
    <w:rsid w:val="007E7CEF"/>
    <w:rsid w:val="0080371D"/>
    <w:rsid w:val="00812B81"/>
    <w:rsid w:val="0082184B"/>
    <w:rsid w:val="008546E0"/>
    <w:rsid w:val="008575F9"/>
    <w:rsid w:val="00861F76"/>
    <w:rsid w:val="00863AE5"/>
    <w:rsid w:val="0088507A"/>
    <w:rsid w:val="008938B1"/>
    <w:rsid w:val="00893F00"/>
    <w:rsid w:val="00896035"/>
    <w:rsid w:val="008A47DD"/>
    <w:rsid w:val="008C62BE"/>
    <w:rsid w:val="008D5A41"/>
    <w:rsid w:val="008E00CE"/>
    <w:rsid w:val="008E2359"/>
    <w:rsid w:val="008E4271"/>
    <w:rsid w:val="008F5100"/>
    <w:rsid w:val="00902D45"/>
    <w:rsid w:val="0091369D"/>
    <w:rsid w:val="0091652E"/>
    <w:rsid w:val="00916B02"/>
    <w:rsid w:val="009302FE"/>
    <w:rsid w:val="00936023"/>
    <w:rsid w:val="0093769E"/>
    <w:rsid w:val="00952490"/>
    <w:rsid w:val="00975147"/>
    <w:rsid w:val="009B28FB"/>
    <w:rsid w:val="009C6988"/>
    <w:rsid w:val="009E6C1D"/>
    <w:rsid w:val="009F12A1"/>
    <w:rsid w:val="009F27EC"/>
    <w:rsid w:val="00A02B6C"/>
    <w:rsid w:val="00A15418"/>
    <w:rsid w:val="00A26C04"/>
    <w:rsid w:val="00A33509"/>
    <w:rsid w:val="00A36BED"/>
    <w:rsid w:val="00A37660"/>
    <w:rsid w:val="00A55617"/>
    <w:rsid w:val="00A628AF"/>
    <w:rsid w:val="00A6519D"/>
    <w:rsid w:val="00A82439"/>
    <w:rsid w:val="00A87F26"/>
    <w:rsid w:val="00A962EE"/>
    <w:rsid w:val="00AB644C"/>
    <w:rsid w:val="00AC129C"/>
    <w:rsid w:val="00AD2DCA"/>
    <w:rsid w:val="00AD6650"/>
    <w:rsid w:val="00AF1F52"/>
    <w:rsid w:val="00AF44C7"/>
    <w:rsid w:val="00B03171"/>
    <w:rsid w:val="00B0738E"/>
    <w:rsid w:val="00B43E60"/>
    <w:rsid w:val="00B71195"/>
    <w:rsid w:val="00B77BC7"/>
    <w:rsid w:val="00B77CD7"/>
    <w:rsid w:val="00BA07B5"/>
    <w:rsid w:val="00BA263B"/>
    <w:rsid w:val="00BB08C0"/>
    <w:rsid w:val="00BB2F68"/>
    <w:rsid w:val="00BD35F1"/>
    <w:rsid w:val="00BD5799"/>
    <w:rsid w:val="00C0330E"/>
    <w:rsid w:val="00C25438"/>
    <w:rsid w:val="00C33C17"/>
    <w:rsid w:val="00C57D29"/>
    <w:rsid w:val="00C671FF"/>
    <w:rsid w:val="00C8573A"/>
    <w:rsid w:val="00C92FD0"/>
    <w:rsid w:val="00CA2D71"/>
    <w:rsid w:val="00CB759B"/>
    <w:rsid w:val="00CD5F71"/>
    <w:rsid w:val="00CF4E8F"/>
    <w:rsid w:val="00CF68E4"/>
    <w:rsid w:val="00D038FD"/>
    <w:rsid w:val="00D13D40"/>
    <w:rsid w:val="00D44480"/>
    <w:rsid w:val="00D46B89"/>
    <w:rsid w:val="00D5538F"/>
    <w:rsid w:val="00D640DE"/>
    <w:rsid w:val="00D74818"/>
    <w:rsid w:val="00D85256"/>
    <w:rsid w:val="00DA74DC"/>
    <w:rsid w:val="00DB4F2C"/>
    <w:rsid w:val="00DE0512"/>
    <w:rsid w:val="00DE69F8"/>
    <w:rsid w:val="00DF4E43"/>
    <w:rsid w:val="00E10509"/>
    <w:rsid w:val="00E12C4C"/>
    <w:rsid w:val="00E37E3A"/>
    <w:rsid w:val="00E43EA3"/>
    <w:rsid w:val="00E62DB1"/>
    <w:rsid w:val="00E64F5B"/>
    <w:rsid w:val="00E70E6D"/>
    <w:rsid w:val="00E73AF5"/>
    <w:rsid w:val="00E77285"/>
    <w:rsid w:val="00EC55FD"/>
    <w:rsid w:val="00EC7A33"/>
    <w:rsid w:val="00EE13A7"/>
    <w:rsid w:val="00EE4A36"/>
    <w:rsid w:val="00EF7ED0"/>
    <w:rsid w:val="00F13ADA"/>
    <w:rsid w:val="00F1572F"/>
    <w:rsid w:val="00F27532"/>
    <w:rsid w:val="00F31C8A"/>
    <w:rsid w:val="00F33807"/>
    <w:rsid w:val="00F379C0"/>
    <w:rsid w:val="00F40C25"/>
    <w:rsid w:val="00F544CE"/>
    <w:rsid w:val="00F54E08"/>
    <w:rsid w:val="00F57397"/>
    <w:rsid w:val="00F6481F"/>
    <w:rsid w:val="00F72925"/>
    <w:rsid w:val="00F93CA5"/>
    <w:rsid w:val="00FA3E0D"/>
    <w:rsid w:val="00FC4CC8"/>
    <w:rsid w:val="00FD5657"/>
    <w:rsid w:val="00FE1CF1"/>
    <w:rsid w:val="00FE6AF1"/>
    <w:rsid w:val="00FE6FA9"/>
    <w:rsid w:val="00FF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6561">
      <o:colormru v:ext="edit" colors="teal"/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uiPriority w:val="59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paragraph" w:styleId="a9">
    <w:name w:val="List Paragraph"/>
    <w:basedOn w:val="a"/>
    <w:uiPriority w:val="34"/>
    <w:qFormat/>
    <w:rsid w:val="00BA26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uiPriority w:val="59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paragraph" w:styleId="a9">
    <w:name w:val="List Paragraph"/>
    <w:basedOn w:val="a"/>
    <w:uiPriority w:val="34"/>
    <w:qFormat/>
    <w:rsid w:val="00BA2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9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4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51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00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0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5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08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9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06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83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5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53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5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1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5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1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9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7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0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4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7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62E87-3691-4F8D-AD80-0C3C46416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13</Pages>
  <Words>1386</Words>
  <Characters>7634</Characters>
  <Application>Microsoft Office Word</Application>
  <DocSecurity>0</DocSecurity>
  <Lines>63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9002</CharactersWithSpaces>
  <SharedDoc>false</SharedDoc>
  <HLinks>
    <vt:vector size="6" baseType="variant"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54</cp:revision>
  <cp:lastPrinted>2021-11-10T08:19:00Z</cp:lastPrinted>
  <dcterms:created xsi:type="dcterms:W3CDTF">2021-01-25T18:28:00Z</dcterms:created>
  <dcterms:modified xsi:type="dcterms:W3CDTF">2022-06-26T09:44:00Z</dcterms:modified>
</cp:coreProperties>
</file>