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23629" w:rsidR="00A23629" w:rsidRDefault="00A23629" w14:paraId="1E2E1956" w14:textId="49DA7B0A">
      <w:pPr>
        <w:rPr>
          <w:b w:val="1"/>
          <w:bCs w:val="1"/>
          <w:lang w:val="en-US"/>
        </w:rPr>
      </w:pPr>
      <w:r w:rsidRPr="70A67A4D" w:rsidR="00A23629">
        <w:rPr>
          <w:b w:val="1"/>
          <w:bCs w:val="1"/>
          <w:lang w:val="en-US"/>
        </w:rPr>
        <w:t xml:space="preserve">Demographic data for </w:t>
      </w:r>
      <w:r w:rsidRPr="70A67A4D" w:rsidR="00A23629">
        <w:rPr>
          <w:b w:val="1"/>
          <w:bCs w:val="1"/>
          <w:i w:val="1"/>
          <w:iCs w:val="1"/>
          <w:lang w:val="en-US"/>
        </w:rPr>
        <w:t>Ischnura</w:t>
      </w:r>
      <w:r w:rsidRPr="70A67A4D" w:rsidR="00A23629">
        <w:rPr>
          <w:b w:val="1"/>
          <w:bCs w:val="1"/>
          <w:i w:val="1"/>
          <w:iCs w:val="1"/>
          <w:lang w:val="en-US"/>
        </w:rPr>
        <w:t xml:space="preserve"> elegans </w:t>
      </w:r>
      <w:r w:rsidRPr="70A67A4D" w:rsidR="00A23629">
        <w:rPr>
          <w:b w:val="1"/>
          <w:bCs w:val="1"/>
          <w:lang w:val="en-US"/>
        </w:rPr>
        <w:t xml:space="preserve">for </w:t>
      </w:r>
      <w:r w:rsidRPr="70A67A4D" w:rsidR="00A23629">
        <w:rPr>
          <w:b w:val="1"/>
          <w:bCs w:val="1"/>
          <w:lang w:val="en-US"/>
        </w:rPr>
        <w:t>RangeShifter</w:t>
      </w:r>
    </w:p>
    <w:p w:rsidR="00A23629" w:rsidRDefault="00A23629" w14:paraId="256F14B4" w14:textId="77777777">
      <w:pPr>
        <w:rPr>
          <w:lang w:val="en-US"/>
        </w:rPr>
      </w:pPr>
    </w:p>
    <w:p w:rsidR="005516D2" w:rsidRDefault="005516D2" w14:paraId="27DA3CC9" w14:textId="2DB568E3">
      <w:pPr>
        <w:rPr>
          <w:u w:val="single"/>
          <w:lang w:val="en-US"/>
        </w:rPr>
      </w:pPr>
      <w:r>
        <w:rPr>
          <w:u w:val="single"/>
          <w:lang w:val="en-US"/>
        </w:rPr>
        <w:t>Notes from Erik Svensson</w:t>
      </w:r>
    </w:p>
    <w:p w:rsidRPr="005516D2" w:rsidR="005516D2" w:rsidP="005516D2" w:rsidRDefault="005516D2" w14:paraId="4D03C930" w14:textId="77777777">
      <w:pPr>
        <w:rPr>
          <w:rFonts w:ascii="Aptos" w:hAnsi="Aptos" w:eastAsia="Times New Roman" w:cs="Times New Roman"/>
          <w:color w:val="000000"/>
          <w:kern w:val="0"/>
          <w14:ligatures w14:val="none"/>
        </w:rPr>
      </w:pPr>
      <w:r w:rsidRPr="005516D2">
        <w:rPr>
          <w:rFonts w:ascii="Aptos" w:hAnsi="Aptos" w:eastAsia="Times New Roman" w:cs="Times New Roman"/>
          <w:color w:val="000000"/>
          <w:kern w:val="0"/>
          <w14:ligatures w14:val="none"/>
        </w:rPr>
        <w:t>As for the parameters for the model, I comment briefly on them below:</w:t>
      </w:r>
    </w:p>
    <w:p w:rsidRPr="005516D2" w:rsidR="005516D2" w:rsidP="005516D2" w:rsidRDefault="005516D2" w14:paraId="254A0856" w14:textId="77777777">
      <w:pPr>
        <w:rPr>
          <w:rFonts w:ascii="Aptos" w:hAnsi="Aptos" w:eastAsia="Times New Roman" w:cs="Times New Roman"/>
          <w:color w:val="000000"/>
          <w:kern w:val="0"/>
          <w14:ligatures w14:val="none"/>
        </w:rPr>
      </w:pPr>
    </w:p>
    <w:p w:rsidRPr="005516D2" w:rsidR="005516D2" w:rsidP="005516D2" w:rsidRDefault="005516D2" w14:paraId="242E932D" w14:textId="77777777">
      <w:pPr>
        <w:numPr>
          <w:ilvl w:val="0"/>
          <w:numId w:val="2"/>
        </w:numPr>
        <w:rPr>
          <w:rFonts w:ascii="Aptos" w:hAnsi="Aptos" w:eastAsia="Times New Roman" w:cs="Times New Roman"/>
          <w:color w:val="000000"/>
          <w:kern w:val="0"/>
          <w14:ligatures w14:val="none"/>
        </w:rPr>
      </w:pPr>
      <w:r w:rsidRPr="005516D2">
        <w:rPr>
          <w:rFonts w:ascii="Aptos" w:hAnsi="Aptos" w:eastAsia="Times New Roman" w:cs="Times New Roman"/>
          <w:color w:val="000000"/>
          <w:kern w:val="0"/>
          <w14:ligatures w14:val="none"/>
        </w:rPr>
        <w:t>Fecundity - yes, we have those in some of our papers, including the one from 2012, but also later papers, at least one with Beatriz as first author. Will check and let you know.</w:t>
      </w:r>
    </w:p>
    <w:p w:rsidRPr="005516D2" w:rsidR="005516D2" w:rsidP="005516D2" w:rsidRDefault="005516D2" w14:paraId="29D0E736" w14:textId="77777777">
      <w:pPr>
        <w:rPr>
          <w:rFonts w:ascii="Aptos" w:hAnsi="Aptos" w:eastAsia="Times New Roman" w:cs="Times New Roman"/>
          <w:color w:val="000000"/>
          <w:kern w:val="0"/>
          <w14:ligatures w14:val="none"/>
        </w:rPr>
      </w:pPr>
    </w:p>
    <w:p w:rsidRPr="005516D2" w:rsidR="005516D2" w:rsidP="005516D2" w:rsidRDefault="005516D2" w14:paraId="4E42CF7E" w14:textId="77777777">
      <w:pPr>
        <w:numPr>
          <w:ilvl w:val="0"/>
          <w:numId w:val="3"/>
        </w:numPr>
        <w:rPr>
          <w:rFonts w:ascii="Aptos" w:hAnsi="Aptos" w:eastAsia="Times New Roman" w:cs="Times New Roman"/>
          <w:color w:val="000000"/>
          <w:kern w:val="0"/>
          <w14:ligatures w14:val="none"/>
        </w:rPr>
      </w:pPr>
      <w:r w:rsidRPr="005516D2">
        <w:rPr>
          <w:rFonts w:ascii="Aptos" w:hAnsi="Aptos" w:eastAsia="Times New Roman" w:cs="Times New Roman"/>
          <w:color w:val="000000"/>
          <w:kern w:val="0"/>
          <w14:ligatures w14:val="none"/>
        </w:rPr>
        <w:t xml:space="preserve">Longevity / generation times Down in </w:t>
      </w:r>
      <w:proofErr w:type="spellStart"/>
      <w:r w:rsidRPr="005516D2">
        <w:rPr>
          <w:rFonts w:ascii="Aptos" w:hAnsi="Aptos" w:eastAsia="Times New Roman" w:cs="Times New Roman"/>
          <w:color w:val="000000"/>
          <w:kern w:val="0"/>
          <w14:ligatures w14:val="none"/>
        </w:rPr>
        <w:t>Skåne</w:t>
      </w:r>
      <w:proofErr w:type="spellEnd"/>
      <w:r w:rsidRPr="005516D2">
        <w:rPr>
          <w:rFonts w:ascii="Aptos" w:hAnsi="Aptos" w:eastAsia="Times New Roman" w:cs="Times New Roman"/>
          <w:color w:val="000000"/>
          <w:kern w:val="0"/>
          <w14:ligatures w14:val="none"/>
        </w:rPr>
        <w:t>, 1 year, although a minority take two years and a few (1-5 %) emerge already in the first season</w:t>
      </w:r>
    </w:p>
    <w:p w:rsidRPr="005516D2" w:rsidR="005516D2" w:rsidP="005516D2" w:rsidRDefault="005516D2" w14:paraId="741EFC8C" w14:textId="77777777">
      <w:pPr>
        <w:rPr>
          <w:rFonts w:ascii="Aptos" w:hAnsi="Aptos" w:eastAsia="Times New Roman" w:cs="Times New Roman"/>
          <w:color w:val="000000"/>
          <w:kern w:val="0"/>
          <w14:ligatures w14:val="none"/>
        </w:rPr>
      </w:pPr>
    </w:p>
    <w:p w:rsidRPr="005516D2" w:rsidR="005516D2" w:rsidP="005516D2" w:rsidRDefault="005516D2" w14:paraId="63CB76A7" w14:textId="77777777">
      <w:pPr>
        <w:rPr>
          <w:rFonts w:ascii="Aptos" w:hAnsi="Aptos" w:eastAsia="Times New Roman" w:cs="Times New Roman"/>
          <w:color w:val="000000"/>
          <w:kern w:val="0"/>
          <w14:ligatures w14:val="none"/>
        </w:rPr>
      </w:pPr>
    </w:p>
    <w:p w:rsidRPr="005516D2" w:rsidR="005516D2" w:rsidP="005516D2" w:rsidRDefault="005516D2" w14:paraId="0F93BECF" w14:textId="77777777">
      <w:pPr>
        <w:numPr>
          <w:ilvl w:val="0"/>
          <w:numId w:val="4"/>
        </w:numPr>
        <w:rPr>
          <w:rFonts w:ascii="Aptos" w:hAnsi="Aptos" w:eastAsia="Times New Roman" w:cs="Times New Roman"/>
          <w:color w:val="000000"/>
          <w:kern w:val="0"/>
          <w14:ligatures w14:val="none"/>
        </w:rPr>
      </w:pPr>
      <w:r w:rsidRPr="005516D2">
        <w:rPr>
          <w:rFonts w:ascii="Aptos" w:hAnsi="Aptos" w:eastAsia="Times New Roman" w:cs="Times New Roman"/>
          <w:color w:val="000000"/>
          <w:kern w:val="0"/>
          <w14:ligatures w14:val="none"/>
        </w:rPr>
        <w:t>Survival (of adults and larvae if possible) Tricky. We have estimates of adult survival from the immature to sexual maturity in mesocosm cages (see Svensson et al. 2020 Ecology Letters) but I do not remember if we presented those in this paper. But we can calculate it, if you want, although there will be huge variance. As for survival of eggs, we also have (unpublished) estimates that we have not calculated, but the per-capita chance that an egg produces an adult is usually below 10 %, but sometimes up to 15 % (in outdoor tanks) and could be as low as 1%. The higher estimates come from predator-free mesocosms (outdoor tanks). We have also unpublished estimates of r ("the Malthusian parameter") in terms of the number of emerging female offspring er reproductive female in the outdoor tanks. It can vary between 1 (or less), but sometimes is up to 20-25. Would more exact estimates be useful?</w:t>
      </w:r>
    </w:p>
    <w:p w:rsidRPr="005516D2" w:rsidR="005516D2" w:rsidP="005516D2" w:rsidRDefault="005516D2" w14:paraId="320BD262" w14:textId="77777777">
      <w:pPr>
        <w:rPr>
          <w:rFonts w:ascii="Aptos" w:hAnsi="Aptos" w:eastAsia="Times New Roman" w:cs="Times New Roman"/>
          <w:color w:val="000000"/>
          <w:kern w:val="0"/>
          <w14:ligatures w14:val="none"/>
        </w:rPr>
      </w:pPr>
    </w:p>
    <w:p w:rsidRPr="005516D2" w:rsidR="005516D2" w:rsidP="005516D2" w:rsidRDefault="005516D2" w14:paraId="0A92C283" w14:textId="77777777" w14:noSpellErr="1">
      <w:pPr>
        <w:numPr>
          <w:ilvl w:val="0"/>
          <w:numId w:val="5"/>
        </w:numPr>
        <w:rPr>
          <w:rFonts w:ascii="Aptos" w:hAnsi="Aptos" w:eastAsia="Times New Roman" w:cs="Times New Roman"/>
          <w:color w:val="000000"/>
          <w:kern w:val="0"/>
          <w14:ligatures w14:val="none"/>
        </w:rPr>
      </w:pPr>
      <w:r w:rsidRPr="005516D2" w:rsidR="005516D2">
        <w:rPr>
          <w:rFonts w:ascii="Aptos" w:hAnsi="Aptos" w:eastAsia="Times New Roman" w:cs="Times New Roman"/>
          <w:color w:val="000000"/>
          <w:kern w:val="0"/>
          <w14:ligatures w14:val="none"/>
        </w:rPr>
        <w:t>Dispersal estimates</w:t>
      </w:r>
      <w:commentRangeStart w:id="490795470"/>
      <w:commentRangeStart w:id="950934086"/>
      <w:commentRangeStart w:id="1104847522"/>
      <w:r w:rsidRPr="005516D2" w:rsidR="005516D2">
        <w:rPr>
          <w:rFonts w:ascii="Aptos" w:hAnsi="Aptos" w:eastAsia="Times New Roman" w:cs="Times New Roman"/>
          <w:color w:val="000000"/>
          <w:kern w:val="0"/>
          <w14:ligatures w14:val="none"/>
        </w:rPr>
        <w:t xml:space="preserve"> (distance, kernels, anything) Unfortunately, no such da</w:t>
      </w:r>
      <w:commentRangeEnd w:id="490795470"/>
      <w:r>
        <w:rPr>
          <w:rStyle w:val="CommentReference"/>
        </w:rPr>
        <w:commentReference w:id="490795470"/>
      </w:r>
      <w:commentRangeEnd w:id="950934086"/>
      <w:r>
        <w:rPr>
          <w:rStyle w:val="CommentReference"/>
        </w:rPr>
        <w:commentReference w:id="950934086"/>
      </w:r>
      <w:commentRangeEnd w:id="1104847522"/>
      <w:r>
        <w:rPr>
          <w:rStyle w:val="CommentReference"/>
        </w:rPr>
        <w:commentReference w:id="1104847522"/>
      </w:r>
      <w:r w:rsidRPr="005516D2" w:rsidR="005516D2">
        <w:rPr>
          <w:rFonts w:ascii="Aptos" w:hAnsi="Aptos" w:eastAsia="Times New Roman" w:cs="Times New Roman"/>
          <w:color w:val="000000"/>
          <w:kern w:val="0"/>
          <w14:ligatures w14:val="none"/>
        </w:rPr>
        <w:t>ta from Sweden. However, I think data has been published from Iran:</w:t>
      </w:r>
    </w:p>
    <w:p w:rsidRPr="005516D2" w:rsidR="005516D2" w:rsidP="005516D2" w:rsidRDefault="005516D2" w14:paraId="3B3CC4F3" w14:textId="77777777">
      <w:pPr>
        <w:rPr>
          <w:rFonts w:ascii="Aptos" w:hAnsi="Aptos" w:eastAsia="Times New Roman" w:cs="Times New Roman"/>
          <w:color w:val="000000"/>
          <w:kern w:val="0"/>
          <w14:ligatures w14:val="none"/>
        </w:rPr>
      </w:pPr>
    </w:p>
    <w:p w:rsidRPr="005516D2" w:rsidR="005516D2" w:rsidP="005516D2" w:rsidRDefault="005516D2" w14:paraId="255C824F" w14:textId="77777777">
      <w:pPr>
        <w:rPr>
          <w:rFonts w:ascii="Aptos" w:hAnsi="Aptos" w:eastAsia="Times New Roman" w:cs="Times New Roman"/>
          <w:color w:val="000000"/>
          <w:kern w:val="0"/>
          <w14:ligatures w14:val="none"/>
        </w:rPr>
      </w:pPr>
      <w:hyperlink w:tooltip="Original URL:&#10;https://www.tandfonline.com/doi/full/10.1080/01650424.2022.2074044&#10;&#10;Click to follow link." w:history="1" r:id="rId6">
        <w:r w:rsidRPr="005516D2">
          <w:rPr>
            <w:rFonts w:ascii="Aptos" w:hAnsi="Aptos" w:eastAsia="Times New Roman" w:cs="Times New Roman"/>
            <w:color w:val="0078D7"/>
            <w:kern w:val="0"/>
            <w:u w:val="single"/>
            <w14:ligatures w14:val="none"/>
          </w:rPr>
          <w:t>https://www.tandfonline.com/doi/full/10.1080/01650424.2022.2074044</w:t>
        </w:r>
      </w:hyperlink>
    </w:p>
    <w:p w:rsidRPr="005516D2" w:rsidR="005516D2" w:rsidP="005516D2" w:rsidRDefault="005516D2" w14:paraId="68FFD6FB" w14:textId="77777777">
      <w:pPr>
        <w:rPr>
          <w:rFonts w:ascii="Aptos" w:hAnsi="Aptos" w:eastAsia="Times New Roman" w:cs="Times New Roman"/>
          <w:color w:val="000000"/>
          <w:kern w:val="0"/>
          <w14:ligatures w14:val="none"/>
        </w:rPr>
      </w:pPr>
    </w:p>
    <w:p w:rsidRPr="005516D2" w:rsidR="005516D2" w:rsidP="005516D2" w:rsidRDefault="005516D2" w14:paraId="39E7438F" w14:textId="77777777">
      <w:pPr>
        <w:numPr>
          <w:ilvl w:val="0"/>
          <w:numId w:val="6"/>
        </w:numPr>
        <w:rPr>
          <w:rFonts w:ascii="Aptos" w:hAnsi="Aptos" w:eastAsia="Times New Roman" w:cs="Times New Roman"/>
          <w:color w:val="000000"/>
          <w:kern w:val="0"/>
          <w14:ligatures w14:val="none"/>
        </w:rPr>
      </w:pPr>
      <w:proofErr w:type="gramStart"/>
      <w:r w:rsidRPr="005516D2">
        <w:rPr>
          <w:rFonts w:ascii="Aptos" w:hAnsi="Aptos" w:eastAsia="Times New Roman" w:cs="Times New Roman"/>
          <w:color w:val="000000"/>
          <w:kern w:val="0"/>
          <w14:ligatures w14:val="none"/>
        </w:rPr>
        <w:t>Some kind of carrying</w:t>
      </w:r>
      <w:proofErr w:type="gramEnd"/>
      <w:r w:rsidRPr="005516D2">
        <w:rPr>
          <w:rFonts w:ascii="Aptos" w:hAnsi="Aptos" w:eastAsia="Times New Roman" w:cs="Times New Roman"/>
          <w:color w:val="000000"/>
          <w:kern w:val="0"/>
          <w14:ligatures w14:val="none"/>
        </w:rPr>
        <w:t xml:space="preserve"> capacity / the max population size at a pond (or per unit area or something similar)</w:t>
      </w:r>
    </w:p>
    <w:p w:rsidRPr="005516D2" w:rsidR="005516D2" w:rsidP="005516D2" w:rsidRDefault="005516D2" w14:paraId="78179FC2" w14:textId="77777777">
      <w:pPr>
        <w:rPr>
          <w:rFonts w:ascii="Aptos" w:hAnsi="Aptos" w:eastAsia="Times New Roman" w:cs="Times New Roman"/>
          <w:color w:val="000000"/>
          <w:kern w:val="0"/>
          <w14:ligatures w14:val="none"/>
        </w:rPr>
      </w:pPr>
    </w:p>
    <w:p w:rsidRPr="005516D2" w:rsidR="005516D2" w:rsidP="005516D2" w:rsidRDefault="005516D2" w14:paraId="3D58DB60" w14:textId="77777777">
      <w:pPr>
        <w:rPr>
          <w:rFonts w:ascii="Aptos" w:hAnsi="Aptos" w:eastAsia="Times New Roman" w:cs="Times New Roman"/>
          <w:color w:val="000000"/>
          <w:kern w:val="0"/>
          <w14:ligatures w14:val="none"/>
        </w:rPr>
      </w:pPr>
      <w:r w:rsidRPr="005516D2">
        <w:rPr>
          <w:rFonts w:ascii="Aptos" w:hAnsi="Aptos" w:eastAsia="Times New Roman" w:cs="Times New Roman"/>
          <w:color w:val="000000"/>
          <w:kern w:val="0"/>
          <w14:ligatures w14:val="none"/>
        </w:rPr>
        <w:t>We have no good data on this, unfortunately, as we capture only a small fraction of all reproductive individuals. What we have are density estimates (no. captures/minutes), that is, how many we catch adjusted for catching effort. Estimating the maximal population size would certainly be something we would like to do, and it will most likely be in the tens of thousands at the larval stage, and in the thousands at the adult stage. But difficult to provide more exact estimates without a proper mark-recapture study in the field (which should be done at some point).</w:t>
      </w:r>
    </w:p>
    <w:p w:rsidR="005516D2" w:rsidRDefault="005516D2" w14:paraId="573BC7AC" w14:textId="77777777">
      <w:pPr>
        <w:rPr>
          <w:u w:val="single"/>
          <w:lang w:val="en-US"/>
        </w:rPr>
      </w:pPr>
    </w:p>
    <w:p w:rsidR="005516D2" w:rsidRDefault="005516D2" w14:paraId="01DB3BAD" w14:textId="77777777">
      <w:pPr>
        <w:rPr>
          <w:u w:val="single"/>
          <w:lang w:val="en-US"/>
        </w:rPr>
      </w:pPr>
    </w:p>
    <w:p w:rsidR="005516D2" w:rsidRDefault="005516D2" w14:paraId="1958ABA3" w14:textId="77777777">
      <w:pPr>
        <w:rPr>
          <w:u w:val="single"/>
          <w:lang w:val="en-US"/>
        </w:rPr>
      </w:pPr>
    </w:p>
    <w:p w:rsidRPr="005516D2" w:rsidR="005516D2" w:rsidRDefault="005516D2" w14:paraId="4DB065DA" w14:textId="6D52B78E">
      <w:pPr>
        <w:rPr>
          <w:u w:val="single"/>
          <w:lang w:val="en-US"/>
        </w:rPr>
      </w:pPr>
      <w:r w:rsidRPr="005516D2">
        <w:rPr>
          <w:u w:val="single"/>
          <w:lang w:val="en-US"/>
        </w:rPr>
        <w:lastRenderedPageBreak/>
        <w:t>Other resources:</w:t>
      </w:r>
    </w:p>
    <w:p w:rsidR="005516D2" w:rsidRDefault="005516D2" w14:paraId="50AAF159" w14:textId="77777777">
      <w:pPr>
        <w:rPr>
          <w:lang w:val="en-US"/>
        </w:rPr>
      </w:pPr>
    </w:p>
    <w:p w:rsidR="00967062" w:rsidRDefault="00A23629" w14:paraId="47B7A939" w14:textId="0C89D146">
      <w:pPr>
        <w:rPr>
          <w:lang w:val="en-US"/>
        </w:rPr>
      </w:pPr>
      <w:r>
        <w:rPr>
          <w:lang w:val="en-US"/>
        </w:rPr>
        <w:t>Fecundity:</w:t>
      </w:r>
    </w:p>
    <w:p w:rsidRPr="00A23629" w:rsidR="00A23629" w:rsidP="00A23629" w:rsidRDefault="00A23629" w14:paraId="38B94B51" w14:textId="4FDF35FA">
      <w:pPr>
        <w:pStyle w:val="ListParagraph"/>
        <w:numPr>
          <w:ilvl w:val="0"/>
          <w:numId w:val="1"/>
        </w:numPr>
        <w:rPr>
          <w:lang w:val="en-US"/>
        </w:rPr>
      </w:pPr>
      <w:r w:rsidRPr="70A67A4D">
        <w:rPr>
          <w:lang w:val="en-US"/>
        </w:rPr>
        <w:fldChar w:fldCharType="begin"/>
      </w:r>
      <w:r w:rsidRPr="70A67A4D">
        <w:rPr>
          <w:lang w:val="en-US"/>
        </w:rPr>
        <w:instrText xml:space="preserve"> ADDIN ZOTERO_ITEM CSL_CITATION {"citationID":"uR3dY2PB","properties":{"formattedCitation":"(Svensson &amp; Abbott, 2005)","plainCitation":"(Svensson &amp; Abbott, 2005)","noteIndex":0},"citationItems":[{"id":62,"uris":["http://zotero.org/users/941313/items/J5YZMQWK"],"itemData":{"id":62,"type":"article-journal","abstract":"Conspicuous heritable polymorphisms are useful to address the question if morph frequencies are stable or whether they fluctuate between generations. Ecological geneticists have studied colour polymorphisms in the past, but there are few long-term studies of genetic dynamics across multiple generations. We studied morph-frequency dynamics and female fecundity in the trimorphic blue-tailed damselfly (Ischnura elegans). The morphs include a male-coloured (androchrome) type of female, which is thought to be maintained by frequency-dependent sexual conflict. Morph frequencies changed significantly between years across all populations. There was evidence for directional frequency change since androchrome females increased in 9 of 10 populations across a 4-year period. There was heterogeneity between populations in their evolutionary trajectories, partly caused by population age: androchrome frequencies were initially high in young populations but gradually decreased and approached the level of old populations. We discuss the possible causes of morph-frequency fluctuations, and the role of morph-specific fecundity, dispersal and other forces influencing evolutionary dynamics in this system.","container-title":"Journal of Evolutionary Biology","DOI":"10.1111/j.1420-9101.2005.00946.x","ISSN":"1420-9101","issue":"6","language":"en","note":"_eprint: https://onlinelibrary.wiley.com/doi/pdf/10.1111/j.1420-9101.2005.00946.x","page":"1503-1514","source":"Wiley Online Library","title":"Evolutionary dynamics and population biology of a polymorphic insect","volume":"18","author":[{"family":"Svensson","given":"E. I."},{"family":"Abbott","given":"J."}],"issued":{"date-parts":[["2005"]]}}}],"schema":"https://github.com/citation-style-language/schema/raw/master/csl-citation.json"} </w:instrText>
      </w:r>
      <w:r w:rsidRPr="70A67A4D">
        <w:rPr>
          <w:lang w:val="en-US"/>
        </w:rPr>
        <w:fldChar w:fldCharType="separate"/>
      </w:r>
      <w:r w:rsidRPr="70A67A4D" w:rsidR="00A23629">
        <w:rPr>
          <w:noProof/>
          <w:lang w:val="en-US"/>
        </w:rPr>
        <w:t>(Svensson &amp; Abbott, 2005)</w:t>
      </w:r>
      <w:r w:rsidRPr="70A67A4D">
        <w:rPr>
          <w:lang w:val="en-US"/>
        </w:rPr>
        <w:fldChar w:fldCharType="end"/>
      </w:r>
      <w:r w:rsidRPr="70A67A4D" w:rsidR="00A23629">
        <w:rPr>
          <w:lang w:val="en-US"/>
        </w:rPr>
        <w:t>: by female morph</w:t>
      </w:r>
      <w:r w:rsidRPr="70A67A4D" w:rsidR="00AD2C41">
        <w:rPr>
          <w:lang w:val="en-US"/>
        </w:rPr>
        <w:t xml:space="preserve"> [Sweden]</w:t>
      </w:r>
    </w:p>
    <w:p w:rsidR="01740513" w:rsidP="70A67A4D" w:rsidRDefault="01740513" w14:paraId="244E29FD" w14:textId="1FCB70D1">
      <w:pPr>
        <w:pStyle w:val="ListParagraph"/>
        <w:numPr>
          <w:ilvl w:val="0"/>
          <w:numId w:val="1"/>
        </w:numPr>
        <w:rPr>
          <w:lang w:val="en-US"/>
        </w:rPr>
      </w:pPr>
      <w:r w:rsidRPr="70A67A4D" w:rsidR="01740513">
        <w:rPr>
          <w:lang w:val="en-US"/>
        </w:rPr>
        <w:t>We also have scans of eggs layed by females in Sweden</w:t>
      </w:r>
    </w:p>
    <w:p w:rsidR="00A23629" w:rsidRDefault="00A23629" w14:paraId="0958EC6F" w14:textId="77777777">
      <w:pPr>
        <w:rPr>
          <w:lang w:val="en-US"/>
        </w:rPr>
      </w:pPr>
    </w:p>
    <w:p w:rsidR="00A23629" w:rsidP="70A67A4D" w:rsidRDefault="00A23629" w14:paraId="1CE4862A" w14:textId="6580AAEE">
      <w:pPr>
        <w:rPr>
          <w:lang w:val="en-US"/>
        </w:rPr>
      </w:pPr>
      <w:r w:rsidRPr="70A67A4D" w:rsidR="00A23629">
        <w:rPr>
          <w:lang w:val="en-US"/>
        </w:rPr>
        <w:t>Dispersal:</w:t>
      </w:r>
    </w:p>
    <w:p w:rsidR="51184A47" w:rsidP="70A67A4D" w:rsidRDefault="51184A47" w14:paraId="58FD0C51" w14:textId="0B136984">
      <w:pPr>
        <w:pStyle w:val="ListParagraph"/>
        <w:numPr>
          <w:ilvl w:val="0"/>
          <w:numId w:val="1"/>
        </w:numPr>
        <w:rPr>
          <w:lang w:val="en-GB"/>
        </w:rPr>
      </w:pPr>
      <w:r w:rsidRPr="70A67A4D" w:rsidR="51184A47">
        <w:rPr>
          <w:lang w:val="en-GB"/>
        </w:rPr>
        <w:t>Dudaniec</w:t>
      </w:r>
      <w:r w:rsidRPr="70A67A4D" w:rsidR="51184A47">
        <w:rPr>
          <w:lang w:val="en-GB"/>
        </w:rPr>
        <w:t xml:space="preserve"> et al. 2022 (see Papers and </w:t>
      </w:r>
      <w:r w:rsidRPr="70A67A4D" w:rsidR="51184A47">
        <w:rPr>
          <w:lang w:val="en-GB"/>
        </w:rPr>
        <w:t>FieldData</w:t>
      </w:r>
      <w:r w:rsidRPr="70A67A4D" w:rsidR="51184A47">
        <w:rPr>
          <w:lang w:val="en-GB"/>
        </w:rPr>
        <w:t xml:space="preserve"> folders) --&gt; genetically based dispersal distances, estimated from migrants between populations. </w:t>
      </w:r>
    </w:p>
    <w:p w:rsidR="00A23629" w:rsidP="00A23629" w:rsidRDefault="00A23629" w14:paraId="1C168D96" w14:textId="3C1F342E">
      <w:pPr>
        <w:pStyle w:val="ListParagraph"/>
        <w:numPr>
          <w:ilvl w:val="0"/>
          <w:numId w:val="1"/>
        </w:numPr>
        <w:rPr>
          <w:lang w:val="en-US"/>
        </w:rPr>
      </w:pPr>
      <w:r>
        <w:rPr>
          <w:lang w:val="en-US"/>
        </w:rPr>
        <w:fldChar w:fldCharType="begin"/>
      </w:r>
      <w:r>
        <w:rPr>
          <w:lang w:val="en-US"/>
        </w:rPr>
        <w:instrText xml:space="preserve"> ADDIN ZOTERO_ITEM CSL_CITATION {"citationID":"0EXi3PZL","properties":{"formattedCitation":"(Conrad et al., 2002)","plainCitation":"(Conrad et al., 2002)","noteIndex":0},"citationItems":[{"id":3430,"uris":["http://zotero.org/users/941313/items/NPCWNZXD"],"itemData":{"id":3430,"type":"article-journal","abstract":"In this study we assessed whether individuals of the damselfly species Ischnura elegans and Coenagrion puella that moved between ponds differed in their mean characteristics from individuals that did not move. Overall, the sex (female) and species (C. puella) that spent the most time away from the breeding site was more likely to move between ponds. Ischnura elegans males that dispersed had significantly longer forewings than males that did not, while male C. puella parasitised by water mites were more likely to disperse than unparasitised males. There was no evidence for differences in dispersal rates among the female colour forms of either I. elegans or C. puella. In general, the differences in dispersal characteristics between sexes and species could be explained by underlying variation in activity and mobility. The majority of dispersal between breeding sites by C. puella and I. elegans did not appear to be directed, but probably arose from chance movements occasionally taking individuals to a different pond from which they emerged.","container-title":"Ecography","DOI":"10.1034/j.1600-0587.2002.250406.x","ISSN":"1600-0587","issue":"4","language":"en","note":"_eprint: https://onlinelibrary.wiley.com/doi/pdf/10.1034/j.1600-0587.2002.250406.x","page":"439-445","source":"Wiley Online Library","title":"Characteristics of dispersing Ischnura elegans and Coenagrion puella (Odonata): age, sex, size, morph and ectoparasitism","title-short":"Characteristics of dispersing Ischnura elegans and Coenagrion puella (Odonata)","volume":"25","author":[{"family":"Conrad","given":"Kelvin F."},{"family":"Willson","given":"Karen H."},{"family":"Whitfield","given":"Katherine"},{"family":"Harvey","given":"Ian F."},{"family":"Thomas","given":"Chris J."},{"family":"Sherratt","given":"Thomas N."}],"issued":{"date-parts":[["2002"]]}}}],"schema":"https://github.com/citation-style-language/schema/raw/master/csl-citation.json"} </w:instrText>
      </w:r>
      <w:r>
        <w:rPr>
          <w:lang w:val="en-US"/>
        </w:rPr>
        <w:fldChar w:fldCharType="separate"/>
      </w:r>
      <w:r>
        <w:rPr>
          <w:noProof/>
          <w:lang w:val="en-US"/>
        </w:rPr>
        <w:t>(Conrad et al., 2002)</w:t>
      </w:r>
      <w:r>
        <w:rPr>
          <w:lang w:val="en-US"/>
        </w:rPr>
        <w:fldChar w:fldCharType="end"/>
      </w:r>
      <w:r>
        <w:rPr>
          <w:lang w:val="en-US"/>
        </w:rPr>
        <w:t>: dispersal distances</w:t>
      </w:r>
      <w:r w:rsidR="00AD2C41">
        <w:rPr>
          <w:lang w:val="en-US"/>
        </w:rPr>
        <w:t xml:space="preserve"> [UK]</w:t>
      </w:r>
    </w:p>
    <w:p w:rsidR="00A23629" w:rsidP="00A23629" w:rsidRDefault="00A23629" w14:paraId="0CE29325" w14:textId="3496CE3E">
      <w:pPr>
        <w:pStyle w:val="ListParagraph"/>
        <w:numPr>
          <w:ilvl w:val="0"/>
          <w:numId w:val="1"/>
        </w:numPr>
        <w:rPr>
          <w:lang w:val="en-US"/>
        </w:rPr>
      </w:pPr>
      <w:r>
        <w:rPr>
          <w:lang w:val="en-US"/>
        </w:rPr>
        <w:fldChar w:fldCharType="begin"/>
      </w:r>
      <w:r>
        <w:rPr>
          <w:lang w:val="en-US"/>
        </w:rPr>
        <w:instrText xml:space="preserve"> ADDIN ZOTERO_ITEM CSL_CITATION {"citationID":"RnRHdDwR","properties":{"formattedCitation":"(Conrad et al., 1999)","plainCitation":"(Conrad et al., 1999)","noteIndex":0},"citationItems":[{"id":3429,"uris":["http://zotero.org/users/941313/items/876A5TE2"],"itemData":{"id":3429,"type":"article-journal","abstract":"Dispersal is an ecological phenomenon which is of fundamental importance to population biology. While dispersal behaviour of many orders of winged insects has received a great deal of attention, the dispersal characteristics of odonates have been poorly documented. We used capture-mark-recapture techniques to study dispersal behaviour of seven species of odonates breeding on a network of 11 small ponds in Cheshire, U.K. The ponds ranged in size from 615 to 1300 m2- and varied from 30 to 860 m apart. We found surprisingly high rates of dispersal between ponds, with 10–47% per species of recaptured individuals moving from their natal pond. The mean probability of dispersal differed significantly among species but the relationship between the probability of dispersal and distance moved consistently followed a simple negative exponential curve for all species. Most individuals stayed at their natal pond, but a few moved long distances. Neither the age at which an individual was marked (teneral vs sexually mature) nor its sex significantly affected its tendency to disperse. The negative exponential relationship suggests that dispersal should be relatively easy to incorporate in more complex models of odonate spatio-temporal dynamics. To our knowledge, this is the first large-scale, multi-species study to assess dispersal behaviour of odonates by direct observation.","container-title":"Ecography","DOI":"10.1111/j.1600-0587.1999.tb01282.x","ISSN":"1600-0587","issue":"5","language":"en","license":"1999 Ecography","note":"_eprint: https://onlinelibrary.wiley.com/doi/pdf/10.1111/j.1600-0587.1999.tb01282.x","page":"524-531","source":"Wiley Online Library","title":"Dispersal characteristics of seven odonate species in an agricultural landscape","volume":"22","author":[{"family":"Conrad","given":"K. F."},{"family":"Willson","given":"K. H."},{"family":"Harvey","given":"I. F."},{"family":"Thomas","given":"C. J."},{"family":"Sherratt","given":"T. N."}],"issued":{"date-parts":[["1999"]]}}}],"schema":"https://github.com/citation-style-language/schema/raw/master/csl-citation.json"} </w:instrText>
      </w:r>
      <w:r>
        <w:rPr>
          <w:lang w:val="en-US"/>
        </w:rPr>
        <w:fldChar w:fldCharType="separate"/>
      </w:r>
      <w:r>
        <w:rPr>
          <w:noProof/>
          <w:lang w:val="en-US"/>
        </w:rPr>
        <w:t>(Conrad et al., 1999)</w:t>
      </w:r>
      <w:r>
        <w:rPr>
          <w:lang w:val="en-US"/>
        </w:rPr>
        <w:fldChar w:fldCharType="end"/>
      </w:r>
      <w:r>
        <w:rPr>
          <w:lang w:val="en-US"/>
        </w:rPr>
        <w:t xml:space="preserve">: dispersal </w:t>
      </w:r>
      <w:r w:rsidR="00AD2C41">
        <w:rPr>
          <w:lang w:val="en-US"/>
        </w:rPr>
        <w:t>kernel (based on recaptures) [UK]</w:t>
      </w:r>
    </w:p>
    <w:p w:rsidRPr="00A23629" w:rsidR="00FB2001" w:rsidP="00A23629" w:rsidRDefault="00FB2001" w14:paraId="7380A982" w14:textId="4D15FE18">
      <w:pPr>
        <w:pStyle w:val="ListParagraph"/>
        <w:numPr>
          <w:ilvl w:val="0"/>
          <w:numId w:val="1"/>
        </w:numPr>
        <w:rPr>
          <w:lang w:val="en-US"/>
        </w:rPr>
      </w:pPr>
      <w:r>
        <w:rPr>
          <w:lang w:val="en-US"/>
        </w:rPr>
        <w:fldChar w:fldCharType="begin"/>
      </w:r>
      <w:r>
        <w:rPr>
          <w:lang w:val="en-US"/>
        </w:rPr>
        <w:instrText xml:space="preserve"> ADDIN ZOTERO_ITEM CSL_CITATION {"citationID":"fC1zI0Xy","properties":{"formattedCitation":"(Gall et al., 2017)","plainCitation":"(Gall et al., 2017)","noteIndex":0},"citationItems":[{"id":10048,"uris":["http://zotero.org/users/941313/items/Y5QMQYU2"],"itemData":{"id":10048,"type":"article-journal","abstract":"The loss of ponds and the fragmentation of their surrounding landscape negatively impacts the biodiversity of wetlands, such as damselflies. They are short-distance dispersers and can be influenced by the quality of suitable habitats and the landscape matrix. The aim of this study was to test the effect of the environmental context (i.e. pond characteristics and the surrounding landscape) on movements and survival probability in a damselfly species, Ischnura elegans. Three approaches (i.e. capture-mark-recapture, individual tracking and translocation studies) were performed in Northwestern France. The characteristics of ponds did not influence damselfly survival. However, the landscape context affected movements within ponds, and between ponds. Individuals from open-field ponds moved over longer distances than individuals from urban ponds. Moreover, in cases of disturbances, such as a pond drying up, movements from one pond to another were observed only in the open-field context. The ecological quality of the pond did not appear to affect survival of individuals, probably because I. elegans has a high tolerance to changes in ecological factors. However, higher local movements depend on the degree of openness of the landscape. Landscape context is hence a key issue in damselfly conservation planning and in maintaining ecological continuities, such as along greenways and blueways, and specifically the degree of landscape openness during pond creation.","container-title":"Journal of Insect Conservation","DOI":"10.1007/s10841-017-9971-5","ISSN":"1572-9753","issue":"2","journalAbbreviation":"J Insect Conserv","language":"en","page":"243-256","source":"Springer Link","title":"Context-dependent local movements of the blue-tailed damselfly, Ischnura elegans: effects of pond characteristics and the landscape matrix","title-short":"Context-dependent local movements of the blue-tailed damselfly, Ischnura elegans","volume":"21","author":[{"family":"Gall","given":"Mickaël Le"},{"family":"Chaput-Bardy","given":"Audrey"},{"family":"Husté","given":"Aurélie"}],"issued":{"date-parts":[["2017",4,1]]}}}],"schema":"https://github.com/citation-style-language/schema/raw/master/csl-citation.json"} </w:instrText>
      </w:r>
      <w:r>
        <w:rPr>
          <w:lang w:val="en-US"/>
        </w:rPr>
        <w:fldChar w:fldCharType="separate"/>
      </w:r>
      <w:r>
        <w:rPr>
          <w:noProof/>
          <w:lang w:val="en-US"/>
        </w:rPr>
        <w:t>(Gall et al., 2017)</w:t>
      </w:r>
      <w:r>
        <w:rPr>
          <w:lang w:val="en-US"/>
        </w:rPr>
        <w:fldChar w:fldCharType="end"/>
      </w:r>
      <w:r>
        <w:rPr>
          <w:lang w:val="en-US"/>
        </w:rPr>
        <w:t>: dispersal between urban/rural ponds [France]</w:t>
      </w:r>
    </w:p>
    <w:p w:rsidR="00A23629" w:rsidRDefault="00A23629" w14:paraId="60B554B0" w14:textId="77777777">
      <w:pPr>
        <w:rPr>
          <w:lang w:val="en-US"/>
        </w:rPr>
      </w:pPr>
    </w:p>
    <w:p w:rsidR="00A23629" w:rsidRDefault="00A23629" w14:paraId="1B2F3352" w14:textId="3373133A">
      <w:pPr>
        <w:rPr>
          <w:lang w:val="en-US"/>
        </w:rPr>
      </w:pPr>
      <w:r>
        <w:rPr>
          <w:lang w:val="en-US"/>
        </w:rPr>
        <w:t>Survival:</w:t>
      </w:r>
    </w:p>
    <w:p w:rsidR="00A23629" w:rsidP="00AD2C41" w:rsidRDefault="00FB2001" w14:paraId="7074B253" w14:textId="493F308C">
      <w:pPr>
        <w:pStyle w:val="ListParagraph"/>
        <w:numPr>
          <w:ilvl w:val="0"/>
          <w:numId w:val="1"/>
        </w:numPr>
        <w:rPr>
          <w:lang w:val="en-US"/>
        </w:rPr>
      </w:pPr>
      <w:r>
        <w:rPr>
          <w:lang w:val="en-US"/>
        </w:rPr>
        <w:fldChar w:fldCharType="begin"/>
      </w:r>
      <w:r>
        <w:rPr>
          <w:lang w:val="en-US"/>
        </w:rPr>
        <w:instrText xml:space="preserve"> ADDIN ZOTERO_ITEM CSL_CITATION {"citationID":"aFf8tOOS","properties":{"formattedCitation":"(Gall et al., 2017)","plainCitation":"(Gall et al., 2017)","noteIndex":0},"citationItems":[{"id":10048,"uris":["http://zotero.org/users/941313/items/Y5QMQYU2"],"itemData":{"id":10048,"type":"article-journal","abstract":"The loss of ponds and the fragmentation of their surrounding landscape negatively impacts the biodiversity of wetlands, such as damselflies. They are short-distance dispersers and can be influenced by the quality of suitable habitats and the landscape matrix. The aim of this study was to test the effect of the environmental context (i.e. pond characteristics and the surrounding landscape) on movements and survival probability in a damselfly species, Ischnura elegans. Three approaches (i.e. capture-mark-recapture, individual tracking and translocation studies) were performed in Northwestern France. The characteristics of ponds did not influence damselfly survival. However, the landscape context affected movements within ponds, and between ponds. Individuals from open-field ponds moved over longer distances than individuals from urban ponds. Moreover, in cases of disturbances, such as a pond drying up, movements from one pond to another were observed only in the open-field context. The ecological quality of the pond did not appear to affect survival of individuals, probably because I. elegans has a high tolerance to changes in ecological factors. However, higher local movements depend on the degree of openness of the landscape. Landscape context is hence a key issue in damselfly conservation planning and in maintaining ecological continuities, such as along greenways and blueways, and specifically the degree of landscape openness during pond creation.","container-title":"Journal of Insect Conservation","DOI":"10.1007/s10841-017-9971-5","ISSN":"1572-9753","issue":"2","journalAbbreviation":"J Insect Conserv","language":"en","page":"243-256","source":"Springer Link","title":"Context-dependent local movements of the blue-tailed damselfly, Ischnura elegans: effects of pond characteristics and the landscape matrix","title-short":"Context-dependent local movements of the blue-tailed damselfly, Ischnura elegans","volume":"21","author":[{"family":"Gall","given":"Mickaël Le"},{"family":"Chaput-Bardy","given":"Audrey"},{"family":"Husté","given":"Aurélie"}],"issued":{"date-parts":[["2017",4,1]]}}}],"schema":"https://github.com/citation-style-language/schema/raw/master/csl-citation.json"} </w:instrText>
      </w:r>
      <w:r>
        <w:rPr>
          <w:lang w:val="en-US"/>
        </w:rPr>
        <w:fldChar w:fldCharType="separate"/>
      </w:r>
      <w:r>
        <w:rPr>
          <w:noProof/>
          <w:lang w:val="en-US"/>
        </w:rPr>
        <w:t>(Gall et al., 2017)</w:t>
      </w:r>
      <w:r>
        <w:rPr>
          <w:lang w:val="en-US"/>
        </w:rPr>
        <w:fldChar w:fldCharType="end"/>
      </w:r>
      <w:r>
        <w:rPr>
          <w:lang w:val="en-US"/>
        </w:rPr>
        <w:t xml:space="preserve"> </w:t>
      </w:r>
      <w:r w:rsidR="00AD2C41">
        <w:rPr>
          <w:lang w:val="en-US"/>
        </w:rPr>
        <w:t>Adult ‘longevity’</w:t>
      </w:r>
    </w:p>
    <w:p w:rsidR="00FB2001" w:rsidP="00AD2C41" w:rsidRDefault="00FB2001" w14:paraId="24AA04F2" w14:textId="28C2CCCD">
      <w:pPr>
        <w:pStyle w:val="ListParagraph"/>
        <w:numPr>
          <w:ilvl w:val="0"/>
          <w:numId w:val="1"/>
        </w:numPr>
        <w:rPr>
          <w:lang w:val="en-US"/>
        </w:rPr>
      </w:pPr>
      <w:r>
        <w:rPr>
          <w:lang w:val="en-US"/>
        </w:rPr>
        <w:fldChar w:fldCharType="begin"/>
      </w:r>
      <w:r>
        <w:rPr>
          <w:lang w:val="en-US"/>
        </w:rPr>
        <w:instrText xml:space="preserve"> ADDIN ZOTERO_ITEM CSL_CITATION {"citationID":"5WjaoSj1","properties":{"formattedCitation":"(Hinnekin, 1987)","plainCitation":"(Hinnekin, 1987)","noteIndex":0},"citationItems":[{"id":10053,"uris":["http://zotero.org/users/941313/items/KZTTSDJX"],"itemData":{"id":10053,"type":"article-journal","language":"en","source":"Zotero","title":"Population dynamics of Ischnura E. elegans (Vander Linden) (Insecta: Odonata) with special reference to morphological colour changes, female polymorphism, multiannual cycles and their influence on behaviour","author":[{"family":"Hinnekin","given":"B O N"}],"issued":{"date-parts":[["1987"]]}}}],"schema":"https://github.com/citation-style-language/schema/raw/master/csl-citation.json"} </w:instrText>
      </w:r>
      <w:r>
        <w:rPr>
          <w:lang w:val="en-US"/>
        </w:rPr>
        <w:fldChar w:fldCharType="separate"/>
      </w:r>
      <w:r>
        <w:rPr>
          <w:noProof/>
          <w:lang w:val="en-US"/>
        </w:rPr>
        <w:t>(Hinnekin, 1987)</w:t>
      </w:r>
      <w:r>
        <w:rPr>
          <w:lang w:val="en-US"/>
        </w:rPr>
        <w:fldChar w:fldCharType="end"/>
      </w:r>
      <w:r>
        <w:rPr>
          <w:lang w:val="en-US"/>
        </w:rPr>
        <w:t xml:space="preserve"> Various longevity data / life tables but very old (1987)</w:t>
      </w:r>
    </w:p>
    <w:p w:rsidR="005516D2" w:rsidP="005516D2" w:rsidRDefault="005516D2" w14:paraId="6710200B" w14:textId="77777777">
      <w:pPr>
        <w:rPr>
          <w:lang w:val="en-US"/>
        </w:rPr>
      </w:pPr>
    </w:p>
    <w:p w:rsidR="005516D2" w:rsidP="005516D2" w:rsidRDefault="005516D2" w14:paraId="2045DF94" w14:textId="78E32909">
      <w:pPr>
        <w:pStyle w:val="Bibliography"/>
        <w:spacing w:line="240" w:lineRule="auto"/>
        <w:rPr>
          <w:lang w:val="en-US"/>
        </w:rPr>
      </w:pPr>
      <w:r w:rsidRPr="70A67A4D" w:rsidR="78C0D7D2">
        <w:rPr>
          <w:lang w:val="en-US"/>
        </w:rPr>
        <w:t>Lots of data on sex ratio if that is useful!</w:t>
      </w:r>
    </w:p>
    <w:p w:rsidR="70A67A4D" w:rsidP="70A67A4D" w:rsidRDefault="70A67A4D" w14:paraId="270A120F" w14:textId="795BEA84">
      <w:pPr>
        <w:pStyle w:val="Normal"/>
        <w:rPr>
          <w:lang w:val="en-US"/>
        </w:rPr>
      </w:pPr>
    </w:p>
    <w:p w:rsidRPr="005516D2" w:rsidR="005516D2" w:rsidP="005516D2" w:rsidRDefault="005516D2" w14:paraId="6D9044D9" w14:textId="223D2F22">
      <w:pPr>
        <w:pStyle w:val="Bibliography"/>
        <w:spacing w:line="240" w:lineRule="auto"/>
        <w:rPr>
          <w:rFonts w:ascii="Aptos"/>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5516D2">
        <w:rPr>
          <w:rFonts w:ascii="Aptos"/>
          <w:lang w:val="en-US"/>
        </w:rPr>
        <w:t xml:space="preserve">Conrad, K. F., Willson, K. H., Harvey, I. F., Thomas, C. J., &amp; </w:t>
      </w:r>
      <w:proofErr w:type="spellStart"/>
      <w:r w:rsidRPr="005516D2">
        <w:rPr>
          <w:rFonts w:ascii="Aptos"/>
          <w:lang w:val="en-US"/>
        </w:rPr>
        <w:t>Sherratt</w:t>
      </w:r>
      <w:proofErr w:type="spellEnd"/>
      <w:r w:rsidRPr="005516D2">
        <w:rPr>
          <w:rFonts w:ascii="Aptos"/>
          <w:lang w:val="en-US"/>
        </w:rPr>
        <w:t xml:space="preserve">, T. N. (1999). Dispersal characteristics of seven </w:t>
      </w:r>
      <w:proofErr w:type="spellStart"/>
      <w:r w:rsidRPr="005516D2">
        <w:rPr>
          <w:rFonts w:ascii="Aptos"/>
          <w:lang w:val="en-US"/>
        </w:rPr>
        <w:t>odonate</w:t>
      </w:r>
      <w:proofErr w:type="spellEnd"/>
      <w:r w:rsidRPr="005516D2">
        <w:rPr>
          <w:rFonts w:ascii="Aptos"/>
          <w:lang w:val="en-US"/>
        </w:rPr>
        <w:t xml:space="preserve"> species in an agricultural landscape. </w:t>
      </w:r>
      <w:proofErr w:type="spellStart"/>
      <w:r w:rsidRPr="005516D2">
        <w:rPr>
          <w:rFonts w:ascii="Aptos"/>
          <w:i/>
          <w:iCs/>
          <w:lang w:val="en-US"/>
        </w:rPr>
        <w:t>Ecography</w:t>
      </w:r>
      <w:proofErr w:type="spellEnd"/>
      <w:r w:rsidRPr="005516D2">
        <w:rPr>
          <w:rFonts w:ascii="Aptos"/>
          <w:lang w:val="en-US"/>
        </w:rPr>
        <w:t xml:space="preserve">, </w:t>
      </w:r>
      <w:r w:rsidRPr="005516D2">
        <w:rPr>
          <w:rFonts w:ascii="Aptos"/>
          <w:i/>
          <w:iCs/>
          <w:lang w:val="en-US"/>
        </w:rPr>
        <w:t>22</w:t>
      </w:r>
      <w:r w:rsidRPr="005516D2">
        <w:rPr>
          <w:rFonts w:ascii="Aptos"/>
          <w:lang w:val="en-US"/>
        </w:rPr>
        <w:t>(5), 524–531. https://doi.org/10.1111/j.1600-0587.1999.tb01282.x</w:t>
      </w:r>
    </w:p>
    <w:p w:rsidRPr="005516D2" w:rsidR="005516D2" w:rsidP="005516D2" w:rsidRDefault="005516D2" w14:paraId="52AE2DCB" w14:textId="77777777">
      <w:pPr>
        <w:pStyle w:val="Bibliography"/>
        <w:spacing w:line="240" w:lineRule="auto"/>
        <w:rPr>
          <w:rFonts w:ascii="Aptos"/>
          <w:lang w:val="en-US"/>
        </w:rPr>
      </w:pPr>
      <w:r w:rsidRPr="005516D2">
        <w:rPr>
          <w:rFonts w:ascii="Aptos"/>
          <w:lang w:val="en-US"/>
        </w:rPr>
        <w:t xml:space="preserve">Conrad, K. F., Willson, K. H., Whitfield, K., Harvey, I. F., Thomas, C. J., &amp; </w:t>
      </w:r>
      <w:proofErr w:type="spellStart"/>
      <w:r w:rsidRPr="005516D2">
        <w:rPr>
          <w:rFonts w:ascii="Aptos"/>
          <w:lang w:val="en-US"/>
        </w:rPr>
        <w:t>Sherratt</w:t>
      </w:r>
      <w:proofErr w:type="spellEnd"/>
      <w:r w:rsidRPr="005516D2">
        <w:rPr>
          <w:rFonts w:ascii="Aptos"/>
          <w:lang w:val="en-US"/>
        </w:rPr>
        <w:t xml:space="preserve">, T. N. (2002). Characteristics of dispersing </w:t>
      </w:r>
      <w:proofErr w:type="spellStart"/>
      <w:r w:rsidRPr="005516D2">
        <w:rPr>
          <w:rFonts w:ascii="Aptos"/>
          <w:lang w:val="en-US"/>
        </w:rPr>
        <w:t>Ischnura</w:t>
      </w:r>
      <w:proofErr w:type="spellEnd"/>
      <w:r w:rsidRPr="005516D2">
        <w:rPr>
          <w:rFonts w:ascii="Aptos"/>
          <w:lang w:val="en-US"/>
        </w:rPr>
        <w:t xml:space="preserve"> elegans and </w:t>
      </w:r>
      <w:proofErr w:type="spellStart"/>
      <w:r w:rsidRPr="005516D2">
        <w:rPr>
          <w:rFonts w:ascii="Aptos"/>
          <w:lang w:val="en-US"/>
        </w:rPr>
        <w:t>Coenagrion</w:t>
      </w:r>
      <w:proofErr w:type="spellEnd"/>
      <w:r w:rsidRPr="005516D2">
        <w:rPr>
          <w:rFonts w:ascii="Aptos"/>
          <w:lang w:val="en-US"/>
        </w:rPr>
        <w:t xml:space="preserve"> </w:t>
      </w:r>
      <w:proofErr w:type="spellStart"/>
      <w:r w:rsidRPr="005516D2">
        <w:rPr>
          <w:rFonts w:ascii="Aptos"/>
          <w:lang w:val="en-US"/>
        </w:rPr>
        <w:t>puella</w:t>
      </w:r>
      <w:proofErr w:type="spellEnd"/>
      <w:r w:rsidRPr="005516D2">
        <w:rPr>
          <w:rFonts w:ascii="Aptos"/>
          <w:lang w:val="en-US"/>
        </w:rPr>
        <w:t xml:space="preserve"> (Odonata): Age, sex, size, morph and </w:t>
      </w:r>
      <w:proofErr w:type="spellStart"/>
      <w:r w:rsidRPr="005516D2">
        <w:rPr>
          <w:rFonts w:ascii="Aptos"/>
          <w:lang w:val="en-US"/>
        </w:rPr>
        <w:t>ectoparasitism</w:t>
      </w:r>
      <w:proofErr w:type="spellEnd"/>
      <w:r w:rsidRPr="005516D2">
        <w:rPr>
          <w:rFonts w:ascii="Aptos"/>
          <w:lang w:val="en-US"/>
        </w:rPr>
        <w:t xml:space="preserve">. </w:t>
      </w:r>
      <w:proofErr w:type="spellStart"/>
      <w:r w:rsidRPr="005516D2">
        <w:rPr>
          <w:rFonts w:ascii="Aptos"/>
          <w:i/>
          <w:iCs/>
          <w:lang w:val="en-US"/>
        </w:rPr>
        <w:t>Ecography</w:t>
      </w:r>
      <w:proofErr w:type="spellEnd"/>
      <w:r w:rsidRPr="005516D2">
        <w:rPr>
          <w:rFonts w:ascii="Aptos"/>
          <w:lang w:val="en-US"/>
        </w:rPr>
        <w:t xml:space="preserve">, </w:t>
      </w:r>
      <w:r w:rsidRPr="005516D2">
        <w:rPr>
          <w:rFonts w:ascii="Aptos"/>
          <w:i/>
          <w:iCs/>
          <w:lang w:val="en-US"/>
        </w:rPr>
        <w:t>25</w:t>
      </w:r>
      <w:r w:rsidRPr="005516D2">
        <w:rPr>
          <w:rFonts w:ascii="Aptos"/>
          <w:lang w:val="en-US"/>
        </w:rPr>
        <w:t>(4), 439–445. https://doi.org/10.1034/j.1600-0587.2002.250406.x</w:t>
      </w:r>
    </w:p>
    <w:p w:rsidRPr="005516D2" w:rsidR="005516D2" w:rsidP="005516D2" w:rsidRDefault="005516D2" w14:paraId="7F1FB369" w14:textId="77777777">
      <w:pPr>
        <w:pStyle w:val="Bibliography"/>
        <w:spacing w:line="240" w:lineRule="auto"/>
        <w:rPr>
          <w:rFonts w:ascii="Aptos"/>
          <w:lang w:val="en-US"/>
        </w:rPr>
      </w:pPr>
      <w:r w:rsidRPr="005516D2">
        <w:rPr>
          <w:rFonts w:ascii="Aptos"/>
          <w:lang w:val="en-US"/>
        </w:rPr>
        <w:t xml:space="preserve">Gall, M. L., </w:t>
      </w:r>
      <w:proofErr w:type="spellStart"/>
      <w:r w:rsidRPr="005516D2">
        <w:rPr>
          <w:rFonts w:ascii="Aptos"/>
          <w:lang w:val="en-US"/>
        </w:rPr>
        <w:t>Chaput-Bardy</w:t>
      </w:r>
      <w:proofErr w:type="spellEnd"/>
      <w:r w:rsidRPr="005516D2">
        <w:rPr>
          <w:rFonts w:ascii="Aptos"/>
          <w:lang w:val="en-US"/>
        </w:rPr>
        <w:t xml:space="preserve">, A., &amp; </w:t>
      </w:r>
      <w:proofErr w:type="spellStart"/>
      <w:r w:rsidRPr="005516D2">
        <w:rPr>
          <w:rFonts w:ascii="Aptos"/>
          <w:lang w:val="en-US"/>
        </w:rPr>
        <w:t>Husté</w:t>
      </w:r>
      <w:proofErr w:type="spellEnd"/>
      <w:r w:rsidRPr="005516D2">
        <w:rPr>
          <w:rFonts w:ascii="Aptos"/>
          <w:lang w:val="en-US"/>
        </w:rPr>
        <w:t xml:space="preserve">, A. (2017). Context-dependent local movements of the blue-tailed damselfly, </w:t>
      </w:r>
      <w:proofErr w:type="spellStart"/>
      <w:r w:rsidRPr="005516D2">
        <w:rPr>
          <w:rFonts w:ascii="Aptos"/>
          <w:lang w:val="en-US"/>
        </w:rPr>
        <w:t>Ischnura</w:t>
      </w:r>
      <w:proofErr w:type="spellEnd"/>
      <w:r w:rsidRPr="005516D2">
        <w:rPr>
          <w:rFonts w:ascii="Aptos"/>
          <w:lang w:val="en-US"/>
        </w:rPr>
        <w:t xml:space="preserve"> elegans: Effects of pond characteristics and the landscape matrix. </w:t>
      </w:r>
      <w:r w:rsidRPr="005516D2">
        <w:rPr>
          <w:rFonts w:ascii="Aptos"/>
          <w:i/>
          <w:iCs/>
          <w:lang w:val="en-US"/>
        </w:rPr>
        <w:t>Journal of Insect Conservation</w:t>
      </w:r>
      <w:r w:rsidRPr="005516D2">
        <w:rPr>
          <w:rFonts w:ascii="Aptos"/>
          <w:lang w:val="en-US"/>
        </w:rPr>
        <w:t xml:space="preserve">, </w:t>
      </w:r>
      <w:r w:rsidRPr="005516D2">
        <w:rPr>
          <w:rFonts w:ascii="Aptos"/>
          <w:i/>
          <w:iCs/>
          <w:lang w:val="en-US"/>
        </w:rPr>
        <w:t>21</w:t>
      </w:r>
      <w:r w:rsidRPr="005516D2">
        <w:rPr>
          <w:rFonts w:ascii="Aptos"/>
          <w:lang w:val="en-US"/>
        </w:rPr>
        <w:t>(2), 243–256. https://doi.org/10.1007/s10841-017-9971-5</w:t>
      </w:r>
    </w:p>
    <w:p w:rsidRPr="005516D2" w:rsidR="005516D2" w:rsidP="005516D2" w:rsidRDefault="005516D2" w14:paraId="7E32CE35" w14:textId="77777777">
      <w:pPr>
        <w:pStyle w:val="Bibliography"/>
        <w:spacing w:line="240" w:lineRule="auto"/>
        <w:rPr>
          <w:rFonts w:ascii="Aptos"/>
          <w:lang w:val="en-US"/>
        </w:rPr>
      </w:pPr>
      <w:proofErr w:type="spellStart"/>
      <w:r w:rsidRPr="005516D2">
        <w:rPr>
          <w:rFonts w:ascii="Aptos"/>
          <w:lang w:val="en-US"/>
        </w:rPr>
        <w:t>Hinnekin</w:t>
      </w:r>
      <w:proofErr w:type="spellEnd"/>
      <w:r w:rsidRPr="005516D2">
        <w:rPr>
          <w:rFonts w:ascii="Aptos"/>
          <w:lang w:val="en-US"/>
        </w:rPr>
        <w:t xml:space="preserve">, B. O. N. (1987). </w:t>
      </w:r>
      <w:r w:rsidRPr="005516D2">
        <w:rPr>
          <w:rFonts w:ascii="Aptos"/>
          <w:i/>
          <w:iCs/>
          <w:lang w:val="en-US"/>
        </w:rPr>
        <w:t xml:space="preserve">Population dynamics of </w:t>
      </w:r>
      <w:proofErr w:type="spellStart"/>
      <w:r w:rsidRPr="005516D2">
        <w:rPr>
          <w:rFonts w:ascii="Aptos"/>
          <w:i/>
          <w:iCs/>
          <w:lang w:val="en-US"/>
        </w:rPr>
        <w:t>Ischnura</w:t>
      </w:r>
      <w:proofErr w:type="spellEnd"/>
      <w:r w:rsidRPr="005516D2">
        <w:rPr>
          <w:rFonts w:ascii="Aptos"/>
          <w:i/>
          <w:iCs/>
          <w:lang w:val="en-US"/>
        </w:rPr>
        <w:t xml:space="preserve"> E. elegans (Vander Linden) (</w:t>
      </w:r>
      <w:proofErr w:type="spellStart"/>
      <w:r w:rsidRPr="005516D2">
        <w:rPr>
          <w:rFonts w:ascii="Aptos"/>
          <w:i/>
          <w:iCs/>
          <w:lang w:val="en-US"/>
        </w:rPr>
        <w:t>Insecta</w:t>
      </w:r>
      <w:proofErr w:type="spellEnd"/>
      <w:r w:rsidRPr="005516D2">
        <w:rPr>
          <w:rFonts w:ascii="Aptos"/>
          <w:i/>
          <w:iCs/>
          <w:lang w:val="en-US"/>
        </w:rPr>
        <w:t xml:space="preserve">: Odonata) with special reference to morphological </w:t>
      </w:r>
      <w:proofErr w:type="spellStart"/>
      <w:r w:rsidRPr="005516D2">
        <w:rPr>
          <w:rFonts w:ascii="Aptos"/>
          <w:i/>
          <w:iCs/>
          <w:lang w:val="en-US"/>
        </w:rPr>
        <w:t>colour</w:t>
      </w:r>
      <w:proofErr w:type="spellEnd"/>
      <w:r w:rsidRPr="005516D2">
        <w:rPr>
          <w:rFonts w:ascii="Aptos"/>
          <w:i/>
          <w:iCs/>
          <w:lang w:val="en-US"/>
        </w:rPr>
        <w:t xml:space="preserve"> changes, female polymorphism, multiannual cycles and their influence on </w:t>
      </w:r>
      <w:proofErr w:type="spellStart"/>
      <w:r w:rsidRPr="005516D2">
        <w:rPr>
          <w:rFonts w:ascii="Aptos"/>
          <w:i/>
          <w:iCs/>
          <w:lang w:val="en-US"/>
        </w:rPr>
        <w:t>behaviour</w:t>
      </w:r>
      <w:proofErr w:type="spellEnd"/>
      <w:r w:rsidRPr="005516D2">
        <w:rPr>
          <w:rFonts w:ascii="Aptos"/>
          <w:lang w:val="en-US"/>
        </w:rPr>
        <w:t>.</w:t>
      </w:r>
    </w:p>
    <w:p w:rsidRPr="005516D2" w:rsidR="005516D2" w:rsidP="005516D2" w:rsidRDefault="005516D2" w14:paraId="7E1DCC40" w14:textId="77777777">
      <w:pPr>
        <w:pStyle w:val="Bibliography"/>
        <w:spacing w:line="240" w:lineRule="auto"/>
        <w:rPr>
          <w:rFonts w:ascii="Aptos"/>
          <w:lang w:val="en-US"/>
        </w:rPr>
      </w:pPr>
      <w:r w:rsidRPr="005516D2">
        <w:rPr>
          <w:rFonts w:ascii="Aptos"/>
          <w:lang w:val="en-US"/>
        </w:rPr>
        <w:t xml:space="preserve">Svensson, E. I., &amp; Abbott, J. (2005). Evolutionary dynamics and population biology of a polymorphic insect. </w:t>
      </w:r>
      <w:r w:rsidRPr="005516D2">
        <w:rPr>
          <w:rFonts w:ascii="Aptos"/>
          <w:i/>
          <w:iCs/>
          <w:lang w:val="en-US"/>
        </w:rPr>
        <w:t>Journal of Evolutionary Biology</w:t>
      </w:r>
      <w:r w:rsidRPr="005516D2">
        <w:rPr>
          <w:rFonts w:ascii="Aptos"/>
          <w:lang w:val="en-US"/>
        </w:rPr>
        <w:t xml:space="preserve">, </w:t>
      </w:r>
      <w:r w:rsidRPr="005516D2">
        <w:rPr>
          <w:rFonts w:ascii="Aptos"/>
          <w:i/>
          <w:iCs/>
          <w:lang w:val="en-US"/>
        </w:rPr>
        <w:t>18</w:t>
      </w:r>
      <w:r w:rsidRPr="005516D2">
        <w:rPr>
          <w:rFonts w:ascii="Aptos"/>
          <w:lang w:val="en-US"/>
        </w:rPr>
        <w:t>(6), 1503–1514. https://doi.org/10.1111/j.1420-9101.2005.00946.x</w:t>
      </w:r>
    </w:p>
    <w:p w:rsidRPr="005516D2" w:rsidR="005516D2" w:rsidP="005516D2" w:rsidRDefault="005516D2" w14:paraId="363858B7" w14:textId="025FE1B0">
      <w:pPr>
        <w:rPr>
          <w:lang w:val="en-US"/>
        </w:rPr>
      </w:pPr>
      <w:r>
        <w:rPr>
          <w:lang w:val="en-US"/>
        </w:rPr>
        <w:fldChar w:fldCharType="end"/>
      </w:r>
    </w:p>
    <w:sectPr w:rsidRPr="005516D2" w:rsidR="005516D2">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LL" w:author="Lancaster, Lesley" w:date="2024-07-15T12:26:23" w:id="490795470">
    <w:p xmlns:w14="http://schemas.microsoft.com/office/word/2010/wordml" xmlns:w="http://schemas.openxmlformats.org/wordprocessingml/2006/main" w:rsidR="473B20D2" w:rsidRDefault="72CE9716" w14:paraId="78296B26" w14:textId="4F0E2574">
      <w:pPr>
        <w:pStyle w:val="CommentText"/>
      </w:pPr>
      <w:r>
        <w:rPr>
          <w:rStyle w:val="CommentReference"/>
        </w:rPr>
        <w:annotationRef/>
      </w:r>
      <w:r w:rsidRPr="30328211" w:rsidR="2AF02F20">
        <w:t>We have genetic data on this from Dudaniec et al. 2022 J Animal Ecology</w:t>
      </w:r>
    </w:p>
  </w:comment>
  <w:comment xmlns:w="http://schemas.openxmlformats.org/wordprocessingml/2006/main" w:initials="LN" w:author="Lustenhouwer, Nicky" w:date="2024-07-15T12:39:27" w:id="950934086">
    <w:p xmlns:w14="http://schemas.microsoft.com/office/word/2010/wordml" xmlns:w="http://schemas.openxmlformats.org/wordprocessingml/2006/main" w:rsidR="7D73CFB6" w:rsidRDefault="464E9EA6" w14:paraId="0A3A2B8D" w14:textId="2CC36B30">
      <w:pPr>
        <w:pStyle w:val="CommentText"/>
      </w:pPr>
      <w:r>
        <w:rPr>
          <w:rStyle w:val="CommentReference"/>
        </w:rPr>
        <w:annotationRef/>
      </w:r>
      <w:r w:rsidRPr="74FBCC14" w:rsidR="606B973D">
        <w:t>Yes! I should have updated this document... I added it to the field data folder.</w:t>
      </w:r>
    </w:p>
  </w:comment>
  <w:comment xmlns:w="http://schemas.openxmlformats.org/wordprocessingml/2006/main" w:initials="LN" w:author="Lustenhouwer, Nicky" w:date="2024-07-15T14:06:07" w:id="1104847522">
    <w:p xmlns:w14="http://schemas.microsoft.com/office/word/2010/wordml" xmlns:w="http://schemas.openxmlformats.org/wordprocessingml/2006/main" w:rsidR="2DD1284B" w:rsidRDefault="7ABD1DF9" w14:paraId="31AC55A3" w14:textId="309EA4D0">
      <w:pPr>
        <w:pStyle w:val="CommentText"/>
      </w:pPr>
      <w:r>
        <w:rPr>
          <w:rStyle w:val="CommentReference"/>
        </w:rPr>
        <w:annotationRef/>
      </w:r>
      <w:r w:rsidRPr="74617368" w:rsidR="721F5DCE">
        <w:t>I also added some notes to the next page!</w:t>
      </w:r>
    </w:p>
  </w:comment>
</w:comments>
</file>

<file path=word/commentsExtended.xml><?xml version="1.0" encoding="utf-8"?>
<w15:commentsEx xmlns:mc="http://schemas.openxmlformats.org/markup-compatibility/2006" xmlns:w15="http://schemas.microsoft.com/office/word/2012/wordml" mc:Ignorable="w15">
  <w15:commentEx w15:done="0" w15:paraId="78296B26"/>
  <w15:commentEx w15:done="0" w15:paraId="0A3A2B8D" w15:paraIdParent="78296B26"/>
  <w15:commentEx w15:done="0" w15:paraId="31AC55A3" w15:paraIdParent="78296B2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DD5B37" w16cex:dateUtc="2024-07-15T11:26:23.633Z"/>
  <w16cex:commentExtensible w16cex:durableId="74B1145C" w16cex:dateUtc="2024-07-15T11:39:27.508Z"/>
  <w16cex:commentExtensible w16cex:durableId="214B2CDD" w16cex:dateUtc="2024-07-15T13:06:07.008Z"/>
</w16cex:commentsExtensible>
</file>

<file path=word/commentsIds.xml><?xml version="1.0" encoding="utf-8"?>
<w16cid:commentsIds xmlns:mc="http://schemas.openxmlformats.org/markup-compatibility/2006" xmlns:w16cid="http://schemas.microsoft.com/office/word/2016/wordml/cid" mc:Ignorable="w16cid">
  <w16cid:commentId w16cid:paraId="78296B26" w16cid:durableId="4BDD5B37"/>
  <w16cid:commentId w16cid:paraId="0A3A2B8D" w16cid:durableId="74B1145C"/>
  <w16cid:commentId w16cid:paraId="31AC55A3" w16cid:durableId="214B2C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B4A01"/>
    <w:multiLevelType w:val="multilevel"/>
    <w:tmpl w:val="8D2C5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2133C20"/>
    <w:multiLevelType w:val="hybridMultilevel"/>
    <w:tmpl w:val="1756BCCE"/>
    <w:lvl w:ilvl="0" w:tplc="5824C416">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5F41253"/>
    <w:multiLevelType w:val="multilevel"/>
    <w:tmpl w:val="69241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B0A350F"/>
    <w:multiLevelType w:val="multilevel"/>
    <w:tmpl w:val="9DA0B4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21F7CD8"/>
    <w:multiLevelType w:val="multilevel"/>
    <w:tmpl w:val="8BD60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DE42615"/>
    <w:multiLevelType w:val="multilevel"/>
    <w:tmpl w:val="5A0CD5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3624320">
    <w:abstractNumId w:val="1"/>
  </w:num>
  <w:num w:numId="2" w16cid:durableId="206455154">
    <w:abstractNumId w:val="4"/>
  </w:num>
  <w:num w:numId="3" w16cid:durableId="345988179">
    <w:abstractNumId w:val="3"/>
  </w:num>
  <w:num w:numId="4" w16cid:durableId="1654525641">
    <w:abstractNumId w:val="0"/>
  </w:num>
  <w:num w:numId="5" w16cid:durableId="596221">
    <w:abstractNumId w:val="5"/>
  </w:num>
  <w:num w:numId="6" w16cid:durableId="351419974">
    <w:abstractNumId w:val="2"/>
  </w:num>
</w:numbering>
</file>

<file path=word/people.xml><?xml version="1.0" encoding="utf-8"?>
<w15:people xmlns:mc="http://schemas.openxmlformats.org/markup-compatibility/2006" xmlns:w15="http://schemas.microsoft.com/office/word/2012/wordml" mc:Ignorable="w15">
  <w15:person w15:author="Lancaster, Lesley">
    <w15:presenceInfo w15:providerId="AD" w15:userId="S::s06ll3@abdn.ac.uk::b7338b34-291b-4345-a1ee-58122c751ba8"/>
  </w15:person>
  <w15:person w15:author="Lustenhouwer, Nicky">
    <w15:presenceInfo w15:providerId="AD" w15:userId="S::s02ml2@abdn.ac.uk::48c4623d-11f1-431e-b482-1b697e5bb9ac"/>
  </w15:person>
  <w15:person w15:author="Lancaster, Lesley">
    <w15:presenceInfo w15:providerId="AD" w15:userId="S::s06ll3@abdn.ac.uk::b7338b34-291b-4345-a1ee-58122c751ba8"/>
  </w15:person>
  <w15:person w15:author="Lustenhouwer, Nicky">
    <w15:presenceInfo w15:providerId="AD" w15:userId="S::s02ml2@abdn.ac.uk::48c4623d-11f1-431e-b482-1b697e5bb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29"/>
    <w:rsid w:val="002C2A21"/>
    <w:rsid w:val="005516D2"/>
    <w:rsid w:val="007C025C"/>
    <w:rsid w:val="007F7A1A"/>
    <w:rsid w:val="00967062"/>
    <w:rsid w:val="009C1DDC"/>
    <w:rsid w:val="00A23629"/>
    <w:rsid w:val="00AD2C41"/>
    <w:rsid w:val="00FB2001"/>
    <w:rsid w:val="00FC0310"/>
    <w:rsid w:val="01740513"/>
    <w:rsid w:val="033196F4"/>
    <w:rsid w:val="0AA948F7"/>
    <w:rsid w:val="2B80F06F"/>
    <w:rsid w:val="51184A47"/>
    <w:rsid w:val="59CAEE29"/>
    <w:rsid w:val="5C9E5E77"/>
    <w:rsid w:val="5FCFCEAF"/>
    <w:rsid w:val="651EA29E"/>
    <w:rsid w:val="70A67A4D"/>
    <w:rsid w:val="78C0D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ED9C2C"/>
  <w15:chartTrackingRefBased/>
  <w15:docId w15:val="{CEBFF1C5-857D-D049-800D-94808413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2362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62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6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6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29"/>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2362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2362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2362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2362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2362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2362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2362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2362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23629"/>
    <w:rPr>
      <w:rFonts w:eastAsiaTheme="majorEastAsia" w:cstheme="majorBidi"/>
      <w:color w:val="272727" w:themeColor="text1" w:themeTint="D8"/>
    </w:rPr>
  </w:style>
  <w:style w:type="paragraph" w:styleId="Title">
    <w:name w:val="Title"/>
    <w:basedOn w:val="Normal"/>
    <w:next w:val="Normal"/>
    <w:link w:val="TitleChar"/>
    <w:uiPriority w:val="10"/>
    <w:qFormat/>
    <w:rsid w:val="00A23629"/>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362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2362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23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62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A23629"/>
    <w:rPr>
      <w:i/>
      <w:iCs/>
      <w:color w:val="404040" w:themeColor="text1" w:themeTint="BF"/>
    </w:rPr>
  </w:style>
  <w:style w:type="paragraph" w:styleId="ListParagraph">
    <w:name w:val="List Paragraph"/>
    <w:basedOn w:val="Normal"/>
    <w:uiPriority w:val="34"/>
    <w:qFormat/>
    <w:rsid w:val="00A23629"/>
    <w:pPr>
      <w:ind w:left="720"/>
      <w:contextualSpacing/>
    </w:pPr>
  </w:style>
  <w:style w:type="character" w:styleId="IntenseEmphasis">
    <w:name w:val="Intense Emphasis"/>
    <w:basedOn w:val="DefaultParagraphFont"/>
    <w:uiPriority w:val="21"/>
    <w:qFormat/>
    <w:rsid w:val="00A23629"/>
    <w:rPr>
      <w:i/>
      <w:iCs/>
      <w:color w:val="0F4761" w:themeColor="accent1" w:themeShade="BF"/>
    </w:rPr>
  </w:style>
  <w:style w:type="paragraph" w:styleId="IntenseQuote">
    <w:name w:val="Intense Quote"/>
    <w:basedOn w:val="Normal"/>
    <w:next w:val="Normal"/>
    <w:link w:val="IntenseQuoteChar"/>
    <w:uiPriority w:val="30"/>
    <w:qFormat/>
    <w:rsid w:val="00A2362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23629"/>
    <w:rPr>
      <w:i/>
      <w:iCs/>
      <w:color w:val="0F4761" w:themeColor="accent1" w:themeShade="BF"/>
    </w:rPr>
  </w:style>
  <w:style w:type="character" w:styleId="IntenseReference">
    <w:name w:val="Intense Reference"/>
    <w:basedOn w:val="DefaultParagraphFont"/>
    <w:uiPriority w:val="32"/>
    <w:qFormat/>
    <w:rsid w:val="00A23629"/>
    <w:rPr>
      <w:b/>
      <w:bCs/>
      <w:smallCaps/>
      <w:color w:val="0F4761" w:themeColor="accent1" w:themeShade="BF"/>
      <w:spacing w:val="5"/>
    </w:rPr>
  </w:style>
  <w:style w:type="paragraph" w:styleId="Bibliography">
    <w:name w:val="Bibliography"/>
    <w:basedOn w:val="Normal"/>
    <w:next w:val="Normal"/>
    <w:uiPriority w:val="37"/>
    <w:unhideWhenUsed/>
    <w:rsid w:val="005516D2"/>
    <w:pPr>
      <w:spacing w:line="480" w:lineRule="auto"/>
      <w:ind w:left="720" w:hanging="720"/>
    </w:pPr>
  </w:style>
  <w:style w:type="character" w:styleId="apple-converted-space" w:customStyle="1">
    <w:name w:val="apple-converted-space"/>
    <w:basedOn w:val="DefaultParagraphFont"/>
    <w:rsid w:val="005516D2"/>
  </w:style>
  <w:style w:type="character" w:styleId="outlook-search-highlight" w:customStyle="1">
    <w:name w:val="outlook-search-highlight"/>
    <w:basedOn w:val="DefaultParagraphFont"/>
    <w:rsid w:val="005516D2"/>
  </w:style>
  <w:style w:type="character" w:styleId="Hyperlink">
    <w:name w:val="Hyperlink"/>
    <w:basedOn w:val="DefaultParagraphFont"/>
    <w:uiPriority w:val="99"/>
    <w:semiHidden/>
    <w:unhideWhenUsed/>
    <w:rsid w:val="005516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6488">
      <w:bodyDiv w:val="1"/>
      <w:marLeft w:val="0"/>
      <w:marRight w:val="0"/>
      <w:marTop w:val="0"/>
      <w:marBottom w:val="0"/>
      <w:divBdr>
        <w:top w:val="none" w:sz="0" w:space="0" w:color="auto"/>
        <w:left w:val="none" w:sz="0" w:space="0" w:color="auto"/>
        <w:bottom w:val="none" w:sz="0" w:space="0" w:color="auto"/>
        <w:right w:val="none" w:sz="0" w:space="0" w:color="auto"/>
      </w:divBdr>
      <w:divsChild>
        <w:div w:id="1780448290">
          <w:marLeft w:val="0"/>
          <w:marRight w:val="0"/>
          <w:marTop w:val="0"/>
          <w:marBottom w:val="0"/>
          <w:divBdr>
            <w:top w:val="none" w:sz="0" w:space="0" w:color="auto"/>
            <w:left w:val="none" w:sz="0" w:space="0" w:color="auto"/>
            <w:bottom w:val="none" w:sz="0" w:space="0" w:color="auto"/>
            <w:right w:val="none" w:sz="0" w:space="0" w:color="auto"/>
          </w:divBdr>
        </w:div>
        <w:div w:id="1303346948">
          <w:marLeft w:val="0"/>
          <w:marRight w:val="0"/>
          <w:marTop w:val="0"/>
          <w:marBottom w:val="0"/>
          <w:divBdr>
            <w:top w:val="none" w:sz="0" w:space="0" w:color="auto"/>
            <w:left w:val="none" w:sz="0" w:space="0" w:color="auto"/>
            <w:bottom w:val="none" w:sz="0" w:space="0" w:color="auto"/>
            <w:right w:val="none" w:sz="0" w:space="0" w:color="auto"/>
          </w:divBdr>
        </w:div>
        <w:div w:id="1750469356">
          <w:marLeft w:val="0"/>
          <w:marRight w:val="0"/>
          <w:marTop w:val="0"/>
          <w:marBottom w:val="0"/>
          <w:divBdr>
            <w:top w:val="none" w:sz="0" w:space="0" w:color="auto"/>
            <w:left w:val="none" w:sz="0" w:space="0" w:color="auto"/>
            <w:bottom w:val="none" w:sz="0" w:space="0" w:color="auto"/>
            <w:right w:val="none" w:sz="0" w:space="0" w:color="auto"/>
          </w:divBdr>
        </w:div>
        <w:div w:id="145901881">
          <w:marLeft w:val="0"/>
          <w:marRight w:val="0"/>
          <w:marTop w:val="0"/>
          <w:marBottom w:val="0"/>
          <w:divBdr>
            <w:top w:val="none" w:sz="0" w:space="0" w:color="auto"/>
            <w:left w:val="none" w:sz="0" w:space="0" w:color="auto"/>
            <w:bottom w:val="none" w:sz="0" w:space="0" w:color="auto"/>
            <w:right w:val="none" w:sz="0" w:space="0" w:color="auto"/>
          </w:divBdr>
        </w:div>
        <w:div w:id="567615959">
          <w:marLeft w:val="0"/>
          <w:marRight w:val="0"/>
          <w:marTop w:val="0"/>
          <w:marBottom w:val="0"/>
          <w:divBdr>
            <w:top w:val="none" w:sz="0" w:space="0" w:color="auto"/>
            <w:left w:val="none" w:sz="0" w:space="0" w:color="auto"/>
            <w:bottom w:val="none" w:sz="0" w:space="0" w:color="auto"/>
            <w:right w:val="none" w:sz="0" w:space="0" w:color="auto"/>
          </w:divBdr>
        </w:div>
        <w:div w:id="915435400">
          <w:marLeft w:val="0"/>
          <w:marRight w:val="0"/>
          <w:marTop w:val="0"/>
          <w:marBottom w:val="0"/>
          <w:divBdr>
            <w:top w:val="none" w:sz="0" w:space="0" w:color="auto"/>
            <w:left w:val="none" w:sz="0" w:space="0" w:color="auto"/>
            <w:bottom w:val="none" w:sz="0" w:space="0" w:color="auto"/>
            <w:right w:val="none" w:sz="0" w:space="0" w:color="auto"/>
          </w:divBdr>
        </w:div>
        <w:div w:id="1604534067">
          <w:marLeft w:val="0"/>
          <w:marRight w:val="0"/>
          <w:marTop w:val="0"/>
          <w:marBottom w:val="0"/>
          <w:divBdr>
            <w:top w:val="none" w:sz="0" w:space="0" w:color="auto"/>
            <w:left w:val="none" w:sz="0" w:space="0" w:color="auto"/>
            <w:bottom w:val="none" w:sz="0" w:space="0" w:color="auto"/>
            <w:right w:val="none" w:sz="0" w:space="0" w:color="auto"/>
          </w:divBdr>
        </w:div>
        <w:div w:id="1814786309">
          <w:marLeft w:val="0"/>
          <w:marRight w:val="0"/>
          <w:marTop w:val="0"/>
          <w:marBottom w:val="0"/>
          <w:divBdr>
            <w:top w:val="none" w:sz="0" w:space="0" w:color="auto"/>
            <w:left w:val="none" w:sz="0" w:space="0" w:color="auto"/>
            <w:bottom w:val="none" w:sz="0" w:space="0" w:color="auto"/>
            <w:right w:val="none" w:sz="0" w:space="0" w:color="auto"/>
          </w:divBdr>
        </w:div>
        <w:div w:id="1799372190">
          <w:marLeft w:val="0"/>
          <w:marRight w:val="0"/>
          <w:marTop w:val="0"/>
          <w:marBottom w:val="0"/>
          <w:divBdr>
            <w:top w:val="none" w:sz="0" w:space="0" w:color="auto"/>
            <w:left w:val="none" w:sz="0" w:space="0" w:color="auto"/>
            <w:bottom w:val="none" w:sz="0" w:space="0" w:color="auto"/>
            <w:right w:val="none" w:sz="0" w:space="0" w:color="auto"/>
          </w:divBdr>
        </w:div>
        <w:div w:id="1629701247">
          <w:marLeft w:val="0"/>
          <w:marRight w:val="0"/>
          <w:marTop w:val="0"/>
          <w:marBottom w:val="0"/>
          <w:divBdr>
            <w:top w:val="none" w:sz="0" w:space="0" w:color="auto"/>
            <w:left w:val="none" w:sz="0" w:space="0" w:color="auto"/>
            <w:bottom w:val="none" w:sz="0" w:space="0" w:color="auto"/>
            <w:right w:val="none" w:sz="0" w:space="0" w:color="auto"/>
          </w:divBdr>
        </w:div>
        <w:div w:id="1730497400">
          <w:marLeft w:val="0"/>
          <w:marRight w:val="0"/>
          <w:marTop w:val="0"/>
          <w:marBottom w:val="0"/>
          <w:divBdr>
            <w:top w:val="none" w:sz="0" w:space="0" w:color="auto"/>
            <w:left w:val="none" w:sz="0" w:space="0" w:color="auto"/>
            <w:bottom w:val="none" w:sz="0" w:space="0" w:color="auto"/>
            <w:right w:val="none" w:sz="0" w:space="0" w:color="auto"/>
          </w:divBdr>
        </w:div>
        <w:div w:id="1236403070">
          <w:marLeft w:val="0"/>
          <w:marRight w:val="0"/>
          <w:marTop w:val="0"/>
          <w:marBottom w:val="0"/>
          <w:divBdr>
            <w:top w:val="none" w:sz="0" w:space="0" w:color="auto"/>
            <w:left w:val="none" w:sz="0" w:space="0" w:color="auto"/>
            <w:bottom w:val="none" w:sz="0" w:space="0" w:color="auto"/>
            <w:right w:val="none" w:sz="0" w:space="0" w:color="auto"/>
          </w:divBdr>
        </w:div>
        <w:div w:id="1896357848">
          <w:marLeft w:val="0"/>
          <w:marRight w:val="0"/>
          <w:marTop w:val="0"/>
          <w:marBottom w:val="0"/>
          <w:divBdr>
            <w:top w:val="none" w:sz="0" w:space="0" w:color="auto"/>
            <w:left w:val="none" w:sz="0" w:space="0" w:color="auto"/>
            <w:bottom w:val="none" w:sz="0" w:space="0" w:color="auto"/>
            <w:right w:val="none" w:sz="0" w:space="0" w:color="auto"/>
          </w:divBdr>
        </w:div>
        <w:div w:id="1142890223">
          <w:marLeft w:val="0"/>
          <w:marRight w:val="0"/>
          <w:marTop w:val="0"/>
          <w:marBottom w:val="0"/>
          <w:divBdr>
            <w:top w:val="none" w:sz="0" w:space="0" w:color="auto"/>
            <w:left w:val="none" w:sz="0" w:space="0" w:color="auto"/>
            <w:bottom w:val="none" w:sz="0" w:space="0" w:color="auto"/>
            <w:right w:val="none" w:sz="0" w:space="0" w:color="auto"/>
          </w:divBdr>
        </w:div>
        <w:div w:id="1215581823">
          <w:marLeft w:val="0"/>
          <w:marRight w:val="0"/>
          <w:marTop w:val="0"/>
          <w:marBottom w:val="0"/>
          <w:divBdr>
            <w:top w:val="none" w:sz="0" w:space="0" w:color="auto"/>
            <w:left w:val="none" w:sz="0" w:space="0" w:color="auto"/>
            <w:bottom w:val="none" w:sz="0" w:space="0" w:color="auto"/>
            <w:right w:val="none" w:sz="0" w:space="0" w:color="auto"/>
          </w:divBdr>
        </w:div>
        <w:div w:id="114296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eur03.safelinks.protection.outlook.com/?url=https%3A%2F%2Fwww.tandfonline.com%2Fdoi%2Ffull%2F10.1080%2F01650424.2022.2074044&amp;data=05%7C02%7Cnicky.lustenhouwer%40abdn.ac.uk%7C277247dbf2724d96759108dc9f51b652%7C8c2b19ad5f9c49d490773ec3cfc52b3f%7C0%7C0%7C638560420527195912%7CUnknown%7CTWFpbGZsb3d8eyJWIjoiMC4wLjAwMDAiLCJQIjoiV2luMzIiLCJBTiI6Ik1haWwiLCJXVCI6Mn0%3D%7C0%7C%7C%7C&amp;sdata=KriAS82%2B9y2UwPtZnEXW5baYt4uvIRuHlI0TfYtr5g4%3D&amp;reserved=0"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comments.xml" Id="R25957f1c3d274865" /><Relationship Type="http://schemas.microsoft.com/office/2011/relationships/people" Target="people.xml" Id="R69dad0cc930d4c05" /><Relationship Type="http://schemas.microsoft.com/office/2011/relationships/commentsExtended" Target="commentsExtended.xml" Id="R18f5d9405e254cae" /><Relationship Type="http://schemas.microsoft.com/office/2016/09/relationships/commentsIds" Target="commentsIds.xml" Id="R22baf31f186d4f90" /><Relationship Type="http://schemas.microsoft.com/office/2018/08/relationships/commentsExtensible" Target="commentsExtensible.xml" Id="Rb35ef070a46944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B785E-7A87-BF46-8EDB-2C2D60FF54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Lustenhouwer, Nicky</dc:creator>
  <keywords/>
  <dc:description/>
  <lastModifiedBy>Lustenhouwer, Nicky</lastModifiedBy>
  <revision>4</revision>
  <dcterms:created xsi:type="dcterms:W3CDTF">2024-07-08T09:18:00.0000000Z</dcterms:created>
  <dcterms:modified xsi:type="dcterms:W3CDTF">2024-07-15T14:47:38.7139333Z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id="mlmfmb0N"/&gt;&lt;style id="http://www.zotero.org/styles/journal-of-animal-ecology"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