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0E44" w14:textId="33B01E83" w:rsidR="006035C6" w:rsidRDefault="001842A3" w:rsidP="00833476">
      <w:pPr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>Chief Complaint Profiles</w:t>
      </w:r>
      <w:r w:rsidR="006035C6" w:rsidRPr="006035C6">
        <w:rPr>
          <w:rFonts w:asciiTheme="minorBidi" w:hAnsiTheme="minorBidi"/>
          <w:color w:val="000000"/>
        </w:rPr>
        <w:t xml:space="preserve"> in Hypercapnic Respiratory Failure: A Natural Language Processing Study of MIMIC</w:t>
      </w:r>
      <w:r w:rsidR="00B75312">
        <w:rPr>
          <w:rFonts w:asciiTheme="minorBidi" w:hAnsiTheme="minorBidi"/>
          <w:color w:val="000000"/>
        </w:rPr>
        <w:t>-IV</w:t>
      </w:r>
    </w:p>
    <w:p w14:paraId="04714BE6" w14:textId="42B8952E" w:rsidR="00FE06D9" w:rsidRDefault="00FE06D9" w:rsidP="00833476">
      <w:pPr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>Reyan Merdad</w:t>
      </w:r>
      <w:r w:rsidR="00130614" w:rsidRPr="003D79CB">
        <w:rPr>
          <w:rFonts w:asciiTheme="minorBidi" w:hAnsiTheme="minorBidi"/>
          <w:color w:val="000000"/>
          <w:vertAlign w:val="superscript"/>
        </w:rPr>
        <w:t>1</w:t>
      </w:r>
      <w:r>
        <w:rPr>
          <w:rFonts w:asciiTheme="minorBidi" w:hAnsiTheme="minorBidi"/>
          <w:color w:val="000000"/>
        </w:rPr>
        <w:t>, Monique Crawford</w:t>
      </w:r>
      <w:r w:rsidR="00130614" w:rsidRPr="00134C03">
        <w:rPr>
          <w:rFonts w:asciiTheme="minorBidi" w:hAnsiTheme="minorBidi"/>
          <w:color w:val="000000"/>
          <w:vertAlign w:val="superscript"/>
        </w:rPr>
        <w:t>1</w:t>
      </w:r>
      <w:r>
        <w:rPr>
          <w:rFonts w:asciiTheme="minorBidi" w:hAnsiTheme="minorBidi"/>
          <w:color w:val="000000"/>
        </w:rPr>
        <w:t xml:space="preserve">, </w:t>
      </w:r>
      <w:r w:rsidR="00F74230">
        <w:rPr>
          <w:rFonts w:asciiTheme="minorBidi" w:hAnsiTheme="minorBidi"/>
          <w:color w:val="000000"/>
        </w:rPr>
        <w:t xml:space="preserve">Matthias </w:t>
      </w:r>
      <w:r w:rsidR="001D046B">
        <w:rPr>
          <w:rFonts w:asciiTheme="minorBidi" w:hAnsiTheme="minorBidi"/>
          <w:color w:val="000000"/>
        </w:rPr>
        <w:t>Christenson</w:t>
      </w:r>
      <w:r w:rsidR="001842A3" w:rsidRPr="00077B70">
        <w:rPr>
          <w:rFonts w:asciiTheme="minorBidi" w:hAnsiTheme="minorBidi"/>
          <w:color w:val="000000"/>
          <w:vertAlign w:val="superscript"/>
        </w:rPr>
        <w:t>2,</w:t>
      </w:r>
      <w:r w:rsidR="001D046B">
        <w:rPr>
          <w:rFonts w:asciiTheme="minorBidi" w:hAnsiTheme="minorBidi"/>
          <w:color w:val="000000"/>
          <w:vertAlign w:val="superscript"/>
        </w:rPr>
        <w:t>3</w:t>
      </w:r>
      <w:commentRangeStart w:id="0"/>
      <w:commentRangeEnd w:id="0"/>
      <w:r w:rsidR="001D046B">
        <w:rPr>
          <w:rStyle w:val="CommentReference"/>
        </w:rPr>
        <w:commentReference w:id="0"/>
      </w:r>
      <w:r w:rsidR="00F74230">
        <w:rPr>
          <w:rFonts w:asciiTheme="minorBidi" w:hAnsiTheme="minorBidi"/>
          <w:color w:val="000000"/>
        </w:rPr>
        <w:t>,</w:t>
      </w:r>
      <w:r w:rsidR="00130614" w:rsidRPr="00130614">
        <w:rPr>
          <w:rFonts w:asciiTheme="minorBidi" w:hAnsiTheme="minorBidi"/>
          <w:color w:val="000000"/>
          <w:vertAlign w:val="superscript"/>
        </w:rPr>
        <w:t xml:space="preserve"> </w:t>
      </w:r>
      <w:r w:rsidR="00F74230">
        <w:rPr>
          <w:rFonts w:asciiTheme="minorBidi" w:hAnsiTheme="minorBidi"/>
          <w:color w:val="000000"/>
        </w:rPr>
        <w:t>Warren Pettine</w:t>
      </w:r>
      <w:r w:rsidR="00130614">
        <w:rPr>
          <w:rFonts w:asciiTheme="minorBidi" w:hAnsiTheme="minorBidi"/>
          <w:color w:val="000000"/>
          <w:vertAlign w:val="superscript"/>
        </w:rPr>
        <w:t>2</w:t>
      </w:r>
      <w:r w:rsidR="001842A3">
        <w:rPr>
          <w:rFonts w:asciiTheme="minorBidi" w:hAnsiTheme="minorBidi"/>
          <w:color w:val="000000"/>
          <w:vertAlign w:val="superscript"/>
        </w:rPr>
        <w:t>,3</w:t>
      </w:r>
      <w:r w:rsidR="00F74230">
        <w:rPr>
          <w:rFonts w:asciiTheme="minorBidi" w:hAnsiTheme="minorBidi"/>
          <w:color w:val="000000"/>
        </w:rPr>
        <w:t xml:space="preserve">, </w:t>
      </w:r>
      <w:r>
        <w:rPr>
          <w:rFonts w:asciiTheme="minorBidi" w:hAnsiTheme="minorBidi"/>
          <w:color w:val="000000"/>
        </w:rPr>
        <w:t>Brian Locke</w:t>
      </w:r>
      <w:r w:rsidR="001842A3">
        <w:rPr>
          <w:rFonts w:asciiTheme="minorBidi" w:hAnsiTheme="minorBidi"/>
          <w:color w:val="000000"/>
          <w:vertAlign w:val="superscript"/>
        </w:rPr>
        <w:t>4</w:t>
      </w:r>
    </w:p>
    <w:p w14:paraId="5E051E6E" w14:textId="27174A16" w:rsidR="00F74230" w:rsidRDefault="00130614" w:rsidP="00833476">
      <w:pPr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1. </w:t>
      </w:r>
      <w:r w:rsidR="00F74230">
        <w:rPr>
          <w:rFonts w:asciiTheme="minorBidi" w:hAnsiTheme="minorBidi"/>
          <w:color w:val="000000"/>
        </w:rPr>
        <w:t>U</w:t>
      </w:r>
      <w:r>
        <w:rPr>
          <w:rFonts w:asciiTheme="minorBidi" w:hAnsiTheme="minorBidi"/>
          <w:color w:val="000000"/>
        </w:rPr>
        <w:t>niversity of</w:t>
      </w:r>
      <w:r w:rsidR="00F74230">
        <w:rPr>
          <w:rFonts w:asciiTheme="minorBidi" w:hAnsiTheme="minorBidi"/>
          <w:color w:val="000000"/>
        </w:rPr>
        <w:t xml:space="preserve"> U</w:t>
      </w:r>
      <w:r>
        <w:rPr>
          <w:rFonts w:asciiTheme="minorBidi" w:hAnsiTheme="minorBidi"/>
          <w:color w:val="000000"/>
        </w:rPr>
        <w:t>tah</w:t>
      </w:r>
      <w:r w:rsidR="00F74230">
        <w:rPr>
          <w:rFonts w:asciiTheme="minorBidi" w:hAnsiTheme="minorBidi"/>
          <w:color w:val="000000"/>
        </w:rPr>
        <w:t xml:space="preserve"> I</w:t>
      </w:r>
      <w:r>
        <w:rPr>
          <w:rFonts w:asciiTheme="minorBidi" w:hAnsiTheme="minorBidi"/>
          <w:color w:val="000000"/>
        </w:rPr>
        <w:t xml:space="preserve">nternal </w:t>
      </w:r>
      <w:r w:rsidR="00F74230">
        <w:rPr>
          <w:rFonts w:asciiTheme="minorBidi" w:hAnsiTheme="minorBidi"/>
          <w:color w:val="000000"/>
        </w:rPr>
        <w:t>M</w:t>
      </w:r>
      <w:r>
        <w:rPr>
          <w:rFonts w:asciiTheme="minorBidi" w:hAnsiTheme="minorBidi"/>
          <w:color w:val="000000"/>
        </w:rPr>
        <w:t>edicine</w:t>
      </w:r>
      <w:r w:rsidR="00F74230">
        <w:rPr>
          <w:rFonts w:asciiTheme="minorBidi" w:hAnsiTheme="minorBidi"/>
          <w:color w:val="000000"/>
        </w:rPr>
        <w:t xml:space="preserve"> Residency</w:t>
      </w:r>
    </w:p>
    <w:p w14:paraId="7B8ACD99" w14:textId="207BD700" w:rsidR="00F74230" w:rsidRDefault="00130614" w:rsidP="00833476">
      <w:pPr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2. </w:t>
      </w:r>
      <w:r w:rsidR="001D046B">
        <w:rPr>
          <w:rFonts w:asciiTheme="minorBidi" w:hAnsiTheme="minorBidi"/>
          <w:color w:val="000000"/>
        </w:rPr>
        <w:t>Department of Psychiatry</w:t>
      </w:r>
      <w:r w:rsidR="00A921BA">
        <w:rPr>
          <w:rFonts w:asciiTheme="minorBidi" w:hAnsiTheme="minorBidi"/>
          <w:color w:val="000000"/>
        </w:rPr>
        <w:t>, University of Utah</w:t>
      </w:r>
    </w:p>
    <w:p w14:paraId="4A606B5D" w14:textId="7FF903B6" w:rsidR="001D046B" w:rsidRDefault="001D046B" w:rsidP="00833476">
      <w:pPr>
        <w:rPr>
          <w:rFonts w:asciiTheme="minorBidi" w:hAnsiTheme="minorBidi"/>
          <w:color w:val="000000"/>
        </w:rPr>
      </w:pPr>
      <w:r>
        <w:rPr>
          <w:rFonts w:asciiTheme="minorBidi" w:hAnsiTheme="minorBidi"/>
          <w:color w:val="000000"/>
        </w:rPr>
        <w:t xml:space="preserve">3. Mountain Biometrics, Inc. </w:t>
      </w:r>
    </w:p>
    <w:p w14:paraId="4F63DDCA" w14:textId="4D0BDCD0" w:rsidR="00F74230" w:rsidRPr="008F1195" w:rsidRDefault="001D046B" w:rsidP="00833476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color w:val="000000"/>
        </w:rPr>
        <w:t>4</w:t>
      </w:r>
      <w:r w:rsidR="00130614">
        <w:rPr>
          <w:rFonts w:asciiTheme="minorBidi" w:hAnsiTheme="minorBidi"/>
          <w:color w:val="000000"/>
        </w:rPr>
        <w:t>. Department of Pulmonary and Critical Care</w:t>
      </w:r>
      <w:r w:rsidR="00A921BA">
        <w:rPr>
          <w:rFonts w:asciiTheme="minorBidi" w:hAnsiTheme="minorBidi"/>
          <w:color w:val="000000"/>
        </w:rPr>
        <w:t>, Intermountain Medical Center</w:t>
      </w:r>
    </w:p>
    <w:p w14:paraId="2C9370B8" w14:textId="77777777" w:rsidR="001842A3" w:rsidRDefault="001842A3">
      <w:pPr>
        <w:rPr>
          <w:rFonts w:asciiTheme="minorBidi" w:hAnsiTheme="minorBidi"/>
          <w:lang w:val="en-GB"/>
        </w:rPr>
      </w:pPr>
    </w:p>
    <w:p w14:paraId="4F7C94D9" w14:textId="618E5659" w:rsidR="002B6F04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Rationale</w:t>
      </w:r>
    </w:p>
    <w:p w14:paraId="27BDDAE7" w14:textId="59144ACD" w:rsidR="00D113C0" w:rsidRPr="008F1195" w:rsidRDefault="001842A3" w:rsidP="005C7833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>The clinical identification of</w:t>
      </w:r>
      <w:r w:rsidR="00210810" w:rsidRPr="00210810">
        <w:rPr>
          <w:rFonts w:asciiTheme="minorBidi" w:hAnsiTheme="minorBidi"/>
          <w:lang w:val="en-GB"/>
        </w:rPr>
        <w:t xml:space="preserve"> hypercapnic respiratory failure </w:t>
      </w:r>
      <w:r w:rsidR="006E71F3">
        <w:rPr>
          <w:rFonts w:asciiTheme="minorBidi" w:hAnsiTheme="minorBidi"/>
          <w:lang w:val="en-GB"/>
        </w:rPr>
        <w:t>(</w:t>
      </w:r>
      <w:commentRangeStart w:id="1"/>
      <w:r w:rsidR="006E71F3">
        <w:rPr>
          <w:rFonts w:asciiTheme="minorBidi" w:hAnsiTheme="minorBidi"/>
          <w:lang w:val="en-GB"/>
        </w:rPr>
        <w:t>HRF</w:t>
      </w:r>
      <w:commentRangeEnd w:id="1"/>
      <w:r w:rsidR="00130614">
        <w:rPr>
          <w:rStyle w:val="CommentReference"/>
        </w:rPr>
        <w:commentReference w:id="1"/>
      </w:r>
      <w:r w:rsidR="006E71F3">
        <w:rPr>
          <w:rFonts w:asciiTheme="minorBidi" w:hAnsiTheme="minorBidi"/>
          <w:lang w:val="en-GB"/>
        </w:rPr>
        <w:t>)</w:t>
      </w:r>
      <w:r>
        <w:rPr>
          <w:rFonts w:asciiTheme="minorBidi" w:hAnsiTheme="minorBidi"/>
          <w:lang w:val="en-GB"/>
        </w:rPr>
        <w:t xml:space="preserve"> is challenging because it presents in multiple</w:t>
      </w:r>
      <w:r w:rsidR="005C7833">
        <w:rPr>
          <w:rFonts w:asciiTheme="minorBidi" w:hAnsiTheme="minorBidi"/>
          <w:lang w:val="en-GB"/>
        </w:rPr>
        <w:t>,</w:t>
      </w:r>
      <w:r>
        <w:rPr>
          <w:rFonts w:asciiTheme="minorBidi" w:hAnsiTheme="minorBidi"/>
          <w:lang w:val="en-GB"/>
        </w:rPr>
        <w:t xml:space="preserve"> ways and often coexists with chronic or systemic illness. </w:t>
      </w:r>
      <w:r w:rsidR="005C7833">
        <w:rPr>
          <w:rFonts w:asciiTheme="minorBidi" w:hAnsiTheme="minorBidi"/>
        </w:rPr>
        <w:t>T</w:t>
      </w:r>
      <w:r w:rsidR="005C7833" w:rsidRPr="005C7833">
        <w:rPr>
          <w:rFonts w:asciiTheme="minorBidi" w:hAnsiTheme="minorBidi"/>
        </w:rPr>
        <w:t xml:space="preserve">he literature lacks quantitative data describing how patients with hypercapnia </w:t>
      </w:r>
      <w:r w:rsidR="005C7833">
        <w:rPr>
          <w:rFonts w:asciiTheme="minorBidi" w:hAnsiTheme="minorBidi"/>
        </w:rPr>
        <w:t xml:space="preserve">tend to </w:t>
      </w:r>
      <w:r w:rsidR="005C7833" w:rsidRPr="005C7833">
        <w:rPr>
          <w:rFonts w:asciiTheme="minorBidi" w:hAnsiTheme="minorBidi"/>
        </w:rPr>
        <w:t>present</w:t>
      </w:r>
      <w:r w:rsidR="005C7833">
        <w:rPr>
          <w:rFonts w:asciiTheme="minorBidi" w:hAnsiTheme="minorBidi"/>
        </w:rPr>
        <w:t xml:space="preserve"> to the hospital</w:t>
      </w:r>
      <w:r w:rsidR="005C7833" w:rsidRPr="005C7833">
        <w:rPr>
          <w:rFonts w:asciiTheme="minorBidi" w:hAnsiTheme="minorBidi"/>
        </w:rPr>
        <w:t xml:space="preserve">. Characterizing presenting symptoms using natural language processing (NLP) could clarify the clinical spectrum of HRF and improve both diagnostic recognition and </w:t>
      </w:r>
      <w:r w:rsidR="005C7833">
        <w:rPr>
          <w:rFonts w:asciiTheme="minorBidi" w:hAnsiTheme="minorBidi"/>
        </w:rPr>
        <w:t xml:space="preserve">epidemiologic characterization. </w:t>
      </w:r>
    </w:p>
    <w:p w14:paraId="2F8B3198" w14:textId="195C00FB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Methods</w:t>
      </w:r>
    </w:p>
    <w:p w14:paraId="33843B3A" w14:textId="0F5AFFBB" w:rsidR="00590531" w:rsidRPr="009B37E3" w:rsidRDefault="00590531" w:rsidP="00215D5F">
      <w:pPr>
        <w:rPr>
          <w:rFonts w:asciiTheme="minorBidi" w:hAnsiTheme="minorBidi"/>
        </w:rPr>
      </w:pPr>
      <w:r>
        <w:rPr>
          <w:rFonts w:asciiTheme="minorBidi" w:hAnsiTheme="minorBidi"/>
          <w:lang w:val="en-GB"/>
        </w:rPr>
        <w:t xml:space="preserve">This retrospective study </w:t>
      </w:r>
      <w:r w:rsidR="005C7833">
        <w:rPr>
          <w:rFonts w:asciiTheme="minorBidi" w:hAnsiTheme="minorBidi"/>
          <w:lang w:val="en-GB"/>
        </w:rPr>
        <w:t xml:space="preserve">used </w:t>
      </w:r>
      <w:r w:rsidR="00A921BA">
        <w:rPr>
          <w:rFonts w:asciiTheme="minorBidi" w:hAnsiTheme="minorBidi"/>
          <w:lang w:val="en-GB"/>
        </w:rPr>
        <w:t>the</w:t>
      </w:r>
      <w:r w:rsidR="00203D58">
        <w:rPr>
          <w:rFonts w:asciiTheme="minorBidi" w:hAnsiTheme="minorBidi"/>
          <w:lang w:val="en-GB"/>
        </w:rPr>
        <w:t xml:space="preserve"> </w:t>
      </w:r>
      <w:r w:rsidR="00203D58" w:rsidRPr="00203D58">
        <w:rPr>
          <w:rFonts w:asciiTheme="minorBidi" w:hAnsiTheme="minorBidi"/>
          <w:lang w:val="en-GB"/>
        </w:rPr>
        <w:t xml:space="preserve">Medical Information Market for Intensive Care </w:t>
      </w:r>
      <w:commentRangeStart w:id="2"/>
      <w:r w:rsidR="00203D58" w:rsidRPr="00203D58">
        <w:rPr>
          <w:rFonts w:asciiTheme="minorBidi" w:hAnsiTheme="minorBidi"/>
          <w:lang w:val="en-GB"/>
        </w:rPr>
        <w:t>(MIMIC-IV) database</w:t>
      </w:r>
      <w:commentRangeEnd w:id="2"/>
      <w:r w:rsidR="00482E20">
        <w:rPr>
          <w:rStyle w:val="CommentReference"/>
        </w:rPr>
        <w:commentReference w:id="2"/>
      </w:r>
      <w:r w:rsidR="005818D0">
        <w:rPr>
          <w:rFonts w:asciiTheme="minorBidi" w:hAnsiTheme="minorBidi"/>
          <w:lang w:val="en-GB"/>
        </w:rPr>
        <w:t xml:space="preserve">, </w:t>
      </w:r>
      <w:r w:rsidR="005C7833">
        <w:rPr>
          <w:rFonts w:asciiTheme="minorBidi" w:hAnsiTheme="minorBidi"/>
          <w:lang w:val="en-GB"/>
        </w:rPr>
        <w:t xml:space="preserve">which </w:t>
      </w:r>
      <w:r w:rsidR="00A921BA">
        <w:rPr>
          <w:rFonts w:asciiTheme="minorBidi" w:hAnsiTheme="minorBidi"/>
          <w:lang w:val="en-GB"/>
        </w:rPr>
        <w:t>contain</w:t>
      </w:r>
      <w:r w:rsidR="005C7833">
        <w:rPr>
          <w:rFonts w:asciiTheme="minorBidi" w:hAnsiTheme="minorBidi"/>
          <w:lang w:val="en-GB"/>
        </w:rPr>
        <w:t>s</w:t>
      </w:r>
      <w:r w:rsidR="00A921BA">
        <w:rPr>
          <w:rFonts w:asciiTheme="minorBidi" w:hAnsiTheme="minorBidi"/>
          <w:lang w:val="en-GB"/>
        </w:rPr>
        <w:t xml:space="preserve"> hospitalizations and emergency room</w:t>
      </w:r>
      <w:r w:rsidR="005C7833">
        <w:rPr>
          <w:rFonts w:asciiTheme="minorBidi" w:hAnsiTheme="minorBidi"/>
          <w:lang w:val="en-GB"/>
        </w:rPr>
        <w:t xml:space="preserve"> (ER)</w:t>
      </w:r>
      <w:r w:rsidR="00A921BA">
        <w:rPr>
          <w:rFonts w:asciiTheme="minorBidi" w:hAnsiTheme="minorBidi"/>
          <w:lang w:val="en-GB"/>
        </w:rPr>
        <w:t xml:space="preserve"> visits at</w:t>
      </w:r>
      <w:r w:rsidR="005818D0" w:rsidRPr="005818D0">
        <w:rPr>
          <w:rFonts w:asciiTheme="minorBidi" w:hAnsiTheme="minorBidi"/>
          <w:lang w:val="en-GB"/>
        </w:rPr>
        <w:t xml:space="preserve"> Beth Israel Deaconess Medical Center 2011</w:t>
      </w:r>
      <w:r w:rsidR="00A921BA">
        <w:rPr>
          <w:rFonts w:asciiTheme="minorBidi" w:hAnsiTheme="minorBidi"/>
          <w:lang w:val="en-GB"/>
        </w:rPr>
        <w:t>-</w:t>
      </w:r>
      <w:r w:rsidR="005818D0" w:rsidRPr="005818D0">
        <w:rPr>
          <w:rFonts w:asciiTheme="minorBidi" w:hAnsiTheme="minorBidi"/>
          <w:lang w:val="en-GB"/>
        </w:rPr>
        <w:t>2019</w:t>
      </w:r>
      <w:r w:rsidR="00203D58">
        <w:rPr>
          <w:rFonts w:asciiTheme="minorBidi" w:hAnsiTheme="minorBidi"/>
          <w:lang w:val="en-GB"/>
        </w:rPr>
        <w:t xml:space="preserve">. </w:t>
      </w:r>
      <w:r w:rsidR="00A921BA">
        <w:rPr>
          <w:rFonts w:asciiTheme="minorBidi" w:hAnsiTheme="minorBidi"/>
          <w:lang w:val="en-GB"/>
        </w:rPr>
        <w:t xml:space="preserve">Encounters were included if any of the following were present: hypercapnic respiratory failure </w:t>
      </w:r>
      <w:r w:rsidR="00482E20">
        <w:rPr>
          <w:rFonts w:asciiTheme="minorBidi" w:hAnsiTheme="minorBidi"/>
          <w:lang w:val="en-GB"/>
        </w:rPr>
        <w:t>(</w:t>
      </w:r>
      <w:r w:rsidR="00A921BA">
        <w:rPr>
          <w:rFonts w:asciiTheme="minorBidi" w:hAnsiTheme="minorBidi"/>
          <w:lang w:val="en-GB"/>
        </w:rPr>
        <w:t xml:space="preserve">ICD-10 </w:t>
      </w:r>
      <w:r w:rsidR="00482E20">
        <w:rPr>
          <w:rFonts w:asciiTheme="minorBidi" w:hAnsiTheme="minorBidi"/>
          <w:lang w:val="en-GB"/>
        </w:rPr>
        <w:t>J96.</w:t>
      </w:r>
      <w:r w:rsidR="00130614">
        <w:rPr>
          <w:rFonts w:asciiTheme="minorBidi" w:hAnsiTheme="minorBidi"/>
          <w:lang w:val="en-GB"/>
        </w:rPr>
        <w:t>x2</w:t>
      </w:r>
      <w:r w:rsidR="005C7833">
        <w:rPr>
          <w:rFonts w:asciiTheme="minorBidi" w:hAnsiTheme="minorBidi"/>
          <w:lang w:val="en-GB"/>
        </w:rPr>
        <w:t>) or obesity hypoventilation syndrome (</w:t>
      </w:r>
      <w:r w:rsidR="00482E20">
        <w:rPr>
          <w:rFonts w:asciiTheme="minorBidi" w:hAnsiTheme="minorBidi"/>
          <w:lang w:val="en-GB"/>
        </w:rPr>
        <w:t>E66.2)</w:t>
      </w:r>
      <w:r w:rsidR="00077B70">
        <w:rPr>
          <w:rFonts w:asciiTheme="minorBidi" w:hAnsiTheme="minorBidi"/>
          <w:lang w:val="en-GB"/>
        </w:rPr>
        <w:t xml:space="preserve"> </w:t>
      </w:r>
      <w:r w:rsidR="00077B70">
        <w:rPr>
          <w:rFonts w:asciiTheme="minorBidi" w:hAnsiTheme="minorBidi"/>
          <w:lang w:val="en-GB"/>
        </w:rPr>
        <w:t>diagnosis codes</w:t>
      </w:r>
      <w:r w:rsidR="005C7833">
        <w:rPr>
          <w:rFonts w:asciiTheme="minorBidi" w:hAnsiTheme="minorBidi"/>
          <w:lang w:val="en-GB"/>
        </w:rPr>
        <w:t>, an</w:t>
      </w:r>
      <w:r w:rsidR="00482E20">
        <w:rPr>
          <w:rFonts w:asciiTheme="minorBidi" w:hAnsiTheme="minorBidi"/>
          <w:lang w:val="en-GB"/>
        </w:rPr>
        <w:t xml:space="preserve"> </w:t>
      </w:r>
      <w:r w:rsidR="00A921BA">
        <w:rPr>
          <w:rFonts w:asciiTheme="minorBidi" w:hAnsiTheme="minorBidi"/>
          <w:lang w:val="en-GB"/>
        </w:rPr>
        <w:t xml:space="preserve">arterial </w:t>
      </w:r>
      <w:r w:rsidR="00203D58">
        <w:rPr>
          <w:rFonts w:asciiTheme="minorBidi" w:hAnsiTheme="minorBidi"/>
          <w:lang w:val="en-GB"/>
        </w:rPr>
        <w:t>blood gas</w:t>
      </w:r>
      <w:r w:rsidR="00A921BA">
        <w:rPr>
          <w:rFonts w:asciiTheme="minorBidi" w:hAnsiTheme="minorBidi"/>
          <w:lang w:val="en-GB"/>
        </w:rPr>
        <w:t xml:space="preserve"> (ABG) </w:t>
      </w:r>
      <w:commentRangeStart w:id="3"/>
      <w:r w:rsidR="00482E20">
        <w:rPr>
          <w:rFonts w:asciiTheme="minorBidi" w:hAnsiTheme="minorBidi"/>
          <w:lang w:val="en-GB"/>
        </w:rPr>
        <w:t>PaCO</w:t>
      </w:r>
      <w:r w:rsidR="00482E20" w:rsidRPr="003D79CB">
        <w:rPr>
          <w:rFonts w:asciiTheme="minorBidi" w:hAnsiTheme="minorBidi"/>
          <w:vertAlign w:val="subscript"/>
          <w:lang w:val="en-GB"/>
        </w:rPr>
        <w:t>2</w:t>
      </w:r>
      <w:r w:rsidR="00482E20">
        <w:rPr>
          <w:rFonts w:asciiTheme="minorBidi" w:hAnsiTheme="minorBidi"/>
          <w:lang w:val="en-GB"/>
        </w:rPr>
        <w:t xml:space="preserve"> ≥ 45 mmHg</w:t>
      </w:r>
      <w:commentRangeEnd w:id="3"/>
      <w:r w:rsidR="00130614">
        <w:rPr>
          <w:rStyle w:val="CommentReference"/>
        </w:rPr>
        <w:commentReference w:id="3"/>
      </w:r>
      <w:r w:rsidR="005C7833">
        <w:rPr>
          <w:rFonts w:asciiTheme="minorBidi" w:hAnsiTheme="minorBidi"/>
          <w:lang w:val="en-GB"/>
        </w:rPr>
        <w:t>,</w:t>
      </w:r>
      <w:r w:rsidR="00482E20">
        <w:rPr>
          <w:rFonts w:asciiTheme="minorBidi" w:hAnsiTheme="minorBidi"/>
          <w:lang w:val="en-GB"/>
        </w:rPr>
        <w:t xml:space="preserve"> or</w:t>
      </w:r>
      <w:r w:rsidR="00A921BA">
        <w:rPr>
          <w:rFonts w:asciiTheme="minorBidi" w:hAnsiTheme="minorBidi"/>
          <w:lang w:val="en-GB"/>
        </w:rPr>
        <w:t xml:space="preserve"> venous blood gas (</w:t>
      </w:r>
      <w:r w:rsidR="00482E20">
        <w:rPr>
          <w:rFonts w:asciiTheme="minorBidi" w:hAnsiTheme="minorBidi"/>
          <w:lang w:val="en-GB"/>
        </w:rPr>
        <w:t>VBG</w:t>
      </w:r>
      <w:r w:rsidR="00A921BA">
        <w:rPr>
          <w:rFonts w:asciiTheme="minorBidi" w:hAnsiTheme="minorBidi"/>
          <w:lang w:val="en-GB"/>
        </w:rPr>
        <w:t>)</w:t>
      </w:r>
      <w:r w:rsidR="00482E20">
        <w:rPr>
          <w:rFonts w:asciiTheme="minorBidi" w:hAnsiTheme="minorBidi"/>
          <w:lang w:val="en-GB"/>
        </w:rPr>
        <w:t xml:space="preserve"> PCO</w:t>
      </w:r>
      <w:r w:rsidR="00482E20" w:rsidRPr="003D79CB">
        <w:rPr>
          <w:rFonts w:asciiTheme="minorBidi" w:hAnsiTheme="minorBidi"/>
          <w:vertAlign w:val="subscript"/>
          <w:lang w:val="en-GB"/>
        </w:rPr>
        <w:t>2</w:t>
      </w:r>
      <w:r w:rsidR="00482E20">
        <w:rPr>
          <w:rFonts w:asciiTheme="minorBidi" w:hAnsiTheme="minorBidi"/>
          <w:lang w:val="en-GB"/>
        </w:rPr>
        <w:t xml:space="preserve"> ≥ 50 mmHg</w:t>
      </w:r>
      <w:r w:rsidR="005C7833">
        <w:rPr>
          <w:rFonts w:asciiTheme="minorBidi" w:hAnsiTheme="minorBidi"/>
          <w:lang w:val="en-GB"/>
        </w:rPr>
        <w:t xml:space="preserve"> and they had </w:t>
      </w:r>
      <w:r w:rsidR="006A1897" w:rsidRPr="006A1897">
        <w:rPr>
          <w:rFonts w:asciiTheme="minorBidi" w:hAnsiTheme="minorBidi"/>
          <w:lang w:val="en-GB"/>
        </w:rPr>
        <w:t>documented</w:t>
      </w:r>
      <w:r w:rsidR="005C7833">
        <w:rPr>
          <w:rFonts w:asciiTheme="minorBidi" w:hAnsiTheme="minorBidi"/>
          <w:lang w:val="en-GB"/>
        </w:rPr>
        <w:t xml:space="preserve"> ER</w:t>
      </w:r>
      <w:r w:rsidR="006A1897" w:rsidRPr="006A1897">
        <w:rPr>
          <w:rFonts w:asciiTheme="minorBidi" w:hAnsiTheme="minorBidi"/>
          <w:lang w:val="en-GB"/>
        </w:rPr>
        <w:t xml:space="preserve"> chief complaint</w:t>
      </w:r>
      <w:r w:rsidR="00DB1C5E" w:rsidRPr="00215D5F">
        <w:rPr>
          <w:rFonts w:asciiTheme="minorBidi" w:hAnsiTheme="minorBidi"/>
          <w:color w:val="156082" w:themeColor="accent1"/>
          <w:lang w:val="en-GB"/>
        </w:rPr>
        <w:t>.</w:t>
      </w:r>
      <w:r w:rsidR="00833476" w:rsidRPr="00215D5F">
        <w:rPr>
          <w:rFonts w:asciiTheme="minorBidi" w:hAnsiTheme="minorBidi"/>
          <w:color w:val="156082" w:themeColor="accent1"/>
          <w:lang w:val="en-GB"/>
        </w:rPr>
        <w:t xml:space="preserve"> 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Chief complaints were normalized </w:t>
      </w:r>
      <w:r w:rsidR="005C7833">
        <w:rPr>
          <w:rFonts w:asciiTheme="minorBidi" w:hAnsiTheme="minorBidi"/>
          <w:color w:val="000000" w:themeColor="text1"/>
          <w:lang w:val="en-GB"/>
        </w:rPr>
        <w:t>(a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>bbreviation expansion, contextual disambiguation, conservative spelling correction,</w:t>
      </w:r>
      <w:r w:rsidR="00B609E6">
        <w:rPr>
          <w:rFonts w:asciiTheme="minorBidi" w:hAnsiTheme="minorBidi"/>
          <w:color w:val="000000" w:themeColor="text1"/>
          <w:lang w:val="en-GB"/>
        </w:rPr>
        <w:t xml:space="preserve"> </w:t>
      </w:r>
      <w:r w:rsidR="005C7833">
        <w:rPr>
          <w:rFonts w:asciiTheme="minorBidi" w:hAnsiTheme="minorBidi"/>
          <w:color w:val="000000" w:themeColor="text1"/>
          <w:lang w:val="en-GB"/>
        </w:rPr>
        <w:t>and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lemmatization</w:t>
      </w:r>
      <w:r w:rsidR="005C7833">
        <w:rPr>
          <w:rFonts w:asciiTheme="minorBidi" w:hAnsiTheme="minorBidi"/>
          <w:color w:val="000000" w:themeColor="text1"/>
          <w:lang w:val="en-GB"/>
        </w:rPr>
        <w:t>)</w:t>
      </w:r>
      <w:r w:rsidR="00B609E6">
        <w:rPr>
          <w:rFonts w:asciiTheme="minorBidi" w:hAnsiTheme="minorBidi"/>
          <w:color w:val="000000" w:themeColor="text1"/>
          <w:lang w:val="en-GB"/>
        </w:rPr>
        <w:t xml:space="preserve"> and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embed</w:t>
      </w:r>
      <w:r w:rsidR="00B609E6">
        <w:rPr>
          <w:rFonts w:asciiTheme="minorBidi" w:hAnsiTheme="minorBidi"/>
          <w:color w:val="000000" w:themeColor="text1"/>
          <w:lang w:val="en-GB"/>
        </w:rPr>
        <w:t>dings generated</w:t>
      </w:r>
      <w:r w:rsidR="00A921BA">
        <w:rPr>
          <w:rFonts w:asciiTheme="minorBidi" w:hAnsiTheme="minorBidi"/>
          <w:color w:val="000000" w:themeColor="text1"/>
          <w:lang w:val="en-GB"/>
        </w:rPr>
        <w:t xml:space="preserve"> using a 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>transformer model (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bioclinical-modernBERT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>)</w:t>
      </w:r>
      <w:r w:rsidR="00B609E6">
        <w:rPr>
          <w:rFonts w:asciiTheme="minorBidi" w:hAnsiTheme="minorBidi"/>
          <w:color w:val="000000" w:themeColor="text1"/>
          <w:lang w:val="en-GB"/>
        </w:rPr>
        <w:t>.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</w:t>
      </w:r>
      <w:r w:rsidR="00B609E6">
        <w:rPr>
          <w:rFonts w:asciiTheme="minorBidi" w:hAnsiTheme="minorBidi"/>
          <w:color w:val="000000" w:themeColor="text1"/>
          <w:lang w:val="en-GB"/>
        </w:rPr>
        <w:t>Chief complaints were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</w:t>
      </w:r>
      <w:r w:rsidR="005C7833">
        <w:rPr>
          <w:rFonts w:asciiTheme="minorBidi" w:hAnsiTheme="minorBidi"/>
          <w:color w:val="000000" w:themeColor="text1"/>
          <w:lang w:val="en-GB"/>
        </w:rPr>
        <w:t>mapped to</w:t>
      </w:r>
      <w:r w:rsidR="00B609E6">
        <w:rPr>
          <w:rFonts w:asciiTheme="minorBidi" w:hAnsiTheme="minorBidi"/>
          <w:color w:val="000000" w:themeColor="text1"/>
          <w:lang w:val="en-GB"/>
        </w:rPr>
        <w:t xml:space="preserve"> one or more of the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18 National Hospital Ambulatory Medical Care Survey</w:t>
      </w:r>
      <w:r w:rsidR="00B609E6">
        <w:rPr>
          <w:rFonts w:asciiTheme="minorBidi" w:hAnsiTheme="minorBidi"/>
          <w:color w:val="000000" w:themeColor="text1"/>
          <w:lang w:val="en-GB"/>
        </w:rPr>
        <w:t xml:space="preserve"> (NHAMCS)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“Reason for Visit” categories using nearest-</w:t>
      </w:r>
      <w:proofErr w:type="spellStart"/>
      <w:r w:rsidR="00DB1C5E" w:rsidRPr="00D0677C">
        <w:rPr>
          <w:rFonts w:asciiTheme="minorBidi" w:hAnsiTheme="minorBidi"/>
          <w:color w:val="000000" w:themeColor="text1"/>
          <w:lang w:val="en-GB"/>
        </w:rPr>
        <w:t>neighbor</w:t>
      </w:r>
      <w:proofErr w:type="spellEnd"/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mapping </w:t>
      </w:r>
      <w:r w:rsidR="00A921BA">
        <w:rPr>
          <w:rFonts w:asciiTheme="minorBidi" w:hAnsiTheme="minorBidi"/>
          <w:color w:val="000000" w:themeColor="text1"/>
          <w:lang w:val="en-GB"/>
        </w:rPr>
        <w:t>and</w:t>
      </w:r>
      <w:r w:rsidR="00A921BA" w:rsidRPr="00D0677C">
        <w:rPr>
          <w:rFonts w:asciiTheme="minorBidi" w:hAnsiTheme="minorBidi"/>
          <w:color w:val="000000" w:themeColor="text1"/>
          <w:lang w:val="en-GB"/>
        </w:rPr>
        <w:t xml:space="preserve"> 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>rule-based overrides for</w:t>
      </w:r>
      <w:r w:rsidR="00A921BA">
        <w:rPr>
          <w:rFonts w:asciiTheme="minorBidi" w:hAnsiTheme="minorBidi"/>
          <w:color w:val="000000" w:themeColor="text1"/>
          <w:lang w:val="en-GB"/>
        </w:rPr>
        <w:t xml:space="preserve"> key</w:t>
      </w:r>
      <w:r w:rsidR="00DB1C5E" w:rsidRPr="00D0677C">
        <w:rPr>
          <w:rFonts w:asciiTheme="minorBidi" w:hAnsiTheme="minorBidi"/>
          <w:color w:val="000000" w:themeColor="text1"/>
          <w:lang w:val="en-GB"/>
        </w:rPr>
        <w:t xml:space="preserve"> terms (e.g., dyspnea, altered mental status). 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>In</w:t>
      </w:r>
      <w:r w:rsidR="00F827A5">
        <w:rPr>
          <w:rFonts w:asciiTheme="minorBidi" w:hAnsiTheme="minorBidi"/>
          <w:color w:val="000000" w:themeColor="text1"/>
          <w:lang w:val="en-GB"/>
        </w:rPr>
        <w:t xml:space="preserve"> 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 xml:space="preserve">160 adjudicated cases, </w:t>
      </w:r>
      <w:r w:rsidR="005C7833">
        <w:rPr>
          <w:rFonts w:asciiTheme="minorBidi" w:hAnsiTheme="minorBidi"/>
          <w:color w:val="000000" w:themeColor="text1"/>
          <w:lang w:val="en-GB"/>
        </w:rPr>
        <w:t xml:space="preserve">agreement with two reviewers was 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>moderate (mean F1 = 0.67, κ = 0.50</w:t>
      </w:r>
      <w:r w:rsidR="00A921BA">
        <w:rPr>
          <w:rFonts w:asciiTheme="minorBidi" w:hAnsiTheme="minorBidi"/>
          <w:color w:val="000000" w:themeColor="text1"/>
          <w:lang w:val="en-GB"/>
        </w:rPr>
        <w:t>;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 xml:space="preserve"> 54% exact</w:t>
      </w:r>
      <w:r w:rsidR="005C7833">
        <w:rPr>
          <w:rFonts w:asciiTheme="minorBidi" w:hAnsiTheme="minorBidi"/>
          <w:color w:val="000000" w:themeColor="text1"/>
          <w:lang w:val="en-GB"/>
        </w:rPr>
        <w:t xml:space="preserve">, 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>21% partial matches</w:t>
      </w:r>
      <w:r w:rsidR="00A921BA">
        <w:rPr>
          <w:rFonts w:asciiTheme="minorBidi" w:hAnsiTheme="minorBidi"/>
          <w:color w:val="000000" w:themeColor="text1"/>
          <w:lang w:val="en-GB"/>
        </w:rPr>
        <w:t>)</w:t>
      </w:r>
      <w:r w:rsidR="00510E09" w:rsidRPr="00510E09">
        <w:rPr>
          <w:rFonts w:asciiTheme="minorBidi" w:hAnsiTheme="minorBidi"/>
          <w:color w:val="000000" w:themeColor="text1"/>
          <w:lang w:val="en-GB"/>
        </w:rPr>
        <w:t>.</w:t>
      </w:r>
      <w:commentRangeStart w:id="4"/>
      <w:commentRangeStart w:id="5"/>
      <w:commentRangeEnd w:id="4"/>
      <w:r w:rsidR="00482E20" w:rsidRPr="00D0677C">
        <w:rPr>
          <w:rStyle w:val="CommentReference"/>
          <w:color w:val="000000" w:themeColor="text1"/>
        </w:rPr>
        <w:commentReference w:id="4"/>
      </w:r>
      <w:commentRangeEnd w:id="5"/>
      <w:r w:rsidR="00482E20" w:rsidRPr="00D0677C">
        <w:rPr>
          <w:rStyle w:val="CommentReference"/>
          <w:color w:val="000000" w:themeColor="text1"/>
        </w:rPr>
        <w:commentReference w:id="5"/>
      </w:r>
    </w:p>
    <w:p w14:paraId="6CC6683A" w14:textId="5D5651DE" w:rsidR="000F6B20" w:rsidRPr="008F1195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Results</w:t>
      </w:r>
    </w:p>
    <w:p w14:paraId="4EA5BD19" w14:textId="30F1CDBA" w:rsidR="008054D5" w:rsidRPr="008F1195" w:rsidRDefault="00B609E6" w:rsidP="00E215E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>We identified</w:t>
      </w:r>
      <w:r w:rsidR="008054D5">
        <w:rPr>
          <w:rFonts w:asciiTheme="minorBidi" w:hAnsiTheme="minorBidi"/>
          <w:lang w:val="en-GB"/>
        </w:rPr>
        <w:t xml:space="preserve"> </w:t>
      </w:r>
      <w:r w:rsidR="00BA4BC8" w:rsidRPr="00BA4BC8">
        <w:rPr>
          <w:rFonts w:asciiTheme="minorBidi" w:hAnsiTheme="minorBidi"/>
          <w:lang w:val="en-GB"/>
        </w:rPr>
        <w:t>27</w:t>
      </w:r>
      <w:r w:rsidR="00BA4BC8">
        <w:rPr>
          <w:rFonts w:asciiTheme="minorBidi" w:hAnsiTheme="minorBidi"/>
          <w:lang w:val="en-GB"/>
        </w:rPr>
        <w:t>,</w:t>
      </w:r>
      <w:r w:rsidR="00BA4BC8" w:rsidRPr="00BA4BC8">
        <w:rPr>
          <w:rFonts w:asciiTheme="minorBidi" w:hAnsiTheme="minorBidi"/>
          <w:lang w:val="en-GB"/>
        </w:rPr>
        <w:t>459</w:t>
      </w:r>
      <w:r w:rsidR="00BA4BC8">
        <w:rPr>
          <w:rFonts w:asciiTheme="minorBidi" w:hAnsiTheme="minorBidi"/>
          <w:lang w:val="en-GB"/>
        </w:rPr>
        <w:t xml:space="preserve"> encounters</w:t>
      </w:r>
      <w:r w:rsidR="008054D5">
        <w:rPr>
          <w:rFonts w:asciiTheme="minorBidi" w:hAnsiTheme="minorBidi"/>
          <w:lang w:val="en-GB"/>
        </w:rPr>
        <w:t xml:space="preserve"> </w:t>
      </w:r>
      <w:r>
        <w:rPr>
          <w:rFonts w:asciiTheme="minorBidi" w:hAnsiTheme="minorBidi"/>
          <w:lang w:val="en-GB"/>
        </w:rPr>
        <w:t>(m</w:t>
      </w:r>
      <w:r w:rsidR="008054D5">
        <w:rPr>
          <w:rFonts w:asciiTheme="minorBidi" w:hAnsiTheme="minorBidi"/>
          <w:lang w:val="en-GB"/>
        </w:rPr>
        <w:t>edian age</w:t>
      </w:r>
      <w:r>
        <w:rPr>
          <w:rFonts w:asciiTheme="minorBidi" w:hAnsiTheme="minorBidi"/>
          <w:lang w:val="en-GB"/>
        </w:rPr>
        <w:t xml:space="preserve"> </w:t>
      </w:r>
      <w:r w:rsidR="00386822">
        <w:rPr>
          <w:rFonts w:asciiTheme="minorBidi" w:hAnsiTheme="minorBidi"/>
          <w:lang w:val="en-GB"/>
        </w:rPr>
        <w:t>65 years</w:t>
      </w:r>
      <w:r w:rsidR="006E71F3">
        <w:rPr>
          <w:rFonts w:asciiTheme="minorBidi" w:hAnsiTheme="minorBidi"/>
          <w:lang w:val="en-GB"/>
        </w:rPr>
        <w:t>,</w:t>
      </w:r>
      <w:r w:rsidR="008054D5">
        <w:rPr>
          <w:rFonts w:asciiTheme="minorBidi" w:hAnsiTheme="minorBidi"/>
          <w:lang w:val="en-GB"/>
        </w:rPr>
        <w:t xml:space="preserve"> </w:t>
      </w:r>
      <w:r w:rsidR="00311B2D">
        <w:rPr>
          <w:rFonts w:asciiTheme="minorBidi" w:hAnsiTheme="minorBidi"/>
          <w:lang w:val="en-GB"/>
        </w:rPr>
        <w:t>52.9</w:t>
      </w:r>
      <w:r w:rsidR="008054D5">
        <w:rPr>
          <w:rFonts w:asciiTheme="minorBidi" w:hAnsiTheme="minorBidi"/>
          <w:lang w:val="en-GB"/>
        </w:rPr>
        <w:t>% male</w:t>
      </w:r>
      <w:r>
        <w:rPr>
          <w:rFonts w:asciiTheme="minorBidi" w:hAnsiTheme="minorBidi"/>
          <w:lang w:val="en-GB"/>
        </w:rPr>
        <w:t>)</w:t>
      </w:r>
      <w:r w:rsidR="008054D5">
        <w:rPr>
          <w:rFonts w:asciiTheme="minorBidi" w:hAnsiTheme="minorBidi"/>
          <w:lang w:val="en-GB"/>
        </w:rPr>
        <w:t xml:space="preserve">. </w:t>
      </w:r>
      <w:r w:rsidR="005C7833">
        <w:rPr>
          <w:rFonts w:asciiTheme="minorBidi" w:hAnsiTheme="minorBidi"/>
          <w:lang w:val="en-GB"/>
        </w:rPr>
        <w:t xml:space="preserve">Ascertainment criteria (non-exclusive) </w:t>
      </w:r>
      <w:r w:rsidR="00077B70">
        <w:rPr>
          <w:rFonts w:asciiTheme="minorBidi" w:hAnsiTheme="minorBidi"/>
          <w:lang w:val="en-GB"/>
        </w:rPr>
        <w:t>were</w:t>
      </w:r>
      <w:r w:rsidR="005C7833">
        <w:rPr>
          <w:rFonts w:asciiTheme="minorBidi" w:hAnsiTheme="minorBidi"/>
          <w:lang w:val="en-GB"/>
        </w:rPr>
        <w:t xml:space="preserve"> ICD-code</w:t>
      </w:r>
      <w:r w:rsidR="00077B70">
        <w:rPr>
          <w:rFonts w:asciiTheme="minorBidi" w:hAnsiTheme="minorBidi"/>
          <w:lang w:val="en-GB"/>
        </w:rPr>
        <w:t>s</w:t>
      </w:r>
      <w:r w:rsidR="005C7833">
        <w:rPr>
          <w:rFonts w:asciiTheme="minorBidi" w:hAnsiTheme="minorBidi"/>
          <w:lang w:val="en-GB"/>
        </w:rPr>
        <w:t xml:space="preserve"> in </w:t>
      </w:r>
      <w:r w:rsidR="00311B2D" w:rsidRPr="00311B2D">
        <w:rPr>
          <w:rFonts w:asciiTheme="minorBidi" w:hAnsiTheme="minorBidi"/>
          <w:lang w:val="en-GB"/>
        </w:rPr>
        <w:t>7.2</w:t>
      </w:r>
      <w:r w:rsidR="00077B70">
        <w:rPr>
          <w:rFonts w:asciiTheme="minorBidi" w:hAnsiTheme="minorBidi"/>
          <w:lang w:val="en-GB"/>
        </w:rPr>
        <w:t>% (n=</w:t>
      </w:r>
      <w:r w:rsidR="00077B70" w:rsidRPr="00077B70">
        <w:t xml:space="preserve"> </w:t>
      </w:r>
      <w:r w:rsidR="00077B70" w:rsidRPr="00077B70">
        <w:rPr>
          <w:rFonts w:asciiTheme="minorBidi" w:hAnsiTheme="minorBidi"/>
          <w:lang w:val="en-GB"/>
        </w:rPr>
        <w:t>1983</w:t>
      </w:r>
      <w:r w:rsidR="00077B70">
        <w:rPr>
          <w:rFonts w:asciiTheme="minorBidi" w:hAnsiTheme="minorBidi"/>
          <w:lang w:val="en-GB"/>
        </w:rPr>
        <w:t>)</w:t>
      </w:r>
      <w:r w:rsidR="005C7833">
        <w:rPr>
          <w:rFonts w:asciiTheme="minorBidi" w:hAnsiTheme="minorBidi"/>
          <w:lang w:val="en-GB"/>
        </w:rPr>
        <w:t xml:space="preserve">, ABG in </w:t>
      </w:r>
      <w:r w:rsidR="00311B2D" w:rsidRPr="00311B2D">
        <w:rPr>
          <w:rFonts w:asciiTheme="minorBidi" w:hAnsiTheme="minorBidi"/>
          <w:lang w:val="en-GB"/>
        </w:rPr>
        <w:t>61.2</w:t>
      </w:r>
      <w:r w:rsidR="005C7833">
        <w:rPr>
          <w:rFonts w:asciiTheme="minorBidi" w:hAnsiTheme="minorBidi"/>
          <w:lang w:val="en-GB"/>
        </w:rPr>
        <w:t>%</w:t>
      </w:r>
      <w:r w:rsidR="00077B70">
        <w:rPr>
          <w:rFonts w:asciiTheme="minorBidi" w:hAnsiTheme="minorBidi"/>
          <w:lang w:val="en-GB"/>
        </w:rPr>
        <w:t xml:space="preserve"> (n=</w:t>
      </w:r>
      <w:r w:rsidR="00077B70" w:rsidRPr="00077B70">
        <w:t xml:space="preserve"> </w:t>
      </w:r>
      <w:r w:rsidR="00077B70" w:rsidRPr="00077B70">
        <w:rPr>
          <w:rFonts w:asciiTheme="minorBidi" w:hAnsiTheme="minorBidi"/>
          <w:lang w:val="en-GB"/>
        </w:rPr>
        <w:t>16</w:t>
      </w:r>
      <w:r w:rsidR="00077B70">
        <w:rPr>
          <w:rFonts w:asciiTheme="minorBidi" w:hAnsiTheme="minorBidi"/>
          <w:lang w:val="en-GB"/>
        </w:rPr>
        <w:t>,</w:t>
      </w:r>
      <w:r w:rsidR="00077B70" w:rsidRPr="00077B70">
        <w:rPr>
          <w:rFonts w:asciiTheme="minorBidi" w:hAnsiTheme="minorBidi"/>
          <w:lang w:val="en-GB"/>
        </w:rPr>
        <w:t>806</w:t>
      </w:r>
      <w:r w:rsidR="00077B70">
        <w:rPr>
          <w:rFonts w:asciiTheme="minorBidi" w:hAnsiTheme="minorBidi"/>
          <w:lang w:val="en-GB"/>
        </w:rPr>
        <w:t>)</w:t>
      </w:r>
      <w:r w:rsidR="00311B2D" w:rsidRPr="00311B2D">
        <w:rPr>
          <w:rFonts w:asciiTheme="minorBidi" w:hAnsiTheme="minorBidi"/>
          <w:lang w:val="en-GB"/>
        </w:rPr>
        <w:t xml:space="preserve">, </w:t>
      </w:r>
      <w:r w:rsidR="00311B2D" w:rsidRPr="00311B2D">
        <w:rPr>
          <w:rFonts w:asciiTheme="minorBidi" w:hAnsiTheme="minorBidi"/>
          <w:lang w:val="en-GB"/>
        </w:rPr>
        <w:lastRenderedPageBreak/>
        <w:t>and</w:t>
      </w:r>
      <w:r w:rsidR="005C7833">
        <w:rPr>
          <w:rFonts w:asciiTheme="minorBidi" w:hAnsiTheme="minorBidi"/>
          <w:lang w:val="en-GB"/>
        </w:rPr>
        <w:t xml:space="preserve"> VBG in</w:t>
      </w:r>
      <w:r w:rsidR="00311B2D" w:rsidRPr="00311B2D">
        <w:rPr>
          <w:rFonts w:asciiTheme="minorBidi" w:hAnsiTheme="minorBidi"/>
          <w:lang w:val="en-GB"/>
        </w:rPr>
        <w:t xml:space="preserve"> 63.5%</w:t>
      </w:r>
      <w:r w:rsidR="00077B70">
        <w:rPr>
          <w:rFonts w:asciiTheme="minorBidi" w:hAnsiTheme="minorBidi"/>
          <w:lang w:val="en-GB"/>
        </w:rPr>
        <w:t xml:space="preserve"> (n=</w:t>
      </w:r>
      <w:r w:rsidR="00077B70" w:rsidRPr="00077B70">
        <w:t xml:space="preserve"> </w:t>
      </w:r>
      <w:r w:rsidR="00077B70" w:rsidRPr="00077B70">
        <w:rPr>
          <w:rFonts w:asciiTheme="minorBidi" w:hAnsiTheme="minorBidi"/>
          <w:lang w:val="en-GB"/>
        </w:rPr>
        <w:t>17</w:t>
      </w:r>
      <w:r w:rsidR="00077B70">
        <w:rPr>
          <w:rFonts w:asciiTheme="minorBidi" w:hAnsiTheme="minorBidi"/>
          <w:lang w:val="en-GB"/>
        </w:rPr>
        <w:t>,</w:t>
      </w:r>
      <w:r w:rsidR="00077B70" w:rsidRPr="00077B70">
        <w:rPr>
          <w:rFonts w:asciiTheme="minorBidi" w:hAnsiTheme="minorBidi"/>
          <w:lang w:val="en-GB"/>
        </w:rPr>
        <w:t>422</w:t>
      </w:r>
      <w:r w:rsidR="00077B70">
        <w:rPr>
          <w:rFonts w:asciiTheme="minorBidi" w:hAnsiTheme="minorBidi"/>
          <w:lang w:val="en-GB"/>
        </w:rPr>
        <w:t>)</w:t>
      </w:r>
      <w:r w:rsidR="005C7833">
        <w:rPr>
          <w:rFonts w:asciiTheme="minorBidi" w:hAnsiTheme="minorBidi"/>
          <w:lang w:val="en-GB"/>
        </w:rPr>
        <w:t xml:space="preserve"> of the cohort</w:t>
      </w:r>
      <w:r w:rsidR="00311B2D" w:rsidRPr="00311B2D">
        <w:rPr>
          <w:rFonts w:asciiTheme="minorBidi" w:hAnsiTheme="minorBidi"/>
          <w:lang w:val="en-GB"/>
        </w:rPr>
        <w:t>.</w:t>
      </w:r>
      <w:r w:rsidR="00311B2D">
        <w:rPr>
          <w:rFonts w:asciiTheme="minorBidi" w:hAnsiTheme="minorBidi"/>
          <w:lang w:val="en-GB"/>
        </w:rPr>
        <w:t xml:space="preserve"> </w:t>
      </w:r>
      <w:r>
        <w:rPr>
          <w:rFonts w:asciiTheme="minorBidi" w:hAnsiTheme="minorBidi"/>
          <w:lang w:val="en-GB"/>
        </w:rPr>
        <w:t xml:space="preserve">By NHAMCS category, </w:t>
      </w:r>
      <w:r w:rsidR="008054D5">
        <w:rPr>
          <w:rFonts w:asciiTheme="minorBidi" w:hAnsiTheme="minorBidi"/>
          <w:lang w:val="en-GB"/>
        </w:rPr>
        <w:t>respiratory system</w:t>
      </w:r>
      <w:r w:rsidR="00386822">
        <w:rPr>
          <w:rFonts w:asciiTheme="minorBidi" w:hAnsiTheme="minorBidi"/>
          <w:lang w:val="en-GB"/>
        </w:rPr>
        <w:t xml:space="preserve"> (21.8%)</w:t>
      </w:r>
      <w:r w:rsidR="008054D5">
        <w:rPr>
          <w:rFonts w:asciiTheme="minorBidi" w:hAnsiTheme="minorBidi"/>
          <w:lang w:val="en-GB"/>
        </w:rPr>
        <w:t xml:space="preserve">, </w:t>
      </w:r>
      <w:r w:rsidR="008F5FD8">
        <w:rPr>
          <w:rFonts w:asciiTheme="minorBidi" w:hAnsiTheme="minorBidi"/>
          <w:lang w:val="en-GB"/>
        </w:rPr>
        <w:t>n</w:t>
      </w:r>
      <w:r w:rsidR="0009465A">
        <w:rPr>
          <w:rFonts w:asciiTheme="minorBidi" w:hAnsiTheme="minorBidi"/>
          <w:lang w:val="en-GB"/>
        </w:rPr>
        <w:t>ervous system</w:t>
      </w:r>
      <w:r w:rsidR="008054D5">
        <w:rPr>
          <w:rFonts w:asciiTheme="minorBidi" w:hAnsiTheme="minorBidi"/>
          <w:lang w:val="en-GB"/>
        </w:rPr>
        <w:t xml:space="preserve"> </w:t>
      </w:r>
      <w:r w:rsidR="00386822">
        <w:rPr>
          <w:rFonts w:asciiTheme="minorBidi" w:hAnsiTheme="minorBidi"/>
          <w:lang w:val="en-GB"/>
        </w:rPr>
        <w:t xml:space="preserve">(13.8%) </w:t>
      </w:r>
      <w:r w:rsidR="008054D5">
        <w:rPr>
          <w:rFonts w:asciiTheme="minorBidi" w:hAnsiTheme="minorBidi"/>
          <w:lang w:val="en-GB"/>
        </w:rPr>
        <w:t xml:space="preserve">and </w:t>
      </w:r>
      <w:r>
        <w:rPr>
          <w:rFonts w:asciiTheme="minorBidi" w:hAnsiTheme="minorBidi"/>
          <w:lang w:val="en-GB"/>
        </w:rPr>
        <w:t>d</w:t>
      </w:r>
      <w:r w:rsidR="0009465A">
        <w:rPr>
          <w:rFonts w:asciiTheme="minorBidi" w:hAnsiTheme="minorBidi"/>
          <w:lang w:val="en-GB"/>
        </w:rPr>
        <w:t>igestive</w:t>
      </w:r>
      <w:r w:rsidR="008054D5">
        <w:rPr>
          <w:rFonts w:asciiTheme="minorBidi" w:hAnsiTheme="minorBidi"/>
          <w:lang w:val="en-GB"/>
        </w:rPr>
        <w:t xml:space="preserve"> system</w:t>
      </w:r>
      <w:r w:rsidR="00386822">
        <w:rPr>
          <w:rFonts w:asciiTheme="minorBidi" w:hAnsiTheme="minorBidi"/>
          <w:lang w:val="en-GB"/>
        </w:rPr>
        <w:t xml:space="preserve"> (12.4%)</w:t>
      </w:r>
      <w:r w:rsidR="005C7833">
        <w:rPr>
          <w:rFonts w:asciiTheme="minorBidi" w:hAnsiTheme="minorBidi"/>
          <w:lang w:val="en-GB"/>
        </w:rPr>
        <w:t xml:space="preserve"> were most common.  </w:t>
      </w:r>
      <w:r w:rsidR="008F5FD8">
        <w:rPr>
          <w:rFonts w:asciiTheme="minorBidi" w:hAnsiTheme="minorBidi"/>
          <w:lang w:val="en-GB"/>
        </w:rPr>
        <w:t>Conversely, i</w:t>
      </w:r>
      <w:r w:rsidR="001519F9">
        <w:rPr>
          <w:rFonts w:asciiTheme="minorBidi" w:hAnsiTheme="minorBidi"/>
          <w:lang w:val="en-GB"/>
        </w:rPr>
        <w:t xml:space="preserve">n </w:t>
      </w:r>
      <w:r w:rsidR="005C7833">
        <w:rPr>
          <w:rFonts w:asciiTheme="minorBidi" w:hAnsiTheme="minorBidi"/>
          <w:lang w:val="en-GB"/>
        </w:rPr>
        <w:t>patients under 40 years old,</w:t>
      </w:r>
      <w:r w:rsidR="001519F9">
        <w:rPr>
          <w:rFonts w:asciiTheme="minorBidi" w:hAnsiTheme="minorBidi"/>
          <w:lang w:val="en-GB"/>
        </w:rPr>
        <w:t xml:space="preserve"> </w:t>
      </w:r>
      <w:r w:rsidR="005C7833">
        <w:rPr>
          <w:rFonts w:asciiTheme="minorBidi" w:hAnsiTheme="minorBidi"/>
          <w:lang w:val="en-GB"/>
        </w:rPr>
        <w:t>“</w:t>
      </w:r>
      <w:r w:rsidR="001519F9">
        <w:rPr>
          <w:rFonts w:asciiTheme="minorBidi" w:hAnsiTheme="minorBidi"/>
          <w:lang w:val="en-GB"/>
        </w:rPr>
        <w:t>injuries and adverse effects</w:t>
      </w:r>
      <w:r w:rsidR="005C7833">
        <w:rPr>
          <w:rFonts w:asciiTheme="minorBidi" w:hAnsiTheme="minorBidi"/>
          <w:lang w:val="en-GB"/>
        </w:rPr>
        <w:t>”</w:t>
      </w:r>
      <w:r w:rsidR="00371814">
        <w:rPr>
          <w:rFonts w:asciiTheme="minorBidi" w:hAnsiTheme="minorBidi"/>
          <w:lang w:val="en-GB"/>
        </w:rPr>
        <w:t xml:space="preserve"> were the most common presenting classification. </w:t>
      </w:r>
      <w:r w:rsidR="00743DA1" w:rsidRPr="008E4B6B">
        <w:rPr>
          <w:rFonts w:asciiTheme="minorBidi" w:hAnsiTheme="minorBidi"/>
          <w:lang w:val="en-GB"/>
        </w:rPr>
        <w:t>Respiratory complaints predominated among ICD-</w:t>
      </w:r>
      <w:r>
        <w:rPr>
          <w:rFonts w:asciiTheme="minorBidi" w:hAnsiTheme="minorBidi"/>
          <w:lang w:val="en-GB"/>
        </w:rPr>
        <w:t>coded</w:t>
      </w:r>
      <w:r w:rsidRPr="008E4B6B">
        <w:rPr>
          <w:rFonts w:asciiTheme="minorBidi" w:hAnsiTheme="minorBidi"/>
          <w:lang w:val="en-GB"/>
        </w:rPr>
        <w:t xml:space="preserve"> </w:t>
      </w:r>
      <w:r w:rsidR="00743DA1" w:rsidRPr="008E4B6B">
        <w:rPr>
          <w:rFonts w:asciiTheme="minorBidi" w:hAnsiTheme="minorBidi"/>
          <w:lang w:val="en-GB"/>
        </w:rPr>
        <w:t>cases (51%</w:t>
      </w:r>
      <w:r w:rsidR="005C7833" w:rsidRPr="008E4B6B">
        <w:rPr>
          <w:rFonts w:asciiTheme="minorBidi" w:hAnsiTheme="minorBidi"/>
          <w:lang w:val="en-GB"/>
        </w:rPr>
        <w:t>)</w:t>
      </w:r>
      <w:r w:rsidR="005C7833">
        <w:rPr>
          <w:rFonts w:asciiTheme="minorBidi" w:hAnsiTheme="minorBidi"/>
          <w:lang w:val="en-GB"/>
        </w:rPr>
        <w:t xml:space="preserve"> but</w:t>
      </w:r>
      <w:r>
        <w:rPr>
          <w:rFonts w:asciiTheme="minorBidi" w:hAnsiTheme="minorBidi"/>
          <w:lang w:val="en-GB"/>
        </w:rPr>
        <w:t xml:space="preserve"> were lower in </w:t>
      </w:r>
      <w:r w:rsidR="00743DA1">
        <w:rPr>
          <w:rFonts w:asciiTheme="minorBidi" w:hAnsiTheme="minorBidi"/>
          <w:lang w:val="en-GB"/>
        </w:rPr>
        <w:t>ABG</w:t>
      </w:r>
      <w:r>
        <w:rPr>
          <w:rFonts w:asciiTheme="minorBidi" w:hAnsiTheme="minorBidi"/>
          <w:lang w:val="en-GB"/>
        </w:rPr>
        <w:t>-defined</w:t>
      </w:r>
      <w:r w:rsidR="00743DA1" w:rsidRPr="008E4B6B">
        <w:rPr>
          <w:rFonts w:asciiTheme="minorBidi" w:hAnsiTheme="minorBidi"/>
          <w:lang w:val="en-GB"/>
        </w:rPr>
        <w:t xml:space="preserve"> (22.7%) and </w:t>
      </w:r>
      <w:r w:rsidR="00743DA1">
        <w:rPr>
          <w:rFonts w:asciiTheme="minorBidi" w:hAnsiTheme="minorBidi"/>
          <w:lang w:val="en-GB"/>
        </w:rPr>
        <w:t>VBG</w:t>
      </w:r>
      <w:r>
        <w:rPr>
          <w:rFonts w:asciiTheme="minorBidi" w:hAnsiTheme="minorBidi"/>
          <w:lang w:val="en-GB"/>
        </w:rPr>
        <w:t>-defined</w:t>
      </w:r>
      <w:r w:rsidR="00743DA1" w:rsidRPr="008E4B6B">
        <w:rPr>
          <w:rFonts w:asciiTheme="minorBidi" w:hAnsiTheme="minorBidi"/>
          <w:lang w:val="en-GB"/>
        </w:rPr>
        <w:t xml:space="preserve"> (26.5%)</w:t>
      </w:r>
      <w:r>
        <w:rPr>
          <w:rFonts w:asciiTheme="minorBidi" w:hAnsiTheme="minorBidi"/>
          <w:lang w:val="en-GB"/>
        </w:rPr>
        <w:t xml:space="preserve"> cohorts</w:t>
      </w:r>
      <w:r w:rsidR="00743DA1" w:rsidRPr="008E4B6B">
        <w:rPr>
          <w:rFonts w:asciiTheme="minorBidi" w:hAnsiTheme="minorBidi"/>
          <w:lang w:val="en-GB"/>
        </w:rPr>
        <w:t>.</w:t>
      </w:r>
      <w:r>
        <w:rPr>
          <w:rFonts w:asciiTheme="minorBidi" w:hAnsiTheme="minorBidi"/>
          <w:lang w:val="en-GB"/>
        </w:rPr>
        <w:t xml:space="preserve"> Figure 1 shows category distributions by ascertainment route.</w:t>
      </w:r>
    </w:p>
    <w:p w14:paraId="2956B712" w14:textId="701BBB6E" w:rsidR="000F6B20" w:rsidRDefault="000F6B20">
      <w:pPr>
        <w:rPr>
          <w:rFonts w:asciiTheme="minorBidi" w:hAnsiTheme="minorBidi"/>
          <w:lang w:val="en-GB"/>
        </w:rPr>
      </w:pPr>
      <w:r w:rsidRPr="008F1195">
        <w:rPr>
          <w:rFonts w:asciiTheme="minorBidi" w:hAnsiTheme="minorBidi"/>
          <w:lang w:val="en-GB"/>
        </w:rPr>
        <w:t>Conclusion</w:t>
      </w:r>
    </w:p>
    <w:p w14:paraId="514C4F02" w14:textId="469D41B3" w:rsidR="00AF4D94" w:rsidRPr="00AF4D94" w:rsidRDefault="00AF4D94" w:rsidP="00AF4D94">
      <w:pPr>
        <w:rPr>
          <w:rFonts w:asciiTheme="minorBidi" w:hAnsiTheme="minorBidi"/>
        </w:rPr>
      </w:pPr>
      <w:r w:rsidRPr="00AF4D94">
        <w:rPr>
          <w:rFonts w:asciiTheme="minorBidi" w:hAnsiTheme="minorBidi"/>
        </w:rPr>
        <w:t xml:space="preserve">NLP characterization of presenting symptoms reveals that hypercapnic respiratory failure encompasses a broad clinical spectrum. While respiratory complaints predominate, particularly among ICD-defined cases, many patients meeting blood-gas criteria present </w:t>
      </w:r>
      <w:r>
        <w:rPr>
          <w:rFonts w:asciiTheme="minorBidi" w:hAnsiTheme="minorBidi"/>
        </w:rPr>
        <w:t>for reasons other than</w:t>
      </w:r>
      <w:r w:rsidRPr="00AF4D94">
        <w:rPr>
          <w:rFonts w:asciiTheme="minorBidi" w:hAnsiTheme="minorBidi"/>
        </w:rPr>
        <w:t xml:space="preserve"> dyspnea or confusion. These findings suggest that hypercapnia may frequently occur as an epiphenomenon or nonspecific marker of disease severity</w:t>
      </w:r>
      <w:r w:rsidR="00A25CBD">
        <w:rPr>
          <w:rFonts w:asciiTheme="minorBidi" w:hAnsiTheme="minorBidi"/>
        </w:rPr>
        <w:t>; a distinction crucial in estimating attributable risk and targeting interventions.</w:t>
      </w:r>
    </w:p>
    <w:p w14:paraId="163BADCB" w14:textId="4C8E9FC9" w:rsidR="008E4B6B" w:rsidRPr="00B8163E" w:rsidRDefault="008E4B6B" w:rsidP="00B8163E">
      <w:pPr>
        <w:rPr>
          <w:rFonts w:asciiTheme="minorBidi" w:hAnsiTheme="minorBidi"/>
          <w:color w:val="212529"/>
          <w:shd w:val="clear" w:color="auto" w:fill="FFFFFF"/>
        </w:rPr>
      </w:pPr>
    </w:p>
    <w:sectPr w:rsidR="008E4B6B" w:rsidRPr="00B8163E" w:rsidSect="00E6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Locke" w:date="2025-11-04T09:36:00Z" w:initials="BL">
    <w:p w14:paraId="0769D3B1" w14:textId="77777777" w:rsidR="001D046B" w:rsidRDefault="001D046B" w:rsidP="001D046B">
      <w:r>
        <w:rPr>
          <w:rStyle w:val="CommentReference"/>
        </w:rPr>
        <w:annotationRef/>
      </w:r>
      <w:r>
        <w:rPr>
          <w:sz w:val="20"/>
          <w:szCs w:val="20"/>
        </w:rPr>
        <w:t>update</w:t>
      </w:r>
    </w:p>
  </w:comment>
  <w:comment w:id="1" w:author="Brian Locke" w:date="2025-11-03T15:51:00Z" w:initials="BL">
    <w:p w14:paraId="10FB9C6C" w14:textId="6074FF65" w:rsidR="00130614" w:rsidRDefault="00130614" w:rsidP="00130614">
      <w:r>
        <w:rPr>
          <w:rStyle w:val="CommentReference"/>
        </w:rPr>
        <w:annotationRef/>
      </w:r>
      <w:r>
        <w:rPr>
          <w:sz w:val="20"/>
          <w:szCs w:val="20"/>
        </w:rPr>
        <w:t>taking out the acute nature because ICD code list includes chronic and unspecified, and no compensation criteria - though for the full paper we could (and should) subdivide that</w:t>
      </w:r>
    </w:p>
  </w:comment>
  <w:comment w:id="2" w:author="Brian Locke" w:date="2025-10-06T11:25:00Z" w:initials="BL">
    <w:p w14:paraId="1366A1D8" w14:textId="1329F392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 xml:space="preserve">would clarify that we used the MIMIC-IV-ED triage module for chief complaint free text, and that MIMIC IV summarizes years XXXX to YYYY at a single center (BWH) </w:t>
      </w:r>
    </w:p>
  </w:comment>
  <w:comment w:id="3" w:author="Brian Locke" w:date="2025-11-03T15:55:00Z" w:initials="BL">
    <w:p w14:paraId="073850E8" w14:textId="77777777" w:rsidR="00130614" w:rsidRDefault="00130614" w:rsidP="00130614">
      <w:r>
        <w:rPr>
          <w:rStyle w:val="CommentReference"/>
        </w:rPr>
        <w:annotationRef/>
      </w:r>
      <w:r>
        <w:rPr>
          <w:sz w:val="20"/>
          <w:szCs w:val="20"/>
        </w:rPr>
        <w:t>would include these as the column labels in the figure.</w:t>
      </w:r>
    </w:p>
  </w:comment>
  <w:comment w:id="4" w:author="Brian Locke" w:date="2025-10-06T11:29:00Z" w:initials="BL">
    <w:p w14:paraId="7439BA62" w14:textId="5D6BFF0C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Excellent - I like the methods.</w:t>
      </w:r>
    </w:p>
  </w:comment>
  <w:comment w:id="5" w:author="Brian Locke" w:date="2025-10-06T11:30:00Z" w:initials="BL">
    <w:p w14:paraId="3A3E3D86" w14:textId="77777777" w:rsidR="00482E20" w:rsidRDefault="00482E20" w:rsidP="00482E20">
      <w:r>
        <w:rPr>
          <w:rStyle w:val="CommentReference"/>
        </w:rPr>
        <w:annotationRef/>
      </w:r>
      <w:r>
        <w:rPr>
          <w:sz w:val="20"/>
          <w:szCs w:val="20"/>
        </w:rPr>
        <w:t>we'll also calculate Cohen's K between model and reference standard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69D3B1" w15:done="1"/>
  <w15:commentEx w15:paraId="10FB9C6C" w15:done="1"/>
  <w15:commentEx w15:paraId="1366A1D8" w15:done="1"/>
  <w15:commentEx w15:paraId="073850E8" w15:done="1"/>
  <w15:commentEx w15:paraId="7439BA62" w15:done="1"/>
  <w15:commentEx w15:paraId="3A3E3D86" w15:paraIdParent="7439BA6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D4E106" w16cex:dateUtc="2025-11-04T16:36:00Z"/>
  <w16cex:commentExtensible w16cex:durableId="59C8C745" w16cex:dateUtc="2025-11-03T22:51:00Z"/>
  <w16cex:commentExtensible w16cex:durableId="7C903D6D" w16cex:dateUtc="2025-10-06T17:25:00Z"/>
  <w16cex:commentExtensible w16cex:durableId="11F8DC34" w16cex:dateUtc="2025-11-03T22:55:00Z"/>
  <w16cex:commentExtensible w16cex:durableId="06B5F078" w16cex:dateUtc="2025-10-06T17:29:00Z"/>
  <w16cex:commentExtensible w16cex:durableId="636117CB" w16cex:dateUtc="2025-10-06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69D3B1" w16cid:durableId="5FD4E106"/>
  <w16cid:commentId w16cid:paraId="10FB9C6C" w16cid:durableId="59C8C745"/>
  <w16cid:commentId w16cid:paraId="1366A1D8" w16cid:durableId="7C903D6D"/>
  <w16cid:commentId w16cid:paraId="073850E8" w16cid:durableId="11F8DC34"/>
  <w16cid:commentId w16cid:paraId="7439BA62" w16cid:durableId="06B5F078"/>
  <w16cid:commentId w16cid:paraId="3A3E3D86" w16cid:durableId="636117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301"/>
    <w:multiLevelType w:val="multilevel"/>
    <w:tmpl w:val="B8F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1512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20"/>
    <w:rsid w:val="00004C26"/>
    <w:rsid w:val="00010054"/>
    <w:rsid w:val="00012352"/>
    <w:rsid w:val="00014919"/>
    <w:rsid w:val="000203E2"/>
    <w:rsid w:val="00032B24"/>
    <w:rsid w:val="00033A00"/>
    <w:rsid w:val="00034B97"/>
    <w:rsid w:val="00046BD8"/>
    <w:rsid w:val="000532A9"/>
    <w:rsid w:val="00053E68"/>
    <w:rsid w:val="00077B70"/>
    <w:rsid w:val="0009465A"/>
    <w:rsid w:val="00096A7F"/>
    <w:rsid w:val="000973AB"/>
    <w:rsid w:val="000A0DB3"/>
    <w:rsid w:val="000A7560"/>
    <w:rsid w:val="000B1BF3"/>
    <w:rsid w:val="000C46BE"/>
    <w:rsid w:val="000C767B"/>
    <w:rsid w:val="000D1DCB"/>
    <w:rsid w:val="000E1264"/>
    <w:rsid w:val="000E126C"/>
    <w:rsid w:val="000F15AA"/>
    <w:rsid w:val="000F6B20"/>
    <w:rsid w:val="00106000"/>
    <w:rsid w:val="00117536"/>
    <w:rsid w:val="00130614"/>
    <w:rsid w:val="00131033"/>
    <w:rsid w:val="0013382E"/>
    <w:rsid w:val="001519F9"/>
    <w:rsid w:val="00152E9C"/>
    <w:rsid w:val="001607E5"/>
    <w:rsid w:val="00173A5A"/>
    <w:rsid w:val="001842A3"/>
    <w:rsid w:val="00187378"/>
    <w:rsid w:val="001878E4"/>
    <w:rsid w:val="00194536"/>
    <w:rsid w:val="00194A6F"/>
    <w:rsid w:val="0019516D"/>
    <w:rsid w:val="001A0D56"/>
    <w:rsid w:val="001A20CC"/>
    <w:rsid w:val="001A2481"/>
    <w:rsid w:val="001A5636"/>
    <w:rsid w:val="001A7832"/>
    <w:rsid w:val="001B2920"/>
    <w:rsid w:val="001C0F3E"/>
    <w:rsid w:val="001C7408"/>
    <w:rsid w:val="001D046B"/>
    <w:rsid w:val="001E18D7"/>
    <w:rsid w:val="001F2350"/>
    <w:rsid w:val="001F7765"/>
    <w:rsid w:val="00203D58"/>
    <w:rsid w:val="002075DD"/>
    <w:rsid w:val="00210810"/>
    <w:rsid w:val="00210B39"/>
    <w:rsid w:val="00215D5F"/>
    <w:rsid w:val="0021663D"/>
    <w:rsid w:val="00235ACD"/>
    <w:rsid w:val="00246FC7"/>
    <w:rsid w:val="002518AE"/>
    <w:rsid w:val="0025322A"/>
    <w:rsid w:val="002562EC"/>
    <w:rsid w:val="00260656"/>
    <w:rsid w:val="00260E23"/>
    <w:rsid w:val="00262552"/>
    <w:rsid w:val="0026531D"/>
    <w:rsid w:val="00271404"/>
    <w:rsid w:val="0027673E"/>
    <w:rsid w:val="00291AAF"/>
    <w:rsid w:val="00295551"/>
    <w:rsid w:val="00297719"/>
    <w:rsid w:val="002B1883"/>
    <w:rsid w:val="002B3594"/>
    <w:rsid w:val="002B653D"/>
    <w:rsid w:val="002B6F04"/>
    <w:rsid w:val="002D1174"/>
    <w:rsid w:val="002E1882"/>
    <w:rsid w:val="002E725B"/>
    <w:rsid w:val="002F08F3"/>
    <w:rsid w:val="00301FDB"/>
    <w:rsid w:val="003046D4"/>
    <w:rsid w:val="00311B2D"/>
    <w:rsid w:val="003120C0"/>
    <w:rsid w:val="003138B9"/>
    <w:rsid w:val="0031547C"/>
    <w:rsid w:val="00322A79"/>
    <w:rsid w:val="0033692D"/>
    <w:rsid w:val="0034351B"/>
    <w:rsid w:val="00346F80"/>
    <w:rsid w:val="0035254B"/>
    <w:rsid w:val="00363D93"/>
    <w:rsid w:val="00371814"/>
    <w:rsid w:val="003756CC"/>
    <w:rsid w:val="00386822"/>
    <w:rsid w:val="00390488"/>
    <w:rsid w:val="00396AD2"/>
    <w:rsid w:val="003A2AB5"/>
    <w:rsid w:val="003A4375"/>
    <w:rsid w:val="003A659F"/>
    <w:rsid w:val="003A775E"/>
    <w:rsid w:val="003D2620"/>
    <w:rsid w:val="003D2BEE"/>
    <w:rsid w:val="003D79CB"/>
    <w:rsid w:val="003E3E40"/>
    <w:rsid w:val="004030C9"/>
    <w:rsid w:val="0040491A"/>
    <w:rsid w:val="004053B8"/>
    <w:rsid w:val="00413332"/>
    <w:rsid w:val="004343E7"/>
    <w:rsid w:val="00434C0D"/>
    <w:rsid w:val="00435879"/>
    <w:rsid w:val="004427C9"/>
    <w:rsid w:val="0044284F"/>
    <w:rsid w:val="00453E04"/>
    <w:rsid w:val="00460A84"/>
    <w:rsid w:val="00475781"/>
    <w:rsid w:val="00477137"/>
    <w:rsid w:val="00482E20"/>
    <w:rsid w:val="0048523C"/>
    <w:rsid w:val="0048738D"/>
    <w:rsid w:val="0048796C"/>
    <w:rsid w:val="00491F97"/>
    <w:rsid w:val="00492878"/>
    <w:rsid w:val="004A1407"/>
    <w:rsid w:val="004A5219"/>
    <w:rsid w:val="004A71DE"/>
    <w:rsid w:val="004B5892"/>
    <w:rsid w:val="004B6BD9"/>
    <w:rsid w:val="004C0BDA"/>
    <w:rsid w:val="004C4C37"/>
    <w:rsid w:val="004F3830"/>
    <w:rsid w:val="004F4547"/>
    <w:rsid w:val="004F474C"/>
    <w:rsid w:val="00500A30"/>
    <w:rsid w:val="00510DF3"/>
    <w:rsid w:val="00510E09"/>
    <w:rsid w:val="005166CE"/>
    <w:rsid w:val="00517C39"/>
    <w:rsid w:val="00520070"/>
    <w:rsid w:val="005251B2"/>
    <w:rsid w:val="00540716"/>
    <w:rsid w:val="00553D9E"/>
    <w:rsid w:val="00554AB0"/>
    <w:rsid w:val="00560A71"/>
    <w:rsid w:val="00571BAB"/>
    <w:rsid w:val="005818D0"/>
    <w:rsid w:val="005839E9"/>
    <w:rsid w:val="00586D49"/>
    <w:rsid w:val="00587DFF"/>
    <w:rsid w:val="00590531"/>
    <w:rsid w:val="005947E0"/>
    <w:rsid w:val="005A29BD"/>
    <w:rsid w:val="005A5D33"/>
    <w:rsid w:val="005A713A"/>
    <w:rsid w:val="005C19F5"/>
    <w:rsid w:val="005C6850"/>
    <w:rsid w:val="005C7833"/>
    <w:rsid w:val="005D0E7A"/>
    <w:rsid w:val="005D40D7"/>
    <w:rsid w:val="005E5CDB"/>
    <w:rsid w:val="005E74B9"/>
    <w:rsid w:val="006022CF"/>
    <w:rsid w:val="0060313D"/>
    <w:rsid w:val="006035C6"/>
    <w:rsid w:val="00616EDF"/>
    <w:rsid w:val="00621310"/>
    <w:rsid w:val="00646851"/>
    <w:rsid w:val="00647868"/>
    <w:rsid w:val="00662950"/>
    <w:rsid w:val="00663CD7"/>
    <w:rsid w:val="006668AC"/>
    <w:rsid w:val="00670B6B"/>
    <w:rsid w:val="006770F4"/>
    <w:rsid w:val="006A01F3"/>
    <w:rsid w:val="006A1897"/>
    <w:rsid w:val="006A3068"/>
    <w:rsid w:val="006A6918"/>
    <w:rsid w:val="006B1A0F"/>
    <w:rsid w:val="006C4927"/>
    <w:rsid w:val="006C6513"/>
    <w:rsid w:val="006E54E4"/>
    <w:rsid w:val="006E71F3"/>
    <w:rsid w:val="006E74CD"/>
    <w:rsid w:val="00700DB5"/>
    <w:rsid w:val="007026DD"/>
    <w:rsid w:val="007059AC"/>
    <w:rsid w:val="00707777"/>
    <w:rsid w:val="00723627"/>
    <w:rsid w:val="00736467"/>
    <w:rsid w:val="007426DF"/>
    <w:rsid w:val="00743DA1"/>
    <w:rsid w:val="00751BEE"/>
    <w:rsid w:val="0075217F"/>
    <w:rsid w:val="007569B5"/>
    <w:rsid w:val="00760864"/>
    <w:rsid w:val="00760DB9"/>
    <w:rsid w:val="00764115"/>
    <w:rsid w:val="00791BBC"/>
    <w:rsid w:val="007B1E35"/>
    <w:rsid w:val="007C1179"/>
    <w:rsid w:val="007D6769"/>
    <w:rsid w:val="007F7CF9"/>
    <w:rsid w:val="008054D5"/>
    <w:rsid w:val="00820A70"/>
    <w:rsid w:val="00833476"/>
    <w:rsid w:val="00852A56"/>
    <w:rsid w:val="008649B8"/>
    <w:rsid w:val="00870720"/>
    <w:rsid w:val="00895A59"/>
    <w:rsid w:val="008979A8"/>
    <w:rsid w:val="008A448F"/>
    <w:rsid w:val="008A792B"/>
    <w:rsid w:val="008A7B75"/>
    <w:rsid w:val="008B330A"/>
    <w:rsid w:val="008B4CBF"/>
    <w:rsid w:val="008C51D4"/>
    <w:rsid w:val="008C76D5"/>
    <w:rsid w:val="008D1AA8"/>
    <w:rsid w:val="008D363F"/>
    <w:rsid w:val="008D44E2"/>
    <w:rsid w:val="008E4B6B"/>
    <w:rsid w:val="008E5301"/>
    <w:rsid w:val="008E5540"/>
    <w:rsid w:val="008F1195"/>
    <w:rsid w:val="008F5FD8"/>
    <w:rsid w:val="0090689D"/>
    <w:rsid w:val="009135DF"/>
    <w:rsid w:val="009174F0"/>
    <w:rsid w:val="0094026B"/>
    <w:rsid w:val="00943127"/>
    <w:rsid w:val="009433FC"/>
    <w:rsid w:val="00945F84"/>
    <w:rsid w:val="009473BC"/>
    <w:rsid w:val="00947825"/>
    <w:rsid w:val="00952B48"/>
    <w:rsid w:val="00960419"/>
    <w:rsid w:val="00970BBA"/>
    <w:rsid w:val="00971EB7"/>
    <w:rsid w:val="009A087A"/>
    <w:rsid w:val="009A25AE"/>
    <w:rsid w:val="009A53C6"/>
    <w:rsid w:val="009B344B"/>
    <w:rsid w:val="009B37E3"/>
    <w:rsid w:val="009C1C59"/>
    <w:rsid w:val="009C2B48"/>
    <w:rsid w:val="009C32AB"/>
    <w:rsid w:val="009C537E"/>
    <w:rsid w:val="009C709E"/>
    <w:rsid w:val="009D061B"/>
    <w:rsid w:val="009D1AE3"/>
    <w:rsid w:val="009D7638"/>
    <w:rsid w:val="009E794C"/>
    <w:rsid w:val="009E7D8B"/>
    <w:rsid w:val="009F1726"/>
    <w:rsid w:val="00A023F2"/>
    <w:rsid w:val="00A071E9"/>
    <w:rsid w:val="00A07A04"/>
    <w:rsid w:val="00A25CBD"/>
    <w:rsid w:val="00A30FA6"/>
    <w:rsid w:val="00A50E2F"/>
    <w:rsid w:val="00A717E5"/>
    <w:rsid w:val="00A7429B"/>
    <w:rsid w:val="00A77BBE"/>
    <w:rsid w:val="00A80BEA"/>
    <w:rsid w:val="00A921BA"/>
    <w:rsid w:val="00AA0397"/>
    <w:rsid w:val="00AA48AB"/>
    <w:rsid w:val="00AA7F27"/>
    <w:rsid w:val="00AE2C2E"/>
    <w:rsid w:val="00AE2F40"/>
    <w:rsid w:val="00AE57CB"/>
    <w:rsid w:val="00AE61A9"/>
    <w:rsid w:val="00AF3BFB"/>
    <w:rsid w:val="00AF3D6B"/>
    <w:rsid w:val="00AF4D94"/>
    <w:rsid w:val="00AF7032"/>
    <w:rsid w:val="00B000E1"/>
    <w:rsid w:val="00B0464B"/>
    <w:rsid w:val="00B064A0"/>
    <w:rsid w:val="00B245C5"/>
    <w:rsid w:val="00B4261D"/>
    <w:rsid w:val="00B426E9"/>
    <w:rsid w:val="00B4394D"/>
    <w:rsid w:val="00B44451"/>
    <w:rsid w:val="00B46A85"/>
    <w:rsid w:val="00B6094D"/>
    <w:rsid w:val="00B609E6"/>
    <w:rsid w:val="00B63849"/>
    <w:rsid w:val="00B7421F"/>
    <w:rsid w:val="00B75312"/>
    <w:rsid w:val="00B8163E"/>
    <w:rsid w:val="00BA4BC8"/>
    <w:rsid w:val="00BC0066"/>
    <w:rsid w:val="00BC61AF"/>
    <w:rsid w:val="00BE4120"/>
    <w:rsid w:val="00BE5EDF"/>
    <w:rsid w:val="00BF1EC0"/>
    <w:rsid w:val="00C07488"/>
    <w:rsid w:val="00C1200E"/>
    <w:rsid w:val="00C14D7B"/>
    <w:rsid w:val="00C2148F"/>
    <w:rsid w:val="00C23DEE"/>
    <w:rsid w:val="00C321EE"/>
    <w:rsid w:val="00C3786D"/>
    <w:rsid w:val="00C415DE"/>
    <w:rsid w:val="00C56562"/>
    <w:rsid w:val="00C60932"/>
    <w:rsid w:val="00C629EF"/>
    <w:rsid w:val="00C70ACB"/>
    <w:rsid w:val="00C74A6D"/>
    <w:rsid w:val="00C772AD"/>
    <w:rsid w:val="00C81EBD"/>
    <w:rsid w:val="00C84B1B"/>
    <w:rsid w:val="00C96632"/>
    <w:rsid w:val="00CC77D5"/>
    <w:rsid w:val="00CD14AE"/>
    <w:rsid w:val="00CD2C54"/>
    <w:rsid w:val="00CD5122"/>
    <w:rsid w:val="00CE2E4D"/>
    <w:rsid w:val="00CE5E06"/>
    <w:rsid w:val="00D025DD"/>
    <w:rsid w:val="00D049DE"/>
    <w:rsid w:val="00D0664E"/>
    <w:rsid w:val="00D0677C"/>
    <w:rsid w:val="00D105E8"/>
    <w:rsid w:val="00D113C0"/>
    <w:rsid w:val="00D15702"/>
    <w:rsid w:val="00D16888"/>
    <w:rsid w:val="00D64753"/>
    <w:rsid w:val="00D67624"/>
    <w:rsid w:val="00D7574B"/>
    <w:rsid w:val="00D81BC6"/>
    <w:rsid w:val="00D94B35"/>
    <w:rsid w:val="00DA238C"/>
    <w:rsid w:val="00DB1C5E"/>
    <w:rsid w:val="00DC79AC"/>
    <w:rsid w:val="00DE0274"/>
    <w:rsid w:val="00E13562"/>
    <w:rsid w:val="00E141B8"/>
    <w:rsid w:val="00E15987"/>
    <w:rsid w:val="00E215E0"/>
    <w:rsid w:val="00E253CF"/>
    <w:rsid w:val="00E4082A"/>
    <w:rsid w:val="00E425E9"/>
    <w:rsid w:val="00E45467"/>
    <w:rsid w:val="00E6092B"/>
    <w:rsid w:val="00E61111"/>
    <w:rsid w:val="00E63707"/>
    <w:rsid w:val="00E82207"/>
    <w:rsid w:val="00E91844"/>
    <w:rsid w:val="00EA0B9D"/>
    <w:rsid w:val="00EA10D7"/>
    <w:rsid w:val="00EB55FA"/>
    <w:rsid w:val="00EC09F4"/>
    <w:rsid w:val="00ED16BB"/>
    <w:rsid w:val="00EE3370"/>
    <w:rsid w:val="00EE3C4A"/>
    <w:rsid w:val="00EF1B79"/>
    <w:rsid w:val="00EF2B88"/>
    <w:rsid w:val="00EF4238"/>
    <w:rsid w:val="00F04C85"/>
    <w:rsid w:val="00F04EFB"/>
    <w:rsid w:val="00F12E84"/>
    <w:rsid w:val="00F24C7F"/>
    <w:rsid w:val="00F3284F"/>
    <w:rsid w:val="00F557C4"/>
    <w:rsid w:val="00F6410B"/>
    <w:rsid w:val="00F649DE"/>
    <w:rsid w:val="00F70156"/>
    <w:rsid w:val="00F74230"/>
    <w:rsid w:val="00F827A5"/>
    <w:rsid w:val="00F86C4B"/>
    <w:rsid w:val="00F953D7"/>
    <w:rsid w:val="00FA38FD"/>
    <w:rsid w:val="00FA4DBD"/>
    <w:rsid w:val="00FC301D"/>
    <w:rsid w:val="00FC6C26"/>
    <w:rsid w:val="00FD0C01"/>
    <w:rsid w:val="00FD4871"/>
    <w:rsid w:val="00FD6290"/>
    <w:rsid w:val="00FE06D9"/>
    <w:rsid w:val="00FE3E80"/>
    <w:rsid w:val="00FF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2232D"/>
  <w15:chartTrackingRefBased/>
  <w15:docId w15:val="{E99E1DD7-767B-9141-828D-6FD68C60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2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82E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2E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2E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E2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2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2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742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Hatem A Merdad</dc:creator>
  <cp:keywords/>
  <dc:description/>
  <cp:lastModifiedBy>Rayan Hatem A Merdad</cp:lastModifiedBy>
  <cp:revision>8</cp:revision>
  <dcterms:created xsi:type="dcterms:W3CDTF">2025-11-04T21:39:00Z</dcterms:created>
  <dcterms:modified xsi:type="dcterms:W3CDTF">2025-11-04T22:28:00Z</dcterms:modified>
</cp:coreProperties>
</file>