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20DA" w14:textId="26806592" w:rsidR="00A64CC3" w:rsidRPr="00077A16" w:rsidRDefault="00077A16" w:rsidP="00077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TITLE: </w:t>
      </w:r>
      <w:r w:rsidRPr="00077A16">
        <w:rPr>
          <w:rFonts w:ascii="Times New Roman" w:hAnsi="Times New Roman" w:cs="Times New Roman"/>
          <w:kern w:val="0"/>
        </w:rPr>
        <w:t xml:space="preserve">Intern Code Blue and Rapid Response Leadership: a Pre–Post Evaluation of a Micro‑Module Curriculum </w:t>
      </w:r>
    </w:p>
    <w:p w14:paraId="6D531E20" w14:textId="77777777" w:rsidR="00077A16" w:rsidRPr="00077A16" w:rsidRDefault="00077A16" w:rsidP="00077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</w:rPr>
      </w:pPr>
    </w:p>
    <w:p w14:paraId="0DAB34EE" w14:textId="1F3ED363" w:rsidR="005C635C" w:rsidRPr="00077A16" w:rsidRDefault="00077A16" w:rsidP="00077A1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</w:t>
      </w:r>
    </w:p>
    <w:p w14:paraId="7C7B7F07" w14:textId="0D79561D" w:rsidR="00A64CC3" w:rsidRPr="00077A16" w:rsidRDefault="00A64CC3" w:rsidP="00695885">
      <w:pPr>
        <w:spacing w:line="240" w:lineRule="auto"/>
        <w:rPr>
          <w:rFonts w:ascii="Times New Roman" w:hAnsi="Times New Roman" w:cs="Times New Roman"/>
        </w:rPr>
      </w:pPr>
      <w:r w:rsidRPr="00077A16">
        <w:rPr>
          <w:rFonts w:ascii="Times New Roman" w:hAnsi="Times New Roman" w:cs="Times New Roman"/>
        </w:rPr>
        <w:t xml:space="preserve">Josiah </w:t>
      </w:r>
      <w:proofErr w:type="spellStart"/>
      <w:r w:rsidRPr="00077A16">
        <w:rPr>
          <w:rFonts w:ascii="Times New Roman" w:hAnsi="Times New Roman" w:cs="Times New Roman"/>
        </w:rPr>
        <w:t>Situmeang</w:t>
      </w:r>
      <w:proofErr w:type="spellEnd"/>
      <w:r w:rsidRPr="00077A16">
        <w:rPr>
          <w:rFonts w:ascii="Times New Roman" w:hAnsi="Times New Roman" w:cs="Times New Roman"/>
        </w:rPr>
        <w:t>, MD — University of Utah Pulmonary and Critical Care Medicine Fellowship</w:t>
      </w:r>
    </w:p>
    <w:p w14:paraId="42C4571A" w14:textId="77777777" w:rsidR="00A64CC3" w:rsidRPr="00A64CC3" w:rsidRDefault="00A64CC3" w:rsidP="00695885">
      <w:pPr>
        <w:spacing w:line="240" w:lineRule="auto"/>
        <w:rPr>
          <w:rFonts w:ascii="Times New Roman" w:hAnsi="Times New Roman" w:cs="Times New Roman"/>
        </w:rPr>
      </w:pPr>
      <w:r w:rsidRPr="00077A16">
        <w:rPr>
          <w:rFonts w:ascii="Times New Roman" w:hAnsi="Times New Roman" w:cs="Times New Roman"/>
        </w:rPr>
        <w:t>Alex Ryden</w:t>
      </w:r>
      <w:r w:rsidRPr="00A64CC3">
        <w:rPr>
          <w:rFonts w:ascii="Times New Roman" w:hAnsi="Times New Roman" w:cs="Times New Roman"/>
        </w:rPr>
        <w:t>, MD — University of Utah Pulmonary and Critical Care Medicine Fellowship</w:t>
      </w:r>
    </w:p>
    <w:p w14:paraId="360732E6" w14:textId="77777777" w:rsidR="00A64CC3" w:rsidRPr="00A64CC3" w:rsidRDefault="00A64CC3" w:rsidP="00695885">
      <w:pPr>
        <w:spacing w:line="240" w:lineRule="auto"/>
        <w:rPr>
          <w:rFonts w:ascii="Times New Roman" w:hAnsi="Times New Roman" w:cs="Times New Roman"/>
        </w:rPr>
      </w:pPr>
      <w:r w:rsidRPr="00A64CC3">
        <w:rPr>
          <w:rFonts w:ascii="Times New Roman" w:hAnsi="Times New Roman" w:cs="Times New Roman"/>
        </w:rPr>
        <w:t>Colton Long, MD — University of Utah Internal Medicine Residency</w:t>
      </w:r>
    </w:p>
    <w:p w14:paraId="68DCF79C" w14:textId="193FCE72" w:rsidR="005C635C" w:rsidRDefault="005C635C" w:rsidP="00695885">
      <w:pPr>
        <w:spacing w:line="240" w:lineRule="auto"/>
        <w:rPr>
          <w:rFonts w:ascii="Times New Roman" w:hAnsi="Times New Roman" w:cs="Times New Roman"/>
        </w:rPr>
      </w:pPr>
      <w:r w:rsidRPr="00A64CC3">
        <w:rPr>
          <w:rFonts w:ascii="Times New Roman" w:hAnsi="Times New Roman" w:cs="Times New Roman"/>
        </w:rPr>
        <w:t xml:space="preserve">Ethan </w:t>
      </w:r>
      <w:proofErr w:type="spellStart"/>
      <w:r w:rsidRPr="00A64CC3">
        <w:rPr>
          <w:rFonts w:ascii="Times New Roman" w:hAnsi="Times New Roman" w:cs="Times New Roman"/>
        </w:rPr>
        <w:t>Krauspe</w:t>
      </w:r>
      <w:proofErr w:type="spellEnd"/>
      <w:r w:rsidRPr="00A64CC3">
        <w:rPr>
          <w:rFonts w:ascii="Times New Roman" w:hAnsi="Times New Roman" w:cs="Times New Roman"/>
        </w:rPr>
        <w:t xml:space="preserve">, MD — University of Utah </w:t>
      </w:r>
      <w:r>
        <w:rPr>
          <w:rFonts w:ascii="Times New Roman" w:hAnsi="Times New Roman" w:cs="Times New Roman"/>
        </w:rPr>
        <w:t>Cardiovascular Diseases Fellowship</w:t>
      </w:r>
    </w:p>
    <w:p w14:paraId="0A643485" w14:textId="523F7E4B" w:rsidR="00A64CC3" w:rsidRPr="00A64CC3" w:rsidRDefault="00A64CC3" w:rsidP="00695885">
      <w:pPr>
        <w:spacing w:line="240" w:lineRule="auto"/>
        <w:rPr>
          <w:rFonts w:ascii="Times New Roman" w:hAnsi="Times New Roman" w:cs="Times New Roman"/>
        </w:rPr>
      </w:pPr>
      <w:r w:rsidRPr="00A64CC3">
        <w:rPr>
          <w:rFonts w:ascii="Times New Roman" w:hAnsi="Times New Roman" w:cs="Times New Roman"/>
        </w:rPr>
        <w:t>Sumit Patel, MD — University of Utah Pulmonary and Critical Care Medicine Fellowship</w:t>
      </w:r>
    </w:p>
    <w:p w14:paraId="413F9933" w14:textId="77777777" w:rsidR="00A64CC3" w:rsidRPr="00A64CC3" w:rsidRDefault="00A64CC3" w:rsidP="00695885">
      <w:pPr>
        <w:spacing w:line="240" w:lineRule="auto"/>
        <w:rPr>
          <w:rFonts w:ascii="Times New Roman" w:hAnsi="Times New Roman" w:cs="Times New Roman"/>
        </w:rPr>
      </w:pPr>
      <w:r w:rsidRPr="00A64CC3">
        <w:rPr>
          <w:rFonts w:ascii="Times New Roman" w:hAnsi="Times New Roman" w:cs="Times New Roman"/>
        </w:rPr>
        <w:t>Richa Sheth, MD — University of Utah Pulmonary and Critical Care Medicine Fellowship</w:t>
      </w:r>
    </w:p>
    <w:p w14:paraId="3FE50CEC" w14:textId="4DA82E21" w:rsidR="00A64CC3" w:rsidRPr="00A64CC3" w:rsidRDefault="00A64CC3" w:rsidP="00695885">
      <w:pPr>
        <w:spacing w:line="240" w:lineRule="auto"/>
        <w:rPr>
          <w:rFonts w:ascii="Times New Roman" w:hAnsi="Times New Roman" w:cs="Times New Roman"/>
        </w:rPr>
      </w:pPr>
      <w:r w:rsidRPr="00A64CC3">
        <w:rPr>
          <w:rFonts w:ascii="Times New Roman" w:hAnsi="Times New Roman" w:cs="Times New Roman"/>
        </w:rPr>
        <w:t xml:space="preserve">Brian W. Locke, MD MSCI — </w:t>
      </w:r>
      <w:r w:rsidR="00477E5A">
        <w:rPr>
          <w:rFonts w:ascii="Times New Roman" w:hAnsi="Times New Roman" w:cs="Times New Roman"/>
        </w:rPr>
        <w:t xml:space="preserve">Department of </w:t>
      </w:r>
      <w:r w:rsidRPr="00A64CC3">
        <w:rPr>
          <w:rFonts w:ascii="Times New Roman" w:hAnsi="Times New Roman" w:cs="Times New Roman"/>
        </w:rPr>
        <w:t>Pulmonary &amp; Critical Care Medicine, Intermountain Medical Center</w:t>
      </w:r>
    </w:p>
    <w:p w14:paraId="7C0BF344" w14:textId="77777777" w:rsidR="00A64CC3" w:rsidRPr="00A64CC3" w:rsidRDefault="00A64CC3" w:rsidP="00A64CC3">
      <w:pPr>
        <w:rPr>
          <w:rFonts w:ascii="Times New Roman" w:hAnsi="Times New Roman" w:cs="Times New Roman"/>
        </w:rPr>
      </w:pPr>
    </w:p>
    <w:p w14:paraId="146F8D24" w14:textId="73ABE961" w:rsidR="00A64CC3" w:rsidRPr="00A64CC3" w:rsidRDefault="00A64CC3" w:rsidP="00AF2DE0">
      <w:pPr>
        <w:rPr>
          <w:rFonts w:ascii="Times New Roman" w:hAnsi="Times New Roman" w:cs="Times New Roman"/>
        </w:rPr>
      </w:pPr>
      <w:r w:rsidRPr="00A64CC3">
        <w:rPr>
          <w:rFonts w:ascii="Times New Roman" w:hAnsi="Times New Roman" w:cs="Times New Roman"/>
        </w:rPr>
        <w:t>RATIONALE</w:t>
      </w:r>
    </w:p>
    <w:p w14:paraId="7CB4981D" w14:textId="6F13C978" w:rsidR="00077A16" w:rsidRPr="00077A16" w:rsidRDefault="00695885" w:rsidP="00077A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Residents</w:t>
      </w:r>
      <w:r w:rsidR="00077A16" w:rsidRPr="00077A16">
        <w:rPr>
          <w:rFonts w:ascii="Times New Roman" w:hAnsi="Times New Roman" w:cs="Times New Roman"/>
        </w:rPr>
        <w:t xml:space="preserve"> often lead rapid response and code teams despite variable prior exposure. Traditional teaching emphasizes algorithms and technical steps, with less focus on leadership and team dynamics.</w:t>
      </w:r>
      <w:r w:rsidR="00077A16">
        <w:rPr>
          <w:rFonts w:ascii="Times New Roman" w:hAnsi="Times New Roman" w:cs="Times New Roman"/>
        </w:rPr>
        <w:t xml:space="preserve"> </w:t>
      </w:r>
      <w:r w:rsidR="00077A16" w:rsidRPr="00077A16">
        <w:rPr>
          <w:rFonts w:ascii="Times New Roman" w:hAnsi="Times New Roman" w:cs="Times New Roman"/>
        </w:rPr>
        <w:t>Building on prior year feedback and event safety analyses, we created a concise web-based seminar and simulation series focusing on leadership, communication, and critical decision points</w:t>
      </w:r>
      <w:r w:rsidR="00077A16">
        <w:rPr>
          <w:rFonts w:ascii="Times New Roman" w:hAnsi="Times New Roman" w:cs="Times New Roman"/>
        </w:rPr>
        <w:t xml:space="preserve"> (</w:t>
      </w:r>
      <w:r w:rsidR="00077A16" w:rsidRPr="00077A16">
        <w:rPr>
          <w:rFonts w:ascii="Times New Roman" w:hAnsi="Times New Roman" w:cs="Times New Roman"/>
        </w:rPr>
        <w:t xml:space="preserve">available at </w:t>
      </w:r>
      <w:hyperlink r:id="rId5" w:history="1">
        <w:r w:rsidR="00077A16" w:rsidRPr="00077A16">
          <w:rPr>
            <w:rStyle w:val="Hyperlink"/>
            <w:rFonts w:ascii="Times New Roman" w:hAnsi="Times New Roman" w:cs="Times New Roman"/>
          </w:rPr>
          <w:t>https://reblocke.github.io/U-of-U-IM-Codes-and-Rapid-Responses/</w:t>
        </w:r>
      </w:hyperlink>
      <w:r w:rsidR="00077A16" w:rsidRPr="00077A16">
        <w:rPr>
          <w:rFonts w:ascii="Times New Roman" w:hAnsi="Times New Roman" w:cs="Times New Roman"/>
        </w:rPr>
        <w:t>). We evaluated its impact on trainee confidence using pre- and post-session surveys.</w:t>
      </w:r>
    </w:p>
    <w:p w14:paraId="7770BBBE" w14:textId="246BED26" w:rsidR="00A64CC3" w:rsidRDefault="00A64CC3" w:rsidP="00AF2D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METHODS: </w:t>
      </w:r>
    </w:p>
    <w:p w14:paraId="0A9B4C58" w14:textId="77777777" w:rsidR="00695885" w:rsidRPr="00695885" w:rsidRDefault="00695885" w:rsidP="00695885">
      <w:pPr>
        <w:rPr>
          <w:rFonts w:ascii="Times New Roman" w:hAnsi="Times New Roman" w:cs="Times New Roman"/>
        </w:rPr>
      </w:pPr>
      <w:r w:rsidRPr="00695885">
        <w:rPr>
          <w:rFonts w:ascii="Times New Roman" w:hAnsi="Times New Roman" w:cs="Times New Roman"/>
        </w:rPr>
        <w:t>Interns completed pre- and post-seminar surveys assessing self-rated confidence on five 1–10 items (1 = almost never; 10 = almost always):</w:t>
      </w:r>
      <w:r>
        <w:rPr>
          <w:rFonts w:ascii="Times New Roman" w:hAnsi="Times New Roman" w:cs="Times New Roman"/>
        </w:rPr>
        <w:t xml:space="preserve"> </w:t>
      </w:r>
      <w:r w:rsidR="00A559EA" w:rsidRPr="00A559EA">
        <w:rPr>
          <w:rFonts w:ascii="Times New Roman" w:hAnsi="Times New Roman" w:cs="Times New Roman"/>
        </w:rPr>
        <w:t>leading codes</w:t>
      </w:r>
      <w:r w:rsidR="00077A16">
        <w:rPr>
          <w:rFonts w:ascii="Times New Roman" w:hAnsi="Times New Roman" w:cs="Times New Roman"/>
        </w:rPr>
        <w:t xml:space="preserve"> to meet</w:t>
      </w:r>
      <w:r>
        <w:rPr>
          <w:rFonts w:ascii="Times New Roman" w:hAnsi="Times New Roman" w:cs="Times New Roman"/>
        </w:rPr>
        <w:t xml:space="preserve"> the</w:t>
      </w:r>
      <w:r w:rsidR="00077A16">
        <w:rPr>
          <w:rFonts w:ascii="Times New Roman" w:hAnsi="Times New Roman" w:cs="Times New Roman"/>
        </w:rPr>
        <w:t xml:space="preserve"> standard of care</w:t>
      </w:r>
      <w:r w:rsidR="00A559EA" w:rsidRPr="00A559EA">
        <w:rPr>
          <w:rFonts w:ascii="Times New Roman" w:hAnsi="Times New Roman" w:cs="Times New Roman"/>
        </w:rPr>
        <w:t xml:space="preserve">, leading </w:t>
      </w:r>
      <w:r w:rsidR="00A559EA" w:rsidRPr="002F7E20">
        <w:rPr>
          <w:rFonts w:ascii="Times New Roman" w:hAnsi="Times New Roman" w:cs="Times New Roman"/>
        </w:rPr>
        <w:t>rapid</w:t>
      </w:r>
      <w:r>
        <w:rPr>
          <w:rFonts w:ascii="Times New Roman" w:hAnsi="Times New Roman" w:cs="Times New Roman"/>
        </w:rPr>
        <w:t xml:space="preserve"> responses</w:t>
      </w:r>
      <w:r w:rsidR="00A559EA" w:rsidRPr="002F7E20">
        <w:rPr>
          <w:rFonts w:ascii="Times New Roman" w:hAnsi="Times New Roman" w:cs="Times New Roman"/>
        </w:rPr>
        <w:t xml:space="preserve">, </w:t>
      </w:r>
      <w:r w:rsidR="00077A16">
        <w:rPr>
          <w:rFonts w:ascii="Times New Roman" w:hAnsi="Times New Roman" w:cs="Times New Roman"/>
        </w:rPr>
        <w:t xml:space="preserve">correctly </w:t>
      </w:r>
      <w:r w:rsidR="00A559EA" w:rsidRPr="002F7E20">
        <w:rPr>
          <w:rFonts w:ascii="Times New Roman" w:hAnsi="Times New Roman" w:cs="Times New Roman"/>
        </w:rPr>
        <w:t xml:space="preserve">interpreting </w:t>
      </w:r>
      <w:r>
        <w:rPr>
          <w:rFonts w:ascii="Times New Roman" w:hAnsi="Times New Roman" w:cs="Times New Roman"/>
        </w:rPr>
        <w:t xml:space="preserve">cardiac </w:t>
      </w:r>
      <w:r w:rsidR="00A559EA" w:rsidRPr="002F7E20">
        <w:rPr>
          <w:rFonts w:ascii="Times New Roman" w:hAnsi="Times New Roman" w:cs="Times New Roman"/>
        </w:rPr>
        <w:t xml:space="preserve">rhythms, </w:t>
      </w:r>
      <w:r>
        <w:rPr>
          <w:rFonts w:ascii="Times New Roman" w:hAnsi="Times New Roman" w:cs="Times New Roman"/>
        </w:rPr>
        <w:t>managing</w:t>
      </w:r>
      <w:r w:rsidR="00A559EA" w:rsidRPr="002F7E20">
        <w:rPr>
          <w:rFonts w:ascii="Times New Roman" w:hAnsi="Times New Roman" w:cs="Times New Roman"/>
        </w:rPr>
        <w:t xml:space="preserve"> team</w:t>
      </w:r>
      <w:r w:rsidR="00A559EA" w:rsidRPr="002F7E20">
        <w:rPr>
          <w:rFonts w:ascii="Times New Roman" w:hAnsi="Times New Roman" w:cs="Times New Roman"/>
        </w:rPr>
        <w:noBreakHyphen/>
        <w:t xml:space="preserve">dynamic problems, and likelihood of calling </w:t>
      </w:r>
      <w:r>
        <w:rPr>
          <w:rFonts w:ascii="Times New Roman" w:hAnsi="Times New Roman" w:cs="Times New Roman"/>
        </w:rPr>
        <w:t>for</w:t>
      </w:r>
      <w:r w:rsidR="00A559EA" w:rsidRPr="002F7E20">
        <w:rPr>
          <w:rFonts w:ascii="Times New Roman" w:hAnsi="Times New Roman" w:cs="Times New Roman"/>
        </w:rPr>
        <w:t xml:space="preserve"> attending</w:t>
      </w:r>
      <w:r>
        <w:rPr>
          <w:rFonts w:ascii="Times New Roman" w:hAnsi="Times New Roman" w:cs="Times New Roman"/>
        </w:rPr>
        <w:t xml:space="preserve"> assistance</w:t>
      </w:r>
      <w:r w:rsidR="00A559EA" w:rsidRPr="002F7E20">
        <w:rPr>
          <w:rFonts w:ascii="Times New Roman" w:hAnsi="Times New Roman" w:cs="Times New Roman"/>
        </w:rPr>
        <w:t xml:space="preserve">. </w:t>
      </w:r>
      <w:r w:rsidRPr="00695885">
        <w:rPr>
          <w:rFonts w:ascii="Times New Roman" w:hAnsi="Times New Roman" w:cs="Times New Roman"/>
        </w:rPr>
        <w:t>Post-seminar surveys additionally rated the perceived helpfulness of seminar modules, case discussions, and group debriefing. Responses were analyzed by counts of prior code blue, rapid response, and simulation experiences.</w:t>
      </w:r>
    </w:p>
    <w:p w14:paraId="34B851AE" w14:textId="04A5A131" w:rsidR="00AF2DE0" w:rsidRPr="002F7E20" w:rsidRDefault="00A64CC3" w:rsidP="00AF2DE0">
      <w:pPr>
        <w:rPr>
          <w:rFonts w:ascii="Times New Roman" w:hAnsi="Times New Roman" w:cs="Times New Roman"/>
        </w:rPr>
      </w:pPr>
      <w:r w:rsidRPr="002F7E20">
        <w:rPr>
          <w:rFonts w:ascii="Times New Roman" w:hAnsi="Times New Roman" w:cs="Times New Roman"/>
        </w:rPr>
        <w:t>RESULTS</w:t>
      </w:r>
    </w:p>
    <w:p w14:paraId="39BCA470" w14:textId="724416BA" w:rsidR="00477E5A" w:rsidRPr="002F7E20" w:rsidRDefault="00A64FD8" w:rsidP="00477E5A">
      <w:pPr>
        <w:rPr>
          <w:rFonts w:ascii="Times New Roman" w:hAnsi="Times New Roman" w:cs="Times New Roman"/>
        </w:rPr>
      </w:pPr>
      <w:r w:rsidRPr="002F7E20">
        <w:rPr>
          <w:rFonts w:ascii="Times New Roman" w:hAnsi="Times New Roman" w:cs="Times New Roman"/>
        </w:rPr>
        <w:t>3</w:t>
      </w:r>
      <w:r w:rsidR="00927332" w:rsidRPr="002F7E20">
        <w:rPr>
          <w:rFonts w:ascii="Times New Roman" w:hAnsi="Times New Roman" w:cs="Times New Roman"/>
        </w:rPr>
        <w:t>1</w:t>
      </w:r>
      <w:r w:rsidRPr="002F7E20">
        <w:rPr>
          <w:rFonts w:ascii="Times New Roman" w:hAnsi="Times New Roman" w:cs="Times New Roman"/>
        </w:rPr>
        <w:t xml:space="preserve"> interns completed the pre-survey and 2</w:t>
      </w:r>
      <w:r w:rsidR="00927332" w:rsidRPr="002F7E20">
        <w:rPr>
          <w:rFonts w:ascii="Times New Roman" w:hAnsi="Times New Roman" w:cs="Times New Roman"/>
        </w:rPr>
        <w:t>3</w:t>
      </w:r>
      <w:r w:rsidR="00A64CC3" w:rsidRPr="002F7E20">
        <w:rPr>
          <w:rFonts w:ascii="Times New Roman" w:hAnsi="Times New Roman" w:cs="Times New Roman"/>
        </w:rPr>
        <w:t xml:space="preserve"> interns </w:t>
      </w:r>
      <w:r w:rsidR="00695885">
        <w:rPr>
          <w:rFonts w:ascii="Times New Roman" w:hAnsi="Times New Roman" w:cs="Times New Roman"/>
        </w:rPr>
        <w:t xml:space="preserve">fully </w:t>
      </w:r>
      <w:r w:rsidR="00A64CC3" w:rsidRPr="002F7E20">
        <w:rPr>
          <w:rFonts w:ascii="Times New Roman" w:hAnsi="Times New Roman" w:cs="Times New Roman"/>
        </w:rPr>
        <w:t xml:space="preserve">completed </w:t>
      </w:r>
      <w:r w:rsidR="00477E5A" w:rsidRPr="002F7E20">
        <w:rPr>
          <w:rFonts w:ascii="Times New Roman" w:hAnsi="Times New Roman" w:cs="Times New Roman"/>
        </w:rPr>
        <w:t xml:space="preserve">both </w:t>
      </w:r>
      <w:r w:rsidR="00A64CC3" w:rsidRPr="002F7E20">
        <w:rPr>
          <w:rFonts w:ascii="Times New Roman" w:hAnsi="Times New Roman" w:cs="Times New Roman"/>
        </w:rPr>
        <w:t>the</w:t>
      </w:r>
      <w:r w:rsidR="00477E5A" w:rsidRPr="002F7E20">
        <w:rPr>
          <w:rFonts w:ascii="Times New Roman" w:hAnsi="Times New Roman" w:cs="Times New Roman"/>
        </w:rPr>
        <w:t xml:space="preserve"> pre- and post-</w:t>
      </w:r>
      <w:r w:rsidR="00A64CC3" w:rsidRPr="002F7E20">
        <w:rPr>
          <w:rFonts w:ascii="Times New Roman" w:hAnsi="Times New Roman" w:cs="Times New Roman"/>
        </w:rPr>
        <w:t xml:space="preserve"> survey (</w:t>
      </w:r>
      <w:r w:rsidR="00927332" w:rsidRPr="002F7E20">
        <w:rPr>
          <w:rFonts w:ascii="Times New Roman" w:hAnsi="Times New Roman" w:cs="Times New Roman"/>
        </w:rPr>
        <w:t>74</w:t>
      </w:r>
      <w:r w:rsidR="00A64CC3" w:rsidRPr="002F7E20">
        <w:rPr>
          <w:rFonts w:ascii="Times New Roman" w:hAnsi="Times New Roman" w:cs="Times New Roman"/>
        </w:rPr>
        <w:t xml:space="preserve">%).  </w:t>
      </w:r>
      <w:r w:rsidR="00AF2DE0" w:rsidRPr="002F7E20">
        <w:rPr>
          <w:rFonts w:ascii="Times New Roman" w:hAnsi="Times New Roman" w:cs="Times New Roman"/>
        </w:rPr>
        <w:t xml:space="preserve">Interns had </w:t>
      </w:r>
      <w:r w:rsidR="00695885">
        <w:rPr>
          <w:rFonts w:ascii="Times New Roman" w:hAnsi="Times New Roman" w:cs="Times New Roman"/>
        </w:rPr>
        <w:t>attended</w:t>
      </w:r>
      <w:r w:rsidR="00AF2DE0" w:rsidRPr="002F7E20">
        <w:rPr>
          <w:rFonts w:ascii="Times New Roman" w:hAnsi="Times New Roman" w:cs="Times New Roman"/>
        </w:rPr>
        <w:t xml:space="preserve"> a median of 1 simulation, 1</w:t>
      </w:r>
      <w:r w:rsidR="00930783" w:rsidRPr="002F7E20">
        <w:rPr>
          <w:rFonts w:ascii="Times New Roman" w:hAnsi="Times New Roman" w:cs="Times New Roman"/>
        </w:rPr>
        <w:t>5</w:t>
      </w:r>
      <w:r w:rsidR="00AF2DE0" w:rsidRPr="002F7E20">
        <w:rPr>
          <w:rFonts w:ascii="Times New Roman" w:hAnsi="Times New Roman" w:cs="Times New Roman"/>
        </w:rPr>
        <w:t xml:space="preserve"> rapid responses and </w:t>
      </w:r>
      <w:r w:rsidR="00930783" w:rsidRPr="002F7E20">
        <w:rPr>
          <w:rFonts w:ascii="Times New Roman" w:hAnsi="Times New Roman" w:cs="Times New Roman"/>
        </w:rPr>
        <w:t>3</w:t>
      </w:r>
      <w:r w:rsidR="00AF2DE0" w:rsidRPr="002F7E20">
        <w:rPr>
          <w:rFonts w:ascii="Times New Roman" w:hAnsi="Times New Roman" w:cs="Times New Roman"/>
        </w:rPr>
        <w:t xml:space="preserve"> code blues</w:t>
      </w:r>
      <w:r w:rsidR="00695885">
        <w:rPr>
          <w:rFonts w:ascii="Times New Roman" w:hAnsi="Times New Roman" w:cs="Times New Roman"/>
        </w:rPr>
        <w:t>.</w:t>
      </w:r>
      <w:r w:rsidR="00AF2DE0" w:rsidRPr="002F7E20">
        <w:rPr>
          <w:rFonts w:ascii="Times New Roman" w:hAnsi="Times New Roman" w:cs="Times New Roman"/>
        </w:rPr>
        <w:t xml:space="preserve"> </w:t>
      </w:r>
      <w:r w:rsidR="00695885">
        <w:rPr>
          <w:rFonts w:ascii="Times New Roman" w:hAnsi="Times New Roman" w:cs="Times New Roman"/>
        </w:rPr>
        <w:t>The n</w:t>
      </w:r>
      <w:r w:rsidR="002E0830" w:rsidRPr="002F7E20">
        <w:rPr>
          <w:rFonts w:ascii="Times New Roman" w:hAnsi="Times New Roman" w:cs="Times New Roman"/>
        </w:rPr>
        <w:t xml:space="preserve">umber of rapid responses attended was associated with </w:t>
      </w:r>
      <w:r w:rsidR="00152BE9" w:rsidRPr="002F7E20">
        <w:rPr>
          <w:rFonts w:ascii="Times New Roman" w:hAnsi="Times New Roman" w:cs="Times New Roman"/>
        </w:rPr>
        <w:t xml:space="preserve">decreased confidence in team </w:t>
      </w:r>
      <w:r w:rsidR="00152BE9" w:rsidRPr="002F7E20">
        <w:rPr>
          <w:rFonts w:ascii="Times New Roman" w:hAnsi="Times New Roman" w:cs="Times New Roman"/>
        </w:rPr>
        <w:lastRenderedPageBreak/>
        <w:t>management</w:t>
      </w:r>
      <w:r w:rsidR="00695885">
        <w:rPr>
          <w:rFonts w:ascii="Times New Roman" w:hAnsi="Times New Roman" w:cs="Times New Roman"/>
        </w:rPr>
        <w:t xml:space="preserve"> (</w:t>
      </w:r>
      <w:r w:rsidR="00AD33C5">
        <w:rPr>
          <w:rFonts w:ascii="Times New Roman" w:hAnsi="Times New Roman" w:cs="Times New Roman"/>
        </w:rPr>
        <w:t>-0.07</w:t>
      </w:r>
      <w:r w:rsidR="00C06391">
        <w:rPr>
          <w:rFonts w:ascii="Times New Roman" w:hAnsi="Times New Roman" w:cs="Times New Roman"/>
        </w:rPr>
        <w:t xml:space="preserve"> </w:t>
      </w:r>
      <w:r w:rsidR="00AD33C5">
        <w:rPr>
          <w:rFonts w:ascii="Times New Roman" w:hAnsi="Times New Roman" w:cs="Times New Roman"/>
        </w:rPr>
        <w:t>out of 10</w:t>
      </w:r>
      <w:r w:rsidR="00AD33C5">
        <w:rPr>
          <w:rFonts w:ascii="Times New Roman" w:hAnsi="Times New Roman" w:cs="Times New Roman"/>
        </w:rPr>
        <w:t xml:space="preserve"> </w:t>
      </w:r>
      <w:r w:rsidR="00C06391">
        <w:rPr>
          <w:rFonts w:ascii="Times New Roman" w:hAnsi="Times New Roman" w:cs="Times New Roman"/>
        </w:rPr>
        <w:t>change per event attended</w:t>
      </w:r>
      <w:r w:rsidR="00695885">
        <w:rPr>
          <w:rFonts w:ascii="Times New Roman" w:hAnsi="Times New Roman" w:cs="Times New Roman"/>
        </w:rPr>
        <w:t>)</w:t>
      </w:r>
      <w:r w:rsidR="002E0830" w:rsidRPr="002F7E20">
        <w:rPr>
          <w:rFonts w:ascii="Times New Roman" w:hAnsi="Times New Roman" w:cs="Times New Roman"/>
        </w:rPr>
        <w:t xml:space="preserve"> </w:t>
      </w:r>
      <w:r w:rsidR="00B03FB2" w:rsidRPr="002F7E20">
        <w:rPr>
          <w:rFonts w:ascii="Times New Roman" w:hAnsi="Times New Roman" w:cs="Times New Roman"/>
        </w:rPr>
        <w:t>while</w:t>
      </w:r>
      <w:r w:rsidR="00CC2837" w:rsidRPr="002F7E20">
        <w:rPr>
          <w:rFonts w:ascii="Times New Roman" w:hAnsi="Times New Roman" w:cs="Times New Roman"/>
        </w:rPr>
        <w:t xml:space="preserve"> simulation exposure </w:t>
      </w:r>
      <w:r w:rsidR="00B03FB2" w:rsidRPr="002F7E20">
        <w:rPr>
          <w:rFonts w:ascii="Times New Roman" w:hAnsi="Times New Roman" w:cs="Times New Roman"/>
        </w:rPr>
        <w:t>and</w:t>
      </w:r>
      <w:r w:rsidR="002E0830" w:rsidRPr="002F7E20">
        <w:rPr>
          <w:rFonts w:ascii="Times New Roman" w:hAnsi="Times New Roman" w:cs="Times New Roman"/>
        </w:rPr>
        <w:t xml:space="preserve"> codes </w:t>
      </w:r>
      <w:r w:rsidR="00B03FB2" w:rsidRPr="002F7E20">
        <w:rPr>
          <w:rFonts w:ascii="Times New Roman" w:hAnsi="Times New Roman" w:cs="Times New Roman"/>
        </w:rPr>
        <w:t xml:space="preserve">attendance </w:t>
      </w:r>
      <w:r w:rsidR="002E0830" w:rsidRPr="002F7E20">
        <w:rPr>
          <w:rFonts w:ascii="Times New Roman" w:hAnsi="Times New Roman" w:cs="Times New Roman"/>
        </w:rPr>
        <w:t>was associated with the opposite</w:t>
      </w:r>
      <w:r w:rsidR="00695885">
        <w:rPr>
          <w:rFonts w:ascii="Times New Roman" w:hAnsi="Times New Roman" w:cs="Times New Roman"/>
        </w:rPr>
        <w:t xml:space="preserve"> </w:t>
      </w:r>
      <w:proofErr w:type="gramStart"/>
      <w:r w:rsidR="00695885">
        <w:rPr>
          <w:rFonts w:ascii="Times New Roman" w:hAnsi="Times New Roman" w:cs="Times New Roman"/>
        </w:rPr>
        <w:t xml:space="preserve">( </w:t>
      </w:r>
      <w:r w:rsidR="00AD33C5">
        <w:rPr>
          <w:rFonts w:ascii="Times New Roman" w:hAnsi="Times New Roman" w:cs="Times New Roman"/>
        </w:rPr>
        <w:t>+</w:t>
      </w:r>
      <w:proofErr w:type="gramEnd"/>
      <w:r w:rsidR="00AD33C5">
        <w:rPr>
          <w:rFonts w:ascii="Times New Roman" w:hAnsi="Times New Roman" w:cs="Times New Roman"/>
        </w:rPr>
        <w:t>0.47</w:t>
      </w:r>
      <w:r w:rsidR="00C06391">
        <w:rPr>
          <w:rFonts w:ascii="Times New Roman" w:hAnsi="Times New Roman" w:cs="Times New Roman"/>
        </w:rPr>
        <w:t xml:space="preserve"> and </w:t>
      </w:r>
      <w:r w:rsidR="00AD33C5">
        <w:rPr>
          <w:rFonts w:ascii="Times New Roman" w:hAnsi="Times New Roman" w:cs="Times New Roman"/>
        </w:rPr>
        <w:t>+0.49, respectively</w:t>
      </w:r>
      <w:r w:rsidR="00695885">
        <w:rPr>
          <w:rFonts w:ascii="Times New Roman" w:hAnsi="Times New Roman" w:cs="Times New Roman"/>
        </w:rPr>
        <w:t>)</w:t>
      </w:r>
      <w:r w:rsidR="00991FBD" w:rsidRPr="002F7E20">
        <w:rPr>
          <w:rFonts w:ascii="Times New Roman" w:hAnsi="Times New Roman" w:cs="Times New Roman"/>
        </w:rPr>
        <w:t>.</w:t>
      </w:r>
      <w:r w:rsidR="00AF2DE0" w:rsidRPr="002F7E20">
        <w:rPr>
          <w:rFonts w:ascii="Times New Roman" w:hAnsi="Times New Roman" w:cs="Times New Roman"/>
        </w:rPr>
        <w:t xml:space="preserve"> </w:t>
      </w:r>
    </w:p>
    <w:p w14:paraId="5F61D832" w14:textId="370ABF61" w:rsidR="00A37153" w:rsidRPr="002F7E20" w:rsidRDefault="004A23A8" w:rsidP="00477E5A">
      <w:pPr>
        <w:rPr>
          <w:rFonts w:ascii="Times New Roman" w:hAnsi="Times New Roman" w:cs="Times New Roman"/>
        </w:rPr>
      </w:pPr>
      <w:r w:rsidRPr="002F7E20">
        <w:rPr>
          <w:rFonts w:ascii="Times New Roman" w:hAnsi="Times New Roman" w:cs="Times New Roman"/>
        </w:rPr>
        <w:t xml:space="preserve">Interns </w:t>
      </w:r>
      <w:r w:rsidR="002107D2" w:rsidRPr="002F7E20">
        <w:rPr>
          <w:rFonts w:ascii="Times New Roman" w:hAnsi="Times New Roman" w:cs="Times New Roman"/>
        </w:rPr>
        <w:t xml:space="preserve">reported </w:t>
      </w:r>
      <w:r w:rsidR="00AB2DC1" w:rsidRPr="002F7E20">
        <w:rPr>
          <w:rFonts w:ascii="Times New Roman" w:hAnsi="Times New Roman" w:cs="Times New Roman"/>
        </w:rPr>
        <w:t xml:space="preserve">no significant change </w:t>
      </w:r>
      <w:r w:rsidR="00D97844" w:rsidRPr="002F7E20">
        <w:rPr>
          <w:rFonts w:ascii="Times New Roman" w:hAnsi="Times New Roman" w:cs="Times New Roman"/>
        </w:rPr>
        <w:t xml:space="preserve">post-lecture </w:t>
      </w:r>
      <w:r w:rsidR="00AB2DC1" w:rsidRPr="002F7E20">
        <w:rPr>
          <w:rFonts w:ascii="Times New Roman" w:hAnsi="Times New Roman" w:cs="Times New Roman"/>
        </w:rPr>
        <w:t xml:space="preserve">in </w:t>
      </w:r>
      <w:r w:rsidR="003C7C58" w:rsidRPr="002F7E20">
        <w:rPr>
          <w:rFonts w:ascii="Times New Roman" w:hAnsi="Times New Roman" w:cs="Times New Roman"/>
        </w:rPr>
        <w:t xml:space="preserve">confidence in </w:t>
      </w:r>
      <w:r w:rsidR="00C06391">
        <w:rPr>
          <w:rFonts w:ascii="Times New Roman" w:hAnsi="Times New Roman" w:cs="Times New Roman"/>
        </w:rPr>
        <w:t xml:space="preserve">managing </w:t>
      </w:r>
      <w:r w:rsidR="003C7C58" w:rsidRPr="002F7E20">
        <w:rPr>
          <w:rFonts w:ascii="Times New Roman" w:hAnsi="Times New Roman" w:cs="Times New Roman"/>
        </w:rPr>
        <w:t xml:space="preserve">team </w:t>
      </w:r>
      <w:r w:rsidR="00C06391">
        <w:rPr>
          <w:rFonts w:ascii="Times New Roman" w:hAnsi="Times New Roman" w:cs="Times New Roman"/>
        </w:rPr>
        <w:t>dynamics</w:t>
      </w:r>
      <w:r w:rsidR="003C7C58" w:rsidRPr="002F7E20">
        <w:rPr>
          <w:rFonts w:ascii="Times New Roman" w:hAnsi="Times New Roman" w:cs="Times New Roman"/>
        </w:rPr>
        <w:t xml:space="preserve"> </w:t>
      </w:r>
      <w:r w:rsidR="00A366C5">
        <w:rPr>
          <w:rFonts w:ascii="Times New Roman" w:hAnsi="Times New Roman" w:cs="Times New Roman"/>
        </w:rPr>
        <w:t xml:space="preserve">(mean change -0.41 out of 10) </w:t>
      </w:r>
      <w:r w:rsidR="00B10EE2" w:rsidRPr="002F7E20">
        <w:rPr>
          <w:rFonts w:ascii="Times New Roman" w:hAnsi="Times New Roman" w:cs="Times New Roman"/>
        </w:rPr>
        <w:t xml:space="preserve">or </w:t>
      </w:r>
      <w:r w:rsidR="00A366C5">
        <w:rPr>
          <w:rFonts w:ascii="Times New Roman" w:hAnsi="Times New Roman" w:cs="Times New Roman"/>
        </w:rPr>
        <w:t xml:space="preserve">tendency </w:t>
      </w:r>
      <w:r w:rsidR="00154574" w:rsidRPr="002F7E20">
        <w:rPr>
          <w:rFonts w:ascii="Times New Roman" w:hAnsi="Times New Roman" w:cs="Times New Roman"/>
        </w:rPr>
        <w:t>to call</w:t>
      </w:r>
      <w:r w:rsidR="00A366C5">
        <w:rPr>
          <w:rFonts w:ascii="Times New Roman" w:hAnsi="Times New Roman" w:cs="Times New Roman"/>
        </w:rPr>
        <w:t xml:space="preserve"> an</w:t>
      </w:r>
      <w:r w:rsidR="00154574" w:rsidRPr="002F7E20">
        <w:rPr>
          <w:rFonts w:ascii="Times New Roman" w:hAnsi="Times New Roman" w:cs="Times New Roman"/>
        </w:rPr>
        <w:t xml:space="preserve"> attending </w:t>
      </w:r>
      <w:r w:rsidR="00A366C5">
        <w:rPr>
          <w:rFonts w:ascii="Times New Roman" w:hAnsi="Times New Roman" w:cs="Times New Roman"/>
        </w:rPr>
        <w:t xml:space="preserve">(+0.05 out of 10) </w:t>
      </w:r>
      <w:r w:rsidR="00BC28CE" w:rsidRPr="002F7E20">
        <w:rPr>
          <w:rFonts w:ascii="Times New Roman" w:hAnsi="Times New Roman" w:cs="Times New Roman"/>
        </w:rPr>
        <w:t xml:space="preserve">but did report an increase in confidence recognizing and managing a </w:t>
      </w:r>
      <w:r w:rsidR="00C06391" w:rsidRPr="002F7E20">
        <w:rPr>
          <w:rFonts w:ascii="Times New Roman" w:hAnsi="Times New Roman" w:cs="Times New Roman"/>
        </w:rPr>
        <w:t>shockable rhythm</w:t>
      </w:r>
      <w:r w:rsidR="00C06391">
        <w:rPr>
          <w:rFonts w:ascii="Times New Roman" w:hAnsi="Times New Roman" w:cs="Times New Roman"/>
        </w:rPr>
        <w:t xml:space="preserve"> (+1.63 out of 10)</w:t>
      </w:r>
      <w:r w:rsidR="00695885">
        <w:rPr>
          <w:rFonts w:ascii="Times New Roman" w:hAnsi="Times New Roman" w:cs="Times New Roman"/>
        </w:rPr>
        <w:t>.</w:t>
      </w:r>
      <w:r w:rsidR="00BC28CE" w:rsidRPr="002F7E20">
        <w:rPr>
          <w:rFonts w:ascii="Times New Roman" w:hAnsi="Times New Roman" w:cs="Times New Roman"/>
        </w:rPr>
        <w:t xml:space="preserve"> </w:t>
      </w:r>
      <w:r w:rsidR="006E18A4" w:rsidRPr="002F7E20">
        <w:rPr>
          <w:rFonts w:ascii="Times New Roman" w:hAnsi="Times New Roman" w:cs="Times New Roman"/>
        </w:rPr>
        <w:t>Modules, clinical cases and group discussion were</w:t>
      </w:r>
      <w:r w:rsidR="00222AA6" w:rsidRPr="002F7E20">
        <w:rPr>
          <w:rFonts w:ascii="Times New Roman" w:hAnsi="Times New Roman" w:cs="Times New Roman"/>
        </w:rPr>
        <w:t xml:space="preserve"> all rated equally </w:t>
      </w:r>
      <w:r w:rsidR="00695885">
        <w:rPr>
          <w:rFonts w:ascii="Times New Roman" w:hAnsi="Times New Roman" w:cs="Times New Roman"/>
        </w:rPr>
        <w:t>useful</w:t>
      </w:r>
      <w:r w:rsidR="00222AA6" w:rsidRPr="002F7E20">
        <w:rPr>
          <w:rFonts w:ascii="Times New Roman" w:hAnsi="Times New Roman" w:cs="Times New Roman"/>
        </w:rPr>
        <w:t>.</w:t>
      </w:r>
    </w:p>
    <w:p w14:paraId="6E0496A9" w14:textId="1A7CFAC6" w:rsidR="00AF2DE0" w:rsidRPr="002F7E20" w:rsidRDefault="00AF2DE0" w:rsidP="00AF2DE0">
      <w:pPr>
        <w:rPr>
          <w:rFonts w:ascii="Times New Roman" w:hAnsi="Times New Roman" w:cs="Times New Roman"/>
        </w:rPr>
      </w:pPr>
      <w:r w:rsidRPr="002F7E20">
        <w:rPr>
          <w:rFonts w:ascii="Times New Roman" w:hAnsi="Times New Roman" w:cs="Times New Roman"/>
        </w:rPr>
        <w:t>C</w:t>
      </w:r>
      <w:r w:rsidR="00A64CC3" w:rsidRPr="002F7E20">
        <w:rPr>
          <w:rFonts w:ascii="Times New Roman" w:hAnsi="Times New Roman" w:cs="Times New Roman"/>
        </w:rPr>
        <w:t>ONCLUSION</w:t>
      </w:r>
    </w:p>
    <w:p w14:paraId="26CDABEF" w14:textId="77777777" w:rsidR="008A6159" w:rsidRPr="008A6159" w:rsidRDefault="008A6159" w:rsidP="008A6159">
      <w:pPr>
        <w:rPr>
          <w:rFonts w:ascii="Times New Roman" w:hAnsi="Times New Roman" w:cs="Times New Roman"/>
        </w:rPr>
      </w:pPr>
      <w:r w:rsidRPr="008A6159">
        <w:rPr>
          <w:rFonts w:ascii="Times New Roman" w:hAnsi="Times New Roman" w:cs="Times New Roman"/>
        </w:rPr>
        <w:t>We observed divergent associations between prior exposure and pre-seminar confidence in leading teams to the standard of care—suggesting that repeated rapid response experience may highlight, rather than resolve, the complexity of these events. The micro-modules were most effective in improving confidence interpreting cardiac rhythms. Future iterations will emphasize strategies to navigate the variability and unpredictability inherent to rapid response situations.</w:t>
      </w:r>
    </w:p>
    <w:p w14:paraId="30026339" w14:textId="77777777" w:rsidR="00AE4FDE" w:rsidRDefault="00AE4FDE" w:rsidP="00AE4FDE">
      <w:pPr>
        <w:rPr>
          <w:rFonts w:ascii="Times New Roman" w:hAnsi="Times New Roman" w:cs="Times New Roman"/>
        </w:rPr>
      </w:pPr>
    </w:p>
    <w:p w14:paraId="1D5A0C94" w14:textId="77777777" w:rsidR="008A031E" w:rsidRDefault="008A031E" w:rsidP="00AE4FDE">
      <w:pPr>
        <w:rPr>
          <w:rFonts w:ascii="Times New Roman" w:hAnsi="Times New Roman" w:cs="Times New Roman"/>
        </w:rPr>
      </w:pPr>
    </w:p>
    <w:tbl>
      <w:tblPr>
        <w:tblW w:w="7445" w:type="dxa"/>
        <w:jc w:val="center"/>
        <w:tblLook w:val="04A0" w:firstRow="1" w:lastRow="0" w:firstColumn="1" w:lastColumn="0" w:noHBand="0" w:noVBand="1"/>
      </w:tblPr>
      <w:tblGrid>
        <w:gridCol w:w="4925"/>
        <w:gridCol w:w="2520"/>
      </w:tblGrid>
      <w:tr w:rsidR="00695885" w:rsidRPr="008A031E" w14:paraId="2A3B1A57" w14:textId="77777777" w:rsidTr="003948C2">
        <w:trPr>
          <w:trHeight w:val="289"/>
          <w:jc w:val="center"/>
        </w:trPr>
        <w:tc>
          <w:tcPr>
            <w:tcW w:w="744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</w:tcPr>
          <w:p w14:paraId="5AF5FEC1" w14:textId="26968F19" w:rsidR="00695885" w:rsidRPr="008A031E" w:rsidRDefault="00695885" w:rsidP="0069588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Survey Responses</w:t>
            </w:r>
          </w:p>
        </w:tc>
      </w:tr>
      <w:tr w:rsidR="009D78F1" w:rsidRPr="008A031E" w14:paraId="0C1FC9FB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7F8F30D1" w14:textId="5298964B" w:rsidR="009D78F1" w:rsidRPr="008A031E" w:rsidRDefault="00695885" w:rsidP="008A03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Prior Experience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3350C8B9" w14:textId="14EC68E7" w:rsidR="009D78F1" w:rsidRPr="008A031E" w:rsidRDefault="009D78F1" w:rsidP="0069588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Median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[IQR]</w:t>
            </w:r>
          </w:p>
        </w:tc>
      </w:tr>
      <w:tr w:rsidR="009D78F1" w:rsidRPr="008A031E" w14:paraId="7F1E1E0C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A946B50" w14:textId="284854B8" w:rsidR="009D78F1" w:rsidRPr="008A031E" w:rsidRDefault="009D78F1" w:rsidP="008A03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Number of 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Rapid Response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 Attended as an Intern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AE5C0B0" w14:textId="4A2F6F41" w:rsidR="009D78F1" w:rsidRPr="008A031E" w:rsidRDefault="009D78F1" w:rsidP="008A03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[10 to 17.5]</w:t>
            </w:r>
          </w:p>
        </w:tc>
      </w:tr>
      <w:tr w:rsidR="009D78F1" w:rsidRPr="008A031E" w14:paraId="5E032619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173BA34" w14:textId="393DD2C9" w:rsidR="009D78F1" w:rsidRPr="008A031E" w:rsidRDefault="009D78F1" w:rsidP="008A03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Number of Code Blues Attended as an Intern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FBB42DF" w14:textId="439ED6C7" w:rsidR="009D78F1" w:rsidRPr="008A031E" w:rsidRDefault="009D78F1" w:rsidP="008A03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[1.5 to 4]</w:t>
            </w:r>
          </w:p>
        </w:tc>
      </w:tr>
      <w:tr w:rsidR="009D78F1" w:rsidRPr="008A031E" w14:paraId="5FC26347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9D98425" w14:textId="02E9B5C9" w:rsidR="009D78F1" w:rsidRPr="008A031E" w:rsidRDefault="009D78F1" w:rsidP="008A03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Number of 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Simulation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 Attended as an Intern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8AF4AF8" w14:textId="564CBAD2" w:rsidR="009D78F1" w:rsidRPr="008A031E" w:rsidRDefault="009D78F1" w:rsidP="008A03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[0.25 to 2]</w:t>
            </w:r>
          </w:p>
        </w:tc>
      </w:tr>
      <w:tr w:rsidR="00695885" w:rsidRPr="008A031E" w14:paraId="46C07637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 w:themeFill="text1"/>
            <w:noWrap/>
            <w:vAlign w:val="bottom"/>
          </w:tcPr>
          <w:p w14:paraId="54F2C55A" w14:textId="226DCEE2" w:rsidR="00695885" w:rsidRDefault="00695885" w:rsidP="006958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Ratings of Curricular Components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14:paraId="0089EFC8" w14:textId="20DD27D0" w:rsidR="00695885" w:rsidRPr="008A031E" w:rsidRDefault="00A366C5" w:rsidP="0069588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9588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Change in Frequency</w:t>
            </w: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 xml:space="preserve"> (95% Confidence Interval)</w:t>
            </w:r>
          </w:p>
        </w:tc>
      </w:tr>
      <w:tr w:rsidR="009D78F1" w:rsidRPr="008A031E" w14:paraId="4C64F710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F677B00" w14:textId="4F2CE229" w:rsidR="009D78F1" w:rsidRPr="008A031E" w:rsidRDefault="009D78F1" w:rsidP="008A03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Perceived effectiveness of l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ecture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odule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(1-10)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FE69187" w14:textId="3FEF893C" w:rsidR="009D78F1" w:rsidRPr="008A031E" w:rsidRDefault="009D78F1" w:rsidP="008A03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[8 to 10]</w:t>
            </w:r>
          </w:p>
        </w:tc>
      </w:tr>
      <w:tr w:rsidR="009D78F1" w:rsidRPr="008A031E" w14:paraId="7D7CEAE1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866F1CF" w14:textId="573563AF" w:rsidR="009D78F1" w:rsidRPr="008A031E" w:rsidRDefault="009D78F1" w:rsidP="008A03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Perceived effectiveness of c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ase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imulation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(1-10)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057799B" w14:textId="6EE5F109" w:rsidR="009D78F1" w:rsidRPr="008A031E" w:rsidRDefault="009D78F1" w:rsidP="008A03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[8 to 10]</w:t>
            </w:r>
          </w:p>
        </w:tc>
      </w:tr>
      <w:tr w:rsidR="009D78F1" w:rsidRPr="008A031E" w14:paraId="3408CE28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C4BB5D2" w14:textId="65925181" w:rsidR="009D78F1" w:rsidRPr="008A031E" w:rsidRDefault="009D78F1" w:rsidP="008A03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Perceived effectiveness of l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ecture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iscussion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(1-10)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F8B0B56" w14:textId="5C9A0E23" w:rsidR="009D78F1" w:rsidRPr="008A031E" w:rsidRDefault="009D78F1" w:rsidP="008A03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[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7.5  to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10]</w:t>
            </w:r>
          </w:p>
        </w:tc>
      </w:tr>
      <w:tr w:rsidR="00A366C5" w:rsidRPr="008A031E" w14:paraId="7C614933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50D9B543" w14:textId="4ED9B80B" w:rsidR="00A366C5" w:rsidRPr="008A031E" w:rsidRDefault="00A366C5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Association with prior exposure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B0BB849" w14:textId="6B66C695" w:rsidR="00A366C5" w:rsidRPr="008A031E" w:rsidRDefault="00A366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Change per event attended </w:t>
            </w:r>
            <w:r w:rsidRPr="00A366C5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(95% CI)</w:t>
            </w:r>
          </w:p>
        </w:tc>
      </w:tr>
      <w:tr w:rsidR="00A366C5" w:rsidRPr="008A031E" w14:paraId="3DE1BCF3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B423259" w14:textId="77777777" w:rsidR="00A366C5" w:rsidRPr="008A031E" w:rsidRDefault="00A366C5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Rapid Response Exposure Impact Leadership Confidence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5924DE1" w14:textId="40CD1323" w:rsidR="00A366C5" w:rsidRPr="008A031E" w:rsidRDefault="00A366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="00AD33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r w:rsidR="00AD33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-0.17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 </w:t>
            </w:r>
            <w:r w:rsidR="00AD33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A366C5" w:rsidRPr="008A031E" w14:paraId="631CE38F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81A7BE3" w14:textId="77777777" w:rsidR="00A366C5" w:rsidRPr="008A031E" w:rsidRDefault="00A366C5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Code Exposure Impact Leadership Confidence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B0F837D" w14:textId="57EDAF05" w:rsidR="00A366C5" w:rsidRPr="008A031E" w:rsidRDefault="00AD33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0.47</w:t>
            </w:r>
            <w:r w:rsidR="00A36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  <w:r w:rsidR="00A36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0.94</w:t>
            </w:r>
            <w:r w:rsidR="00A36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A366C5" w:rsidRPr="008A031E" w14:paraId="5CA0DAF6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652D809" w14:textId="77777777" w:rsidR="00A366C5" w:rsidRPr="008A031E" w:rsidRDefault="00A366C5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Simulation Exposure Impact Leadership Confidence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336D17A" w14:textId="3451C65C" w:rsidR="00A366C5" w:rsidRPr="008A031E" w:rsidRDefault="00AD33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0.49</w:t>
            </w:r>
            <w:r w:rsidR="00A36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0.13</w:t>
            </w:r>
            <w:r w:rsidR="00A36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0.81</w:t>
            </w:r>
            <w:r w:rsidR="00A36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A366C5" w:rsidRPr="008A031E" w14:paraId="01FF7F8A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 w:themeFill="text1"/>
            <w:noWrap/>
            <w:vAlign w:val="bottom"/>
          </w:tcPr>
          <w:p w14:paraId="708F14E9" w14:textId="1F411B5D" w:rsidR="00A366C5" w:rsidRPr="008A031E" w:rsidRDefault="00A366C5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Pre-to-Post Change 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14:paraId="3C221153" w14:textId="16B66565" w:rsidR="00A366C5" w:rsidRPr="008A031E" w:rsidRDefault="00A366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9588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Change in Frequency</w:t>
            </w: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 xml:space="preserve"> (95% Confidence Interval)</w:t>
            </w:r>
          </w:p>
        </w:tc>
      </w:tr>
      <w:tr w:rsidR="00A366C5" w:rsidRPr="008A031E" w14:paraId="3E53B086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1FD017C" w14:textId="2CFED829" w:rsidR="00A366C5" w:rsidRPr="008A031E" w:rsidRDefault="00A366C5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Confidence</w:t>
            </w:r>
            <w:r w:rsidR="00C063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Managing Team Dynamics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22EBE07" w14:textId="59D1D71E" w:rsidR="00A366C5" w:rsidRPr="008A031E" w:rsidRDefault="00A366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-0.41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(-1.53 to 0.72)</w:t>
            </w:r>
          </w:p>
        </w:tc>
      </w:tr>
      <w:tr w:rsidR="00A366C5" w:rsidRPr="008A031E" w14:paraId="6D2D609A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BA7ED35" w14:textId="4C7048F6" w:rsidR="00A366C5" w:rsidRPr="008A031E" w:rsidRDefault="00A366C5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Attending Call </w:t>
            </w:r>
            <w:r w:rsidR="00C063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Tendency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443CCA3" w14:textId="0AF6009E" w:rsidR="00A366C5" w:rsidRPr="008A031E" w:rsidRDefault="00A366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(-0.56 to 0.65)</w:t>
            </w:r>
          </w:p>
        </w:tc>
      </w:tr>
      <w:tr w:rsidR="00A366C5" w:rsidRPr="008A031E" w14:paraId="2AE9E3EB" w14:textId="77777777" w:rsidTr="005A1402">
        <w:trPr>
          <w:trHeight w:val="289"/>
          <w:jc w:val="center"/>
        </w:trPr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0DFDBCD" w14:textId="1D6C9979" w:rsidR="00A366C5" w:rsidRPr="008A031E" w:rsidRDefault="00C06391" w:rsidP="00A366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Cardiac Rhythm Strip Identification and </w:t>
            </w:r>
            <w:r w:rsidR="00A366C5"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Management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6FFFFE5" w14:textId="67CF611D" w:rsidR="00A366C5" w:rsidRPr="008A031E" w:rsidRDefault="00A366C5" w:rsidP="00A366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03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1.63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(1 to 2.27)</w:t>
            </w:r>
          </w:p>
        </w:tc>
      </w:tr>
    </w:tbl>
    <w:p w14:paraId="1EA8E5D8" w14:textId="77777777" w:rsidR="008A031E" w:rsidRPr="00AF2DE0" w:rsidRDefault="008A031E" w:rsidP="00AE4FDE">
      <w:pPr>
        <w:rPr>
          <w:rFonts w:ascii="Times New Roman" w:hAnsi="Times New Roman" w:cs="Times New Roman"/>
        </w:rPr>
      </w:pPr>
    </w:p>
    <w:sectPr w:rsidR="008A031E" w:rsidRPr="00AF2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17B"/>
    <w:multiLevelType w:val="multilevel"/>
    <w:tmpl w:val="16FA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95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E0"/>
    <w:rsid w:val="00077A16"/>
    <w:rsid w:val="000C5C26"/>
    <w:rsid w:val="00152BE9"/>
    <w:rsid w:val="00154574"/>
    <w:rsid w:val="001E1979"/>
    <w:rsid w:val="001F285B"/>
    <w:rsid w:val="002107D2"/>
    <w:rsid w:val="00215B9B"/>
    <w:rsid w:val="00222AA6"/>
    <w:rsid w:val="00243530"/>
    <w:rsid w:val="0028184D"/>
    <w:rsid w:val="002C5A1D"/>
    <w:rsid w:val="002E0830"/>
    <w:rsid w:val="002F7E20"/>
    <w:rsid w:val="003024D4"/>
    <w:rsid w:val="003A1A70"/>
    <w:rsid w:val="003A1EB2"/>
    <w:rsid w:val="003C1519"/>
    <w:rsid w:val="003C7C58"/>
    <w:rsid w:val="00477E5A"/>
    <w:rsid w:val="004A23A8"/>
    <w:rsid w:val="00550145"/>
    <w:rsid w:val="005A1402"/>
    <w:rsid w:val="005A50F0"/>
    <w:rsid w:val="005C635C"/>
    <w:rsid w:val="005E2D91"/>
    <w:rsid w:val="00695885"/>
    <w:rsid w:val="006E18A4"/>
    <w:rsid w:val="00717D3D"/>
    <w:rsid w:val="00733CDC"/>
    <w:rsid w:val="00775FDD"/>
    <w:rsid w:val="00856BAE"/>
    <w:rsid w:val="00874EE9"/>
    <w:rsid w:val="008A031E"/>
    <w:rsid w:val="008A6159"/>
    <w:rsid w:val="00927332"/>
    <w:rsid w:val="00930783"/>
    <w:rsid w:val="00947A2D"/>
    <w:rsid w:val="00991FBD"/>
    <w:rsid w:val="009A1AEF"/>
    <w:rsid w:val="009C450D"/>
    <w:rsid w:val="009D78F1"/>
    <w:rsid w:val="009F4E3D"/>
    <w:rsid w:val="00A10980"/>
    <w:rsid w:val="00A326AB"/>
    <w:rsid w:val="00A366C5"/>
    <w:rsid w:val="00A37153"/>
    <w:rsid w:val="00A559EA"/>
    <w:rsid w:val="00A64CC3"/>
    <w:rsid w:val="00A64FD8"/>
    <w:rsid w:val="00AB2DC1"/>
    <w:rsid w:val="00AD33C5"/>
    <w:rsid w:val="00AE4FDE"/>
    <w:rsid w:val="00AF1879"/>
    <w:rsid w:val="00AF2DE0"/>
    <w:rsid w:val="00B03FB2"/>
    <w:rsid w:val="00B10EE2"/>
    <w:rsid w:val="00B27046"/>
    <w:rsid w:val="00BC28CE"/>
    <w:rsid w:val="00C06391"/>
    <w:rsid w:val="00C2193C"/>
    <w:rsid w:val="00CA3376"/>
    <w:rsid w:val="00CC2837"/>
    <w:rsid w:val="00D746E4"/>
    <w:rsid w:val="00D97844"/>
    <w:rsid w:val="00E25D73"/>
    <w:rsid w:val="00E615E0"/>
    <w:rsid w:val="00E83CA7"/>
    <w:rsid w:val="00F1670B"/>
    <w:rsid w:val="00FA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13A9"/>
  <w15:chartTrackingRefBased/>
  <w15:docId w15:val="{3B41CB50-4091-44A9-9043-66353177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DE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64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64CC3"/>
  </w:style>
  <w:style w:type="character" w:styleId="Hyperlink">
    <w:name w:val="Hyperlink"/>
    <w:basedOn w:val="DefaultParagraphFont"/>
    <w:uiPriority w:val="99"/>
    <w:unhideWhenUsed/>
    <w:rsid w:val="00477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E5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77E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7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7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7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7E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blocke.github.io/U-of-U-IM-Codes-and-Rapid-Respons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Ryden</dc:creator>
  <cp:keywords/>
  <dc:description/>
  <cp:lastModifiedBy>Brian Locke</cp:lastModifiedBy>
  <cp:revision>5</cp:revision>
  <dcterms:created xsi:type="dcterms:W3CDTF">2025-11-05T19:03:00Z</dcterms:created>
  <dcterms:modified xsi:type="dcterms:W3CDTF">2025-11-05T19:47:00Z</dcterms:modified>
</cp:coreProperties>
</file>