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Baseline summary: Everyone, ABG status, and VBG status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summary: Everyone and ABG status**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status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status</w:t>
            </w:r>
          </w:p>
        </w:tc>
      </w:tr>
      <w:tr>
        <w:trPr>
          <w:trHeight w:val="811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328,044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187,242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365,623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149,663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59.2 ± 17.7; 0.0/515,286.0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58.1 ± 18.1; 0.0/328,044.0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61.2 ± 16.9; 0.0/187,242.0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59.2 ± 17.7; 0.0/515,286.0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17.8; 0.0/365,623.0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58.9 ± 17.5; 0.0/149,663.0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31.1 ± 8.4; 293,545.0/515,286.0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32.3 ± 8.7; 184,223.0/328,044.0 missing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7.2; 109,322.0/187,242.0 missing (58.4%)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31.1 ± 8.4; 293,545.0/515,286.0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31.8 ± 8.5; 192,892.0/365,623.0 missing (52.8%)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7.4; 100,653.0/149,663.0 missing (67.3%)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253,906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169,023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84,883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253,906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184,619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69,287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261,380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159,021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102,359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261,380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181,004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80,376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321,174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200,033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121,141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321,174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241,114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80,060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89,697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62,418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27,279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89,697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61,814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27,883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33,769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23,548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10,221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33,769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22,951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10,818 (7.2%)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8,408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4,880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3,528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8,408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5,439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2,969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4,055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1,971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2,084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4,055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2,128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1,927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57,505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34,734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22,771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57,505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31,634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25,871 (17%)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242,266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138,843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103,423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242,266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196,774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45,492 (30%)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129,446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93,209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36,237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129,446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65,537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63,909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38,471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22,924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15,547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38,471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24,891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13,580 (9.1%)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105,103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73,068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32,035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105,103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78,421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26,682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90,327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60,653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29,674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90,327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65,748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24,579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69,773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48,456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21,317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69,773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49,810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19,963 (13%)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100,255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60,214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40,041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100,255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70,950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29,305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101,458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59,770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41,688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101,458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68,964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32,494 (22%)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20,239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11,891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8,348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20,239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14,796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5,443 (3.6%)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41,714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23,854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17,860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41,714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27,731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13,983 (9.3%)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91,146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54,528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36,618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91,146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61,091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30,055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148,954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93,007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55,947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148,954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101,173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47,781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171,727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142,713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29,014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171,727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124,405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47,322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343,559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185,331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158,228 (85%)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343,559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241,218 (66%)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102,341 (68%)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2026-04-10T19:49:43Z</dcterms:modified>
  <cp:category/>
</cp:coreProperties>
</file>