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4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PaCO₂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4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PvCO₂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2026-04-09T13:28:18Z</dcterms:modified>
  <cp:category/>
</cp:coreProperties>
</file>