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1A. Baseline Characteristics by ABG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1A: ABG cohorts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328,044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129,429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57,813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58.1 ± 18.1; 0.0/328,044.0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60.8 ± 17.1; 0.0/129,429.0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62.1 ± 16.4; 0.0/57,813.0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32.3 ± 8.7; 184,223.0/328,044.0 missing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28.6 ± 6.9; 75,826.0/129,429.0 missing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29.8 ± 7.9; 33,496.0/57,813.0 missing (57.9%)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169,023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57,767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27,116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159,021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71,662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30,697 (53%)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200,033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81,357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39,784 (69%)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62,418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8,082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23,548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7,464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2,757 (4.8%)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4,880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2,739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789 (1.4%)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1,971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1,768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316 (0.5%)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56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34,734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16,742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6,029 (10%)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138,843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70,729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32,694 (57%)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93,209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23,262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12,975 (22%)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22,924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10,703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4,844 (8.4%)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73,068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24,735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7,300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60,653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17,709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11,965 (21%)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48,456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13,049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8,268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60,214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21,195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18,846 (33%)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59,770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25,469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16,219 (28%)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11,891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5,861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2,487 (4.3%)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23,854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10,513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7,347 (13%)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54,528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24,849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11,769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93,007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37,426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18,521 (32%)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45.5 ± 10.5; 233,430.0/328,044.0 missing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42.0 ± 11.2; 91,782.0/129,429.0 missing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57.4 ± 18.4; 40,411.0/57,813.0 missing (69.9%)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328,044.0/328,044.0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35.5 ± 6.1; 0.0/129,429.0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58.5 ± 20.4; 0.0/57,813.0 missing (0.0%)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1B. Baseline Characteristics by VBG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1B: VBG cohorts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365,623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105,646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44,017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59.4 ± 17.8; 0.0/365,623.0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58.1 ± 17.8; 0.0/105,646.0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61.0 ± 16.7; 0.0/44,017.0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31.8 ± 8.5; 192,892.0/365,623.0 missing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28.7 ± 7.2; 69,615.0/105,646.0 missing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29.3 ± 7.9; 31,038.0/44,017.0 missing (70.5%)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184,619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48,931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20,356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181,004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56,715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23,661 (54%)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241,114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55,100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24,960 (57%)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61,814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8,684 (20%)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22,951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8,354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2,464 (5.6%)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5,439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2,293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676 (1.5%)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2,128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1,683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244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543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31,634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18,907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6,964 (16%)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196,774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30,426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15,066 (34%)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65,537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44,405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19,504 (44%)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24,891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9,178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4,402 (10%)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78,421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21,637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5,045 (11%)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65,748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15,634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8,945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49,810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13,419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6,544 (15%)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70,950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16,459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12,846 (29%)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68,964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20,573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11,921 (27%)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14,796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3,754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1,689 (3.8%)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27,731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8,534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5,449 (12%)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61,091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21,290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8,765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101,173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33,665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14,116 (32%)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365,623.0/365,623.0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40.1 ± 6.6; 0.0/105,646.0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60.2 ± 12.6; 0.0/44,017.0 missing (0.0%)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42.4 ± 15.5; 233,430.0/365,623.0 missing (63.8%)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38.6 ± 15.4; 68,334.0/105,646.0 missing (64.7%)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52.7 ± 19.6; 26,280.0/44,017.0 missing (59.7%)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2025-09-28T21:38:42Z</dcterms:modified>
  <cp:category/>
</cp:coreProperties>
</file>