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EF1834" w14:textId="77777777" w:rsidR="00530A93" w:rsidRDefault="00AE1451" w:rsidP="00E519AE">
      <w:pPr>
        <w:pStyle w:val="Heading1"/>
        <w:rPr>
          <w:rFonts w:eastAsia="Times New Roman"/>
        </w:rPr>
      </w:pPr>
      <w:r w:rsidRPr="00AE1451">
        <w:rPr>
          <w:rFonts w:eastAsia="Times New Roman"/>
        </w:rPr>
        <w:t>Title</w:t>
      </w:r>
      <w:r>
        <w:rPr>
          <w:rFonts w:eastAsia="Times New Roman"/>
        </w:rPr>
        <w:t xml:space="preserve">: </w:t>
      </w:r>
    </w:p>
    <w:p w14:paraId="2BC691E7" w14:textId="2EDD2F65" w:rsidR="00AE1451" w:rsidRDefault="00E519AE" w:rsidP="00AE1451">
      <w:pPr>
        <w:rPr>
          <w:bCs/>
        </w:rPr>
      </w:pPr>
      <w:r>
        <w:rPr>
          <w:bCs/>
        </w:rPr>
        <w:t>Estimation</w:t>
      </w:r>
      <w:r w:rsidR="00AE1451" w:rsidRPr="00AE1451">
        <w:rPr>
          <w:bCs/>
        </w:rPr>
        <w:t xml:space="preserve"> of Medical Diagnostic Likelihood Ratios Using Artificial Intelligence</w:t>
      </w:r>
    </w:p>
    <w:p w14:paraId="5B91DF02" w14:textId="77777777" w:rsidR="000371AD" w:rsidRDefault="000371AD" w:rsidP="00AE1451">
      <w:pPr>
        <w:rPr>
          <w:bCs/>
        </w:rPr>
      </w:pPr>
    </w:p>
    <w:p w14:paraId="5BA9E67C" w14:textId="420BD07C" w:rsidR="000371AD" w:rsidRDefault="000371AD" w:rsidP="00E519AE">
      <w:pPr>
        <w:pStyle w:val="Heading1"/>
        <w:rPr>
          <w:rFonts w:eastAsia="Times New Roman"/>
          <w:bCs/>
        </w:rPr>
      </w:pPr>
      <w:r>
        <w:rPr>
          <w:rFonts w:eastAsia="Times New Roman"/>
        </w:rPr>
        <w:t>Authors:</w:t>
      </w:r>
    </w:p>
    <w:p w14:paraId="6F76B1AA" w14:textId="77777777" w:rsidR="000371AD" w:rsidRPr="000371AD" w:rsidRDefault="000371AD" w:rsidP="000371AD">
      <w:pPr>
        <w:rPr>
          <w:bCs/>
        </w:rPr>
      </w:pPr>
      <w:r w:rsidRPr="000371AD">
        <w:rPr>
          <w:bCs/>
        </w:rPr>
        <w:t>Shuhan He</w:t>
      </w:r>
    </w:p>
    <w:p w14:paraId="5DC6CDBD" w14:textId="2EEA6E0A" w:rsidR="000371AD" w:rsidRDefault="000371AD" w:rsidP="000371AD">
      <w:pPr>
        <w:rPr>
          <w:bCs/>
        </w:rPr>
      </w:pPr>
      <w:r w:rsidRPr="000371AD">
        <w:rPr>
          <w:bCs/>
        </w:rPr>
        <w:t>Paul Chong</w:t>
      </w:r>
    </w:p>
    <w:p w14:paraId="6246EE7A" w14:textId="18B53F7A" w:rsidR="000371AD" w:rsidRDefault="000371AD" w:rsidP="000371AD">
      <w:pPr>
        <w:rPr>
          <w:bCs/>
        </w:rPr>
      </w:pPr>
      <w:r w:rsidRPr="000371AD">
        <w:rPr>
          <w:bCs/>
        </w:rPr>
        <w:t>Kian</w:t>
      </w:r>
    </w:p>
    <w:p w14:paraId="421594DD" w14:textId="770EFA6B" w:rsidR="000371AD" w:rsidRPr="000371AD" w:rsidRDefault="000371AD" w:rsidP="000371AD">
      <w:pPr>
        <w:rPr>
          <w:bCs/>
        </w:rPr>
      </w:pPr>
      <w:r w:rsidRPr="000371AD">
        <w:rPr>
          <w:bCs/>
        </w:rPr>
        <w:t>Cory</w:t>
      </w:r>
    </w:p>
    <w:p w14:paraId="2ECFBB01" w14:textId="77777777" w:rsidR="000371AD" w:rsidRPr="000371AD" w:rsidRDefault="000371AD" w:rsidP="000371AD">
      <w:pPr>
        <w:rPr>
          <w:bCs/>
        </w:rPr>
      </w:pPr>
      <w:r w:rsidRPr="000371AD">
        <w:rPr>
          <w:bCs/>
        </w:rPr>
        <w:t>Boyu</w:t>
      </w:r>
    </w:p>
    <w:p w14:paraId="7245EC0D" w14:textId="77777777" w:rsidR="000371AD" w:rsidRPr="000371AD" w:rsidRDefault="000371AD" w:rsidP="000371AD">
      <w:pPr>
        <w:rPr>
          <w:bCs/>
        </w:rPr>
      </w:pPr>
      <w:r w:rsidRPr="000371AD">
        <w:rPr>
          <w:bCs/>
        </w:rPr>
        <w:t>Emma Chua</w:t>
      </w:r>
    </w:p>
    <w:p w14:paraId="7F7DB4FE" w14:textId="77777777" w:rsidR="000371AD" w:rsidRPr="000371AD" w:rsidRDefault="000371AD" w:rsidP="000371AD">
      <w:pPr>
        <w:rPr>
          <w:bCs/>
        </w:rPr>
      </w:pPr>
      <w:r w:rsidRPr="000371AD">
        <w:rPr>
          <w:bCs/>
        </w:rPr>
        <w:t xml:space="preserve">Adriana </w:t>
      </w:r>
      <w:proofErr w:type="spellStart"/>
      <w:r w:rsidRPr="000371AD">
        <w:rPr>
          <w:bCs/>
        </w:rPr>
        <w:t>Coleska</w:t>
      </w:r>
      <w:proofErr w:type="spellEnd"/>
    </w:p>
    <w:p w14:paraId="2A440379" w14:textId="14A9E292" w:rsidR="00AE1451" w:rsidRDefault="000371AD" w:rsidP="00AE1451">
      <w:pPr>
        <w:rPr>
          <w:bCs/>
        </w:rPr>
      </w:pPr>
      <w:r w:rsidRPr="000371AD">
        <w:rPr>
          <w:bCs/>
        </w:rPr>
        <w:t>Ahmad</w:t>
      </w:r>
    </w:p>
    <w:p w14:paraId="546BC90C" w14:textId="77777777" w:rsidR="0055678A" w:rsidRDefault="0055678A" w:rsidP="00AE1451">
      <w:pPr>
        <w:rPr>
          <w:bCs/>
        </w:rPr>
      </w:pPr>
    </w:p>
    <w:p w14:paraId="67D35224" w14:textId="55E337AA" w:rsidR="00010565" w:rsidRDefault="00010565" w:rsidP="00010565">
      <w:pPr>
        <w:rPr>
          <w:bCs/>
        </w:rPr>
      </w:pPr>
      <w:commentRangeStart w:id="0"/>
      <w:r w:rsidRPr="000371AD">
        <w:rPr>
          <w:bCs/>
        </w:rPr>
        <w:t>Brian</w:t>
      </w:r>
      <w:r>
        <w:rPr>
          <w:bCs/>
        </w:rPr>
        <w:t xml:space="preserve"> W</w:t>
      </w:r>
      <w:r w:rsidR="0055678A">
        <w:rPr>
          <w:bCs/>
        </w:rPr>
        <w:t>.</w:t>
      </w:r>
      <w:r w:rsidRPr="000371AD">
        <w:rPr>
          <w:bCs/>
        </w:rPr>
        <w:t xml:space="preserve"> Locke</w:t>
      </w:r>
      <w:r>
        <w:rPr>
          <w:bCs/>
        </w:rPr>
        <w:t>,</w:t>
      </w:r>
      <w:commentRangeEnd w:id="0"/>
      <w:r>
        <w:rPr>
          <w:rStyle w:val="CommentReference"/>
        </w:rPr>
        <w:commentReference w:id="0"/>
      </w:r>
      <w:r>
        <w:rPr>
          <w:bCs/>
        </w:rPr>
        <w:t xml:space="preserve"> MD MSc – ORCID (</w:t>
      </w:r>
      <w:hyperlink r:id="rId9" w:history="1">
        <w:r w:rsidRPr="00010565">
          <w:rPr>
            <w:rStyle w:val="Hyperlink"/>
            <w:bCs/>
          </w:rPr>
          <w:t>0000-0002-3588-5238</w:t>
        </w:r>
      </w:hyperlink>
      <w:r>
        <w:rPr>
          <w:bCs/>
        </w:rPr>
        <w:t xml:space="preserve">). Intermountain Medical Center, Department of Pulmonary and Critical Care. </w:t>
      </w:r>
    </w:p>
    <w:p w14:paraId="570BD878" w14:textId="77777777" w:rsidR="00010565" w:rsidRDefault="00010565" w:rsidP="00010565">
      <w:pPr>
        <w:rPr>
          <w:bCs/>
        </w:rPr>
      </w:pPr>
    </w:p>
    <w:p w14:paraId="44110386" w14:textId="77777777" w:rsidR="00A62D76" w:rsidRDefault="00A62D76" w:rsidP="00010565">
      <w:pPr>
        <w:rPr>
          <w:bCs/>
        </w:rPr>
      </w:pPr>
    </w:p>
    <w:p w14:paraId="46745B5A" w14:textId="49C071ED" w:rsidR="00010565" w:rsidRDefault="00010565" w:rsidP="00010565">
      <w:pPr>
        <w:rPr>
          <w:bCs/>
        </w:rPr>
      </w:pPr>
      <w:r>
        <w:rPr>
          <w:bCs/>
        </w:rPr>
        <w:t xml:space="preserve">Corresponding Author: Brian Locke, MD MSc. Assistant Professor of Research, </w:t>
      </w:r>
      <w:r w:rsidR="00A62D76" w:rsidRPr="00A62D76">
        <w:rPr>
          <w:bCs/>
        </w:rPr>
        <w:t>Shock Trauma Intensive Care Unit, Intermountain Medical Center. 5121 Cottonwood St, Murray, UT 84107</w:t>
      </w:r>
      <w:r w:rsidR="0055678A">
        <w:rPr>
          <w:bCs/>
        </w:rPr>
        <w:t>.</w:t>
      </w:r>
      <w:r>
        <w:rPr>
          <w:bCs/>
        </w:rPr>
        <w:t xml:space="preserve"> </w:t>
      </w:r>
      <w:hyperlink r:id="rId10" w:history="1">
        <w:r w:rsidRPr="0088160B">
          <w:rPr>
            <w:rStyle w:val="Hyperlink"/>
            <w:bCs/>
          </w:rPr>
          <w:t>brian.locke@imail.org</w:t>
        </w:r>
      </w:hyperlink>
      <w:r>
        <w:rPr>
          <w:bCs/>
        </w:rPr>
        <w:t xml:space="preserve"> </w:t>
      </w:r>
    </w:p>
    <w:p w14:paraId="565A78A6" w14:textId="77777777" w:rsidR="00010565" w:rsidRDefault="00010565" w:rsidP="00AE1451">
      <w:pPr>
        <w:rPr>
          <w:bCs/>
        </w:rPr>
      </w:pPr>
    </w:p>
    <w:p w14:paraId="0A651666" w14:textId="77777777" w:rsidR="00FB4A7D" w:rsidRDefault="00FB4A7D" w:rsidP="00AE1451">
      <w:pPr>
        <w:rPr>
          <w:bCs/>
        </w:rPr>
      </w:pPr>
    </w:p>
    <w:p w14:paraId="292A5826" w14:textId="77777777" w:rsidR="00A62D76" w:rsidRPr="00A62D76" w:rsidRDefault="00A62D76" w:rsidP="00A62D76">
      <w:pPr>
        <w:rPr>
          <w:b/>
          <w:bCs/>
        </w:rPr>
      </w:pPr>
      <w:r w:rsidRPr="00A62D76">
        <w:rPr>
          <w:b/>
          <w:bCs/>
        </w:rPr>
        <w:t>Financial Support</w:t>
      </w:r>
    </w:p>
    <w:p w14:paraId="58847E8C" w14:textId="2A5D2B7F" w:rsidR="00A62D76" w:rsidRPr="00A62D76" w:rsidRDefault="00A62D76" w:rsidP="00A62D76">
      <w:pPr>
        <w:rPr>
          <w:bCs/>
        </w:rPr>
      </w:pPr>
      <w:r w:rsidRPr="00A62D76">
        <w:rPr>
          <w:bCs/>
        </w:rPr>
        <w:t xml:space="preserve">This research was supported by </w:t>
      </w:r>
      <w:r w:rsidR="00573BE1">
        <w:rPr>
          <w:bCs/>
        </w:rPr>
        <w:t xml:space="preserve">a grant from </w:t>
      </w:r>
      <w:r w:rsidRPr="00A62D76">
        <w:rPr>
          <w:bCs/>
        </w:rPr>
        <w:t>the Intermountain Fund (B.W.L</w:t>
      </w:r>
      <w:r>
        <w:rPr>
          <w:bCs/>
        </w:rPr>
        <w:t>.</w:t>
      </w:r>
      <w:r w:rsidR="00573BE1">
        <w:rPr>
          <w:bCs/>
        </w:rPr>
        <w:t>)</w:t>
      </w:r>
    </w:p>
    <w:p w14:paraId="02129B46" w14:textId="77777777" w:rsidR="00A62D76" w:rsidRDefault="00A62D76" w:rsidP="00A62D76">
      <w:pPr>
        <w:rPr>
          <w:b/>
          <w:bCs/>
        </w:rPr>
      </w:pPr>
    </w:p>
    <w:p w14:paraId="74A8E74D" w14:textId="75EF8D74" w:rsidR="00A62D76" w:rsidRPr="00A62D76" w:rsidRDefault="00A62D76" w:rsidP="00A62D76">
      <w:pPr>
        <w:rPr>
          <w:b/>
          <w:bCs/>
        </w:rPr>
      </w:pPr>
      <w:r w:rsidRPr="00A62D76">
        <w:rPr>
          <w:b/>
          <w:bCs/>
        </w:rPr>
        <w:t>Conflicts of Interest</w:t>
      </w:r>
    </w:p>
    <w:p w14:paraId="0EBE660B" w14:textId="77777777" w:rsidR="00A62D76" w:rsidRPr="00A62D76" w:rsidRDefault="00A62D76" w:rsidP="00A62D76">
      <w:pPr>
        <w:rPr>
          <w:bCs/>
        </w:rPr>
      </w:pPr>
      <w:r w:rsidRPr="00A62D76">
        <w:rPr>
          <w:bCs/>
        </w:rPr>
        <w:t xml:space="preserve">B.W.L. claims an equity interest in Mountain Biometrics, a startup focused on machine learning medical time series data. </w:t>
      </w:r>
    </w:p>
    <w:p w14:paraId="744ED9E1" w14:textId="77777777" w:rsidR="00A62D76" w:rsidRDefault="00A62D76" w:rsidP="00AE1451">
      <w:pPr>
        <w:rPr>
          <w:bCs/>
        </w:rPr>
      </w:pPr>
    </w:p>
    <w:p w14:paraId="76FFC68E" w14:textId="77777777" w:rsidR="0007680C" w:rsidRPr="0049502D" w:rsidRDefault="0007680C" w:rsidP="0007680C">
      <w:pPr>
        <w:rPr>
          <w:b/>
          <w:bCs/>
        </w:rPr>
      </w:pPr>
      <w:commentRangeStart w:id="1"/>
      <w:r w:rsidRPr="0049502D">
        <w:rPr>
          <w:b/>
          <w:bCs/>
        </w:rPr>
        <w:t>Acknowledgement/Author contributions:</w:t>
      </w:r>
      <w:commentRangeEnd w:id="1"/>
      <w:r>
        <w:rPr>
          <w:rStyle w:val="CommentReference"/>
        </w:rPr>
        <w:commentReference w:id="1"/>
      </w:r>
    </w:p>
    <w:p w14:paraId="2F528755" w14:textId="77777777" w:rsidR="0007680C" w:rsidRDefault="0007680C" w:rsidP="0007680C"/>
    <w:p w14:paraId="0AE78748" w14:textId="5D724D71" w:rsidR="0007680C" w:rsidRDefault="0007680C" w:rsidP="0007680C"/>
    <w:p w14:paraId="4D71362A" w14:textId="611C57B0" w:rsidR="0007680C" w:rsidRDefault="0007680C" w:rsidP="0007680C">
      <w:r>
        <w:t>B.W.L Conceptualization, Methodology, Software, Data Curation, Writing – Review and Editing, Visualization, Supervision. Guarantor of integrity of the entire study</w:t>
      </w:r>
    </w:p>
    <w:p w14:paraId="3A6AAAE1" w14:textId="77777777" w:rsidR="00A62D76" w:rsidRDefault="00A62D76" w:rsidP="00AE1451">
      <w:pPr>
        <w:rPr>
          <w:bCs/>
        </w:rPr>
      </w:pPr>
    </w:p>
    <w:p w14:paraId="16986A5F" w14:textId="77777777" w:rsidR="00573BE1" w:rsidRDefault="00573BE1">
      <w:pPr>
        <w:spacing w:after="160" w:line="278" w:lineRule="auto"/>
        <w:rPr>
          <w:b/>
        </w:rPr>
      </w:pPr>
      <w:r>
        <w:rPr>
          <w:b/>
        </w:rPr>
        <w:br w:type="page"/>
      </w:r>
    </w:p>
    <w:p w14:paraId="52698CE5" w14:textId="0511CAA9" w:rsidR="00FB4A7D" w:rsidRDefault="00FB4A7D" w:rsidP="00AE1451">
      <w:pPr>
        <w:rPr>
          <w:bCs/>
        </w:rPr>
      </w:pPr>
      <w:r>
        <w:rPr>
          <w:b/>
        </w:rPr>
        <w:lastRenderedPageBreak/>
        <w:t xml:space="preserve">Description: </w:t>
      </w:r>
      <w:r>
        <w:rPr>
          <w:bCs/>
        </w:rPr>
        <w:t>(1-2 sentences)</w:t>
      </w:r>
    </w:p>
    <w:p w14:paraId="4123AEC0" w14:textId="1DACE684" w:rsidR="00FB4A7D" w:rsidRPr="00FB4A7D" w:rsidRDefault="00FB4A7D" w:rsidP="00AE1451">
      <w:pPr>
        <w:rPr>
          <w:bCs/>
        </w:rPr>
      </w:pPr>
      <w:r>
        <w:rPr>
          <w:bCs/>
        </w:rPr>
        <w:t>Large language models (LLMs) have the potential to accurately estimate likelihood ratios (LRs) to aid in clinical diagnostic decision-making without the need for resource-intensive studies. Our study demonstrated this possibility using 700 reported empirical LRs as well as three OpenAI LLMs.</w:t>
      </w:r>
    </w:p>
    <w:p w14:paraId="054F67A1" w14:textId="77777777" w:rsidR="00C77138" w:rsidRDefault="00C77138" w:rsidP="00AE1451">
      <w:pPr>
        <w:rPr>
          <w:bCs/>
        </w:rPr>
      </w:pPr>
    </w:p>
    <w:p w14:paraId="09651B9C" w14:textId="77777777" w:rsidR="00573BE1" w:rsidRDefault="00573BE1">
      <w:pPr>
        <w:spacing w:after="160" w:line="278" w:lineRule="auto"/>
        <w:rPr>
          <w:rFonts w:cstheme="majorBidi"/>
          <w:b/>
          <w:color w:val="0D0D0D" w:themeColor="text1" w:themeTint="F2"/>
          <w:szCs w:val="40"/>
        </w:rPr>
      </w:pPr>
      <w:r>
        <w:br w:type="page"/>
      </w:r>
    </w:p>
    <w:p w14:paraId="13D4098F" w14:textId="2B76D8BA" w:rsidR="00C77138" w:rsidRPr="00C77138" w:rsidRDefault="00C77138" w:rsidP="00C77138">
      <w:pPr>
        <w:pStyle w:val="Heading1"/>
        <w:rPr>
          <w:rFonts w:eastAsia="Times New Roman"/>
        </w:rPr>
      </w:pPr>
      <w:r w:rsidRPr="00C77138">
        <w:rPr>
          <w:rFonts w:eastAsia="Times New Roman"/>
        </w:rPr>
        <w:lastRenderedPageBreak/>
        <w:t xml:space="preserve">Abstract: </w:t>
      </w:r>
      <w:r w:rsidR="007C3520" w:rsidRPr="007C3520">
        <w:rPr>
          <w:rFonts w:eastAsia="Times New Roman"/>
          <w:b w:val="0"/>
          <w:bCs/>
        </w:rPr>
        <w:t>(22</w:t>
      </w:r>
      <w:r w:rsidR="00FB4A7D">
        <w:rPr>
          <w:rFonts w:eastAsia="Times New Roman"/>
          <w:b w:val="0"/>
          <w:bCs/>
        </w:rPr>
        <w:t>8/</w:t>
      </w:r>
      <w:r w:rsidR="007C3520" w:rsidRPr="007C3520">
        <w:rPr>
          <w:rFonts w:eastAsia="Times New Roman"/>
          <w:b w:val="0"/>
          <w:bCs/>
        </w:rPr>
        <w:t>300 words)</w:t>
      </w:r>
    </w:p>
    <w:p w14:paraId="5B539E3F" w14:textId="77777777" w:rsidR="00FB4A7D" w:rsidRDefault="00FB4A7D" w:rsidP="00AE1451">
      <w:pPr>
        <w:rPr>
          <w:bCs/>
          <w:i/>
          <w:iCs/>
        </w:rPr>
      </w:pPr>
    </w:p>
    <w:p w14:paraId="1E3F0B17" w14:textId="4832AE40" w:rsidR="00FB4A7D" w:rsidRPr="00FB4A7D" w:rsidRDefault="00FB4A7D" w:rsidP="00AE1451">
      <w:pPr>
        <w:rPr>
          <w:bCs/>
          <w:i/>
          <w:iCs/>
        </w:rPr>
      </w:pPr>
      <w:r>
        <w:rPr>
          <w:bCs/>
          <w:i/>
          <w:iCs/>
        </w:rPr>
        <w:t>Introduction</w:t>
      </w:r>
    </w:p>
    <w:p w14:paraId="4BD9CB4E" w14:textId="656DA298" w:rsidR="00FB4A7D" w:rsidRDefault="007C3520" w:rsidP="00AE1451">
      <w:pPr>
        <w:rPr>
          <w:bCs/>
        </w:rPr>
      </w:pPr>
      <w:r>
        <w:rPr>
          <w:bCs/>
        </w:rPr>
        <w:t xml:space="preserve">Likelihood ratios (LRs) can guide clinical diagnostic </w:t>
      </w:r>
      <w:r w:rsidR="009F0D1E">
        <w:rPr>
          <w:bCs/>
        </w:rPr>
        <w:t>decision-making but</w:t>
      </w:r>
      <w:r>
        <w:rPr>
          <w:bCs/>
        </w:rPr>
        <w:t xml:space="preserve"> often require resource-intensive studies to establish. Advancements in artificial intelligence and large language models (LLMs) present the possibility of estimated LRs that circumvent the </w:t>
      </w:r>
      <w:proofErr w:type="gramStart"/>
      <w:r>
        <w:rPr>
          <w:bCs/>
        </w:rPr>
        <w:t>aforementioned barriers</w:t>
      </w:r>
      <w:proofErr w:type="gramEnd"/>
      <w:r>
        <w:rPr>
          <w:bCs/>
        </w:rPr>
        <w:t xml:space="preserve"> of establishing LRs. </w:t>
      </w:r>
    </w:p>
    <w:p w14:paraId="650F71ED" w14:textId="77777777" w:rsidR="00FB4A7D" w:rsidRDefault="00FB4A7D" w:rsidP="00AE1451">
      <w:pPr>
        <w:rPr>
          <w:bCs/>
          <w:i/>
          <w:iCs/>
        </w:rPr>
      </w:pPr>
    </w:p>
    <w:p w14:paraId="5024BA10" w14:textId="0BF22F5B" w:rsidR="00FB4A7D" w:rsidRDefault="00FB4A7D" w:rsidP="00AE1451">
      <w:pPr>
        <w:rPr>
          <w:bCs/>
          <w:i/>
          <w:iCs/>
        </w:rPr>
      </w:pPr>
      <w:r>
        <w:rPr>
          <w:bCs/>
          <w:i/>
          <w:iCs/>
        </w:rPr>
        <w:t>Methods</w:t>
      </w:r>
    </w:p>
    <w:p w14:paraId="3C4FFE7B" w14:textId="73EC497C" w:rsidR="00FB4A7D" w:rsidRDefault="007C3520" w:rsidP="00AE1451">
      <w:pPr>
        <w:rPr>
          <w:bCs/>
        </w:rPr>
      </w:pPr>
      <w:r>
        <w:rPr>
          <w:bCs/>
        </w:rPr>
        <w:t>This study explored the accuracy of LLM-derived LRs by comparing with a database of empirical LRs compiled at</w:t>
      </w:r>
      <w:r>
        <w:t xml:space="preserve"> theNNT.com. </w:t>
      </w:r>
      <w:r w:rsidRPr="00054773">
        <w:rPr>
          <w:bCs/>
        </w:rPr>
        <w:t xml:space="preserve">700 </w:t>
      </w:r>
      <w:r>
        <w:rPr>
          <w:bCs/>
        </w:rPr>
        <w:t>reported LRs</w:t>
      </w:r>
      <w:r w:rsidRPr="00054773">
        <w:rPr>
          <w:bCs/>
        </w:rPr>
        <w:t xml:space="preserve"> exploring 30 medical conditions</w:t>
      </w:r>
      <w:r>
        <w:rPr>
          <w:bCs/>
        </w:rPr>
        <w:t xml:space="preserve"> were examined using three OpenAI LLMs (</w:t>
      </w:r>
      <w:r w:rsidR="009F0D1E">
        <w:rPr>
          <w:bCs/>
        </w:rPr>
        <w:t>GPT-</w:t>
      </w:r>
      <w:r>
        <w:rPr>
          <w:bCs/>
        </w:rPr>
        <w:t xml:space="preserve">4o, </w:t>
      </w:r>
      <w:r w:rsidR="009F0D1E">
        <w:rPr>
          <w:bCs/>
        </w:rPr>
        <w:t>o3</w:t>
      </w:r>
      <w:r>
        <w:rPr>
          <w:bCs/>
        </w:rPr>
        <w:t xml:space="preserve">, and </w:t>
      </w:r>
      <w:r w:rsidR="009F0D1E">
        <w:rPr>
          <w:bCs/>
        </w:rPr>
        <w:t>GPT-5</w:t>
      </w:r>
      <w:r>
        <w:rPr>
          <w:bCs/>
        </w:rPr>
        <w:t xml:space="preserve">). </w:t>
      </w:r>
    </w:p>
    <w:p w14:paraId="041E0C64" w14:textId="77777777" w:rsidR="00FB4A7D" w:rsidRDefault="00FB4A7D" w:rsidP="00AE1451">
      <w:pPr>
        <w:rPr>
          <w:bCs/>
        </w:rPr>
      </w:pPr>
    </w:p>
    <w:p w14:paraId="16F017F2" w14:textId="77777777" w:rsidR="00FB4A7D" w:rsidRDefault="00FB4A7D" w:rsidP="00AE1451">
      <w:pPr>
        <w:rPr>
          <w:bCs/>
          <w:i/>
          <w:iCs/>
        </w:rPr>
      </w:pPr>
      <w:r>
        <w:rPr>
          <w:bCs/>
          <w:i/>
          <w:iCs/>
        </w:rPr>
        <w:t>Results</w:t>
      </w:r>
    </w:p>
    <w:p w14:paraId="2E7107F7" w14:textId="77777777" w:rsidR="00FB4A7D" w:rsidRDefault="007C3520" w:rsidP="00AE1451">
      <w:pPr>
        <w:rPr>
          <w:bCs/>
        </w:rPr>
      </w:pPr>
      <w:r w:rsidRPr="009F0D1E">
        <w:rPr>
          <w:bCs/>
          <w:highlight w:val="yellow"/>
        </w:rPr>
        <w:t>4o-mini was the most biased (</w:t>
      </w:r>
      <w:r w:rsidRPr="009F0D1E">
        <w:rPr>
          <w:bCs/>
          <w:i/>
          <w:iCs/>
          <w:highlight w:val="yellow"/>
        </w:rPr>
        <w:t>P</w:t>
      </w:r>
      <w:r w:rsidRPr="009F0D1E">
        <w:rPr>
          <w:bCs/>
          <w:highlight w:val="yellow"/>
        </w:rPr>
        <w:t xml:space="preserve"> &lt; .001 vs 4o and o3-mini) and had the lowest agreement (</w:t>
      </w:r>
      <w:r w:rsidRPr="009F0D1E">
        <w:rPr>
          <w:bCs/>
          <w:i/>
          <w:iCs/>
          <w:highlight w:val="yellow"/>
        </w:rPr>
        <w:t>P</w:t>
      </w:r>
      <w:r w:rsidRPr="009F0D1E">
        <w:rPr>
          <w:bCs/>
          <w:highlight w:val="yellow"/>
        </w:rPr>
        <w:t xml:space="preserve"> &lt; .001 vs 4o and o3-mini) with values reported in the literature. We did not find evidence that o3-mini showed less mean bias compared to 4o (1.04x vs 1.08x; </w:t>
      </w:r>
      <w:r w:rsidRPr="009F0D1E">
        <w:rPr>
          <w:bCs/>
          <w:i/>
          <w:iCs/>
          <w:highlight w:val="yellow"/>
        </w:rPr>
        <w:t>P</w:t>
      </w:r>
      <w:r w:rsidRPr="009F0D1E">
        <w:rPr>
          <w:bCs/>
          <w:highlight w:val="yellow"/>
        </w:rPr>
        <w:t xml:space="preserve"> = .09), but it did show better agreement (</w:t>
      </w:r>
      <w:r w:rsidRPr="009F0D1E">
        <w:rPr>
          <w:bCs/>
          <w:i/>
          <w:iCs/>
          <w:highlight w:val="yellow"/>
        </w:rPr>
        <w:t>P</w:t>
      </w:r>
      <w:r w:rsidRPr="009F0D1E">
        <w:rPr>
          <w:bCs/>
          <w:highlight w:val="yellow"/>
        </w:rPr>
        <w:t xml:space="preserve"> &lt; .001).</w:t>
      </w:r>
      <w:r>
        <w:rPr>
          <w:bCs/>
        </w:rPr>
        <w:t xml:space="preserve"> </w:t>
      </w:r>
    </w:p>
    <w:p w14:paraId="030ED0B3" w14:textId="77777777" w:rsidR="00FB4A7D" w:rsidRDefault="00FB4A7D" w:rsidP="00AE1451">
      <w:pPr>
        <w:rPr>
          <w:bCs/>
        </w:rPr>
      </w:pPr>
    </w:p>
    <w:p w14:paraId="5C627516" w14:textId="77777777" w:rsidR="00FB4A7D" w:rsidRDefault="00FB4A7D" w:rsidP="00AE1451">
      <w:pPr>
        <w:rPr>
          <w:bCs/>
          <w:i/>
          <w:iCs/>
        </w:rPr>
      </w:pPr>
      <w:r>
        <w:rPr>
          <w:bCs/>
          <w:i/>
          <w:iCs/>
        </w:rPr>
        <w:t>Conclusions</w:t>
      </w:r>
    </w:p>
    <w:p w14:paraId="7C7B6690" w14:textId="5F65B876" w:rsidR="000371AD" w:rsidRDefault="007C3520" w:rsidP="00AE1451">
      <w:pPr>
        <w:rPr>
          <w:bCs/>
        </w:rPr>
      </w:pPr>
      <w:r w:rsidRPr="00054773">
        <w:rPr>
          <w:bCs/>
        </w:rPr>
        <w:t>Our findings demonstrate that large language models (LLMs) can estimate likelihood ratios for clinical diagnosis with reasonable accuracy, and that newer and more advanced models produce estimates more closely aligned with empirically reported literature standards. These results indicate significant potential for integrating generative AI into clinical diagnostic workflows, particularly in situations where empirical data is limited, outdated, or entirely unavailable.</w:t>
      </w:r>
      <w:r>
        <w:rPr>
          <w:bCs/>
        </w:rPr>
        <w:t xml:space="preserve"> Further</w:t>
      </w:r>
      <w:r w:rsidRPr="00054773">
        <w:rPr>
          <w:bCs/>
        </w:rPr>
        <w:t xml:space="preserve"> </w:t>
      </w:r>
      <w:r>
        <w:rPr>
          <w:bCs/>
        </w:rPr>
        <w:t>exploration</w:t>
      </w:r>
      <w:r w:rsidRPr="00054773">
        <w:rPr>
          <w:bCs/>
        </w:rPr>
        <w:t xml:space="preserve"> </w:t>
      </w:r>
      <w:r>
        <w:rPr>
          <w:bCs/>
        </w:rPr>
        <w:t xml:space="preserve">is warranted concerning </w:t>
      </w:r>
      <w:r w:rsidRPr="00054773">
        <w:rPr>
          <w:bCs/>
        </w:rPr>
        <w:t>the integration of LLM-generated likelihood ratios with real-time clinical literature retrieval systems, assessing their direct impact on diagnostic accuracy, clinician cognitive load, and ultimately, patient outcomes.</w:t>
      </w:r>
    </w:p>
    <w:p w14:paraId="1B8F4B91" w14:textId="77777777" w:rsidR="007C3520" w:rsidRDefault="007C3520" w:rsidP="00AE1451">
      <w:pPr>
        <w:rPr>
          <w:bCs/>
        </w:rPr>
      </w:pPr>
    </w:p>
    <w:p w14:paraId="78F9F51C" w14:textId="77777777" w:rsidR="007C3520" w:rsidRDefault="007C3520" w:rsidP="00AE1451">
      <w:pPr>
        <w:rPr>
          <w:b/>
        </w:rPr>
      </w:pPr>
    </w:p>
    <w:p w14:paraId="779E86E7" w14:textId="77777777" w:rsidR="00573BE1" w:rsidRDefault="00573BE1">
      <w:pPr>
        <w:spacing w:after="160" w:line="278" w:lineRule="auto"/>
        <w:rPr>
          <w:rFonts w:cstheme="majorBidi"/>
          <w:b/>
          <w:color w:val="0D0D0D" w:themeColor="text1" w:themeTint="F2"/>
          <w:szCs w:val="40"/>
        </w:rPr>
      </w:pPr>
      <w:r>
        <w:br w:type="page"/>
      </w:r>
    </w:p>
    <w:p w14:paraId="7C8D80E9" w14:textId="71FC5039" w:rsidR="00AE1451" w:rsidRDefault="00AE1451" w:rsidP="00E519AE">
      <w:pPr>
        <w:pStyle w:val="Heading1"/>
        <w:rPr>
          <w:rFonts w:eastAsia="Times New Roman"/>
          <w:bCs/>
        </w:rPr>
      </w:pPr>
      <w:r>
        <w:rPr>
          <w:rFonts w:eastAsia="Times New Roman"/>
        </w:rPr>
        <w:lastRenderedPageBreak/>
        <w:t>Introduction:</w:t>
      </w:r>
    </w:p>
    <w:p w14:paraId="57CE9C7A" w14:textId="7A68748A" w:rsidR="00AE1451" w:rsidRPr="002761E2" w:rsidRDefault="00AE1451" w:rsidP="00AE1451">
      <w:pPr>
        <w:rPr>
          <w:bCs/>
        </w:rPr>
      </w:pPr>
      <w:r w:rsidRPr="00054773">
        <w:rPr>
          <w:bCs/>
        </w:rPr>
        <w:t xml:space="preserve">Effective diagnostic reasoning hinges on accurately interpreting clinical </w:t>
      </w:r>
      <w:r w:rsidR="00105BBF">
        <w:rPr>
          <w:bCs/>
        </w:rPr>
        <w:t xml:space="preserve">findings </w:t>
      </w:r>
      <w:r>
        <w:rPr>
          <w:bCs/>
        </w:rPr>
        <w:t>(</w:t>
      </w:r>
      <w:r w:rsidR="00105BBF">
        <w:rPr>
          <w:bCs/>
        </w:rPr>
        <w:t xml:space="preserve">patient </w:t>
      </w:r>
      <w:r w:rsidRPr="00054773">
        <w:rPr>
          <w:bCs/>
        </w:rPr>
        <w:t>histor</w:t>
      </w:r>
      <w:r w:rsidR="00105BBF">
        <w:rPr>
          <w:bCs/>
        </w:rPr>
        <w:t>y</w:t>
      </w:r>
      <w:r w:rsidRPr="00054773">
        <w:rPr>
          <w:bCs/>
        </w:rPr>
        <w:t>, symptoms,</w:t>
      </w:r>
      <w:r w:rsidR="00841D58">
        <w:rPr>
          <w:bCs/>
        </w:rPr>
        <w:t xml:space="preserve"> </w:t>
      </w:r>
      <w:r w:rsidRPr="00054773">
        <w:rPr>
          <w:bCs/>
        </w:rPr>
        <w:t>examination and test results</w:t>
      </w:r>
      <w:r>
        <w:rPr>
          <w:bCs/>
        </w:rPr>
        <w:t xml:space="preserve">) </w:t>
      </w:r>
      <w:r w:rsidRPr="00054773">
        <w:rPr>
          <w:bCs/>
        </w:rPr>
        <w:t xml:space="preserve">to </w:t>
      </w:r>
      <w:r w:rsidR="00105BBF">
        <w:rPr>
          <w:bCs/>
        </w:rPr>
        <w:t>refine disease</w:t>
      </w:r>
      <w:r w:rsidRPr="00054773">
        <w:rPr>
          <w:bCs/>
        </w:rPr>
        <w:t xml:space="preserve"> probability </w:t>
      </w:r>
      <w:r w:rsidR="00105BBF">
        <w:rPr>
          <w:bCs/>
        </w:rPr>
        <w:t>estimates</w:t>
      </w:r>
      <w:r w:rsidRPr="00054773">
        <w:rPr>
          <w:bCs/>
        </w:rPr>
        <w:t xml:space="preserve">. </w:t>
      </w:r>
      <w:r w:rsidR="00105BBF">
        <w:rPr>
          <w:bCs/>
        </w:rPr>
        <w:t>Ideally, t</w:t>
      </w:r>
      <w:r w:rsidR="00105BBF" w:rsidRPr="00054773">
        <w:rPr>
          <w:bCs/>
        </w:rPr>
        <w:t xml:space="preserve">his </w:t>
      </w:r>
      <w:r w:rsidR="00105BBF">
        <w:rPr>
          <w:bCs/>
        </w:rPr>
        <w:t>process is</w:t>
      </w:r>
      <w:r w:rsidRPr="00054773">
        <w:rPr>
          <w:bCs/>
        </w:rPr>
        <w:t xml:space="preserve"> guided by likelihood ratios (LRs), </w:t>
      </w:r>
      <w:r w:rsidR="00105BBF">
        <w:rPr>
          <w:bCs/>
        </w:rPr>
        <w:t>which</w:t>
      </w:r>
      <w:r w:rsidRPr="00054773">
        <w:rPr>
          <w:bCs/>
        </w:rPr>
        <w:t xml:space="preserve"> quantify how</w:t>
      </w:r>
      <w:r w:rsidR="00841D58">
        <w:rPr>
          <w:bCs/>
        </w:rPr>
        <w:t xml:space="preserve"> strongly</w:t>
      </w:r>
      <w:r w:rsidRPr="00054773">
        <w:rPr>
          <w:bCs/>
        </w:rPr>
        <w:t xml:space="preserve"> particular finding</w:t>
      </w:r>
      <w:r w:rsidR="00105BBF">
        <w:rPr>
          <w:bCs/>
        </w:rPr>
        <w:t>s</w:t>
      </w:r>
      <w:r w:rsidRPr="00054773">
        <w:rPr>
          <w:bCs/>
        </w:rPr>
        <w:t xml:space="preserve"> influence the </w:t>
      </w:r>
      <w:r w:rsidR="00530A93">
        <w:rPr>
          <w:bCs/>
        </w:rPr>
        <w:t>odds</w:t>
      </w:r>
      <w:r w:rsidR="00530A93" w:rsidRPr="00054773">
        <w:rPr>
          <w:bCs/>
        </w:rPr>
        <w:t xml:space="preserve"> </w:t>
      </w:r>
      <w:r w:rsidRPr="00054773">
        <w:rPr>
          <w:bCs/>
        </w:rPr>
        <w:t>of disease</w:t>
      </w:r>
      <w:r w:rsidR="00105BBF">
        <w:rPr>
          <w:bCs/>
        </w:rPr>
        <w:t>.</w:t>
      </w:r>
      <w:r w:rsidRPr="00054773">
        <w:rPr>
          <w:bCs/>
        </w:rPr>
        <w:t xml:space="preserve"> </w:t>
      </w:r>
      <w:r w:rsidR="00105BBF">
        <w:rPr>
          <w:bCs/>
        </w:rPr>
        <w:t xml:space="preserve">However, </w:t>
      </w:r>
      <w:r w:rsidR="00C77138" w:rsidRPr="00054773">
        <w:rPr>
          <w:bCs/>
        </w:rPr>
        <w:t>empirically</w:t>
      </w:r>
      <w:r w:rsidR="00C77138">
        <w:rPr>
          <w:bCs/>
        </w:rPr>
        <w:t xml:space="preserve"> derived</w:t>
      </w:r>
      <w:r w:rsidRPr="00054773">
        <w:rPr>
          <w:bCs/>
        </w:rPr>
        <w:t xml:space="preserve"> </w:t>
      </w:r>
      <w:r w:rsidR="00226649">
        <w:rPr>
          <w:bCs/>
        </w:rPr>
        <w:t>LR</w:t>
      </w:r>
      <w:r w:rsidRPr="00054773">
        <w:rPr>
          <w:bCs/>
        </w:rPr>
        <w:t>s exist only for a limited subset of clinical findings</w:t>
      </w:r>
      <w:r w:rsidR="00E04093">
        <w:rPr>
          <w:bCs/>
        </w:rPr>
        <w:t xml:space="preserve">, </w:t>
      </w:r>
      <w:r w:rsidRPr="00054773">
        <w:rPr>
          <w:bCs/>
        </w:rPr>
        <w:t>conditions</w:t>
      </w:r>
      <w:r w:rsidR="00E04093">
        <w:rPr>
          <w:bCs/>
        </w:rPr>
        <w:t>, and contexts</w:t>
      </w:r>
      <w:r w:rsidR="009F0D1E">
        <w:rPr>
          <w:bCs/>
        </w:rPr>
        <w:fldChar w:fldCharType="begin"/>
      </w:r>
      <w:r w:rsidR="009F0D1E">
        <w:rPr>
          <w:bCs/>
        </w:rPr>
        <w:instrText xml:space="preserve"> ADDIN ZOTERO_ITEM CSL_CITATION {"citationID":"s24lMwRb","properties":{"formattedCitation":"\\super 1\\nosupersub{}","plainCitation":"1","noteIndex":0},"citationItems":[{"id":175525,"uris":["http://zotero.org/groups/6032284/items/KLUWNIQW"],"itemData":{"id":175525,"type":"article-journal","abstract":"Purpose \n          The prevailing paradigms of clinical reasoning conceptualize context either as noise that masks, or as external factors that influence, the internal cognitive processes involved in reasoning. The authors reimagined clinical reasoning through the lens of ecological psychology to enable new ways of understanding context-specific manifestations of clinical performance and expertise, and the bidirectional ways in which individuals and their environments interact.\n          Method \n          The authors performed a critical review of foundational and current literature from the field of ecological psychology to explore the concepts of clinical reasoning and context as presented in the health professions education literature.\n          Results \n          Ecological psychology offers several concepts to explore the relationship between an individual and their context, including affordance, effectivity, environment, and niche. Clinical reasoning may be framed as an emergent phenomenon of the interactions between a clinician’s effectivities and the affordances in the clinical environment. Practice niches are the outcomes of historical efforts to optimize practice and are both specialty-specific and geographically diverse.\n          Conclusions \n          In this framework, context specificity may be understood as fundamental to clinical reasoning. This changes the authors’ understanding of expertise, expert decision making, and definition of clinical error, as they depend on both the expert’s actions and the context in which they acted. Training models incorporating effectivities and affordances might allow for antiableist formulations of competence that apply learners’ abilities to solving problems in context. This could offer both new means of training and improve access to training for learners of varying abilities. Rural training programs and distance education can leverage technology to provide comparable experience to remote audiences but may benefit from additional efforts to integrate learners into local practice niches.","container-title":"Academic Medicine","DOI":"10.1097/ACM.0000000000004899","ISSN":"1040-2446","issue":"11S","language":"en-US","note":"PMID: 35947479","page":"S80","source":"journals.lww.com","title":"An Ecological Account of Clinical Reasoning","URL":"https://journals.lww.com/academicmedicine/fulltext/2022/11001/an_ecological_account_of_clinical_reasoning.15.aspx","volume":"97","author":[{"family":"Watsjold","given":"Bjorn K."},{"family":"Ilgen","given":"Jonathan S."},{"family":"Regehr","given":"Glenn"}],"accessed":{"date-parts":[["2025",6,19]]},"issued":{"date-parts":[["2022",11]]}}}],"schema":"https://github.com/citation-style-language/schema/raw/master/csl-citation.json"} </w:instrText>
      </w:r>
      <w:r w:rsidR="009F0D1E">
        <w:rPr>
          <w:bCs/>
        </w:rPr>
        <w:fldChar w:fldCharType="separate"/>
      </w:r>
      <w:r w:rsidR="009F0D1E" w:rsidRPr="009F0D1E">
        <w:rPr>
          <w:rFonts w:eastAsiaTheme="minorHAnsi"/>
          <w:vertAlign w:val="superscript"/>
          <w14:ligatures w14:val="standardContextual"/>
        </w:rPr>
        <w:t>1</w:t>
      </w:r>
      <w:r w:rsidR="009F0D1E">
        <w:rPr>
          <w:bCs/>
        </w:rPr>
        <w:fldChar w:fldCharType="end"/>
      </w:r>
      <w:r w:rsidR="00841D58">
        <w:rPr>
          <w:bCs/>
        </w:rPr>
        <w:t xml:space="preserve"> because estimating them requires</w:t>
      </w:r>
      <w:r w:rsidR="002761E2">
        <w:rPr>
          <w:bCs/>
        </w:rPr>
        <w:t xml:space="preserve"> difficult</w:t>
      </w:r>
      <w:r w:rsidR="009F0D1E">
        <w:rPr>
          <w:bCs/>
        </w:rPr>
        <w:fldChar w:fldCharType="begin"/>
      </w:r>
      <w:r w:rsidR="009F0D1E">
        <w:rPr>
          <w:bCs/>
        </w:rPr>
        <w:instrText xml:space="preserve"> ADDIN ZOTERO_ITEM CSL_CITATION {"citationID":"VMX8j2Ck","properties":{"formattedCitation":"\\super 2\\nosupersub{}","plainCitation":"2","noteIndex":0},"citationItems":[{"id":175538,"uris":["http://zotero.org/groups/6032284/items/J4X6F9K3"],"itemData":{"id":175538,"type":"article-journal","abstract":"Ordering and interpreting diagnostic tests is a critical part of emergency medicine (EM). In evaluating a study of diagnostic test accuracy, emergency physicians (EPs) need to recognize whether the study uses case-control or cross-sectional sampling and account for common biases. The authors group biases in studies of test accuracy into five categories: incorporation bias, partial verification bias, differential verification bias, imperfect gold standard bias, and spectrum bias. Other named biases are either equivalent to these biases or subtypes within these broader categories. The authors go beyond identifying a bias and predict the direction of its effect on sensitivity and specificity, providing numerical examples from published test accuracy studies. Understanding the direction of a bias may permit useful inferences from even a flawed study of test accuracy.","container-title":"Academic Emergency Medicine: Official Journal of the Society for Academic Emergency Medicine","DOI":"10.1111/acem.12255","ISSN":"1553-2712","issue":"11","journalAbbreviation":"Acad Emerg Med","language":"eng","note":"PMID: 24238322","page":"1194-1206","source":"PubMed","title":"Understanding the direction of bias in studies of diagnostic test accuracy","volume":"20","author":[{"family":"Kohn","given":"Michael A."},{"family":"Carpenter","given":"Christopher R."},{"family":"Newman","given":"Thomas B."}],"issued":{"date-parts":[["2013",11]]}}}],"schema":"https://github.com/citation-style-language/schema/raw/master/csl-citation.json"} </w:instrText>
      </w:r>
      <w:r w:rsidR="009F0D1E">
        <w:rPr>
          <w:bCs/>
        </w:rPr>
        <w:fldChar w:fldCharType="separate"/>
      </w:r>
      <w:r w:rsidR="009F0D1E" w:rsidRPr="009F0D1E">
        <w:rPr>
          <w:rFonts w:eastAsiaTheme="minorHAnsi"/>
          <w:vertAlign w:val="superscript"/>
          <w14:ligatures w14:val="standardContextual"/>
        </w:rPr>
        <w:t>2</w:t>
      </w:r>
      <w:r w:rsidR="009F0D1E">
        <w:rPr>
          <w:bCs/>
        </w:rPr>
        <w:fldChar w:fldCharType="end"/>
      </w:r>
      <w:r w:rsidR="002761E2">
        <w:rPr>
          <w:bCs/>
        </w:rPr>
        <w:t xml:space="preserve"> and </w:t>
      </w:r>
      <w:r w:rsidR="00841D58">
        <w:rPr>
          <w:bCs/>
        </w:rPr>
        <w:t xml:space="preserve"> resource-</w:t>
      </w:r>
      <w:r w:rsidR="00841D58" w:rsidRPr="002761E2">
        <w:rPr>
          <w:bCs/>
        </w:rPr>
        <w:t>intensive</w:t>
      </w:r>
      <w:r w:rsidR="009F0D1E">
        <w:rPr>
          <w:bCs/>
        </w:rPr>
        <w:fldChar w:fldCharType="begin"/>
      </w:r>
      <w:r w:rsidR="009F0D1E">
        <w:rPr>
          <w:bCs/>
        </w:rPr>
        <w:instrText xml:space="preserve"> ADDIN ZOTERO_ITEM CSL_CITATION {"citationID":"47toS0op","properties":{"formattedCitation":"\\super 3\\nosupersub{}","plainCitation":"3","noteIndex":0},"citationItems":[{"id":175512,"uris":["http://zotero.org/groups/6032284/items/7GEWAYZU"],"itemData":{"id":175512,"type":"article-journal","abstract":"Systematic reviews of diagnostic test accuracy (DTA) studies are fundamental to the decision making process in evidence based medicine. Although such studies are regarded as high level evidence, these reviews are not always reported completely and transparently. Suboptimal reporting of DTA systematic reviews compromises their validity and generalisability, and subsequently their value to key stakeholders. An extension of the PRISMA (preferred reporting items for systematic review and meta-analysis) statement was recently developed to improve the reporting quality of DTA systematic reviews. The PRISMA-DTA statement has 27 items, of which eight are unmodified from the original PRISMA statement. This article provides an explanation for the 19 new and modified items, along with their meaning and rationale. Examples of complete reporting are used for each item to illustrate best practices.\n\nThe understanding of diagnostic test performance can be enhanced through diagnostic test accuracy (DTA) systematic reviews. When performed following rigorous methodology, systematic reviews can improve our understanding of a specific intervention or diagnostic test.123 However, published systematic reviews, including DTA reviews, are often insufficiently informative and therefore of limited use.456 Incomplete reporting of systematic reviews prevents stakeholders who rely on health research from critically assessing the quality of evidence and could lead to patient harm, misallocation of resources, and research waste.789\n\nAn extension of the PRISMA (preferred reporting items for systematic review and meta-analysis) statement was recently developed to facilitate complete and transparent reporting of DTA systematic reviews, along with another PRISMA extension for abstracts.101112 The PRISMA-DTA statement includes 27 items; eight of the 27 original PRISMA items were unmodified, 17 original items were modified, two new items were added, and another two were omitted.\n\nThis article is modelled after similar explanation and elaboration documents for other reporting guidelines.13 …","DOI":"10.1136/bmj.m2632","language":"en","license":"Published by the BMJ Publishing Group Limited. For permission to use (where not already granted under a licence) please go to http://group.bmj.com/group/rights-licensing/permissions","note":"publisher: British Medical Journal Publishing Group\nsection: Research Methods &amp;amp; Reporting\nPMID: 32816740","source":"www.bmj.com","title":"Preferred reporting items for systematic review and meta-analysis of diagnostic test accuracy studies (PRISMA-DTA): explanation, elaboration, and checklist","title-short":"Preferred reporting items for systematic review and meta-analysis of diagnostic test accuracy studies (PRISMA-DTA)","URL":"https://www.bmj.com/CONTENT/370/BMJ.M2632.abstract?casa_token=VeaJUgVdsVcAAAAA:AKZHs1YXG-v0DrQLTsPr-4jWYWXFdZEjWu4eSgJmJYZ7Madkl-_jJTcOX2ejmp0R_fEEmg","author":[{"family":"Salameh","given":"Jean-Paul"},{"family":"Bossuyt","given":"Patrick M."},{"family":"McGrath","given":"Trevor A."},{"family":"Thombs","given":"Brett D."},{"family":"Hyde","given":"Christopher J."},{"family":"Macaskill","given":"Petra"},{"family":"Deeks","given":"Jonathan J."},{"family":"Leeflang","given":"Mariska"},{"family":"Korevaar","given":"Daniël A."},{"family":"Whiting","given":"Penny"},{"family":"Takwoingi","given":"Yemisi"},{"family":"Reitsma","given":"Johannes B."},{"family":"Cohen","given":"Jérémie F."},{"family":"Frank","given":"Robert A."},{"family":"Hunt","given":"Harriet A."},{"family":"Hooft","given":"Lotty"},{"family":"Rutjes","given":"Anne W. S."},{"family":"Willis","given":"Brian H."},{"family":"Gatsonis","given":"Constantine"},{"family":"Levis","given":"Brooke"},{"family":"Moher","given":"David"},{"family":"McInnes","given":"Matthew D. F."}],"accessed":{"date-parts":[["2025",6,19]]},"issued":{"date-parts":[["2020",8,14]]}}}],"schema":"https://github.com/citation-style-language/schema/raw/master/csl-citation.json"} </w:instrText>
      </w:r>
      <w:r w:rsidR="009F0D1E">
        <w:rPr>
          <w:bCs/>
        </w:rPr>
        <w:fldChar w:fldCharType="separate"/>
      </w:r>
      <w:r w:rsidR="009F0D1E" w:rsidRPr="009F0D1E">
        <w:rPr>
          <w:rFonts w:eastAsiaTheme="minorHAnsi"/>
          <w:vertAlign w:val="superscript"/>
          <w14:ligatures w14:val="standardContextual"/>
        </w:rPr>
        <w:t>3</w:t>
      </w:r>
      <w:r w:rsidR="009F0D1E">
        <w:rPr>
          <w:bCs/>
        </w:rPr>
        <w:fldChar w:fldCharType="end"/>
      </w:r>
      <w:r w:rsidR="00841D58" w:rsidRPr="002761E2">
        <w:rPr>
          <w:bCs/>
        </w:rPr>
        <w:t xml:space="preserve"> diagnostic test accuracy studies</w:t>
      </w:r>
      <w:r w:rsidR="009F0D1E">
        <w:rPr>
          <w:bCs/>
        </w:rPr>
        <w:fldChar w:fldCharType="begin"/>
      </w:r>
      <w:r w:rsidR="009F0D1E">
        <w:rPr>
          <w:bCs/>
        </w:rPr>
        <w:instrText xml:space="preserve"> ADDIN ZOTERO_ITEM CSL_CITATION {"citationID":"foLJJnFt","properties":{"formattedCitation":"\\super 4,5\\nosupersub{}","plainCitation":"4,5","noteIndex":0},"citationItems":[{"id":175513,"uris":["http://zotero.org/groups/6032284/items/XXXD3UQE"],"itemData":{"id":175513,"type":"book","edition":"Fourth Edition","event-place":"Philadelphia","ISBN":"978-0-323-39276-1","note":"DOI: 10.1016/B978-0-323-39276-1.12001-3","publisher":"Elsevier","publisher-place":"Philadelphia","title":"Evidence-Based Physical Diagnosis","URL":"https://www.sciencedirect.com/science/article/pii/B9780323392761120013","editor":[{"family":"McGee","given":"Steven"}],"issued":{"date-parts":[["2018",1,1]]}}},{"id":175519,"uris":["http://zotero.org/groups/6032284/items/TN4W3RIM"],"itemData":{"id":175519,"type":"book","ISBN":"1-108-43671-4","publisher":"Cambridge University Press","title":"Evidence-Based Diagnosis: An Introduction to Clinical Epidemiology","author":[{"family":"Newman","given":"Thomas B"},{"family":"Kohn","given":"Michael A"}],"issued":{"date-parts":[["2020"]]}}}],"schema":"https://github.com/citation-style-language/schema/raw/master/csl-citation.json"} </w:instrText>
      </w:r>
      <w:r w:rsidR="009F0D1E">
        <w:rPr>
          <w:bCs/>
        </w:rPr>
        <w:fldChar w:fldCharType="separate"/>
      </w:r>
      <w:r w:rsidR="009F0D1E" w:rsidRPr="009F0D1E">
        <w:rPr>
          <w:rFonts w:eastAsiaTheme="minorHAnsi"/>
          <w:vertAlign w:val="superscript"/>
          <w14:ligatures w14:val="standardContextual"/>
        </w:rPr>
        <w:t>4,5</w:t>
      </w:r>
      <w:r w:rsidR="009F0D1E">
        <w:rPr>
          <w:bCs/>
        </w:rPr>
        <w:fldChar w:fldCharType="end"/>
      </w:r>
      <w:r w:rsidR="00841D58" w:rsidRPr="002761E2">
        <w:rPr>
          <w:bCs/>
        </w:rPr>
        <w:t>.</w:t>
      </w:r>
    </w:p>
    <w:p w14:paraId="32EB492D" w14:textId="77777777" w:rsidR="00841D58" w:rsidRPr="00054773" w:rsidRDefault="00841D58" w:rsidP="00AE1451">
      <w:pPr>
        <w:rPr>
          <w:bCs/>
        </w:rPr>
      </w:pPr>
    </w:p>
    <w:p w14:paraId="035E8156" w14:textId="5475D29E" w:rsidR="00310D6B" w:rsidRPr="00310D6B" w:rsidRDefault="00310D6B" w:rsidP="00310D6B">
      <w:pPr>
        <w:rPr>
          <w:bCs/>
        </w:rPr>
      </w:pPr>
      <w:r w:rsidRPr="00310D6B">
        <w:rPr>
          <w:bCs/>
        </w:rPr>
        <w:t>Clinicians often reason by clinical gestalt, relying on intuition and experience. While efficient, gestalt-based reasoning can be biased, inconsistent, and limited by personal experience. When feasible, quantitative reasoning using likelihood ratios (LRs) provides a normative standard that improves diagnostic accuracy</w:t>
      </w:r>
      <w:r w:rsidR="00516EFB">
        <w:rPr>
          <w:bCs/>
        </w:rPr>
        <w:t xml:space="preserve">, </w:t>
      </w:r>
      <w:r w:rsidR="00516EFB" w:rsidRPr="00310D6B">
        <w:rPr>
          <w:bCs/>
        </w:rPr>
        <w:t>consistency</w:t>
      </w:r>
      <w:r w:rsidR="00516EFB">
        <w:rPr>
          <w:bCs/>
        </w:rPr>
        <w:t xml:space="preserve">, </w:t>
      </w:r>
      <w:r w:rsidR="00516EFB" w:rsidRPr="00310D6B">
        <w:rPr>
          <w:bCs/>
        </w:rPr>
        <w:t>and</w:t>
      </w:r>
      <w:r w:rsidRPr="00310D6B">
        <w:rPr>
          <w:bCs/>
        </w:rPr>
        <w:t xml:space="preserve"> </w:t>
      </w:r>
      <w:r w:rsidR="005F7168">
        <w:rPr>
          <w:bCs/>
        </w:rPr>
        <w:t>can be used to</w:t>
      </w:r>
      <w:r w:rsidRPr="00310D6B">
        <w:rPr>
          <w:bCs/>
        </w:rPr>
        <w:t xml:space="preserve"> refine clinical gestalt.</w:t>
      </w:r>
    </w:p>
    <w:p w14:paraId="14382407" w14:textId="77777777" w:rsidR="00C77138" w:rsidRPr="00054773" w:rsidRDefault="00C77138" w:rsidP="00AE1451">
      <w:pPr>
        <w:rPr>
          <w:bCs/>
        </w:rPr>
      </w:pPr>
    </w:p>
    <w:p w14:paraId="374CA43D" w14:textId="5B47AEFF" w:rsidR="00C61E8A" w:rsidRDefault="00AE1451" w:rsidP="00D40828">
      <w:pPr>
        <w:rPr>
          <w:bCs/>
        </w:rPr>
      </w:pPr>
      <w:r w:rsidRPr="00054773">
        <w:rPr>
          <w:bCs/>
        </w:rPr>
        <w:t xml:space="preserve">Recent advances in artificial intelligence, </w:t>
      </w:r>
      <w:r w:rsidR="00D700A2">
        <w:rPr>
          <w:bCs/>
        </w:rPr>
        <w:t xml:space="preserve">particularly </w:t>
      </w:r>
      <w:r w:rsidRPr="00054773">
        <w:rPr>
          <w:bCs/>
        </w:rPr>
        <w:t xml:space="preserve">large language models (LLMs), </w:t>
      </w:r>
      <w:r w:rsidR="00D700A2">
        <w:rPr>
          <w:bCs/>
        </w:rPr>
        <w:t>offer</w:t>
      </w:r>
      <w:r w:rsidRPr="00054773">
        <w:rPr>
          <w:bCs/>
        </w:rPr>
        <w:t xml:space="preserve"> new</w:t>
      </w:r>
      <w:r w:rsidR="00D700A2">
        <w:rPr>
          <w:bCs/>
        </w:rPr>
        <w:t xml:space="preserve"> opportunities to</w:t>
      </w:r>
      <w:r w:rsidRPr="00054773">
        <w:rPr>
          <w:bCs/>
        </w:rPr>
        <w:t xml:space="preserve"> enhanc</w:t>
      </w:r>
      <w:r w:rsidR="00D700A2">
        <w:rPr>
          <w:bCs/>
        </w:rPr>
        <w:t>e</w:t>
      </w:r>
      <w:r w:rsidRPr="00054773">
        <w:rPr>
          <w:bCs/>
        </w:rPr>
        <w:t xml:space="preserve"> clinical decision-making</w:t>
      </w:r>
      <w:r w:rsidR="00010A99">
        <w:rPr>
          <w:bCs/>
        </w:rPr>
        <w:t xml:space="preserve"> and medical education</w:t>
      </w:r>
      <w:r w:rsidRPr="00054773">
        <w:rPr>
          <w:bCs/>
        </w:rPr>
        <w:t xml:space="preserve">. </w:t>
      </w:r>
      <w:r w:rsidR="00D700A2">
        <w:rPr>
          <w:bCs/>
        </w:rPr>
        <w:t xml:space="preserve">Unlike traditional </w:t>
      </w:r>
      <w:r w:rsidR="00010A99">
        <w:rPr>
          <w:bCs/>
        </w:rPr>
        <w:t>machine learning</w:t>
      </w:r>
      <w:r w:rsidR="00D700A2">
        <w:rPr>
          <w:bCs/>
        </w:rPr>
        <w:t xml:space="preserve"> approaches, which</w:t>
      </w:r>
      <w:r w:rsidR="00010A99">
        <w:rPr>
          <w:bCs/>
        </w:rPr>
        <w:t xml:space="preserve"> require</w:t>
      </w:r>
      <w:r w:rsidR="00D700A2">
        <w:rPr>
          <w:bCs/>
        </w:rPr>
        <w:t xml:space="preserve"> task-specific training data, </w:t>
      </w:r>
      <w:r w:rsidR="00010A99">
        <w:rPr>
          <w:bCs/>
        </w:rPr>
        <w:t xml:space="preserve">large language models </w:t>
      </w:r>
      <w:r w:rsidR="00C61E8A" w:rsidRPr="005F7168">
        <w:rPr>
          <w:bCs/>
        </w:rPr>
        <w:t xml:space="preserve">show emergent abilities, referring to their ability to perform </w:t>
      </w:r>
      <w:r w:rsidR="00C61E8A">
        <w:rPr>
          <w:bCs/>
        </w:rPr>
        <w:t>tasks</w:t>
      </w:r>
      <w:r w:rsidR="00C61E8A" w:rsidRPr="005F7168">
        <w:rPr>
          <w:bCs/>
        </w:rPr>
        <w:t xml:space="preserve"> not in the training set (either with no examples, zero-shot generalization, or with prompted examples</w:t>
      </w:r>
      <w:r w:rsidR="00C61E8A">
        <w:rPr>
          <w:bCs/>
        </w:rPr>
        <w:t xml:space="preserve">, </w:t>
      </w:r>
      <w:r w:rsidR="00C61E8A" w:rsidRPr="005F7168">
        <w:rPr>
          <w:bCs/>
        </w:rPr>
        <w:t>in-context learning)</w:t>
      </w:r>
      <w:r w:rsidR="009F0D1E">
        <w:rPr>
          <w:bCs/>
        </w:rPr>
        <w:fldChar w:fldCharType="begin"/>
      </w:r>
      <w:r w:rsidR="009F0D1E">
        <w:rPr>
          <w:bCs/>
        </w:rPr>
        <w:instrText xml:space="preserve"> ADDIN ZOTERO_ITEM CSL_CITATION {"citationID":"Mif9Gcov","properties":{"formattedCitation":"\\super 6\\nosupersub{}","plainCitation":"6","noteIndex":0},"citationItems":[{"id":175536,"uris":["http://zotero.org/groups/6032284/items/DDIKKCWN"],"itemData":{"id":175536,"type":"article-journal","abstract":"Interest in artificial intelligence (AI) has reached an all-time high, and health care leaders across the ecosystem are faced with questions about where, when, and how to deploy AI and how to understand its risks, problems, and possibilities.While AI as a concept has existed since the 1950s, all AI is not the same. Capabilities and risks of various kinds of AI differ markedly, and on examination 3 epochs of AI emerge. AI 1.0 includes symbolic AI, which attempts to encode human knowledge into computational rules, as well as probabilistic models. The era of AI 2.0 began with deep learning, in which models learn from examples labeled with ground truth. This era brought about many advances both in people’s daily lives and in health care. Deep learning models are task-specific, meaning they do one thing at a time, and they primarily focus on classification and prediction. AI 3.0 is the era of foundation models and generative AI. Models in AI 3.0 have fundamentally new (and potentially transformative) capabilities, as well as new kinds of risks, such as hallucinations. These models can do many different kinds of tasks without being retrained on a new dataset. For example, a simple text instruction will change the model’s behavior. Prompts such as “Write this note for a specialist consultant” and “Write this note for the patient’s mother” will produce markedly different content.Foundation models and generative AI represent a major revolution in AI’s capabilities, ffering tremendous potential to improve care. Health care leaders are making decisions about AI today. While any heuristic omits details and loses nuance, the framework of AI 1.0, 2.0, and 3.0 may be helpful to decision-makers because each epoch has fundamentally different capabilities and risks.","container-title":"JAMA","DOI":"10.1001/jama.2023.25057","ISSN":"0098-7484","issue":"3","journalAbbreviation":"JAMA","note":"PMID: 38227029","page":"242-244","source":"Silverchair","title":"Three Epochs of Artificial Intelligence in Health Care","URL":"https://doi.org/10.1001/jama.2023.25057","volume":"331","author":[{"family":"Howell","given":"Michael D."},{"family":"Corrado","given":"Greg S."},{"family":"DeSalvo","given":"Karen B."}],"accessed":{"date-parts":[["2025",6,19]]},"issued":{"date-parts":[["2024",1,16]]}}}],"schema":"https://github.com/citation-style-language/schema/raw/master/csl-citation.json"} </w:instrText>
      </w:r>
      <w:r w:rsidR="009F0D1E">
        <w:rPr>
          <w:bCs/>
        </w:rPr>
        <w:fldChar w:fldCharType="separate"/>
      </w:r>
      <w:r w:rsidR="009F0D1E" w:rsidRPr="009F0D1E">
        <w:rPr>
          <w:rFonts w:eastAsiaTheme="minorHAnsi"/>
          <w:vertAlign w:val="superscript"/>
          <w14:ligatures w14:val="standardContextual"/>
        </w:rPr>
        <w:t>6</w:t>
      </w:r>
      <w:r w:rsidR="009F0D1E">
        <w:rPr>
          <w:bCs/>
        </w:rPr>
        <w:fldChar w:fldCharType="end"/>
      </w:r>
      <w:r w:rsidR="00C61E8A" w:rsidRPr="005F7168">
        <w:rPr>
          <w:bCs/>
        </w:rPr>
        <w:t>.</w:t>
      </w:r>
      <w:r w:rsidR="00310D6B">
        <w:rPr>
          <w:bCs/>
        </w:rPr>
        <w:t xml:space="preserve"> </w:t>
      </w:r>
      <w:r w:rsidR="00C61E8A">
        <w:rPr>
          <w:bCs/>
        </w:rPr>
        <w:t xml:space="preserve"> </w:t>
      </w:r>
    </w:p>
    <w:p w14:paraId="13690B61" w14:textId="77777777" w:rsidR="00C61E8A" w:rsidRDefault="00C61E8A" w:rsidP="00D40828">
      <w:pPr>
        <w:rPr>
          <w:bCs/>
        </w:rPr>
      </w:pPr>
    </w:p>
    <w:p w14:paraId="3D79C46A" w14:textId="160A0418" w:rsidR="00AE1451" w:rsidRDefault="00D700A2" w:rsidP="00AE1451">
      <w:pPr>
        <w:rPr>
          <w:bCs/>
        </w:rPr>
      </w:pPr>
      <w:r>
        <w:rPr>
          <w:bCs/>
        </w:rPr>
        <w:t>This capability raises the possibility that LLMs could reliably estimate diagnostic likelihood ratios, potentially overcoming a key barrier to broader application of quantitative reasoning in clinical practice and</w:t>
      </w:r>
      <w:commentRangeStart w:id="2"/>
      <w:r>
        <w:rPr>
          <w:bCs/>
        </w:rPr>
        <w:t xml:space="preserve"> education</w:t>
      </w:r>
      <w:commentRangeEnd w:id="2"/>
      <w:r w:rsidR="009F0D1E">
        <w:rPr>
          <w:rStyle w:val="CommentReference"/>
        </w:rPr>
        <w:commentReference w:id="2"/>
      </w:r>
      <w:r>
        <w:rPr>
          <w:bCs/>
        </w:rPr>
        <w:t>. However</w:t>
      </w:r>
      <w:r w:rsidR="00AE1451" w:rsidRPr="00054773">
        <w:rPr>
          <w:bCs/>
        </w:rPr>
        <w:t xml:space="preserve">, the </w:t>
      </w:r>
      <w:r w:rsidR="00D40828">
        <w:rPr>
          <w:bCs/>
        </w:rPr>
        <w:t xml:space="preserve">accuracy </w:t>
      </w:r>
      <w:r w:rsidR="00AE1451" w:rsidRPr="00054773">
        <w:rPr>
          <w:bCs/>
        </w:rPr>
        <w:t>of LLM</w:t>
      </w:r>
      <w:r>
        <w:rPr>
          <w:bCs/>
        </w:rPr>
        <w:t xml:space="preserve">-estimated </w:t>
      </w:r>
      <w:r w:rsidR="007C3520">
        <w:rPr>
          <w:bCs/>
        </w:rPr>
        <w:t xml:space="preserve">LRs </w:t>
      </w:r>
      <w:r w:rsidR="00AE1451" w:rsidRPr="00054773">
        <w:rPr>
          <w:bCs/>
        </w:rPr>
        <w:t xml:space="preserve">has not been </w:t>
      </w:r>
      <w:r>
        <w:rPr>
          <w:bCs/>
        </w:rPr>
        <w:t>previously</w:t>
      </w:r>
      <w:r w:rsidR="00AE1451" w:rsidRPr="00054773">
        <w:rPr>
          <w:bCs/>
        </w:rPr>
        <w:t xml:space="preserve"> explored.</w:t>
      </w:r>
      <w:r w:rsidR="00C61E8A">
        <w:rPr>
          <w:bCs/>
        </w:rPr>
        <w:t xml:space="preserve"> </w:t>
      </w:r>
      <w:r w:rsidR="00AE1451" w:rsidRPr="00054773">
        <w:rPr>
          <w:bCs/>
        </w:rPr>
        <w:t xml:space="preserve">In this study, we aimed to evaluate the capacity of contemporary large language models to accurately estimate diagnostic likelihood ratios. Specifically, we compared LLM-generated likelihood ratios with empirically reported </w:t>
      </w:r>
      <w:r w:rsidR="00E519AE">
        <w:rPr>
          <w:bCs/>
        </w:rPr>
        <w:t>values</w:t>
      </w:r>
      <w:r w:rsidR="00E519AE" w:rsidRPr="00054773">
        <w:rPr>
          <w:bCs/>
        </w:rPr>
        <w:t xml:space="preserve"> </w:t>
      </w:r>
      <w:r w:rsidR="00AE1451" w:rsidRPr="00054773">
        <w:rPr>
          <w:bCs/>
        </w:rPr>
        <w:t>from existing literature. Understanding the accuracy and applicability of these models in estimating likelihood ratios could help clinicians leverage under-investigated clinical findings and potentially integrate robust quantitative reasoning into everyday diagnostic practice</w:t>
      </w:r>
      <w:r w:rsidR="001776EC">
        <w:rPr>
          <w:bCs/>
        </w:rPr>
        <w:t xml:space="preserve"> and medical education</w:t>
      </w:r>
      <w:r w:rsidR="00AE1451" w:rsidRPr="00054773">
        <w:rPr>
          <w:bCs/>
        </w:rPr>
        <w:t>.</w:t>
      </w:r>
    </w:p>
    <w:p w14:paraId="08F65DD8" w14:textId="77777777" w:rsidR="000371AD" w:rsidRDefault="000371AD" w:rsidP="00AE1451">
      <w:pPr>
        <w:rPr>
          <w:b/>
        </w:rPr>
      </w:pPr>
    </w:p>
    <w:p w14:paraId="7720C214" w14:textId="77777777" w:rsidR="00573BE1" w:rsidRDefault="00573BE1">
      <w:pPr>
        <w:spacing w:after="160" w:line="278" w:lineRule="auto"/>
        <w:rPr>
          <w:b/>
        </w:rPr>
      </w:pPr>
      <w:r>
        <w:rPr>
          <w:b/>
        </w:rPr>
        <w:br w:type="page"/>
      </w:r>
    </w:p>
    <w:p w14:paraId="212D027B" w14:textId="17AA30D9" w:rsidR="00FE0466" w:rsidRDefault="00AE1451" w:rsidP="00AE1451">
      <w:pPr>
        <w:rPr>
          <w:bCs/>
          <w:iCs/>
        </w:rPr>
      </w:pPr>
      <w:r>
        <w:rPr>
          <w:b/>
        </w:rPr>
        <w:lastRenderedPageBreak/>
        <w:t>Methods:</w:t>
      </w:r>
    </w:p>
    <w:p w14:paraId="40B0C924" w14:textId="6280B721" w:rsidR="00FC1DCB" w:rsidRPr="00E519AE" w:rsidRDefault="00FC1DCB" w:rsidP="00E519AE">
      <w:pPr>
        <w:pStyle w:val="p1"/>
      </w:pPr>
      <w:r>
        <w:t>We conducted a comparative study assessing the agreement between diagnostic LRs generated by LLMs and empirically derived LRs reported by theNNT.com (© The NNT Group, 2010–2022). This study utilized publicly available data and did not involve human subjects, thus exempting it from institutional review board oversight.</w:t>
      </w:r>
    </w:p>
    <w:p w14:paraId="65C0DF19" w14:textId="2D5550A2" w:rsidR="00FC1DCB" w:rsidRPr="00631A74" w:rsidRDefault="00AE1451" w:rsidP="00631A74">
      <w:pPr>
        <w:pStyle w:val="Heading3"/>
        <w:rPr>
          <w:iCs/>
        </w:rPr>
      </w:pPr>
      <w:r w:rsidRPr="00054773">
        <w:t>Reference Standard Likelihood Ratios</w:t>
      </w:r>
    </w:p>
    <w:p w14:paraId="1166F6BF" w14:textId="24499388" w:rsidR="00AE1451" w:rsidRDefault="00AE1451" w:rsidP="00AE1451">
      <w:pPr>
        <w:rPr>
          <w:bCs/>
        </w:rPr>
      </w:pPr>
      <w:r w:rsidRPr="00054773">
        <w:rPr>
          <w:bCs/>
        </w:rPr>
        <w:t xml:space="preserve">On April 1, 2025, </w:t>
      </w:r>
      <w:r w:rsidR="00FC1DCB">
        <w:rPr>
          <w:bCs/>
        </w:rPr>
        <w:t xml:space="preserve">we compiled </w:t>
      </w:r>
      <w:r w:rsidRPr="00054773">
        <w:rPr>
          <w:bCs/>
        </w:rPr>
        <w:t xml:space="preserve">a reference-standard </w:t>
      </w:r>
      <w:r w:rsidR="00FC1DCB">
        <w:rPr>
          <w:bCs/>
        </w:rPr>
        <w:t>dataset</w:t>
      </w:r>
      <w:r w:rsidR="00FC1DCB" w:rsidRPr="00054773">
        <w:rPr>
          <w:bCs/>
        </w:rPr>
        <w:t xml:space="preserve"> </w:t>
      </w:r>
      <w:r w:rsidRPr="00054773">
        <w:rPr>
          <w:bCs/>
        </w:rPr>
        <w:t>of likelihood ratios (</w:t>
      </w:r>
      <w:proofErr w:type="spellStart"/>
      <w:r w:rsidRPr="00054773">
        <w:rPr>
          <w:bCs/>
        </w:rPr>
        <w:t>LR</w:t>
      </w:r>
      <w:r w:rsidRPr="00054773">
        <w:rPr>
          <w:bCs/>
          <w:vertAlign w:val="subscript"/>
        </w:rPr>
        <w:t>Reported</w:t>
      </w:r>
      <w:proofErr w:type="spellEnd"/>
      <w:r w:rsidRPr="00054773">
        <w:rPr>
          <w:bCs/>
        </w:rPr>
        <w:t>) from the</w:t>
      </w:r>
      <w:r w:rsidR="00FC1DCB" w:rsidRPr="00E519AE">
        <w:rPr>
          <w:bCs/>
        </w:rPr>
        <w:t>NNT.com</w:t>
      </w:r>
      <w:r w:rsidRPr="00054773">
        <w:rPr>
          <w:bCs/>
        </w:rPr>
        <w:t xml:space="preserve"> a </w:t>
      </w:r>
      <w:r w:rsidR="00FC1DCB">
        <w:rPr>
          <w:bCs/>
        </w:rPr>
        <w:t>resource aggregating diagnostic</w:t>
      </w:r>
      <w:r w:rsidRPr="00054773">
        <w:rPr>
          <w:bCs/>
        </w:rPr>
        <w:t xml:space="preserve"> likelihood ratios </w:t>
      </w:r>
      <w:r w:rsidR="00885C0C">
        <w:rPr>
          <w:bCs/>
        </w:rPr>
        <w:t>from published medical</w:t>
      </w:r>
      <w:r w:rsidRPr="00054773">
        <w:rPr>
          <w:bCs/>
        </w:rPr>
        <w:t xml:space="preserve"> literature to assist with diagnostic reasoning. All </w:t>
      </w:r>
      <w:r w:rsidR="00885C0C">
        <w:rPr>
          <w:bCs/>
        </w:rPr>
        <w:t>positive and negative LRs</w:t>
      </w:r>
      <w:r w:rsidRPr="00054773">
        <w:rPr>
          <w:bCs/>
        </w:rPr>
        <w:t xml:space="preserve"> from all conditions listed on theNNT.com were included. </w:t>
      </w:r>
      <w:r w:rsidR="00885C0C">
        <w:rPr>
          <w:bCs/>
        </w:rPr>
        <w:t>For LRs</w:t>
      </w:r>
      <w:r w:rsidR="00516EFB">
        <w:rPr>
          <w:bCs/>
        </w:rPr>
        <w:t xml:space="preserve"> that</w:t>
      </w:r>
      <w:r w:rsidRPr="00054773">
        <w:rPr>
          <w:bCs/>
        </w:rPr>
        <w:t xml:space="preserve"> </w:t>
      </w:r>
      <w:proofErr w:type="spellStart"/>
      <w:r w:rsidR="00885C0C">
        <w:rPr>
          <w:bCs/>
        </w:rPr>
        <w:t>the</w:t>
      </w:r>
      <w:r w:rsidRPr="00054773">
        <w:rPr>
          <w:bCs/>
        </w:rPr>
        <w:t>NNT</w:t>
      </w:r>
      <w:proofErr w:type="spellEnd"/>
      <w:r w:rsidRPr="00054773">
        <w:rPr>
          <w:bCs/>
        </w:rPr>
        <w:t xml:space="preserve"> </w:t>
      </w:r>
      <w:r w:rsidR="00885C0C">
        <w:rPr>
          <w:bCs/>
        </w:rPr>
        <w:t>reported with</w:t>
      </w:r>
      <w:r w:rsidR="00885C0C" w:rsidRPr="00054773">
        <w:rPr>
          <w:bCs/>
        </w:rPr>
        <w:t xml:space="preserve"> </w:t>
      </w:r>
      <w:r w:rsidRPr="00054773">
        <w:rPr>
          <w:bCs/>
        </w:rPr>
        <w:t>a point estimate</w:t>
      </w:r>
      <w:r w:rsidR="00885C0C">
        <w:rPr>
          <w:bCs/>
        </w:rPr>
        <w:t>,</w:t>
      </w:r>
      <w:r w:rsidRPr="00054773">
        <w:rPr>
          <w:bCs/>
        </w:rPr>
        <w:t xml:space="preserve"> </w:t>
      </w:r>
      <w:r w:rsidR="00885C0C">
        <w:rPr>
          <w:bCs/>
        </w:rPr>
        <w:t>we recorded the provided estimate directly</w:t>
      </w:r>
      <w:r w:rsidRPr="00054773">
        <w:rPr>
          <w:bCs/>
        </w:rPr>
        <w:t xml:space="preserve"> (e.g. 1.5, 95% CI 1 - 2 was coded as 1.5). </w:t>
      </w:r>
      <w:r w:rsidR="00885C0C">
        <w:rPr>
          <w:bCs/>
        </w:rPr>
        <w:t xml:space="preserve">When </w:t>
      </w:r>
      <w:r w:rsidRPr="00054773">
        <w:rPr>
          <w:bCs/>
        </w:rPr>
        <w:t xml:space="preserve">only a range was presented, the geometric mean of the </w:t>
      </w:r>
      <w:r w:rsidR="00FC1DCB">
        <w:rPr>
          <w:bCs/>
        </w:rPr>
        <w:t xml:space="preserve">reported </w:t>
      </w:r>
      <w:r w:rsidRPr="00054773">
        <w:rPr>
          <w:bCs/>
        </w:rPr>
        <w:t xml:space="preserve">range was utilized. </w:t>
      </w:r>
      <w:r w:rsidR="00FC1DCB">
        <w:rPr>
          <w:bCs/>
        </w:rPr>
        <w:t xml:space="preserve">LRs were </w:t>
      </w:r>
      <w:r w:rsidR="00885C0C">
        <w:rPr>
          <w:bCs/>
        </w:rPr>
        <w:t xml:space="preserve">initially extracted using an automated </w:t>
      </w:r>
      <w:r w:rsidR="00FC1DCB">
        <w:rPr>
          <w:bCs/>
        </w:rPr>
        <w:t>script</w:t>
      </w:r>
      <w:r w:rsidR="00885C0C">
        <w:rPr>
          <w:bCs/>
        </w:rPr>
        <w:t xml:space="preserve"> and</w:t>
      </w:r>
      <w:r w:rsidR="00FC1DCB">
        <w:rPr>
          <w:bCs/>
        </w:rPr>
        <w:t xml:space="preserve"> then </w:t>
      </w:r>
      <w:r w:rsidRPr="00054773">
        <w:rPr>
          <w:bCs/>
        </w:rPr>
        <w:t xml:space="preserve">manually </w:t>
      </w:r>
      <w:r w:rsidR="00885C0C">
        <w:rPr>
          <w:bCs/>
        </w:rPr>
        <w:t>validated</w:t>
      </w:r>
      <w:r w:rsidRPr="00054773">
        <w:rPr>
          <w:bCs/>
        </w:rPr>
        <w:t xml:space="preserve"> </w:t>
      </w:r>
      <w:r w:rsidR="00E95A18">
        <w:rPr>
          <w:bCs/>
        </w:rPr>
        <w:t>with duplicate independent</w:t>
      </w:r>
      <w:r w:rsidR="00FC1DCB">
        <w:rPr>
          <w:bCs/>
        </w:rPr>
        <w:t xml:space="preserve"> review (PC</w:t>
      </w:r>
      <w:r w:rsidR="00E95A18">
        <w:rPr>
          <w:bCs/>
        </w:rPr>
        <w:t xml:space="preserve"> and BWL</w:t>
      </w:r>
      <w:r w:rsidR="00FC1DCB">
        <w:rPr>
          <w:bCs/>
        </w:rPr>
        <w:t xml:space="preserve">). </w:t>
      </w:r>
      <w:r w:rsidR="00885C0C">
        <w:rPr>
          <w:bCs/>
        </w:rPr>
        <w:t xml:space="preserve">Each LR was categorized as an </w:t>
      </w:r>
      <w:r w:rsidRPr="00054773">
        <w:rPr>
          <w:bCs/>
        </w:rPr>
        <w:t xml:space="preserve">imaging finding, </w:t>
      </w:r>
      <w:r w:rsidR="00885C0C">
        <w:rPr>
          <w:bCs/>
        </w:rPr>
        <w:t xml:space="preserve">a patient </w:t>
      </w:r>
      <w:r w:rsidRPr="00054773">
        <w:rPr>
          <w:bCs/>
        </w:rPr>
        <w:t>histo</w:t>
      </w:r>
      <w:r w:rsidR="00F826A8">
        <w:rPr>
          <w:bCs/>
        </w:rPr>
        <w:t>rical element</w:t>
      </w:r>
      <w:r w:rsidRPr="00054773">
        <w:rPr>
          <w:bCs/>
        </w:rPr>
        <w:t>,</w:t>
      </w:r>
      <w:r w:rsidR="00885C0C">
        <w:rPr>
          <w:bCs/>
        </w:rPr>
        <w:t xml:space="preserve"> a</w:t>
      </w:r>
      <w:r w:rsidRPr="00054773">
        <w:rPr>
          <w:bCs/>
        </w:rPr>
        <w:t xml:space="preserve"> sign/symptom, </w:t>
      </w:r>
      <w:r w:rsidR="00885C0C">
        <w:rPr>
          <w:bCs/>
        </w:rPr>
        <w:t xml:space="preserve">a </w:t>
      </w:r>
      <w:r w:rsidRPr="00054773">
        <w:rPr>
          <w:bCs/>
        </w:rPr>
        <w:t xml:space="preserve">test </w:t>
      </w:r>
      <w:r w:rsidR="00B531A9">
        <w:rPr>
          <w:bCs/>
        </w:rPr>
        <w:t>result</w:t>
      </w:r>
      <w:r w:rsidRPr="00054773">
        <w:rPr>
          <w:bCs/>
        </w:rPr>
        <w:t>, and</w:t>
      </w:r>
      <w:r w:rsidR="00885C0C">
        <w:rPr>
          <w:bCs/>
        </w:rPr>
        <w:t xml:space="preserve"> a</w:t>
      </w:r>
      <w:r w:rsidRPr="00054773">
        <w:rPr>
          <w:bCs/>
        </w:rPr>
        <w:t xml:space="preserve"> </w:t>
      </w:r>
      <w:r w:rsidR="00B531A9">
        <w:rPr>
          <w:bCs/>
        </w:rPr>
        <w:t>diagnostic adjudication (e.g. “diagnosis based on ultrasound”)</w:t>
      </w:r>
      <w:r w:rsidR="002F0A34">
        <w:rPr>
          <w:bCs/>
        </w:rPr>
        <w:t xml:space="preserve">. </w:t>
      </w:r>
      <w:r w:rsidR="001776EC">
        <w:rPr>
          <w:bCs/>
        </w:rPr>
        <w:t xml:space="preserve">We qualitatively describe the strength of findings as </w:t>
      </w:r>
      <w:r w:rsidR="006263F0" w:rsidRPr="006263F0">
        <w:rPr>
          <w:bCs/>
        </w:rPr>
        <w:t>strong (LR- ≤ 0.10 or LR+ ≥ 10), moderate ( 0.1 &lt; LR- ≤ 0.2 or  5 ≤ LR+ &lt; 10), weak (0.2 ≤ LR- &lt; 0.5 or 2 ≤ LR+ &lt; 5), or negligible (0.5 &lt; LR &lt; 2)</w:t>
      </w:r>
      <w:r w:rsidR="00B531A9">
        <w:rPr>
          <w:bCs/>
        </w:rPr>
        <w:t>,</w:t>
      </w:r>
      <w:r w:rsidR="00E95A18">
        <w:rPr>
          <w:bCs/>
        </w:rPr>
        <w:t xml:space="preserve"> consistent with prior literature</w:t>
      </w:r>
      <w:r w:rsidR="00E95A18">
        <w:rPr>
          <w:bCs/>
        </w:rPr>
        <w:fldChar w:fldCharType="begin"/>
      </w:r>
      <w:r w:rsidR="00E95A18">
        <w:rPr>
          <w:bCs/>
        </w:rPr>
        <w:instrText xml:space="preserve"> ADDIN ZOTERO_ITEM CSL_CITATION {"citationID":"xxL9ucB7","properties":{"formattedCitation":"\\super 7\\nosupersub{}","plainCitation":"7","noteIndex":0},"citationItems":[{"id":175582,"uris":["http://zotero.org/groups/6032284/items/8UTH5NHI"],"itemData":{"id":175582,"type":"article-journal","abstract":"CLINICAL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E95A18">
        <w:rPr>
          <w:bCs/>
        </w:rPr>
        <w:fldChar w:fldCharType="separate"/>
      </w:r>
      <w:r w:rsidR="00E95A18" w:rsidRPr="00E95A18">
        <w:rPr>
          <w:rFonts w:eastAsiaTheme="minorHAnsi"/>
          <w:vertAlign w:val="superscript"/>
          <w14:ligatures w14:val="standardContextual"/>
        </w:rPr>
        <w:t>7</w:t>
      </w:r>
      <w:r w:rsidR="00E95A18">
        <w:rPr>
          <w:bCs/>
        </w:rPr>
        <w:fldChar w:fldCharType="end"/>
      </w:r>
      <w:r w:rsidR="006263F0">
        <w:rPr>
          <w:bCs/>
        </w:rPr>
        <w:t>.</w:t>
      </w:r>
    </w:p>
    <w:p w14:paraId="375D67BD" w14:textId="77777777" w:rsidR="006263F0" w:rsidRPr="00054773" w:rsidRDefault="006263F0" w:rsidP="00AE1451">
      <w:pPr>
        <w:rPr>
          <w:bCs/>
        </w:rPr>
      </w:pPr>
    </w:p>
    <w:p w14:paraId="3614B79B" w14:textId="3EEB6269" w:rsidR="00AE1451" w:rsidRPr="00054773" w:rsidRDefault="00AE1451" w:rsidP="00631A74">
      <w:pPr>
        <w:pStyle w:val="Heading3"/>
      </w:pPr>
      <w:r w:rsidRPr="00054773">
        <w:t>Comparator Likelihood Ratios</w:t>
      </w:r>
    </w:p>
    <w:p w14:paraId="5FE58A78" w14:textId="3C9B69DA" w:rsidR="00A84CE4" w:rsidRDefault="004001E8" w:rsidP="00A84CE4">
      <w:pPr>
        <w:rPr>
          <w:bCs/>
        </w:rPr>
      </w:pPr>
      <w:r>
        <w:rPr>
          <w:bCs/>
        </w:rPr>
        <w:t>O</w:t>
      </w:r>
      <w:r w:rsidRPr="00054773">
        <w:rPr>
          <w:bCs/>
        </w:rPr>
        <w:t>n A</w:t>
      </w:r>
      <w:r w:rsidR="00E95A18">
        <w:rPr>
          <w:bCs/>
        </w:rPr>
        <w:t>ugust</w:t>
      </w:r>
      <w:r w:rsidRPr="00054773">
        <w:rPr>
          <w:bCs/>
        </w:rPr>
        <w:t xml:space="preserve"> </w:t>
      </w:r>
      <w:r w:rsidR="00E95A18">
        <w:rPr>
          <w:bCs/>
        </w:rPr>
        <w:t>25</w:t>
      </w:r>
      <w:r w:rsidRPr="00054773">
        <w:rPr>
          <w:bCs/>
        </w:rPr>
        <w:t>, 2025</w:t>
      </w:r>
      <w:r>
        <w:rPr>
          <w:bCs/>
        </w:rPr>
        <w:t>, we generated c</w:t>
      </w:r>
      <w:r w:rsidRPr="00054773">
        <w:rPr>
          <w:bCs/>
        </w:rPr>
        <w:t xml:space="preserve">omparator </w:t>
      </w:r>
      <w:r w:rsidR="00AE1451" w:rsidRPr="00054773">
        <w:rPr>
          <w:bCs/>
        </w:rPr>
        <w:t>likelihood ratios (LR</w:t>
      </w:r>
      <w:r w:rsidR="00AE1451" w:rsidRPr="00054773">
        <w:rPr>
          <w:bCs/>
          <w:vertAlign w:val="subscript"/>
        </w:rPr>
        <w:t>LLM</w:t>
      </w:r>
      <w:r w:rsidR="00AE1451" w:rsidRPr="00054773">
        <w:rPr>
          <w:bCs/>
        </w:rPr>
        <w:t xml:space="preserve">) for </w:t>
      </w:r>
      <w:r>
        <w:rPr>
          <w:bCs/>
        </w:rPr>
        <w:t>all</w:t>
      </w:r>
      <w:r w:rsidR="00AE1451" w:rsidRPr="00054773">
        <w:rPr>
          <w:bCs/>
        </w:rPr>
        <w:t xml:space="preserve"> findings </w:t>
      </w:r>
      <w:r>
        <w:rPr>
          <w:bCs/>
        </w:rPr>
        <w:t>listed</w:t>
      </w:r>
      <w:r w:rsidRPr="00054773">
        <w:rPr>
          <w:bCs/>
        </w:rPr>
        <w:t xml:space="preserve"> </w:t>
      </w:r>
      <w:r w:rsidR="00AE1451" w:rsidRPr="00054773">
        <w:rPr>
          <w:bCs/>
        </w:rPr>
        <w:t xml:space="preserve">on </w:t>
      </w:r>
      <w:proofErr w:type="spellStart"/>
      <w:r w:rsidR="00AE1451" w:rsidRPr="00054773">
        <w:rPr>
          <w:bCs/>
        </w:rPr>
        <w:t>theNNT</w:t>
      </w:r>
      <w:proofErr w:type="spellEnd"/>
      <w:r w:rsidR="00AE1451" w:rsidRPr="00054773">
        <w:rPr>
          <w:bCs/>
        </w:rPr>
        <w:t xml:space="preserve"> using</w:t>
      </w:r>
      <w:r w:rsidR="00A84CE4">
        <w:rPr>
          <w:bCs/>
        </w:rPr>
        <w:t xml:space="preserve"> a constrained, few-shot prompting procedure. T</w:t>
      </w:r>
      <w:r w:rsidR="00A84CE4" w:rsidRPr="00054773">
        <w:rPr>
          <w:bCs/>
        </w:rPr>
        <w:t xml:space="preserve">o represent a range of </w:t>
      </w:r>
      <w:r w:rsidR="00A84CE4">
        <w:rPr>
          <w:bCs/>
        </w:rPr>
        <w:t xml:space="preserve">model ages, complexity, and </w:t>
      </w:r>
      <w:r w:rsidR="00A84CE4" w:rsidRPr="00054773">
        <w:rPr>
          <w:bCs/>
        </w:rPr>
        <w:t>inference costs</w:t>
      </w:r>
      <w:r w:rsidR="00A84CE4">
        <w:rPr>
          <w:bCs/>
        </w:rPr>
        <w:t>, we queried</w:t>
      </w:r>
      <w:r w:rsidR="00AE1451" w:rsidRPr="00054773">
        <w:rPr>
          <w:bCs/>
        </w:rPr>
        <w:t xml:space="preserve"> </w:t>
      </w:r>
      <w:r>
        <w:rPr>
          <w:bCs/>
        </w:rPr>
        <w:t>three</w:t>
      </w:r>
      <w:r w:rsidR="00AE1451" w:rsidRPr="00054773">
        <w:rPr>
          <w:bCs/>
        </w:rPr>
        <w:t xml:space="preserve"> </w:t>
      </w:r>
      <w:r>
        <w:rPr>
          <w:bCs/>
        </w:rPr>
        <w:t xml:space="preserve">OpenAI </w:t>
      </w:r>
      <w:r w:rsidR="00AE1451" w:rsidRPr="00054773">
        <w:rPr>
          <w:bCs/>
        </w:rPr>
        <w:t xml:space="preserve">LLMs </w:t>
      </w:r>
      <w:r w:rsidR="00885C0C">
        <w:rPr>
          <w:bCs/>
        </w:rPr>
        <w:t>(</w:t>
      </w:r>
      <w:r w:rsidR="00885C0C" w:rsidRPr="00885C0C">
        <w:rPr>
          <w:bCs/>
        </w:rPr>
        <w:t>OpenAI, LP; San Francisco, California, USA</w:t>
      </w:r>
      <w:r w:rsidR="00885C0C">
        <w:rPr>
          <w:bCs/>
        </w:rPr>
        <w:t>)</w:t>
      </w:r>
      <w:r w:rsidR="00A84CE4">
        <w:rPr>
          <w:bCs/>
        </w:rPr>
        <w:t xml:space="preserve"> using the OpenAI API</w:t>
      </w:r>
      <w:r w:rsidR="00AE1451" w:rsidRPr="00054773">
        <w:rPr>
          <w:bCs/>
        </w:rPr>
        <w:t xml:space="preserve">: </w:t>
      </w:r>
      <w:r w:rsidR="00E95A18">
        <w:rPr>
          <w:bCs/>
        </w:rPr>
        <w:t>GPT-</w:t>
      </w:r>
      <w:r w:rsidR="00AE1451" w:rsidRPr="00054773">
        <w:rPr>
          <w:bCs/>
        </w:rPr>
        <w:t>4o (</w:t>
      </w:r>
      <w:r w:rsidR="00885C0C" w:rsidRPr="00885C0C">
        <w:rPr>
          <w:bCs/>
        </w:rPr>
        <w:t>model release</w:t>
      </w:r>
      <w:r w:rsidR="00885C0C">
        <w:rPr>
          <w:bCs/>
        </w:rPr>
        <w:t xml:space="preserve"> </w:t>
      </w:r>
      <w:r w:rsidR="00B531A9">
        <w:rPr>
          <w:bCs/>
        </w:rPr>
        <w:t>Nov</w:t>
      </w:r>
      <w:r w:rsidR="00AE1451" w:rsidRPr="00054773">
        <w:rPr>
          <w:bCs/>
        </w:rPr>
        <w:t xml:space="preserve"> </w:t>
      </w:r>
      <w:r w:rsidR="00B531A9">
        <w:rPr>
          <w:bCs/>
        </w:rPr>
        <w:t>20</w:t>
      </w:r>
      <w:r w:rsidR="00AE1451" w:rsidRPr="00054773">
        <w:rPr>
          <w:bCs/>
        </w:rPr>
        <w:t xml:space="preserve">, 2024), </w:t>
      </w:r>
      <w:r w:rsidR="00B531A9">
        <w:rPr>
          <w:bCs/>
        </w:rPr>
        <w:t>o3</w:t>
      </w:r>
      <w:r w:rsidR="00AE1451" w:rsidRPr="00054773">
        <w:rPr>
          <w:bCs/>
        </w:rPr>
        <w:t xml:space="preserve"> (</w:t>
      </w:r>
      <w:r w:rsidR="00885C0C" w:rsidRPr="00885C0C">
        <w:rPr>
          <w:bCs/>
        </w:rPr>
        <w:t>release</w:t>
      </w:r>
      <w:r w:rsidR="00885C0C">
        <w:rPr>
          <w:bCs/>
        </w:rPr>
        <w:t xml:space="preserve"> </w:t>
      </w:r>
      <w:r w:rsidR="00B531A9">
        <w:rPr>
          <w:bCs/>
        </w:rPr>
        <w:t>Apr</w:t>
      </w:r>
      <w:r w:rsidR="00AE1451" w:rsidRPr="00054773">
        <w:rPr>
          <w:bCs/>
        </w:rPr>
        <w:t xml:space="preserve"> </w:t>
      </w:r>
      <w:r w:rsidR="00B531A9">
        <w:rPr>
          <w:bCs/>
        </w:rPr>
        <w:t>1</w:t>
      </w:r>
      <w:r w:rsidR="00AE1451" w:rsidRPr="00054773">
        <w:rPr>
          <w:bCs/>
        </w:rPr>
        <w:t>6, 202</w:t>
      </w:r>
      <w:r w:rsidR="00B531A9">
        <w:rPr>
          <w:bCs/>
        </w:rPr>
        <w:t>5</w:t>
      </w:r>
      <w:r w:rsidR="00AE1451" w:rsidRPr="00054773">
        <w:rPr>
          <w:bCs/>
        </w:rPr>
        <w:t xml:space="preserve">), and </w:t>
      </w:r>
      <w:r w:rsidR="00B531A9">
        <w:rPr>
          <w:bCs/>
        </w:rPr>
        <w:t>GPT-5</w:t>
      </w:r>
      <w:r w:rsidR="00AE1451" w:rsidRPr="00054773">
        <w:rPr>
          <w:bCs/>
        </w:rPr>
        <w:t xml:space="preserve"> (</w:t>
      </w:r>
      <w:r w:rsidR="00885C0C" w:rsidRPr="00885C0C">
        <w:rPr>
          <w:bCs/>
        </w:rPr>
        <w:t>release</w:t>
      </w:r>
      <w:r w:rsidR="00885C0C">
        <w:rPr>
          <w:bCs/>
        </w:rPr>
        <w:t xml:space="preserve"> </w:t>
      </w:r>
      <w:r w:rsidR="00B531A9">
        <w:rPr>
          <w:bCs/>
        </w:rPr>
        <w:t>Aug</w:t>
      </w:r>
      <w:r w:rsidR="00AE1451" w:rsidRPr="00054773">
        <w:rPr>
          <w:bCs/>
        </w:rPr>
        <w:t xml:space="preserve"> </w:t>
      </w:r>
      <w:r w:rsidR="00B531A9">
        <w:rPr>
          <w:bCs/>
        </w:rPr>
        <w:t>7</w:t>
      </w:r>
      <w:r w:rsidR="00AE1451" w:rsidRPr="00054773">
        <w:rPr>
          <w:bCs/>
        </w:rPr>
        <w:t xml:space="preserve">, 2025). </w:t>
      </w:r>
      <w:r w:rsidR="00A84CE4">
        <w:rPr>
          <w:bCs/>
        </w:rPr>
        <w:t>A full description of the prompting strategy is included in the supplement. In brief, the system prompted defined the LR as ‘</w:t>
      </w:r>
      <w:r w:rsidR="00A84CE4" w:rsidRPr="00A84CE4">
        <w:rPr>
          <w:bCs/>
        </w:rPr>
        <w:t>P(finding | diagnosis) / P(finding | not diagnosis)</w:t>
      </w:r>
      <w:r w:rsidR="00A84CE4">
        <w:rPr>
          <w:bCs/>
        </w:rPr>
        <w:t>’, gave qualitative LR strength descriptions</w:t>
      </w:r>
      <w:r w:rsidR="00A84CE4">
        <w:rPr>
          <w:bCs/>
        </w:rPr>
        <w:fldChar w:fldCharType="begin"/>
      </w:r>
      <w:r w:rsidR="00A84CE4">
        <w:rPr>
          <w:bCs/>
        </w:rPr>
        <w:instrText xml:space="preserve"> ADDIN ZOTERO_ITEM CSL_CITATION {"citationID":"38xqfYyt","properties":{"formattedCitation":"\\super 7\\nosupersub{}","plainCitation":"7","noteIndex":0},"citationItems":[{"id":175582,"uris":["http://zotero.org/groups/6032284/items/8UTH5NHI"],"itemData":{"id":175582,"type":"article-journal","abstract":"CLINICAL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A84CE4">
        <w:rPr>
          <w:bCs/>
        </w:rPr>
        <w:fldChar w:fldCharType="separate"/>
      </w:r>
      <w:r w:rsidR="00A84CE4" w:rsidRPr="00A84CE4">
        <w:rPr>
          <w:rFonts w:eastAsiaTheme="minorHAnsi"/>
          <w:vertAlign w:val="superscript"/>
          <w14:ligatures w14:val="standardContextual"/>
        </w:rPr>
        <w:t>7</w:t>
      </w:r>
      <w:r w:rsidR="00A84CE4">
        <w:rPr>
          <w:bCs/>
        </w:rPr>
        <w:fldChar w:fldCharType="end"/>
      </w:r>
      <w:r w:rsidR="00A84CE4">
        <w:rPr>
          <w:bCs/>
        </w:rPr>
        <w:t xml:space="preserve">, and required a positive numerical response. We used 8 (non-reasoning model, GPT-4o) or 2 (reasoning models, o3 and GPT-5) clinician-estimated few-shot example finding-LR pairs that were not in the evaluation set. </w:t>
      </w:r>
      <w:r w:rsidR="00A84CE4">
        <w:t xml:space="preserve">Inference settings were </w:t>
      </w:r>
      <w:r w:rsidR="00A84CE4">
        <w:rPr>
          <w:rStyle w:val="s2"/>
          <w:rFonts w:eastAsiaTheme="majorEastAsia"/>
        </w:rPr>
        <w:t>temperature = 0.2</w:t>
      </w:r>
      <w:r w:rsidR="00A84CE4">
        <w:t xml:space="preserve"> (non</w:t>
      </w:r>
      <w:r w:rsidR="00A84CE4">
        <w:noBreakHyphen/>
        <w:t xml:space="preserve">reasoning) and </w:t>
      </w:r>
      <w:r w:rsidR="00A84CE4">
        <w:t>‘</w:t>
      </w:r>
      <w:r w:rsidR="00A84CE4">
        <w:rPr>
          <w:rStyle w:val="s2"/>
          <w:rFonts w:eastAsiaTheme="majorEastAsia"/>
        </w:rPr>
        <w:t>reasoning</w:t>
      </w:r>
      <w:r w:rsidR="00A84CE4">
        <w:rPr>
          <w:rStyle w:val="s2"/>
          <w:rFonts w:eastAsiaTheme="majorEastAsia"/>
        </w:rPr>
        <w:t xml:space="preserve"> </w:t>
      </w:r>
      <w:r w:rsidR="00A84CE4">
        <w:rPr>
          <w:rStyle w:val="s2"/>
          <w:rFonts w:eastAsiaTheme="majorEastAsia"/>
        </w:rPr>
        <w:t>effort</w:t>
      </w:r>
      <w:r w:rsidR="00A84CE4">
        <w:rPr>
          <w:rStyle w:val="s2"/>
          <w:rFonts w:eastAsiaTheme="majorEastAsia"/>
        </w:rPr>
        <w:t>’</w:t>
      </w:r>
      <w:r w:rsidR="00A84CE4">
        <w:rPr>
          <w:rStyle w:val="s2"/>
          <w:rFonts w:eastAsiaTheme="majorEastAsia"/>
        </w:rPr>
        <w:t xml:space="preserve"> = "medium"</w:t>
      </w:r>
      <w:r w:rsidR="00A84CE4">
        <w:t xml:space="preserve"> (reasoning); </w:t>
      </w:r>
      <w:proofErr w:type="spellStart"/>
      <w:proofErr w:type="gramStart"/>
      <w:r w:rsidR="00A84CE4">
        <w:rPr>
          <w:rStyle w:val="s2"/>
          <w:rFonts w:eastAsiaTheme="majorEastAsia"/>
        </w:rPr>
        <w:t>text.verbosity</w:t>
      </w:r>
      <w:proofErr w:type="spellEnd"/>
      <w:proofErr w:type="gramEnd"/>
      <w:r w:rsidR="00A84CE4">
        <w:rPr>
          <w:rStyle w:val="s2"/>
          <w:rFonts w:eastAsiaTheme="majorEastAsia"/>
        </w:rPr>
        <w:t xml:space="preserve"> = "low"</w:t>
      </w:r>
      <w:r w:rsidR="00A84CE4">
        <w:t xml:space="preserve"> was applied where supported (GPT</w:t>
      </w:r>
      <w:r w:rsidR="00A84CE4">
        <w:noBreakHyphen/>
        <w:t>5</w:t>
      </w:r>
      <w:r w:rsidR="00A84CE4">
        <w:t xml:space="preserve"> only</w:t>
      </w:r>
      <w:r w:rsidR="00A84CE4">
        <w:t>)</w:t>
      </w:r>
      <w:r w:rsidR="00A84CE4">
        <w:t xml:space="preserve">. </w:t>
      </w:r>
    </w:p>
    <w:p w14:paraId="53D49451" w14:textId="1254F8E6" w:rsidR="00AE1451" w:rsidRPr="00E519AE" w:rsidRDefault="00631A74" w:rsidP="00021E32">
      <w:pPr>
        <w:rPr>
          <w:bCs/>
        </w:rPr>
      </w:pPr>
      <w:r>
        <w:rPr>
          <w:bCs/>
        </w:rPr>
        <w:t xml:space="preserve">Internet search was not enabled for the models. No </w:t>
      </w:r>
      <w:r w:rsidR="00F84296">
        <w:rPr>
          <w:bCs/>
        </w:rPr>
        <w:t xml:space="preserve">model </w:t>
      </w:r>
      <w:r>
        <w:rPr>
          <w:bCs/>
        </w:rPr>
        <w:t xml:space="preserve">fine-tuning was </w:t>
      </w:r>
      <w:r w:rsidR="00F84296">
        <w:rPr>
          <w:bCs/>
        </w:rPr>
        <w:t>performed</w:t>
      </w:r>
      <w:r>
        <w:rPr>
          <w:bCs/>
        </w:rPr>
        <w:t xml:space="preserve">. </w:t>
      </w:r>
    </w:p>
    <w:p w14:paraId="728918C5" w14:textId="77777777" w:rsidR="00A84CE4" w:rsidRPr="00054773" w:rsidRDefault="00A84CE4" w:rsidP="00AE1451">
      <w:pPr>
        <w:rPr>
          <w:bCs/>
        </w:rPr>
      </w:pPr>
    </w:p>
    <w:p w14:paraId="59BC8A2A" w14:textId="77777777" w:rsidR="00AE1451" w:rsidRPr="00054773" w:rsidRDefault="00AE1451" w:rsidP="00631A74">
      <w:pPr>
        <w:pStyle w:val="Heading3"/>
      </w:pPr>
      <w:r w:rsidRPr="00054773">
        <w:t>Statistical Analysis</w:t>
      </w:r>
    </w:p>
    <w:p w14:paraId="6339AD9D" w14:textId="2F84DA57" w:rsidR="00AE1451" w:rsidRDefault="002F0A34" w:rsidP="00AE1451">
      <w:pPr>
        <w:rPr>
          <w:bCs/>
          <w:vertAlign w:val="superscript"/>
        </w:rPr>
      </w:pPr>
      <w:r>
        <w:rPr>
          <w:bCs/>
        </w:rPr>
        <w:t>We assessed</w:t>
      </w:r>
      <w:r w:rsidR="00631A74">
        <w:rPr>
          <w:bCs/>
        </w:rPr>
        <w:t xml:space="preserve"> the</w:t>
      </w:r>
      <w:r>
        <w:rPr>
          <w:bCs/>
        </w:rPr>
        <w:t xml:space="preserve"> agreement between </w:t>
      </w:r>
      <w:proofErr w:type="spellStart"/>
      <w:r w:rsidRPr="00054773">
        <w:rPr>
          <w:bCs/>
        </w:rPr>
        <w:t>LR</w:t>
      </w:r>
      <w:r w:rsidRPr="00054773">
        <w:rPr>
          <w:bCs/>
          <w:vertAlign w:val="subscript"/>
        </w:rPr>
        <w:t>Reported</w:t>
      </w:r>
      <w:proofErr w:type="spellEnd"/>
      <w:r w:rsidRPr="00054773">
        <w:rPr>
          <w:bCs/>
        </w:rPr>
        <w:t xml:space="preserve"> and LR</w:t>
      </w:r>
      <w:r w:rsidRPr="00054773">
        <w:rPr>
          <w:bCs/>
          <w:vertAlign w:val="subscript"/>
        </w:rPr>
        <w:t>LLM</w:t>
      </w:r>
      <w:r>
        <w:rPr>
          <w:bCs/>
        </w:rPr>
        <w:t xml:space="preserve"> using </w:t>
      </w:r>
      <w:r w:rsidR="00021E32">
        <w:rPr>
          <w:bCs/>
        </w:rPr>
        <w:t>Bland</w:t>
      </w:r>
      <w:r>
        <w:rPr>
          <w:bCs/>
        </w:rPr>
        <w:t>-</w:t>
      </w:r>
      <w:r w:rsidR="00021E32">
        <w:rPr>
          <w:bCs/>
        </w:rPr>
        <w:t>Altman analysis on log-transformed LRs</w:t>
      </w:r>
      <w:r>
        <w:rPr>
          <w:bCs/>
        </w:rPr>
        <w:t>, as</w:t>
      </w:r>
      <w:r w:rsidR="00021E32">
        <w:rPr>
          <w:bCs/>
        </w:rPr>
        <w:t xml:space="preserve"> </w:t>
      </w:r>
      <w:r w:rsidR="00AE1451" w:rsidRPr="00054773">
        <w:rPr>
          <w:bCs/>
        </w:rPr>
        <w:t xml:space="preserve">the strength of evidence represented by </w:t>
      </w:r>
      <w:r w:rsidR="00021E32">
        <w:rPr>
          <w:bCs/>
        </w:rPr>
        <w:t>LRs</w:t>
      </w:r>
      <w:r w:rsidR="00AE1451" w:rsidRPr="00054773">
        <w:rPr>
          <w:bCs/>
        </w:rPr>
        <w:t xml:space="preserve"> is linear in the logarithmic scale</w:t>
      </w:r>
      <w:r w:rsidR="00021E32">
        <w:rPr>
          <w:bCs/>
        </w:rPr>
        <w:t xml:space="preserve">. </w:t>
      </w:r>
      <w:r w:rsidR="00631A74">
        <w:rPr>
          <w:bCs/>
        </w:rPr>
        <w:t>We</w:t>
      </w:r>
      <w:r w:rsidR="006E0680">
        <w:rPr>
          <w:bCs/>
        </w:rPr>
        <w:t xml:space="preserve"> calculated</w:t>
      </w:r>
      <w:r w:rsidR="00631A74">
        <w:rPr>
          <w:bCs/>
        </w:rPr>
        <w:t xml:space="preserve"> multiplicative (ratio)</w:t>
      </w:r>
      <w:r w:rsidR="006E0680">
        <w:rPr>
          <w:bCs/>
        </w:rPr>
        <w:t xml:space="preserve"> </w:t>
      </w:r>
      <w:r w:rsidR="00A61560">
        <w:rPr>
          <w:bCs/>
        </w:rPr>
        <w:t xml:space="preserve">75%, 90%, </w:t>
      </w:r>
      <w:r w:rsidR="00021E32">
        <w:rPr>
          <w:bCs/>
        </w:rPr>
        <w:t>95%</w:t>
      </w:r>
      <w:r w:rsidR="0092442B">
        <w:rPr>
          <w:bCs/>
        </w:rPr>
        <w:t xml:space="preserve"> limits of agreement</w:t>
      </w:r>
      <w:r w:rsidR="00631A74">
        <w:rPr>
          <w:bCs/>
        </w:rPr>
        <w:t>, which estimate the range where LR</w:t>
      </w:r>
      <w:r w:rsidR="00631A74" w:rsidRPr="00631A74">
        <w:rPr>
          <w:bCs/>
          <w:vertAlign w:val="subscript"/>
        </w:rPr>
        <w:t>LLM</w:t>
      </w:r>
      <w:r w:rsidR="00631A74">
        <w:rPr>
          <w:bCs/>
        </w:rPr>
        <w:t xml:space="preserve"> estimates will be within </w:t>
      </w:r>
      <w:r>
        <w:rPr>
          <w:bCs/>
        </w:rPr>
        <w:t>x-fold</w:t>
      </w:r>
      <w:r w:rsidR="00631A74">
        <w:rPr>
          <w:bCs/>
        </w:rPr>
        <w:t xml:space="preserve"> of the </w:t>
      </w:r>
      <w:proofErr w:type="spellStart"/>
      <w:r w:rsidR="00631A74">
        <w:rPr>
          <w:bCs/>
        </w:rPr>
        <w:t>LR</w:t>
      </w:r>
      <w:r w:rsidR="00631A74" w:rsidRPr="00631A74">
        <w:rPr>
          <w:bCs/>
          <w:vertAlign w:val="subscript"/>
        </w:rPr>
        <w:t>Reported</w:t>
      </w:r>
      <w:proofErr w:type="spellEnd"/>
      <w:r w:rsidR="00631A74">
        <w:rPr>
          <w:bCs/>
        </w:rPr>
        <w:t xml:space="preserve"> 75%, 90%, and 95% of the time</w:t>
      </w:r>
      <w:r>
        <w:rPr>
          <w:bCs/>
        </w:rPr>
        <w:t>. Between-model d</w:t>
      </w:r>
      <w:r w:rsidRPr="00054773">
        <w:rPr>
          <w:bCs/>
        </w:rPr>
        <w:t xml:space="preserve">ifferences </w:t>
      </w:r>
      <w:r>
        <w:rPr>
          <w:bCs/>
        </w:rPr>
        <w:t>in</w:t>
      </w:r>
      <w:r w:rsidR="00AE1451" w:rsidRPr="00054773">
        <w:rPr>
          <w:bCs/>
        </w:rPr>
        <w:t xml:space="preserve"> agreement </w:t>
      </w:r>
      <w:r>
        <w:rPr>
          <w:bCs/>
        </w:rPr>
        <w:t>were</w:t>
      </w:r>
      <w:r w:rsidR="00AE1451" w:rsidRPr="00054773">
        <w:rPr>
          <w:bCs/>
        </w:rPr>
        <w:t xml:space="preserve"> tested using</w:t>
      </w:r>
      <w:r w:rsidR="002D1638">
        <w:rPr>
          <w:bCs/>
        </w:rPr>
        <w:t xml:space="preserve"> paired t-test for mean differences and the Morgan-Pittman test for differences in</w:t>
      </w:r>
      <w:r w:rsidR="005C4F23">
        <w:rPr>
          <w:bCs/>
        </w:rPr>
        <w:t xml:space="preserve"> the width (variance) of the</w:t>
      </w:r>
      <w:r w:rsidR="002D1638">
        <w:rPr>
          <w:bCs/>
        </w:rPr>
        <w:t xml:space="preserve"> </w:t>
      </w:r>
      <w:r w:rsidR="00A642A6">
        <w:rPr>
          <w:bCs/>
        </w:rPr>
        <w:t>limits of agreement</w:t>
      </w:r>
      <w:r w:rsidR="002D1638">
        <w:rPr>
          <w:bCs/>
        </w:rPr>
        <w:t>.</w:t>
      </w:r>
      <w:r w:rsidR="00AE1451" w:rsidRPr="00054773">
        <w:rPr>
          <w:bCs/>
        </w:rPr>
        <w:t xml:space="preserve"> </w:t>
      </w:r>
      <w:r w:rsidR="00A642A6">
        <w:rPr>
          <w:bCs/>
        </w:rPr>
        <w:t>Subgroups analyzed included information type</w:t>
      </w:r>
      <w:r w:rsidR="00A642A6" w:rsidRPr="00054773">
        <w:rPr>
          <w:bCs/>
        </w:rPr>
        <w:t xml:space="preserve"> (history, sign, exam finding, or test result), and </w:t>
      </w:r>
      <w:r w:rsidR="00A642A6" w:rsidRPr="00310D6B">
        <w:rPr>
          <w:bCs/>
        </w:rPr>
        <w:t xml:space="preserve">positive vs. negative </w:t>
      </w:r>
      <w:r w:rsidR="005C4F23">
        <w:rPr>
          <w:bCs/>
        </w:rPr>
        <w:t>evidence (</w:t>
      </w:r>
      <w:r w:rsidR="00A642A6" w:rsidRPr="00310D6B">
        <w:rPr>
          <w:bCs/>
        </w:rPr>
        <w:t>LR</w:t>
      </w:r>
      <w:r w:rsidR="005C4F23">
        <w:rPr>
          <w:bCs/>
        </w:rPr>
        <w:t xml:space="preserve"> above or below 1)</w:t>
      </w:r>
      <w:r w:rsidR="00A642A6">
        <w:rPr>
          <w:bCs/>
        </w:rPr>
        <w:t xml:space="preserve"> using </w:t>
      </w:r>
      <w:r w:rsidR="00A642A6" w:rsidRPr="005C4F23">
        <w:rPr>
          <w:bCs/>
        </w:rPr>
        <w:t>unpaired</w:t>
      </w:r>
      <w:r w:rsidR="00FC46F8" w:rsidRPr="005C4F23">
        <w:rPr>
          <w:bCs/>
        </w:rPr>
        <w:t xml:space="preserve"> (Welch’s)</w:t>
      </w:r>
      <w:r w:rsidR="00A642A6" w:rsidRPr="005C4F23">
        <w:rPr>
          <w:bCs/>
        </w:rPr>
        <w:t xml:space="preserve"> t-test</w:t>
      </w:r>
      <w:r w:rsidR="00AE1451" w:rsidRPr="005C4F23">
        <w:rPr>
          <w:bCs/>
        </w:rPr>
        <w:t xml:space="preserve"> </w:t>
      </w:r>
      <w:r w:rsidR="00393D1C" w:rsidRPr="005C4F23">
        <w:rPr>
          <w:bCs/>
        </w:rPr>
        <w:t xml:space="preserve">for mean bias </w:t>
      </w:r>
      <w:r w:rsidR="00AE1451" w:rsidRPr="005C4F23">
        <w:rPr>
          <w:bCs/>
        </w:rPr>
        <w:t xml:space="preserve">and </w:t>
      </w:r>
      <w:r w:rsidR="00393D1C" w:rsidRPr="005C4F23">
        <w:rPr>
          <w:bCs/>
        </w:rPr>
        <w:t>Levene’s test for the width of limits of agreement</w:t>
      </w:r>
      <w:r w:rsidR="00FC46F8">
        <w:rPr>
          <w:bCs/>
        </w:rPr>
        <w:t xml:space="preserve">. </w:t>
      </w:r>
      <w:r w:rsidR="005C4F23">
        <w:rPr>
          <w:bCs/>
        </w:rPr>
        <w:t xml:space="preserve">Agreement between qualitative categories of evidence was assessed using Cohen’s Kappa with quadratic weighting, </w:t>
      </w:r>
      <w:r w:rsidR="005C4F23">
        <w:rPr>
          <w:bCs/>
        </w:rPr>
        <w:lastRenderedPageBreak/>
        <w:t xml:space="preserve">which penalizes large disagreements more harshly and approximates the </w:t>
      </w:r>
      <w:proofErr w:type="gramStart"/>
      <w:r w:rsidR="005C4F23">
        <w:rPr>
          <w:bCs/>
        </w:rPr>
        <w:t>squared-error</w:t>
      </w:r>
      <w:proofErr w:type="gramEnd"/>
      <w:r w:rsidR="005C4F23">
        <w:rPr>
          <w:bCs/>
        </w:rPr>
        <w:t xml:space="preserve"> on the latent likelihood ratio. </w:t>
      </w:r>
      <w:r w:rsidR="00FC46F8">
        <w:rPr>
          <w:bCs/>
        </w:rPr>
        <w:t>A</w:t>
      </w:r>
      <w:r>
        <w:rPr>
          <w:bCs/>
        </w:rPr>
        <w:t>n alpha of 0.05</w:t>
      </w:r>
      <w:r w:rsidR="00FC46F8">
        <w:rPr>
          <w:bCs/>
        </w:rPr>
        <w:t xml:space="preserve"> with</w:t>
      </w:r>
      <w:r>
        <w:rPr>
          <w:bCs/>
        </w:rPr>
        <w:t xml:space="preserve"> no adjustment for multiple testing</w:t>
      </w:r>
      <w:r w:rsidR="00FC46F8">
        <w:rPr>
          <w:bCs/>
        </w:rPr>
        <w:t xml:space="preserve"> is used.</w:t>
      </w:r>
      <w:r>
        <w:rPr>
          <w:b/>
          <w:bCs/>
        </w:rPr>
        <w:t xml:space="preserve"> </w:t>
      </w:r>
      <w:r w:rsidR="00AE1451" w:rsidRPr="00054773">
        <w:rPr>
          <w:bCs/>
        </w:rPr>
        <w:t>Analyses were performed using Python 3.12.7</w:t>
      </w:r>
      <w:r w:rsidR="00441FE8">
        <w:rPr>
          <w:bCs/>
        </w:rPr>
        <w:t xml:space="preserve"> </w:t>
      </w:r>
      <w:r w:rsidR="00AE1451" w:rsidRPr="00054773">
        <w:rPr>
          <w:bCs/>
        </w:rPr>
        <w:t>and Microsoft Excel</w:t>
      </w:r>
      <w:r w:rsidR="00516EFB">
        <w:rPr>
          <w:bCs/>
        </w:rPr>
        <w:t>.</w:t>
      </w:r>
      <w:r w:rsidR="005C4F23">
        <w:rPr>
          <w:bCs/>
        </w:rPr>
        <w:t xml:space="preserve"> Analytic code is available at </w:t>
      </w:r>
      <w:r w:rsidR="005C4F23" w:rsidRPr="005C4F23">
        <w:rPr>
          <w:bCs/>
        </w:rPr>
        <w:t>https://github.com/reblocke/llm_estimate_lrs</w:t>
      </w:r>
    </w:p>
    <w:p w14:paraId="691E8842" w14:textId="77777777" w:rsidR="00353A65" w:rsidRDefault="00353A65" w:rsidP="00AE1451">
      <w:pPr>
        <w:rPr>
          <w:bCs/>
          <w:vertAlign w:val="superscript"/>
        </w:rPr>
      </w:pPr>
    </w:p>
    <w:p w14:paraId="43FAB39C" w14:textId="77777777" w:rsidR="000371AD" w:rsidRDefault="000371AD" w:rsidP="00AE1451">
      <w:pPr>
        <w:rPr>
          <w:b/>
        </w:rPr>
      </w:pPr>
    </w:p>
    <w:p w14:paraId="474A504A" w14:textId="77777777" w:rsidR="00573BE1" w:rsidRDefault="00573BE1">
      <w:pPr>
        <w:spacing w:after="160" w:line="278" w:lineRule="auto"/>
        <w:rPr>
          <w:rFonts w:cstheme="majorBidi"/>
          <w:b/>
          <w:color w:val="0D0D0D" w:themeColor="text1" w:themeTint="F2"/>
          <w:szCs w:val="40"/>
        </w:rPr>
      </w:pPr>
      <w:r>
        <w:br w:type="page"/>
      </w:r>
    </w:p>
    <w:p w14:paraId="6EC0CB5F" w14:textId="3EC283E2" w:rsidR="00AE1451" w:rsidRDefault="00AE1451" w:rsidP="00E519AE">
      <w:pPr>
        <w:pStyle w:val="Heading1"/>
        <w:rPr>
          <w:rFonts w:eastAsia="Times New Roman"/>
          <w:bCs/>
        </w:rPr>
      </w:pPr>
      <w:r>
        <w:rPr>
          <w:rFonts w:eastAsia="Times New Roman"/>
        </w:rPr>
        <w:lastRenderedPageBreak/>
        <w:t>Results:</w:t>
      </w:r>
    </w:p>
    <w:p w14:paraId="2C3F028F" w14:textId="77777777" w:rsidR="004F493B" w:rsidRDefault="00AE1451" w:rsidP="00AE1451">
      <w:pPr>
        <w:rPr>
          <w:bCs/>
        </w:rPr>
      </w:pPr>
      <w:r w:rsidRPr="00054773">
        <w:rPr>
          <w:bCs/>
        </w:rPr>
        <w:t xml:space="preserve">700 </w:t>
      </w:r>
      <w:proofErr w:type="spellStart"/>
      <w:r w:rsidRPr="00054773">
        <w:rPr>
          <w:bCs/>
        </w:rPr>
        <w:t>LR</w:t>
      </w:r>
      <w:r w:rsidR="00F826A8" w:rsidRPr="00054773">
        <w:rPr>
          <w:bCs/>
          <w:vertAlign w:val="subscript"/>
        </w:rPr>
        <w:t>Reported</w:t>
      </w:r>
      <w:proofErr w:type="spellEnd"/>
      <w:r w:rsidRPr="00054773">
        <w:rPr>
          <w:bCs/>
        </w:rPr>
        <w:t xml:space="preserve"> exploring the 30 available medical conditions </w:t>
      </w:r>
      <w:r w:rsidR="00BB7855">
        <w:rPr>
          <w:bCs/>
        </w:rPr>
        <w:t xml:space="preserve">were compiled </w:t>
      </w:r>
      <w:r w:rsidRPr="00054773">
        <w:rPr>
          <w:bCs/>
        </w:rPr>
        <w:t>from theNNT.com</w:t>
      </w:r>
      <w:r w:rsidR="00BB7855">
        <w:rPr>
          <w:bCs/>
        </w:rPr>
        <w:t xml:space="preserve">. </w:t>
      </w:r>
      <w:r w:rsidR="00F826A8">
        <w:rPr>
          <w:bCs/>
        </w:rPr>
        <w:t>Signs/symptoms were the most common type of LR (56%, n=403), followed by historical element (16</w:t>
      </w:r>
      <w:proofErr w:type="gramStart"/>
      <w:r w:rsidR="00F826A8">
        <w:rPr>
          <w:bCs/>
        </w:rPr>
        <w:t>% ,</w:t>
      </w:r>
      <w:proofErr w:type="gramEnd"/>
      <w:r w:rsidR="00F826A8">
        <w:rPr>
          <w:bCs/>
        </w:rPr>
        <w:t xml:space="preserve"> n=112) and test result (13</w:t>
      </w:r>
      <w:proofErr w:type="gramStart"/>
      <w:r w:rsidR="00F826A8">
        <w:rPr>
          <w:bCs/>
        </w:rPr>
        <w:t>% ,</w:t>
      </w:r>
      <w:proofErr w:type="gramEnd"/>
      <w:r w:rsidR="00F826A8">
        <w:rPr>
          <w:bCs/>
        </w:rPr>
        <w:t xml:space="preserve"> n=93) (Table 1</w:t>
      </w:r>
      <w:r w:rsidR="00F826A8" w:rsidRPr="004B6E17">
        <w:rPr>
          <w:bCs/>
        </w:rPr>
        <w:t>).</w:t>
      </w:r>
      <w:r w:rsidR="003C0664" w:rsidRPr="003C0664">
        <w:rPr>
          <w:bCs/>
        </w:rPr>
        <w:t xml:space="preserve"> </w:t>
      </w:r>
    </w:p>
    <w:p w14:paraId="4ABA0F79" w14:textId="77777777" w:rsidR="004F493B" w:rsidRDefault="004F493B" w:rsidP="00AE1451">
      <w:pPr>
        <w:rPr>
          <w:bCs/>
        </w:rPr>
      </w:pPr>
    </w:p>
    <w:p w14:paraId="0E8DADDC" w14:textId="1A7AE472" w:rsidR="003C0664" w:rsidRDefault="003C0664" w:rsidP="00AE1451">
      <w:pPr>
        <w:rPr>
          <w:bCs/>
        </w:rPr>
      </w:pPr>
      <w:proofErr w:type="spellStart"/>
      <w:r>
        <w:rPr>
          <w:bCs/>
        </w:rPr>
        <w:t>LR</w:t>
      </w:r>
      <w:r w:rsidR="004F493B" w:rsidRPr="004F493B">
        <w:rPr>
          <w:bCs/>
          <w:vertAlign w:val="subscript"/>
        </w:rPr>
        <w:t>Reported</w:t>
      </w:r>
      <w:r>
        <w:rPr>
          <w:bCs/>
        </w:rPr>
        <w:t>’s</w:t>
      </w:r>
      <w:proofErr w:type="spellEnd"/>
      <w:r>
        <w:rPr>
          <w:bCs/>
        </w:rPr>
        <w:t xml:space="preserve"> ranged from 0.01 to 145.9, with a median of 1 (interquartile range 0.7 to 2.2).</w:t>
      </w:r>
      <w:r w:rsidR="004B6E17">
        <w:rPr>
          <w:bCs/>
        </w:rPr>
        <w:t xml:space="preserve"> Figure 1 shows the distribution of strength of evidence</w:t>
      </w:r>
      <w:r w:rsidR="00B20E59">
        <w:rPr>
          <w:bCs/>
        </w:rPr>
        <w:t xml:space="preserve"> in the </w:t>
      </w:r>
      <w:proofErr w:type="spellStart"/>
      <w:r w:rsidR="00B20E59" w:rsidRPr="00054773">
        <w:rPr>
          <w:bCs/>
        </w:rPr>
        <w:t>LR</w:t>
      </w:r>
      <w:r w:rsidR="00B20E59" w:rsidRPr="00054773">
        <w:rPr>
          <w:bCs/>
          <w:vertAlign w:val="subscript"/>
        </w:rPr>
        <w:t>Reported</w:t>
      </w:r>
      <w:proofErr w:type="spellEnd"/>
      <w:r w:rsidR="00B20E59" w:rsidRPr="00B20E59">
        <w:rPr>
          <w:bCs/>
        </w:rPr>
        <w:t>.</w:t>
      </w:r>
      <w:r>
        <w:rPr>
          <w:bCs/>
        </w:rPr>
        <w:t xml:space="preserve"> </w:t>
      </w:r>
      <w:r w:rsidR="006263F0">
        <w:rPr>
          <w:bCs/>
        </w:rPr>
        <w:t>Most</w:t>
      </w:r>
      <w:r w:rsidR="004F493B">
        <w:rPr>
          <w:bCs/>
        </w:rPr>
        <w:t xml:space="preserve"> (n=400)</w:t>
      </w:r>
      <w:r w:rsidR="006263F0">
        <w:rPr>
          <w:bCs/>
        </w:rPr>
        <w:t xml:space="preserve"> </w:t>
      </w:r>
      <w:r w:rsidR="000902D7">
        <w:rPr>
          <w:bCs/>
        </w:rPr>
        <w:t>findings</w:t>
      </w:r>
      <w:r w:rsidR="006263F0">
        <w:rPr>
          <w:bCs/>
        </w:rPr>
        <w:t xml:space="preserve"> </w:t>
      </w:r>
      <w:r w:rsidR="004F493B">
        <w:rPr>
          <w:bCs/>
        </w:rPr>
        <w:t>offered</w:t>
      </w:r>
      <w:r w:rsidR="006263F0">
        <w:rPr>
          <w:bCs/>
        </w:rPr>
        <w:t xml:space="preserve"> negligible strength</w:t>
      </w:r>
      <w:r w:rsidR="004F493B">
        <w:rPr>
          <w:bCs/>
        </w:rPr>
        <w:t xml:space="preserve"> of evidence</w:t>
      </w:r>
      <w:r w:rsidR="006263F0">
        <w:rPr>
          <w:bCs/>
        </w:rPr>
        <w:t xml:space="preserve"> (0.5 &lt; LR &lt; 2; 56.5%), </w:t>
      </w:r>
      <w:r w:rsidR="002F2624">
        <w:rPr>
          <w:bCs/>
        </w:rPr>
        <w:t>with the next mos</w:t>
      </w:r>
      <w:r w:rsidR="000902D7">
        <w:rPr>
          <w:bCs/>
        </w:rPr>
        <w:t>t common being weak evidence in favor of a diagnosis (</w:t>
      </w:r>
      <w:r w:rsidR="004F493B">
        <w:rPr>
          <w:bCs/>
        </w:rPr>
        <w:t xml:space="preserve">n=120, </w:t>
      </w:r>
      <w:r w:rsidR="000902D7">
        <w:rPr>
          <w:bCs/>
        </w:rPr>
        <w:t>17.4%), weak evidence against (</w:t>
      </w:r>
      <w:r w:rsidR="004F493B">
        <w:rPr>
          <w:bCs/>
        </w:rPr>
        <w:t xml:space="preserve">n=60, </w:t>
      </w:r>
      <w:r w:rsidR="000902D7">
        <w:rPr>
          <w:bCs/>
        </w:rPr>
        <w:t>8.7%) and moderate evidence for (</w:t>
      </w:r>
      <w:r w:rsidR="004F493B">
        <w:rPr>
          <w:bCs/>
        </w:rPr>
        <w:t xml:space="preserve">n=52, </w:t>
      </w:r>
      <w:r w:rsidR="000902D7">
        <w:rPr>
          <w:bCs/>
        </w:rPr>
        <w:t>7.5%)</w:t>
      </w:r>
      <w:r w:rsidR="00D53802">
        <w:rPr>
          <w:bCs/>
        </w:rPr>
        <w:t>.</w:t>
      </w:r>
    </w:p>
    <w:p w14:paraId="1D86BDBF" w14:textId="77777777" w:rsidR="004F493B" w:rsidRPr="00054773" w:rsidRDefault="004F493B" w:rsidP="004F493B">
      <w:pPr>
        <w:rPr>
          <w:bCs/>
        </w:rPr>
      </w:pPr>
    </w:p>
    <w:p w14:paraId="5529FB56" w14:textId="77777777" w:rsidR="004F493B" w:rsidRPr="00054773" w:rsidRDefault="004F493B" w:rsidP="004F493B">
      <w:pPr>
        <w:rPr>
          <w:bCs/>
        </w:rPr>
      </w:pPr>
      <w:r w:rsidRPr="00054773">
        <w:rPr>
          <w:b/>
          <w:bCs/>
        </w:rPr>
        <w:t xml:space="preserve">Table 1. </w:t>
      </w:r>
      <w:r w:rsidRPr="00054773">
        <w:rPr>
          <w:bCs/>
        </w:rPr>
        <w:t>Summary of medical diagnostic subgroups and sample sizes.</w:t>
      </w:r>
    </w:p>
    <w:tbl>
      <w:tblPr>
        <w:tblW w:w="3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1260"/>
      </w:tblGrid>
      <w:tr w:rsidR="004F493B" w:rsidRPr="00054773" w14:paraId="28D49D80" w14:textId="77777777" w:rsidTr="00C2634F">
        <w:tc>
          <w:tcPr>
            <w:tcW w:w="2510" w:type="dxa"/>
            <w:tcMar>
              <w:top w:w="100" w:type="dxa"/>
              <w:left w:w="100" w:type="dxa"/>
              <w:bottom w:w="100" w:type="dxa"/>
              <w:right w:w="100" w:type="dxa"/>
            </w:tcMar>
          </w:tcPr>
          <w:p w14:paraId="469BFFDD" w14:textId="77777777" w:rsidR="004F493B" w:rsidRPr="00054773" w:rsidRDefault="004F493B" w:rsidP="00C2634F">
            <w:pPr>
              <w:rPr>
                <w:b/>
                <w:bCs/>
              </w:rPr>
            </w:pPr>
            <w:r w:rsidRPr="00054773">
              <w:rPr>
                <w:b/>
                <w:bCs/>
              </w:rPr>
              <w:t>Subgroup</w:t>
            </w:r>
          </w:p>
        </w:tc>
        <w:tc>
          <w:tcPr>
            <w:tcW w:w="1260" w:type="dxa"/>
            <w:tcMar>
              <w:top w:w="100" w:type="dxa"/>
              <w:left w:w="100" w:type="dxa"/>
              <w:bottom w:w="100" w:type="dxa"/>
              <w:right w:w="100" w:type="dxa"/>
            </w:tcMar>
          </w:tcPr>
          <w:p w14:paraId="69B39128" w14:textId="77777777" w:rsidR="004F493B" w:rsidRPr="00054773" w:rsidRDefault="004F493B" w:rsidP="00C2634F">
            <w:pPr>
              <w:rPr>
                <w:b/>
                <w:bCs/>
              </w:rPr>
            </w:pPr>
            <w:commentRangeStart w:id="3"/>
            <w:r w:rsidRPr="00054773">
              <w:rPr>
                <w:b/>
                <w:bCs/>
              </w:rPr>
              <w:t>n</w:t>
            </w:r>
            <w:commentRangeEnd w:id="3"/>
            <w:r>
              <w:rPr>
                <w:rStyle w:val="CommentReference"/>
              </w:rPr>
              <w:commentReference w:id="3"/>
            </w:r>
            <w:r>
              <w:rPr>
                <w:b/>
                <w:bCs/>
              </w:rPr>
              <w:t xml:space="preserve"> (%)</w:t>
            </w:r>
          </w:p>
        </w:tc>
      </w:tr>
      <w:tr w:rsidR="004F493B" w:rsidRPr="00054773" w14:paraId="31CFEFD3" w14:textId="77777777" w:rsidTr="00C2634F">
        <w:tc>
          <w:tcPr>
            <w:tcW w:w="2510" w:type="dxa"/>
            <w:tcMar>
              <w:top w:w="100" w:type="dxa"/>
              <w:left w:w="100" w:type="dxa"/>
              <w:bottom w:w="100" w:type="dxa"/>
              <w:right w:w="100" w:type="dxa"/>
            </w:tcMar>
          </w:tcPr>
          <w:p w14:paraId="7FAAF589" w14:textId="77777777" w:rsidR="004F493B" w:rsidRPr="00054773" w:rsidRDefault="004F493B" w:rsidP="00C2634F">
            <w:pPr>
              <w:rPr>
                <w:bCs/>
              </w:rPr>
            </w:pPr>
            <w:r w:rsidRPr="00054773">
              <w:rPr>
                <w:bCs/>
              </w:rPr>
              <w:t>Imaging finding</w:t>
            </w:r>
          </w:p>
        </w:tc>
        <w:tc>
          <w:tcPr>
            <w:tcW w:w="1260" w:type="dxa"/>
            <w:tcMar>
              <w:top w:w="100" w:type="dxa"/>
              <w:left w:w="100" w:type="dxa"/>
              <w:bottom w:w="100" w:type="dxa"/>
              <w:right w:w="100" w:type="dxa"/>
            </w:tcMar>
          </w:tcPr>
          <w:p w14:paraId="5C9A9841" w14:textId="77777777" w:rsidR="004F493B" w:rsidRPr="00054773" w:rsidRDefault="004F493B" w:rsidP="00C2634F">
            <w:pPr>
              <w:rPr>
                <w:bCs/>
              </w:rPr>
            </w:pPr>
            <w:r w:rsidRPr="00054773">
              <w:rPr>
                <w:bCs/>
              </w:rPr>
              <w:t>56</w:t>
            </w:r>
          </w:p>
        </w:tc>
      </w:tr>
      <w:tr w:rsidR="004F493B" w:rsidRPr="00054773" w14:paraId="26B24076" w14:textId="77777777" w:rsidTr="00C2634F">
        <w:tc>
          <w:tcPr>
            <w:tcW w:w="2510" w:type="dxa"/>
            <w:tcMar>
              <w:top w:w="100" w:type="dxa"/>
              <w:left w:w="100" w:type="dxa"/>
              <w:bottom w:w="100" w:type="dxa"/>
              <w:right w:w="100" w:type="dxa"/>
            </w:tcMar>
          </w:tcPr>
          <w:p w14:paraId="11302EF2" w14:textId="77777777" w:rsidR="004F493B" w:rsidRPr="00054773" w:rsidRDefault="004F493B" w:rsidP="00C2634F">
            <w:pPr>
              <w:rPr>
                <w:bCs/>
              </w:rPr>
            </w:pPr>
            <w:r w:rsidRPr="00054773">
              <w:rPr>
                <w:bCs/>
              </w:rPr>
              <w:t>Histor</w:t>
            </w:r>
            <w:r>
              <w:rPr>
                <w:bCs/>
              </w:rPr>
              <w:t>ical element</w:t>
            </w:r>
          </w:p>
        </w:tc>
        <w:tc>
          <w:tcPr>
            <w:tcW w:w="1260" w:type="dxa"/>
            <w:tcMar>
              <w:top w:w="100" w:type="dxa"/>
              <w:left w:w="100" w:type="dxa"/>
              <w:bottom w:w="100" w:type="dxa"/>
              <w:right w:w="100" w:type="dxa"/>
            </w:tcMar>
          </w:tcPr>
          <w:p w14:paraId="0085C3B9" w14:textId="77777777" w:rsidR="004F493B" w:rsidRPr="00054773" w:rsidRDefault="004F493B" w:rsidP="00C2634F">
            <w:pPr>
              <w:rPr>
                <w:bCs/>
              </w:rPr>
            </w:pPr>
            <w:r w:rsidRPr="00054773">
              <w:rPr>
                <w:bCs/>
              </w:rPr>
              <w:t>112</w:t>
            </w:r>
            <w:r>
              <w:rPr>
                <w:bCs/>
              </w:rPr>
              <w:t xml:space="preserve"> (16%)</w:t>
            </w:r>
          </w:p>
        </w:tc>
      </w:tr>
      <w:tr w:rsidR="004F493B" w:rsidRPr="00054773" w14:paraId="4DAE0972" w14:textId="77777777" w:rsidTr="00C2634F">
        <w:tc>
          <w:tcPr>
            <w:tcW w:w="2510" w:type="dxa"/>
            <w:tcMar>
              <w:top w:w="100" w:type="dxa"/>
              <w:left w:w="100" w:type="dxa"/>
              <w:bottom w:w="100" w:type="dxa"/>
              <w:right w:w="100" w:type="dxa"/>
            </w:tcMar>
          </w:tcPr>
          <w:p w14:paraId="1F5FC7D0" w14:textId="77777777" w:rsidR="004F493B" w:rsidRPr="00054773" w:rsidRDefault="004F493B" w:rsidP="00C2634F">
            <w:pPr>
              <w:rPr>
                <w:bCs/>
              </w:rPr>
            </w:pPr>
            <w:r w:rsidRPr="00054773">
              <w:rPr>
                <w:bCs/>
              </w:rPr>
              <w:t>Sign</w:t>
            </w:r>
            <w:r>
              <w:rPr>
                <w:bCs/>
              </w:rPr>
              <w:t xml:space="preserve"> or </w:t>
            </w:r>
            <w:r w:rsidRPr="00054773">
              <w:rPr>
                <w:bCs/>
              </w:rPr>
              <w:t>symptom</w:t>
            </w:r>
          </w:p>
        </w:tc>
        <w:tc>
          <w:tcPr>
            <w:tcW w:w="1260" w:type="dxa"/>
            <w:tcMar>
              <w:top w:w="100" w:type="dxa"/>
              <w:left w:w="100" w:type="dxa"/>
              <w:bottom w:w="100" w:type="dxa"/>
              <w:right w:w="100" w:type="dxa"/>
            </w:tcMar>
          </w:tcPr>
          <w:p w14:paraId="3881267B" w14:textId="77777777" w:rsidR="004F493B" w:rsidRPr="00054773" w:rsidRDefault="004F493B" w:rsidP="00C2634F">
            <w:pPr>
              <w:rPr>
                <w:bCs/>
              </w:rPr>
            </w:pPr>
            <w:r w:rsidRPr="00054773">
              <w:rPr>
                <w:bCs/>
              </w:rPr>
              <w:t>403</w:t>
            </w:r>
            <w:r>
              <w:rPr>
                <w:bCs/>
              </w:rPr>
              <w:t xml:space="preserve"> (56%)</w:t>
            </w:r>
          </w:p>
        </w:tc>
      </w:tr>
      <w:tr w:rsidR="004F493B" w:rsidRPr="00054773" w14:paraId="6C3CE5C7" w14:textId="77777777" w:rsidTr="00C2634F">
        <w:tc>
          <w:tcPr>
            <w:tcW w:w="2510" w:type="dxa"/>
            <w:tcMar>
              <w:top w:w="100" w:type="dxa"/>
              <w:left w:w="100" w:type="dxa"/>
              <w:bottom w:w="100" w:type="dxa"/>
              <w:right w:w="100" w:type="dxa"/>
            </w:tcMar>
          </w:tcPr>
          <w:p w14:paraId="28AD4AF5" w14:textId="77777777" w:rsidR="004F493B" w:rsidRPr="00054773" w:rsidRDefault="004F493B" w:rsidP="00C2634F">
            <w:pPr>
              <w:rPr>
                <w:bCs/>
              </w:rPr>
            </w:pPr>
            <w:r w:rsidRPr="00054773">
              <w:rPr>
                <w:bCs/>
              </w:rPr>
              <w:t>Score</w:t>
            </w:r>
          </w:p>
        </w:tc>
        <w:tc>
          <w:tcPr>
            <w:tcW w:w="1260" w:type="dxa"/>
            <w:tcMar>
              <w:top w:w="100" w:type="dxa"/>
              <w:left w:w="100" w:type="dxa"/>
              <w:bottom w:w="100" w:type="dxa"/>
              <w:right w:w="100" w:type="dxa"/>
            </w:tcMar>
          </w:tcPr>
          <w:p w14:paraId="1B216C1A" w14:textId="77777777" w:rsidR="004F493B" w:rsidRPr="00054773" w:rsidRDefault="004F493B" w:rsidP="00C2634F">
            <w:pPr>
              <w:rPr>
                <w:bCs/>
              </w:rPr>
            </w:pPr>
            <w:r w:rsidRPr="00054773">
              <w:rPr>
                <w:bCs/>
              </w:rPr>
              <w:t>25</w:t>
            </w:r>
            <w:r>
              <w:rPr>
                <w:bCs/>
              </w:rPr>
              <w:t xml:space="preserve"> </w:t>
            </w:r>
          </w:p>
        </w:tc>
      </w:tr>
      <w:tr w:rsidR="004F493B" w:rsidRPr="00054773" w14:paraId="6E4F21C6" w14:textId="77777777" w:rsidTr="00C2634F">
        <w:tc>
          <w:tcPr>
            <w:tcW w:w="2510" w:type="dxa"/>
            <w:tcMar>
              <w:top w:w="100" w:type="dxa"/>
              <w:left w:w="100" w:type="dxa"/>
              <w:bottom w:w="100" w:type="dxa"/>
              <w:right w:w="100" w:type="dxa"/>
            </w:tcMar>
          </w:tcPr>
          <w:p w14:paraId="7747F64E" w14:textId="77777777" w:rsidR="004F493B" w:rsidRPr="00054773" w:rsidRDefault="004F493B" w:rsidP="00C2634F">
            <w:pPr>
              <w:rPr>
                <w:bCs/>
              </w:rPr>
            </w:pPr>
            <w:r w:rsidRPr="00054773">
              <w:rPr>
                <w:bCs/>
              </w:rPr>
              <w:t xml:space="preserve">Test </w:t>
            </w:r>
            <w:r>
              <w:rPr>
                <w:bCs/>
              </w:rPr>
              <w:t>result</w:t>
            </w:r>
          </w:p>
        </w:tc>
        <w:tc>
          <w:tcPr>
            <w:tcW w:w="1260" w:type="dxa"/>
            <w:tcMar>
              <w:top w:w="100" w:type="dxa"/>
              <w:left w:w="100" w:type="dxa"/>
              <w:bottom w:w="100" w:type="dxa"/>
              <w:right w:w="100" w:type="dxa"/>
            </w:tcMar>
          </w:tcPr>
          <w:p w14:paraId="1EC107A6" w14:textId="77777777" w:rsidR="004F493B" w:rsidRPr="00054773" w:rsidRDefault="004F493B" w:rsidP="00C2634F">
            <w:pPr>
              <w:rPr>
                <w:bCs/>
              </w:rPr>
            </w:pPr>
            <w:r w:rsidRPr="00054773">
              <w:rPr>
                <w:bCs/>
              </w:rPr>
              <w:t>93</w:t>
            </w:r>
            <w:r>
              <w:rPr>
                <w:bCs/>
              </w:rPr>
              <w:t xml:space="preserve"> (13%)</w:t>
            </w:r>
          </w:p>
        </w:tc>
      </w:tr>
      <w:tr w:rsidR="004F493B" w:rsidRPr="00054773" w14:paraId="10899DB2" w14:textId="77777777" w:rsidTr="00C2634F">
        <w:tc>
          <w:tcPr>
            <w:tcW w:w="2510" w:type="dxa"/>
            <w:tcMar>
              <w:top w:w="100" w:type="dxa"/>
              <w:left w:w="100" w:type="dxa"/>
              <w:bottom w:w="100" w:type="dxa"/>
              <w:right w:w="100" w:type="dxa"/>
            </w:tcMar>
          </w:tcPr>
          <w:p w14:paraId="6CCFAB27" w14:textId="77777777" w:rsidR="004F493B" w:rsidRPr="00054773" w:rsidRDefault="004F493B" w:rsidP="00C2634F">
            <w:pPr>
              <w:rPr>
                <w:bCs/>
              </w:rPr>
            </w:pPr>
            <w:r w:rsidRPr="00054773">
              <w:rPr>
                <w:bCs/>
              </w:rPr>
              <w:t>History and test</w:t>
            </w:r>
          </w:p>
        </w:tc>
        <w:tc>
          <w:tcPr>
            <w:tcW w:w="1260" w:type="dxa"/>
            <w:tcMar>
              <w:top w:w="100" w:type="dxa"/>
              <w:left w:w="100" w:type="dxa"/>
              <w:bottom w:w="100" w:type="dxa"/>
              <w:right w:w="100" w:type="dxa"/>
            </w:tcMar>
          </w:tcPr>
          <w:p w14:paraId="75E5EB87" w14:textId="77777777" w:rsidR="004F493B" w:rsidRPr="00054773" w:rsidRDefault="004F493B" w:rsidP="00C2634F">
            <w:pPr>
              <w:rPr>
                <w:bCs/>
              </w:rPr>
            </w:pPr>
            <w:r w:rsidRPr="00054773">
              <w:rPr>
                <w:bCs/>
              </w:rPr>
              <w:t>9</w:t>
            </w:r>
          </w:p>
        </w:tc>
      </w:tr>
      <w:tr w:rsidR="004F493B" w:rsidRPr="00054773" w14:paraId="45484A0C" w14:textId="77777777" w:rsidTr="00C2634F">
        <w:tc>
          <w:tcPr>
            <w:tcW w:w="2510" w:type="dxa"/>
            <w:tcMar>
              <w:top w:w="100" w:type="dxa"/>
              <w:left w:w="100" w:type="dxa"/>
              <w:bottom w:w="100" w:type="dxa"/>
              <w:right w:w="100" w:type="dxa"/>
            </w:tcMar>
          </w:tcPr>
          <w:p w14:paraId="0A736EB0" w14:textId="77777777" w:rsidR="004F493B" w:rsidRPr="00054773" w:rsidRDefault="004F493B" w:rsidP="00C2634F">
            <w:pPr>
              <w:rPr>
                <w:bCs/>
              </w:rPr>
            </w:pPr>
            <w:r w:rsidRPr="00054773">
              <w:rPr>
                <w:bCs/>
              </w:rPr>
              <w:t>History and imaging</w:t>
            </w:r>
          </w:p>
        </w:tc>
        <w:tc>
          <w:tcPr>
            <w:tcW w:w="1260" w:type="dxa"/>
            <w:tcMar>
              <w:top w:w="100" w:type="dxa"/>
              <w:left w:w="100" w:type="dxa"/>
              <w:bottom w:w="100" w:type="dxa"/>
              <w:right w:w="100" w:type="dxa"/>
            </w:tcMar>
          </w:tcPr>
          <w:p w14:paraId="096A122F" w14:textId="77777777" w:rsidR="004F493B" w:rsidRPr="00054773" w:rsidRDefault="004F493B" w:rsidP="00C2634F">
            <w:pPr>
              <w:rPr>
                <w:bCs/>
              </w:rPr>
            </w:pPr>
            <w:r w:rsidRPr="00054773">
              <w:rPr>
                <w:bCs/>
              </w:rPr>
              <w:t>2</w:t>
            </w:r>
          </w:p>
        </w:tc>
      </w:tr>
      <w:tr w:rsidR="004F493B" w:rsidRPr="00054773" w14:paraId="53721269" w14:textId="77777777" w:rsidTr="00C2634F">
        <w:trPr>
          <w:trHeight w:val="17"/>
        </w:trPr>
        <w:tc>
          <w:tcPr>
            <w:tcW w:w="2510" w:type="dxa"/>
            <w:tcMar>
              <w:top w:w="100" w:type="dxa"/>
              <w:left w:w="100" w:type="dxa"/>
              <w:bottom w:w="100" w:type="dxa"/>
              <w:right w:w="100" w:type="dxa"/>
            </w:tcMar>
          </w:tcPr>
          <w:p w14:paraId="014D9850" w14:textId="77777777" w:rsidR="004F493B" w:rsidRPr="00054773" w:rsidRDefault="004F493B" w:rsidP="00C2634F">
            <w:pPr>
              <w:rPr>
                <w:bCs/>
              </w:rPr>
            </w:pPr>
            <w:r w:rsidRPr="00054773">
              <w:rPr>
                <w:bCs/>
              </w:rPr>
              <w:t>Diagnosis</w:t>
            </w:r>
          </w:p>
        </w:tc>
        <w:tc>
          <w:tcPr>
            <w:tcW w:w="1260" w:type="dxa"/>
            <w:tcMar>
              <w:top w:w="100" w:type="dxa"/>
              <w:left w:w="100" w:type="dxa"/>
              <w:bottom w:w="100" w:type="dxa"/>
              <w:right w:w="100" w:type="dxa"/>
            </w:tcMar>
          </w:tcPr>
          <w:p w14:paraId="18D8E266" w14:textId="77777777" w:rsidR="004F493B" w:rsidRPr="00054773" w:rsidRDefault="004F493B" w:rsidP="00C2634F">
            <w:pPr>
              <w:rPr>
                <w:bCs/>
              </w:rPr>
            </w:pPr>
            <w:r w:rsidRPr="00054773">
              <w:rPr>
                <w:bCs/>
              </w:rPr>
              <w:t>6</w:t>
            </w:r>
          </w:p>
        </w:tc>
      </w:tr>
    </w:tbl>
    <w:p w14:paraId="5A3923B1" w14:textId="77777777" w:rsidR="004F493B" w:rsidRDefault="004F493B" w:rsidP="004F493B">
      <w:pPr>
        <w:rPr>
          <w:bCs/>
        </w:rPr>
      </w:pPr>
    </w:p>
    <w:p w14:paraId="4E22864B" w14:textId="77777777" w:rsidR="004F493B" w:rsidRDefault="004F493B" w:rsidP="00AE1451">
      <w:pPr>
        <w:rPr>
          <w:bCs/>
        </w:rPr>
      </w:pPr>
    </w:p>
    <w:p w14:paraId="2148E213" w14:textId="4007DA97" w:rsidR="00B20E59" w:rsidRPr="000902D7" w:rsidRDefault="00B20E59" w:rsidP="00AE1451">
      <w:pPr>
        <w:rPr>
          <w:bCs/>
        </w:rPr>
      </w:pPr>
      <w:r w:rsidRPr="00B20E59">
        <w:rPr>
          <w:b/>
        </w:rPr>
        <w:t>Figure 1</w:t>
      </w:r>
      <w:r w:rsidR="000902D7">
        <w:rPr>
          <w:b/>
        </w:rPr>
        <w:t xml:space="preserve">: </w:t>
      </w:r>
      <w:r w:rsidR="000902D7">
        <w:rPr>
          <w:bCs/>
        </w:rPr>
        <w:t xml:space="preserve">Distribution of </w:t>
      </w:r>
      <w:r w:rsidR="004F493B">
        <w:rPr>
          <w:bCs/>
        </w:rPr>
        <w:t>l</w:t>
      </w:r>
      <w:r w:rsidR="000902D7">
        <w:rPr>
          <w:bCs/>
        </w:rPr>
        <w:t>ikelihood ratios reported in the literature</w:t>
      </w:r>
      <w:r w:rsidR="004F493B">
        <w:rPr>
          <w:bCs/>
        </w:rPr>
        <w:t>, as collected from theNNT.com</w:t>
      </w:r>
      <w:r w:rsidR="000902D7">
        <w:rPr>
          <w:bCs/>
        </w:rPr>
        <w:t xml:space="preserve">. Background shading represents strong, moderate, weak, and </w:t>
      </w:r>
      <w:r w:rsidR="00516EFB">
        <w:rPr>
          <w:bCs/>
        </w:rPr>
        <w:t>negligible</w:t>
      </w:r>
      <w:r w:rsidR="000902D7">
        <w:rPr>
          <w:bCs/>
        </w:rPr>
        <w:t xml:space="preserve"> </w:t>
      </w:r>
      <w:r w:rsidR="004F493B">
        <w:rPr>
          <w:bCs/>
        </w:rPr>
        <w:t xml:space="preserve">strength of </w:t>
      </w:r>
      <w:r w:rsidR="000902D7">
        <w:rPr>
          <w:bCs/>
        </w:rPr>
        <w:t xml:space="preserve">evidence. </w:t>
      </w:r>
      <w:r w:rsidR="004F493B">
        <w:rPr>
          <w:bCs/>
        </w:rPr>
        <w:t xml:space="preserve">Most of the </w:t>
      </w:r>
      <w:proofErr w:type="spellStart"/>
      <w:r w:rsidR="004F493B">
        <w:rPr>
          <w:bCs/>
        </w:rPr>
        <w:t>LR</w:t>
      </w:r>
      <w:r w:rsidR="004F493B" w:rsidRPr="004F493B">
        <w:rPr>
          <w:bCs/>
          <w:vertAlign w:val="subscript"/>
        </w:rPr>
        <w:t>reported</w:t>
      </w:r>
      <w:proofErr w:type="spellEnd"/>
      <w:r w:rsidR="004F493B">
        <w:rPr>
          <w:bCs/>
        </w:rPr>
        <w:t xml:space="preserve"> cluster near 1, showing they offer negligible or weak evidence in a commonly used qualitative classification</w:t>
      </w:r>
      <w:r w:rsidR="004F493B">
        <w:rPr>
          <w:bCs/>
        </w:rPr>
        <w:fldChar w:fldCharType="begin"/>
      </w:r>
      <w:r w:rsidR="004F493B">
        <w:rPr>
          <w:bCs/>
        </w:rPr>
        <w:instrText xml:space="preserve"> ADDIN ZOTERO_ITEM CSL_CITATION {"citationID":"YOZGyriM","properties":{"formattedCitation":"\\super 7\\nosupersub{}","plainCitation":"7","noteIndex":0},"citationItems":[{"id":175582,"uris":["http://zotero.org/groups/6032284/items/8UTH5NHI"],"itemData":{"id":175582,"type":"article-journal","abstract":"CLINICAL SCENARIOYou are back where we put you in the previous article1 on diagnostic tests in this series on how to use the medical literature: in the library studying an article that will guide you in interpreting ventilation-perfusion (V/Q) lung scans. Using the criteria in Table 1, you have decided that the Prospective Investigation of Pulmonary Diagnosis (PIOPED) study2 will provide you with valid information. Just then, another physician comes looking for an article to help with the interpretation of V/Q scanning. Her patient is a 28-year-old man whose acute onset of shortness of breath and vague chest pain began shortly after completing a 10-hour auto trip. He experienced several episodes of similar discomfort in the past, but none this severe, and is very apprehensive about his symptoms. After a normal physical examination, electrocardiogram and chest radiograph, and blood gas measurements that show a Pco2 of","container-title":"JAMA","DOI":"10.1001/jama.1994.03510330081039","ISSN":"0098-7484","issue":"9","journalAbbreviation":"JAMA","page":"703-707","title":"Users' Guides to the Medical Literature: III. How to Use an Article About a Diagnostic Test B. What Are the Results and Will They Help Me in Caring for My Patients?","URL":"https://doi.org/10.1001/jama.1994.03510330081039","volume":"271","author":[{"family":"Jaeschke","given":"Roman"},{"family":"Guyatt","given":"Gordon H."},{"family":"Sackett","given":"David L."},{"family":"Guyatt","given":"Gordon"},{"family":"Bass","given":"Eric"},{"family":"Brill-Edwards","given":"Patrick"},{"family":"Browman","given":"George"},{"family":"Cook","given":"Deborah"},{"family":"Farkouh","given":"Michael"},{"family":"Gerstein","given":"Hertzel"},{"family":"Haynes","given":"Brian"},{"family":"Hayward","given":"Robert"},{"family":"Holbrook","given":"Anne"},{"family":"Juniper","given":"Elizabeth"},{"family":"Lee","given":"Hui"},{"family":"Levine","given":"Mitchell"},{"family":"Moyer","given":"Virginia"},{"family":"Nishikawa","given":"Jim"},{"family":"Oxman","given":"Andrew"},{"family":"Patel","given":"Ameen"},{"family":"Philbrick","given":"John"},{"family":"Richardson","given":"W. Scott"},{"family":"Sauve","given":"Stephane"},{"family":"Sackett","given":"David"},{"family":"Sinclair","given":"Jack"},{"family":"Trout","given":"K.S."},{"family":"Tugwell","given":"Peter"},{"family":"Tunis","given":"Sean"},{"family":"Walter","given":"Stephen"},{"family":"Wilson","given":"Mark"}],"accessed":{"date-parts":[["2025",8,5]]},"issued":{"date-parts":[["1994",3,2]]}}}],"schema":"https://github.com/citation-style-language/schema/raw/master/csl-citation.json"} </w:instrText>
      </w:r>
      <w:r w:rsidR="004F493B">
        <w:rPr>
          <w:bCs/>
        </w:rPr>
        <w:fldChar w:fldCharType="separate"/>
      </w:r>
      <w:r w:rsidR="004F493B" w:rsidRPr="004F493B">
        <w:rPr>
          <w:rFonts w:eastAsiaTheme="minorHAnsi"/>
          <w:vertAlign w:val="superscript"/>
          <w14:ligatures w14:val="standardContextual"/>
        </w:rPr>
        <w:t>7</w:t>
      </w:r>
      <w:r w:rsidR="004F493B">
        <w:rPr>
          <w:bCs/>
        </w:rPr>
        <w:fldChar w:fldCharType="end"/>
      </w:r>
      <w:r w:rsidR="004F493B">
        <w:rPr>
          <w:bCs/>
        </w:rPr>
        <w:t xml:space="preserve">. </w:t>
      </w:r>
    </w:p>
    <w:p w14:paraId="6FC6ABA0" w14:textId="66C8D199" w:rsidR="000902D7" w:rsidRPr="00B20E59" w:rsidRDefault="004F493B" w:rsidP="00AE1451">
      <w:pPr>
        <w:rPr>
          <w:b/>
          <w:highlight w:val="yellow"/>
        </w:rPr>
      </w:pPr>
      <w:r w:rsidRPr="004F493B">
        <w:rPr>
          <w:b/>
          <w:noProof/>
        </w:rPr>
        <w:lastRenderedPageBreak/>
        <w:drawing>
          <wp:inline distT="0" distB="0" distL="0" distR="0" wp14:anchorId="347558F2" wp14:editId="031F6741">
            <wp:extent cx="5943600" cy="3413760"/>
            <wp:effectExtent l="0" t="0" r="0" b="2540"/>
            <wp:docPr id="21442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7541" name=""/>
                    <pic:cNvPicPr/>
                  </pic:nvPicPr>
                  <pic:blipFill>
                    <a:blip r:embed="rId11"/>
                    <a:stretch>
                      <a:fillRect/>
                    </a:stretch>
                  </pic:blipFill>
                  <pic:spPr>
                    <a:xfrm>
                      <a:off x="0" y="0"/>
                      <a:ext cx="5943600" cy="3413760"/>
                    </a:xfrm>
                    <a:prstGeom prst="rect">
                      <a:avLst/>
                    </a:prstGeom>
                  </pic:spPr>
                </pic:pic>
              </a:graphicData>
            </a:graphic>
          </wp:inline>
        </w:drawing>
      </w:r>
    </w:p>
    <w:p w14:paraId="56222A70" w14:textId="22042B9C" w:rsidR="00353A65" w:rsidRDefault="00353A65" w:rsidP="00AE1451">
      <w:pPr>
        <w:rPr>
          <w:bCs/>
        </w:rPr>
      </w:pPr>
    </w:p>
    <w:p w14:paraId="2ED206E7" w14:textId="77777777" w:rsidR="004F493B" w:rsidRDefault="004F493B" w:rsidP="00AE1451">
      <w:pPr>
        <w:rPr>
          <w:bCs/>
        </w:rPr>
      </w:pPr>
    </w:p>
    <w:p w14:paraId="38079521" w14:textId="1B06303A" w:rsidR="002804CE" w:rsidRDefault="00F826A8" w:rsidP="00AE1451">
      <w:pPr>
        <w:rPr>
          <w:bCs/>
        </w:rPr>
      </w:pPr>
      <w:r>
        <w:rPr>
          <w:bCs/>
        </w:rPr>
        <w:t xml:space="preserve">Three sets of </w:t>
      </w:r>
      <w:r w:rsidRPr="00054773">
        <w:rPr>
          <w:bCs/>
        </w:rPr>
        <w:t>LR</w:t>
      </w:r>
      <w:r w:rsidRPr="00054773">
        <w:rPr>
          <w:bCs/>
          <w:vertAlign w:val="subscript"/>
        </w:rPr>
        <w:t>LLM</w:t>
      </w:r>
      <w:r>
        <w:rPr>
          <w:bCs/>
        </w:rPr>
        <w:t xml:space="preserve"> were generated</w:t>
      </w:r>
      <w:r w:rsidR="00B20E59">
        <w:rPr>
          <w:bCs/>
        </w:rPr>
        <w:t xml:space="preserve"> (for </w:t>
      </w:r>
      <w:r w:rsidR="00514E76">
        <w:rPr>
          <w:bCs/>
        </w:rPr>
        <w:t>GPT-</w:t>
      </w:r>
      <w:r w:rsidR="00B20E59">
        <w:rPr>
          <w:bCs/>
        </w:rPr>
        <w:t xml:space="preserve">4o, </w:t>
      </w:r>
      <w:r w:rsidR="00514E76">
        <w:rPr>
          <w:bCs/>
        </w:rPr>
        <w:t>o3</w:t>
      </w:r>
      <w:r w:rsidR="00B20E59">
        <w:rPr>
          <w:bCs/>
        </w:rPr>
        <w:t xml:space="preserve">, and </w:t>
      </w:r>
      <w:r w:rsidR="00514E76">
        <w:rPr>
          <w:bCs/>
        </w:rPr>
        <w:t>GPT-5</w:t>
      </w:r>
      <w:r w:rsidR="00B20E59">
        <w:rPr>
          <w:bCs/>
        </w:rPr>
        <w:t>)</w:t>
      </w:r>
      <w:r>
        <w:rPr>
          <w:bCs/>
        </w:rPr>
        <w:t xml:space="preserve"> for each of the 700 </w:t>
      </w:r>
      <w:proofErr w:type="spellStart"/>
      <w:r>
        <w:rPr>
          <w:bCs/>
        </w:rPr>
        <w:t>LR</w:t>
      </w:r>
      <w:r w:rsidRPr="00054773">
        <w:rPr>
          <w:bCs/>
          <w:vertAlign w:val="subscript"/>
        </w:rPr>
        <w:t>Reported</w:t>
      </w:r>
      <w:proofErr w:type="spellEnd"/>
      <w:r>
        <w:rPr>
          <w:bCs/>
        </w:rPr>
        <w:t>.</w:t>
      </w:r>
      <w:r w:rsidR="00A61560">
        <w:rPr>
          <w:bCs/>
        </w:rPr>
        <w:t xml:space="preserve"> </w:t>
      </w:r>
      <w:r w:rsidR="00B20E59">
        <w:rPr>
          <w:bCs/>
        </w:rPr>
        <w:t xml:space="preserve">Figure 2 shows the 95% </w:t>
      </w:r>
      <w:r w:rsidR="002804CE">
        <w:rPr>
          <w:bCs/>
        </w:rPr>
        <w:t xml:space="preserve">multiplicative limits of agreement. All 3 models showed excellent mean bias (GPT-4o 1.02x, o3 0.99x, GPT-5 0.99x). LR estimates from GPT-5 had the closest agreement to the values reported on theNNT.com (95% </w:t>
      </w:r>
      <w:proofErr w:type="spellStart"/>
      <w:r w:rsidR="002804CE">
        <w:rPr>
          <w:bCs/>
        </w:rPr>
        <w:t>LoA</w:t>
      </w:r>
      <w:proofErr w:type="spellEnd"/>
      <w:r w:rsidR="002804CE">
        <w:rPr>
          <w:bCs/>
        </w:rPr>
        <w:t xml:space="preserve"> from 0.26x to 3.7x), followed by O3 (0.23x to 4.28x), and GPT-4o (</w:t>
      </w:r>
      <w:commentRangeStart w:id="4"/>
      <w:r w:rsidR="002804CE">
        <w:rPr>
          <w:bCs/>
        </w:rPr>
        <w:t>0.23x to 4.53x</w:t>
      </w:r>
      <w:commentRangeEnd w:id="4"/>
      <w:r w:rsidR="002804CE">
        <w:rPr>
          <w:rStyle w:val="CommentReference"/>
        </w:rPr>
        <w:commentReference w:id="4"/>
      </w:r>
      <w:r w:rsidR="002804CE">
        <w:rPr>
          <w:bCs/>
        </w:rPr>
        <w:t xml:space="preserve">). Other coverage ranges (e.g. 75%, 90%) are presented in the supplementary materials. </w:t>
      </w:r>
    </w:p>
    <w:p w14:paraId="575E2B51" w14:textId="77777777" w:rsidR="002804CE" w:rsidRDefault="002804CE" w:rsidP="00AE1451">
      <w:pPr>
        <w:rPr>
          <w:bCs/>
        </w:rPr>
      </w:pPr>
    </w:p>
    <w:p w14:paraId="6C5CCC14" w14:textId="37D432FD" w:rsidR="003D5436" w:rsidRDefault="003D5436" w:rsidP="002804CE">
      <w:pPr>
        <w:rPr>
          <w:bCs/>
        </w:rPr>
      </w:pPr>
    </w:p>
    <w:p w14:paraId="178EE6D1" w14:textId="77777777" w:rsidR="003D5436" w:rsidRDefault="003D5436" w:rsidP="00AE1451">
      <w:pPr>
        <w:rPr>
          <w:bCs/>
        </w:rPr>
      </w:pPr>
    </w:p>
    <w:p w14:paraId="207DBD64" w14:textId="67318ED8" w:rsidR="003D5436" w:rsidRDefault="003D5436" w:rsidP="00AE1451">
      <w:pPr>
        <w:rPr>
          <w:bCs/>
        </w:rPr>
      </w:pPr>
      <w:r>
        <w:rPr>
          <w:bCs/>
        </w:rPr>
        <w:t xml:space="preserve">Two subgroups were evaluated. First, analyzing the agreement by the type of finding showed that all LLMs were most accurate and leased biased at estimating the strength of evidence associated with historical findings; they </w:t>
      </w:r>
      <w:r w:rsidR="009506AE">
        <w:rPr>
          <w:bCs/>
        </w:rPr>
        <w:t>s</w:t>
      </w:r>
      <w:r>
        <w:rPr>
          <w:bCs/>
        </w:rPr>
        <w:t xml:space="preserve">truggled to estimate the importance of test-results, comparatively. </w:t>
      </w:r>
    </w:p>
    <w:p w14:paraId="21422781" w14:textId="77777777" w:rsidR="00B20E59" w:rsidRDefault="00B20E59" w:rsidP="00AE1451">
      <w:pPr>
        <w:rPr>
          <w:bCs/>
        </w:rPr>
      </w:pPr>
    </w:p>
    <w:p w14:paraId="0B0F8645" w14:textId="3838257D" w:rsidR="00D53802" w:rsidRDefault="003D5436" w:rsidP="00AE1451">
      <w:pPr>
        <w:rPr>
          <w:bCs/>
        </w:rPr>
      </w:pPr>
      <w:r>
        <w:rPr>
          <w:bCs/>
        </w:rPr>
        <w:t>Second, we analyzed the agreement by supportive (</w:t>
      </w:r>
      <w:proofErr w:type="spellStart"/>
      <w:r>
        <w:rPr>
          <w:bCs/>
        </w:rPr>
        <w:t>LR</w:t>
      </w:r>
      <w:r w:rsidRPr="003D5436">
        <w:rPr>
          <w:bCs/>
          <w:vertAlign w:val="subscript"/>
        </w:rPr>
        <w:t>reported</w:t>
      </w:r>
      <w:proofErr w:type="spellEnd"/>
      <w:r>
        <w:rPr>
          <w:bCs/>
        </w:rPr>
        <w:t xml:space="preserve"> &gt; 1) vs. non-supportive (</w:t>
      </w:r>
      <w:proofErr w:type="spellStart"/>
      <w:r>
        <w:rPr>
          <w:bCs/>
        </w:rPr>
        <w:t>LR</w:t>
      </w:r>
      <w:r w:rsidRPr="003D5436">
        <w:rPr>
          <w:bCs/>
          <w:vertAlign w:val="subscript"/>
        </w:rPr>
        <w:t>reported</w:t>
      </w:r>
      <w:proofErr w:type="spellEnd"/>
      <w:r>
        <w:rPr>
          <w:bCs/>
        </w:rPr>
        <w:t xml:space="preserve"> &lt; 1) evidence.</w:t>
      </w:r>
      <w:r w:rsidR="00D53802">
        <w:rPr>
          <w:bCs/>
        </w:rPr>
        <w:t xml:space="preserve"> 4o-mini was more biased estimating supportive evidence </w:t>
      </w:r>
      <w:r w:rsidR="007C3520">
        <w:rPr>
          <w:bCs/>
        </w:rPr>
        <w:t>than</w:t>
      </w:r>
      <w:r w:rsidR="00D53802">
        <w:rPr>
          <w:bCs/>
        </w:rPr>
        <w:t xml:space="preserve"> non-supportive evidence (1.73x vs 1.16x, </w:t>
      </w:r>
      <w:r w:rsidR="00D53802" w:rsidRPr="00812C3F">
        <w:rPr>
          <w:bCs/>
          <w:i/>
          <w:iCs/>
        </w:rPr>
        <w:t>P</w:t>
      </w:r>
      <w:r w:rsidR="00D53802">
        <w:rPr>
          <w:bCs/>
        </w:rPr>
        <w:t xml:space="preserve"> &lt; .001), 4o did not show a difference (1.04x vs 1.13x, </w:t>
      </w:r>
      <w:r w:rsidR="00D53802" w:rsidRPr="00D53802">
        <w:rPr>
          <w:bCs/>
          <w:i/>
          <w:iCs/>
        </w:rPr>
        <w:t>P</w:t>
      </w:r>
      <w:r w:rsidR="00D53802">
        <w:rPr>
          <w:bCs/>
        </w:rPr>
        <w:t xml:space="preserve"> = .24), and o3-mini was less biased estimating supportive evidence (0.87x vs 1.26x, </w:t>
      </w:r>
      <w:r w:rsidR="00D53802" w:rsidRPr="00812C3F">
        <w:rPr>
          <w:bCs/>
          <w:i/>
          <w:iCs/>
        </w:rPr>
        <w:t>P</w:t>
      </w:r>
      <w:r w:rsidR="00D53802">
        <w:rPr>
          <w:bCs/>
        </w:rPr>
        <w:t xml:space="preserve"> &lt; .001). There was no statistically significant difference in the width of the limits of agreement between positive and negative findings for any of the models (4o-</w:t>
      </w:r>
      <w:proofErr w:type="gramStart"/>
      <w:r w:rsidR="00D53802">
        <w:rPr>
          <w:bCs/>
        </w:rPr>
        <w:t xml:space="preserve">mini </w:t>
      </w:r>
      <w:r w:rsidR="00D53802" w:rsidRPr="00D53802">
        <w:rPr>
          <w:bCs/>
          <w:i/>
          <w:iCs/>
        </w:rPr>
        <w:t>P</w:t>
      </w:r>
      <w:proofErr w:type="gramEnd"/>
      <w:r w:rsidR="00D53802">
        <w:rPr>
          <w:bCs/>
        </w:rPr>
        <w:t xml:space="preserve"> = .20, 4o </w:t>
      </w:r>
      <w:r w:rsidR="00D53802" w:rsidRPr="00D53802">
        <w:rPr>
          <w:bCs/>
          <w:i/>
          <w:iCs/>
        </w:rPr>
        <w:t>P</w:t>
      </w:r>
      <w:r w:rsidR="00D53802">
        <w:rPr>
          <w:bCs/>
        </w:rPr>
        <w:t xml:space="preserve"> = .60, o3-</w:t>
      </w:r>
      <w:proofErr w:type="gramStart"/>
      <w:r w:rsidR="00D53802">
        <w:rPr>
          <w:bCs/>
        </w:rPr>
        <w:t xml:space="preserve">mini </w:t>
      </w:r>
      <w:r w:rsidR="00D53802" w:rsidRPr="00D53802">
        <w:rPr>
          <w:bCs/>
          <w:i/>
          <w:iCs/>
        </w:rPr>
        <w:t>P</w:t>
      </w:r>
      <w:proofErr w:type="gramEnd"/>
      <w:r w:rsidR="00D53802">
        <w:rPr>
          <w:bCs/>
        </w:rPr>
        <w:t xml:space="preserve"> = .22). </w:t>
      </w:r>
    </w:p>
    <w:p w14:paraId="54553DA5" w14:textId="77777777" w:rsidR="00D53802" w:rsidRDefault="00D53802" w:rsidP="00812C3F">
      <w:pPr>
        <w:rPr>
          <w:b/>
        </w:rPr>
      </w:pPr>
    </w:p>
    <w:p w14:paraId="064C8779" w14:textId="38AA1D04" w:rsidR="00812C3F" w:rsidRPr="00812C3F" w:rsidRDefault="00B20E59" w:rsidP="00812C3F">
      <w:pPr>
        <w:rPr>
          <w:b/>
        </w:rPr>
      </w:pPr>
      <w:r w:rsidRPr="00B20E59">
        <w:rPr>
          <w:b/>
        </w:rPr>
        <w:t xml:space="preserve">Figure 2: </w:t>
      </w:r>
      <w:r w:rsidR="00812C3F" w:rsidRPr="00812C3F">
        <w:rPr>
          <w:b/>
          <w:bCs/>
        </w:rPr>
        <w:t>Agreement between literature-reported and LLM-generated likelihood ratios</w:t>
      </w:r>
      <w:r w:rsidR="002804CE">
        <w:rPr>
          <w:b/>
          <w:bCs/>
        </w:rPr>
        <w:t xml:space="preserve">: </w:t>
      </w:r>
      <w:r w:rsidR="002804CE">
        <w:t xml:space="preserve">Dashed lines </w:t>
      </w:r>
      <w:r w:rsidR="002804CE">
        <w:rPr>
          <w:bCs/>
        </w:rPr>
        <w:t>indicat</w:t>
      </w:r>
      <w:r w:rsidR="002804CE">
        <w:rPr>
          <w:bCs/>
        </w:rPr>
        <w:t>e</w:t>
      </w:r>
      <w:r w:rsidR="002804CE">
        <w:rPr>
          <w:bCs/>
        </w:rPr>
        <w:t xml:space="preserve"> the</w:t>
      </w:r>
      <w:r w:rsidR="002804CE">
        <w:rPr>
          <w:bCs/>
        </w:rPr>
        <w:t xml:space="preserve"> multiplicative (i.e.</w:t>
      </w:r>
      <w:r w:rsidR="002804CE">
        <w:rPr>
          <w:bCs/>
        </w:rPr>
        <w:t xml:space="preserve"> x-fold</w:t>
      </w:r>
      <w:r w:rsidR="002804CE">
        <w:rPr>
          <w:bCs/>
        </w:rPr>
        <w:t>)</w:t>
      </w:r>
      <w:r w:rsidR="002804CE">
        <w:rPr>
          <w:bCs/>
        </w:rPr>
        <w:t xml:space="preserve"> range in which 95% of estimates would be expected to be from a</w:t>
      </w:r>
      <w:r w:rsidR="002804CE">
        <w:rPr>
          <w:bCs/>
        </w:rPr>
        <w:t xml:space="preserve"> value reported on theNNT.com</w:t>
      </w:r>
    </w:p>
    <w:p w14:paraId="38EF74D2" w14:textId="02284B0F" w:rsidR="00234DED" w:rsidRDefault="002804CE" w:rsidP="00AE1451">
      <w:pPr>
        <w:rPr>
          <w:bCs/>
        </w:rPr>
      </w:pPr>
      <w:r w:rsidRPr="002804CE">
        <w:rPr>
          <w:bCs/>
        </w:rPr>
        <w:lastRenderedPageBreak/>
        <w:drawing>
          <wp:inline distT="0" distB="0" distL="0" distR="0" wp14:anchorId="5ED43F8F" wp14:editId="05C5F8A4">
            <wp:extent cx="5943600" cy="2296160"/>
            <wp:effectExtent l="0" t="0" r="0" b="2540"/>
            <wp:docPr id="79414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3546" name=""/>
                    <pic:cNvPicPr/>
                  </pic:nvPicPr>
                  <pic:blipFill>
                    <a:blip r:embed="rId12"/>
                    <a:stretch>
                      <a:fillRect/>
                    </a:stretch>
                  </pic:blipFill>
                  <pic:spPr>
                    <a:xfrm>
                      <a:off x="0" y="0"/>
                      <a:ext cx="5943600" cy="2296160"/>
                    </a:xfrm>
                    <a:prstGeom prst="rect">
                      <a:avLst/>
                    </a:prstGeom>
                  </pic:spPr>
                </pic:pic>
              </a:graphicData>
            </a:graphic>
          </wp:inline>
        </w:drawing>
      </w:r>
    </w:p>
    <w:p w14:paraId="0182B6C6" w14:textId="18ED5450" w:rsidR="00B20E59" w:rsidRPr="00D53802" w:rsidRDefault="00812C3F" w:rsidP="00D53802">
      <w:pPr>
        <w:pStyle w:val="p1"/>
      </w:pPr>
      <w:r w:rsidRPr="00812C3F">
        <w:t>Each panel shows the agreement between reported and model-generated likelihood ratios (LRs). The y-axis shows the log ratio (reported/model), and the x-axis shows the geometric mean of paired LRs. Solid black lines represent mean bias; dashed lines represent 95%</w:t>
      </w:r>
      <w:r>
        <w:t xml:space="preserve"> x-fold</w:t>
      </w:r>
      <w:r w:rsidRPr="00812C3F">
        <w:t xml:space="preserve"> limits of agreement (</w:t>
      </w:r>
      <w:proofErr w:type="spellStart"/>
      <w:r w:rsidRPr="00812C3F">
        <w:t>LoA</w:t>
      </w:r>
      <w:proofErr w:type="spellEnd"/>
      <w:r w:rsidRPr="00812C3F">
        <w:t>)</w:t>
      </w:r>
      <w:r>
        <w:t xml:space="preserve">. </w:t>
      </w:r>
      <w:r w:rsidRPr="00812C3F">
        <w:t xml:space="preserve">Narrower </w:t>
      </w:r>
      <w:r>
        <w:t>coverage</w:t>
      </w:r>
      <w:r w:rsidRPr="00812C3F">
        <w:t xml:space="preserve"> intervals represent closer agreement, and deviations of the mean line from unity indicate systematic bias.</w:t>
      </w:r>
      <w:r>
        <w:t xml:space="preserve"> S</w:t>
      </w:r>
      <w:r w:rsidRPr="00812C3F">
        <w:t xml:space="preserve">haded areas indicate the </w:t>
      </w:r>
      <w:r>
        <w:t>confidence</w:t>
      </w:r>
      <w:r w:rsidRPr="00812C3F">
        <w:t xml:space="preserve"> intervals</w:t>
      </w:r>
      <w:r>
        <w:t xml:space="preserve"> on each bound of agreement</w:t>
      </w:r>
      <w:r w:rsidRPr="00812C3F">
        <w:t>.</w:t>
      </w:r>
    </w:p>
    <w:p w14:paraId="0D73A128" w14:textId="3CA453AB" w:rsidR="00394C68" w:rsidRPr="00394C68" w:rsidRDefault="00234DED" w:rsidP="00394C68">
      <w:pPr>
        <w:rPr>
          <w:b/>
          <w:bCs/>
        </w:rPr>
      </w:pPr>
      <w:r w:rsidRPr="00B20E59">
        <w:rPr>
          <w:b/>
        </w:rPr>
        <w:t>Table 2:</w:t>
      </w:r>
      <w:r w:rsidR="00394C68">
        <w:rPr>
          <w:b/>
        </w:rPr>
        <w:t xml:space="preserve"> </w:t>
      </w:r>
      <w:r w:rsidR="00394C68" w:rsidRPr="00394C68">
        <w:rPr>
          <w:b/>
          <w:bCs/>
        </w:rPr>
        <w:t>Multiplicative coverage intervals for LLM-generated likelihood ratios</w:t>
      </w:r>
    </w:p>
    <w:p w14:paraId="27FA2F9C" w14:textId="77777777" w:rsidR="00394C68" w:rsidRPr="00394C68" w:rsidRDefault="00394C68" w:rsidP="00394C68">
      <w:pPr>
        <w:rPr>
          <w:bCs/>
        </w:rPr>
      </w:pPr>
    </w:p>
    <w:p w14:paraId="56E22171" w14:textId="70C9DB45" w:rsidR="00412604" w:rsidRPr="00394C68" w:rsidRDefault="00394C68" w:rsidP="00E519AE">
      <w:pPr>
        <w:rPr>
          <w:bCs/>
        </w:rPr>
      </w:pPr>
      <w:r w:rsidRPr="00394C68">
        <w:rPr>
          <w:bCs/>
        </w:rPr>
        <w:t>The table shows intervals that bound 50%, 75%, 90%, 95%, and 99% of model-generated likelihood ratios relative to literature-reported values. Intervals are expressed as multiplicative factors (“×”), indicating how far each model</w:t>
      </w:r>
      <w:r>
        <w:rPr>
          <w:bCs/>
        </w:rPr>
        <w:t xml:space="preserve"> can be expected to deviate </w:t>
      </w:r>
      <w:r w:rsidRPr="00394C68">
        <w:rPr>
          <w:bCs/>
        </w:rPr>
        <w:t xml:space="preserve">reported LRs. Parentheses show 95% confidence intervals </w:t>
      </w:r>
      <w:r>
        <w:rPr>
          <w:bCs/>
        </w:rPr>
        <w:t>for</w:t>
      </w:r>
      <w:r w:rsidRPr="00394C68">
        <w:rPr>
          <w:bCs/>
        </w:rPr>
        <w:t xml:space="preserve"> </w:t>
      </w:r>
      <w:r>
        <w:rPr>
          <w:bCs/>
        </w:rPr>
        <w:t xml:space="preserve">the estimate of </w:t>
      </w:r>
      <w:r w:rsidRPr="00394C68">
        <w:rPr>
          <w:bCs/>
        </w:rPr>
        <w:t>each coverage limit</w:t>
      </w:r>
      <w:r>
        <w:rPr>
          <w:bCs/>
        </w:rPr>
        <w:t>.</w:t>
      </w:r>
    </w:p>
    <w:p w14:paraId="2AD5BF47" w14:textId="77777777" w:rsidR="00412604" w:rsidRDefault="00412604" w:rsidP="00E519AE">
      <w:pPr>
        <w:rPr>
          <w:b/>
          <w:bCs/>
        </w:rPr>
      </w:pPr>
    </w:p>
    <w:p w14:paraId="0FCB9E28" w14:textId="3C29CE22" w:rsidR="000907D6" w:rsidRPr="00E519AE" w:rsidRDefault="000907D6" w:rsidP="00E519AE">
      <w:pPr>
        <w:rPr>
          <w:b/>
          <w:bCs/>
        </w:rPr>
      </w:pPr>
      <w:r w:rsidRPr="00E519AE">
        <w:rPr>
          <w:b/>
          <w:bCs/>
        </w:rPr>
        <w:t>Model: 4o-mini</w:t>
      </w:r>
    </w:p>
    <w:tbl>
      <w:tblPr>
        <w:tblStyle w:val="TableGrid"/>
        <w:tblW w:w="0" w:type="auto"/>
        <w:tblLook w:val="04A0" w:firstRow="1" w:lastRow="0" w:firstColumn="1" w:lastColumn="0" w:noHBand="0" w:noVBand="1"/>
      </w:tblPr>
      <w:tblGrid>
        <w:gridCol w:w="1170"/>
        <w:gridCol w:w="2335"/>
        <w:gridCol w:w="2520"/>
      </w:tblGrid>
      <w:tr w:rsidR="000907D6" w14:paraId="4646626C" w14:textId="77777777" w:rsidTr="00E519AE">
        <w:tc>
          <w:tcPr>
            <w:tcW w:w="1170" w:type="dxa"/>
          </w:tcPr>
          <w:p w14:paraId="117F1790" w14:textId="77777777" w:rsidR="000907D6" w:rsidRDefault="000907D6" w:rsidP="00552533">
            <w:r>
              <w:t>Coverage Interval</w:t>
            </w:r>
          </w:p>
        </w:tc>
        <w:tc>
          <w:tcPr>
            <w:tcW w:w="2335" w:type="dxa"/>
          </w:tcPr>
          <w:p w14:paraId="53B7972C" w14:textId="77777777" w:rsidR="000907D6" w:rsidRDefault="000907D6" w:rsidP="00552533">
            <w:r>
              <w:t>Lower edge (95% CI)</w:t>
            </w:r>
          </w:p>
        </w:tc>
        <w:tc>
          <w:tcPr>
            <w:tcW w:w="2520" w:type="dxa"/>
          </w:tcPr>
          <w:p w14:paraId="452F651A" w14:textId="77777777" w:rsidR="000907D6" w:rsidRDefault="000907D6" w:rsidP="00552533">
            <w:r>
              <w:t>Upper edge (95% CI)</w:t>
            </w:r>
          </w:p>
        </w:tc>
      </w:tr>
      <w:tr w:rsidR="000907D6" w14:paraId="1267B609" w14:textId="77777777" w:rsidTr="00E519AE">
        <w:tc>
          <w:tcPr>
            <w:tcW w:w="1170" w:type="dxa"/>
          </w:tcPr>
          <w:p w14:paraId="153AAA1F" w14:textId="77777777" w:rsidR="000907D6" w:rsidRDefault="000907D6" w:rsidP="00552533">
            <w:r>
              <w:t>50%</w:t>
            </w:r>
          </w:p>
        </w:tc>
        <w:tc>
          <w:tcPr>
            <w:tcW w:w="2335" w:type="dxa"/>
          </w:tcPr>
          <w:p w14:paraId="069D156C" w14:textId="77777777" w:rsidR="000907D6" w:rsidRDefault="000907D6" w:rsidP="00552533">
            <w:r>
              <w:t>0.71x (0.65x - 0.77x)</w:t>
            </w:r>
          </w:p>
        </w:tc>
        <w:tc>
          <w:tcPr>
            <w:tcW w:w="2520" w:type="dxa"/>
          </w:tcPr>
          <w:p w14:paraId="534B7F83" w14:textId="77777777" w:rsidR="000907D6" w:rsidRDefault="000907D6" w:rsidP="00552533">
            <w:r>
              <w:t>2.88 (2.64x - 3.14x)</w:t>
            </w:r>
          </w:p>
        </w:tc>
      </w:tr>
      <w:tr w:rsidR="000907D6" w14:paraId="5453E9BC" w14:textId="77777777" w:rsidTr="00E519AE">
        <w:tc>
          <w:tcPr>
            <w:tcW w:w="1170" w:type="dxa"/>
          </w:tcPr>
          <w:p w14:paraId="2FBF2AE5" w14:textId="77777777" w:rsidR="000907D6" w:rsidRDefault="000907D6" w:rsidP="00552533">
            <w:r>
              <w:t>75%</w:t>
            </w:r>
          </w:p>
        </w:tc>
        <w:tc>
          <w:tcPr>
            <w:tcW w:w="2335" w:type="dxa"/>
          </w:tcPr>
          <w:p w14:paraId="53DD72CD" w14:textId="77777777" w:rsidR="000907D6" w:rsidRDefault="000907D6" w:rsidP="00552533">
            <w:r>
              <w:t>0.43x (0.39x - 0.47x)</w:t>
            </w:r>
          </w:p>
        </w:tc>
        <w:tc>
          <w:tcPr>
            <w:tcW w:w="2520" w:type="dxa"/>
          </w:tcPr>
          <w:p w14:paraId="7189F39E" w14:textId="77777777" w:rsidR="000907D6" w:rsidRDefault="000907D6" w:rsidP="00552533">
            <w:r>
              <w:t>4.73 (4.28x - 5.23x)</w:t>
            </w:r>
          </w:p>
        </w:tc>
      </w:tr>
      <w:tr w:rsidR="000907D6" w14:paraId="4F6EF9EB" w14:textId="77777777" w:rsidTr="00E519AE">
        <w:tc>
          <w:tcPr>
            <w:tcW w:w="1170" w:type="dxa"/>
          </w:tcPr>
          <w:p w14:paraId="323ABC5F" w14:textId="77777777" w:rsidR="000907D6" w:rsidRDefault="000907D6" w:rsidP="00552533">
            <w:r>
              <w:t>90%</w:t>
            </w:r>
          </w:p>
        </w:tc>
        <w:tc>
          <w:tcPr>
            <w:tcW w:w="2335" w:type="dxa"/>
          </w:tcPr>
          <w:p w14:paraId="125951A5" w14:textId="77777777" w:rsidR="000907D6" w:rsidRDefault="000907D6" w:rsidP="00552533">
            <w:r>
              <w:t>0.26x (0.23x - 0.29x)</w:t>
            </w:r>
          </w:p>
        </w:tc>
        <w:tc>
          <w:tcPr>
            <w:tcW w:w="2520" w:type="dxa"/>
          </w:tcPr>
          <w:p w14:paraId="079DE536" w14:textId="77777777" w:rsidR="000907D6" w:rsidRDefault="000907D6" w:rsidP="00552533">
            <w:r>
              <w:t>7.93 (7.04x - 8.93x)</w:t>
            </w:r>
          </w:p>
        </w:tc>
      </w:tr>
      <w:tr w:rsidR="000907D6" w14:paraId="30256098" w14:textId="77777777" w:rsidTr="00E519AE">
        <w:tc>
          <w:tcPr>
            <w:tcW w:w="1170" w:type="dxa"/>
          </w:tcPr>
          <w:p w14:paraId="6F769A23" w14:textId="77777777" w:rsidR="000907D6" w:rsidRDefault="000907D6" w:rsidP="00552533">
            <w:r>
              <w:t>95%</w:t>
            </w:r>
          </w:p>
        </w:tc>
        <w:tc>
          <w:tcPr>
            <w:tcW w:w="2335" w:type="dxa"/>
          </w:tcPr>
          <w:p w14:paraId="340434E4" w14:textId="77777777" w:rsidR="000907D6" w:rsidRDefault="000907D6" w:rsidP="00552533">
            <w:r>
              <w:t>0.18x (0.16x - 0.21x)</w:t>
            </w:r>
          </w:p>
        </w:tc>
        <w:tc>
          <w:tcPr>
            <w:tcW w:w="2520" w:type="dxa"/>
          </w:tcPr>
          <w:p w14:paraId="206DD231" w14:textId="77777777" w:rsidR="000907D6" w:rsidRDefault="000907D6" w:rsidP="00552533">
            <w:r>
              <w:t>11.02 (9.65x - 12.58x)</w:t>
            </w:r>
          </w:p>
        </w:tc>
      </w:tr>
      <w:tr w:rsidR="000907D6" w14:paraId="515D8761" w14:textId="77777777" w:rsidTr="00E519AE">
        <w:tc>
          <w:tcPr>
            <w:tcW w:w="1170" w:type="dxa"/>
          </w:tcPr>
          <w:p w14:paraId="24F762F0" w14:textId="77777777" w:rsidR="000907D6" w:rsidRDefault="000907D6" w:rsidP="00552533">
            <w:r>
              <w:t>99%</w:t>
            </w:r>
          </w:p>
        </w:tc>
        <w:tc>
          <w:tcPr>
            <w:tcW w:w="2335" w:type="dxa"/>
          </w:tcPr>
          <w:p w14:paraId="419B621C" w14:textId="77777777" w:rsidR="000907D6" w:rsidRDefault="000907D6" w:rsidP="00552533">
            <w:r>
              <w:t>0.10x (0.08x - 0.11x)</w:t>
            </w:r>
          </w:p>
        </w:tc>
        <w:tc>
          <w:tcPr>
            <w:tcW w:w="2520" w:type="dxa"/>
          </w:tcPr>
          <w:p w14:paraId="010FAC9C" w14:textId="77777777" w:rsidR="000907D6" w:rsidRDefault="000907D6" w:rsidP="00552533">
            <w:r>
              <w:t>20.95 (17.83x - 24.61x)</w:t>
            </w:r>
          </w:p>
        </w:tc>
      </w:tr>
    </w:tbl>
    <w:p w14:paraId="0C1F829D" w14:textId="77777777" w:rsidR="000907D6" w:rsidRDefault="000907D6" w:rsidP="000907D6"/>
    <w:p w14:paraId="2FE26EF8" w14:textId="77777777" w:rsidR="000907D6" w:rsidRPr="00E519AE" w:rsidRDefault="000907D6" w:rsidP="00E519AE">
      <w:pPr>
        <w:rPr>
          <w:b/>
          <w:bCs/>
        </w:rPr>
      </w:pPr>
      <w:r w:rsidRPr="00E519AE">
        <w:rPr>
          <w:b/>
          <w:bCs/>
        </w:rPr>
        <w:t>Model: 4o</w:t>
      </w:r>
    </w:p>
    <w:tbl>
      <w:tblPr>
        <w:tblStyle w:val="TableGrid"/>
        <w:tblW w:w="0" w:type="auto"/>
        <w:tblLook w:val="04A0" w:firstRow="1" w:lastRow="0" w:firstColumn="1" w:lastColumn="0" w:noHBand="0" w:noVBand="1"/>
      </w:tblPr>
      <w:tblGrid>
        <w:gridCol w:w="1255"/>
        <w:gridCol w:w="2340"/>
        <w:gridCol w:w="2520"/>
      </w:tblGrid>
      <w:tr w:rsidR="000907D6" w14:paraId="0477E158" w14:textId="77777777" w:rsidTr="00E519AE">
        <w:tc>
          <w:tcPr>
            <w:tcW w:w="1255" w:type="dxa"/>
          </w:tcPr>
          <w:p w14:paraId="1CC7E0D6" w14:textId="77777777" w:rsidR="000907D6" w:rsidRDefault="000907D6" w:rsidP="00552533">
            <w:r>
              <w:t>Coverage Interval</w:t>
            </w:r>
          </w:p>
        </w:tc>
        <w:tc>
          <w:tcPr>
            <w:tcW w:w="2340" w:type="dxa"/>
          </w:tcPr>
          <w:p w14:paraId="3B0922D2" w14:textId="77777777" w:rsidR="000907D6" w:rsidRDefault="000907D6" w:rsidP="00552533">
            <w:r>
              <w:t>Lower edge (95% CI)</w:t>
            </w:r>
          </w:p>
        </w:tc>
        <w:tc>
          <w:tcPr>
            <w:tcW w:w="2520" w:type="dxa"/>
          </w:tcPr>
          <w:p w14:paraId="6889AB27" w14:textId="77777777" w:rsidR="000907D6" w:rsidRDefault="000907D6" w:rsidP="00552533">
            <w:r>
              <w:t>Upper edge (95% CI)</w:t>
            </w:r>
          </w:p>
        </w:tc>
      </w:tr>
      <w:tr w:rsidR="000907D6" w14:paraId="717525C5" w14:textId="77777777" w:rsidTr="00E519AE">
        <w:tc>
          <w:tcPr>
            <w:tcW w:w="1255" w:type="dxa"/>
          </w:tcPr>
          <w:p w14:paraId="060CAF36" w14:textId="77777777" w:rsidR="000907D6" w:rsidRDefault="000907D6" w:rsidP="00552533">
            <w:r>
              <w:t>50%</w:t>
            </w:r>
          </w:p>
        </w:tc>
        <w:tc>
          <w:tcPr>
            <w:tcW w:w="2340" w:type="dxa"/>
          </w:tcPr>
          <w:p w14:paraId="2FAA4D9C" w14:textId="77777777" w:rsidR="000907D6" w:rsidRDefault="000907D6" w:rsidP="00552533">
            <w:r>
              <w:t>0.58x (0.54x - 0.63x)</w:t>
            </w:r>
          </w:p>
        </w:tc>
        <w:tc>
          <w:tcPr>
            <w:tcW w:w="2520" w:type="dxa"/>
          </w:tcPr>
          <w:p w14:paraId="33702CD8" w14:textId="77777777" w:rsidR="000907D6" w:rsidRDefault="000907D6" w:rsidP="00552533">
            <w:r>
              <w:t>2.01 (1.86x - 2.17x)</w:t>
            </w:r>
          </w:p>
        </w:tc>
      </w:tr>
      <w:tr w:rsidR="000907D6" w14:paraId="7C8C969B" w14:textId="77777777" w:rsidTr="00E519AE">
        <w:tc>
          <w:tcPr>
            <w:tcW w:w="1255" w:type="dxa"/>
          </w:tcPr>
          <w:p w14:paraId="3636E576" w14:textId="77777777" w:rsidR="000907D6" w:rsidRDefault="000907D6" w:rsidP="00552533">
            <w:r>
              <w:t>75%</w:t>
            </w:r>
          </w:p>
        </w:tc>
        <w:tc>
          <w:tcPr>
            <w:tcW w:w="2340" w:type="dxa"/>
          </w:tcPr>
          <w:p w14:paraId="730DB31C" w14:textId="77777777" w:rsidR="000907D6" w:rsidRDefault="000907D6" w:rsidP="00552533">
            <w:r>
              <w:t>0.38x (0.34x - 0.41x)</w:t>
            </w:r>
          </w:p>
        </w:tc>
        <w:tc>
          <w:tcPr>
            <w:tcW w:w="2520" w:type="dxa"/>
          </w:tcPr>
          <w:p w14:paraId="6F9D31CE" w14:textId="77777777" w:rsidR="000907D6" w:rsidRDefault="000907D6" w:rsidP="00552533">
            <w:r>
              <w:t>3.11 (2.85x - 3.40x)</w:t>
            </w:r>
          </w:p>
        </w:tc>
      </w:tr>
      <w:tr w:rsidR="000907D6" w14:paraId="6886E76C" w14:textId="77777777" w:rsidTr="00E519AE">
        <w:tc>
          <w:tcPr>
            <w:tcW w:w="1255" w:type="dxa"/>
          </w:tcPr>
          <w:p w14:paraId="387AB25E" w14:textId="77777777" w:rsidR="000907D6" w:rsidRDefault="000907D6" w:rsidP="00552533">
            <w:r>
              <w:t>90%</w:t>
            </w:r>
          </w:p>
        </w:tc>
        <w:tc>
          <w:tcPr>
            <w:tcW w:w="2340" w:type="dxa"/>
          </w:tcPr>
          <w:p w14:paraId="561995F1" w14:textId="77777777" w:rsidR="000907D6" w:rsidRDefault="000907D6" w:rsidP="00552533">
            <w:r>
              <w:t>0.24x (0.21x - 0.26x)</w:t>
            </w:r>
          </w:p>
        </w:tc>
        <w:tc>
          <w:tcPr>
            <w:tcW w:w="2520" w:type="dxa"/>
          </w:tcPr>
          <w:p w14:paraId="2E9A1791" w14:textId="77777777" w:rsidR="000907D6" w:rsidRDefault="000907D6" w:rsidP="00552533">
            <w:r>
              <w:t>4.91 (4.42x - 5.45x)</w:t>
            </w:r>
          </w:p>
        </w:tc>
      </w:tr>
      <w:tr w:rsidR="000907D6" w14:paraId="0781199E" w14:textId="77777777" w:rsidTr="00E519AE">
        <w:tc>
          <w:tcPr>
            <w:tcW w:w="1255" w:type="dxa"/>
          </w:tcPr>
          <w:p w14:paraId="1A68FA98" w14:textId="77777777" w:rsidR="000907D6" w:rsidRDefault="000907D6" w:rsidP="00552533">
            <w:r>
              <w:t>95%</w:t>
            </w:r>
          </w:p>
        </w:tc>
        <w:tc>
          <w:tcPr>
            <w:tcW w:w="2340" w:type="dxa"/>
          </w:tcPr>
          <w:p w14:paraId="48626353" w14:textId="77777777" w:rsidR="000907D6" w:rsidRDefault="000907D6" w:rsidP="00552533">
            <w:r>
              <w:t>0.18x (0.16x - 0.20x)</w:t>
            </w:r>
          </w:p>
        </w:tc>
        <w:tc>
          <w:tcPr>
            <w:tcW w:w="2520" w:type="dxa"/>
          </w:tcPr>
          <w:p w14:paraId="01893349" w14:textId="77777777" w:rsidR="000907D6" w:rsidRDefault="000907D6" w:rsidP="00552533">
            <w:r>
              <w:t>6.55 (5.83x - 7.37x)</w:t>
            </w:r>
          </w:p>
        </w:tc>
      </w:tr>
      <w:tr w:rsidR="000907D6" w14:paraId="1DE8E28F" w14:textId="77777777" w:rsidTr="00E519AE">
        <w:tc>
          <w:tcPr>
            <w:tcW w:w="1255" w:type="dxa"/>
          </w:tcPr>
          <w:p w14:paraId="7EC0684F" w14:textId="77777777" w:rsidR="000907D6" w:rsidRDefault="000907D6" w:rsidP="00552533">
            <w:r>
              <w:t>99%</w:t>
            </w:r>
          </w:p>
        </w:tc>
        <w:tc>
          <w:tcPr>
            <w:tcW w:w="2340" w:type="dxa"/>
          </w:tcPr>
          <w:p w14:paraId="366EA6F5" w14:textId="77777777" w:rsidR="000907D6" w:rsidRDefault="000907D6" w:rsidP="00552533">
            <w:r>
              <w:t>0.10x (0.09x - 0.12x)</w:t>
            </w:r>
          </w:p>
        </w:tc>
        <w:tc>
          <w:tcPr>
            <w:tcW w:w="2520" w:type="dxa"/>
          </w:tcPr>
          <w:p w14:paraId="4E07D7A6" w14:textId="77777777" w:rsidR="000907D6" w:rsidRDefault="000907D6" w:rsidP="00552533">
            <w:r>
              <w:t>11.55 (10.02x - 13.31x)</w:t>
            </w:r>
          </w:p>
        </w:tc>
      </w:tr>
    </w:tbl>
    <w:p w14:paraId="0A4846F8" w14:textId="77777777" w:rsidR="000907D6" w:rsidRDefault="000907D6" w:rsidP="000907D6"/>
    <w:p w14:paraId="11D7425B" w14:textId="77777777" w:rsidR="000907D6" w:rsidRPr="00E519AE" w:rsidRDefault="000907D6" w:rsidP="00E519AE">
      <w:pPr>
        <w:rPr>
          <w:b/>
          <w:bCs/>
        </w:rPr>
      </w:pPr>
      <w:r w:rsidRPr="00E519AE">
        <w:rPr>
          <w:b/>
          <w:bCs/>
        </w:rPr>
        <w:lastRenderedPageBreak/>
        <w:t>Model: o3-mini</w:t>
      </w:r>
    </w:p>
    <w:tbl>
      <w:tblPr>
        <w:tblStyle w:val="TableGrid"/>
        <w:tblW w:w="0" w:type="auto"/>
        <w:tblLook w:val="04A0" w:firstRow="1" w:lastRow="0" w:firstColumn="1" w:lastColumn="0" w:noHBand="0" w:noVBand="1"/>
      </w:tblPr>
      <w:tblGrid>
        <w:gridCol w:w="1170"/>
        <w:gridCol w:w="2335"/>
        <w:gridCol w:w="2340"/>
      </w:tblGrid>
      <w:tr w:rsidR="000907D6" w14:paraId="0C794483" w14:textId="77777777" w:rsidTr="00E519AE">
        <w:tc>
          <w:tcPr>
            <w:tcW w:w="1170" w:type="dxa"/>
          </w:tcPr>
          <w:p w14:paraId="0A19619F" w14:textId="77777777" w:rsidR="000907D6" w:rsidRDefault="000907D6" w:rsidP="00552533">
            <w:r>
              <w:t>Coverage Interval</w:t>
            </w:r>
          </w:p>
        </w:tc>
        <w:tc>
          <w:tcPr>
            <w:tcW w:w="2335" w:type="dxa"/>
          </w:tcPr>
          <w:p w14:paraId="0AC2CBF5" w14:textId="77777777" w:rsidR="000907D6" w:rsidRDefault="000907D6" w:rsidP="00552533">
            <w:r>
              <w:t>Lower edge (95% CI)</w:t>
            </w:r>
          </w:p>
        </w:tc>
        <w:tc>
          <w:tcPr>
            <w:tcW w:w="2340" w:type="dxa"/>
          </w:tcPr>
          <w:p w14:paraId="6E173C82" w14:textId="77777777" w:rsidR="000907D6" w:rsidRDefault="000907D6" w:rsidP="00552533">
            <w:r>
              <w:t>Upper edge (95% CI)</w:t>
            </w:r>
          </w:p>
        </w:tc>
      </w:tr>
      <w:tr w:rsidR="000907D6" w14:paraId="0D54121D" w14:textId="77777777" w:rsidTr="00E519AE">
        <w:tc>
          <w:tcPr>
            <w:tcW w:w="1170" w:type="dxa"/>
          </w:tcPr>
          <w:p w14:paraId="2345FDAE" w14:textId="77777777" w:rsidR="000907D6" w:rsidRDefault="000907D6" w:rsidP="00552533">
            <w:r>
              <w:t>50%</w:t>
            </w:r>
          </w:p>
        </w:tc>
        <w:tc>
          <w:tcPr>
            <w:tcW w:w="2335" w:type="dxa"/>
          </w:tcPr>
          <w:p w14:paraId="4F21B681" w14:textId="77777777" w:rsidR="000907D6" w:rsidRDefault="000907D6" w:rsidP="00552533">
            <w:r>
              <w:t>0.60x (0.57x - 0.65x)</w:t>
            </w:r>
          </w:p>
        </w:tc>
        <w:tc>
          <w:tcPr>
            <w:tcW w:w="2340" w:type="dxa"/>
          </w:tcPr>
          <w:p w14:paraId="5B6358D7" w14:textId="77777777" w:rsidR="000907D6" w:rsidRDefault="000907D6" w:rsidP="00552533">
            <w:r>
              <w:t>1.79 (1.67x - 1.91x)</w:t>
            </w:r>
          </w:p>
        </w:tc>
      </w:tr>
      <w:tr w:rsidR="000907D6" w14:paraId="0BAC7E91" w14:textId="77777777" w:rsidTr="00E519AE">
        <w:tc>
          <w:tcPr>
            <w:tcW w:w="1170" w:type="dxa"/>
          </w:tcPr>
          <w:p w14:paraId="6D47AC7D" w14:textId="77777777" w:rsidR="000907D6" w:rsidRDefault="000907D6" w:rsidP="00552533">
            <w:r>
              <w:t>75%</w:t>
            </w:r>
          </w:p>
        </w:tc>
        <w:tc>
          <w:tcPr>
            <w:tcW w:w="2335" w:type="dxa"/>
          </w:tcPr>
          <w:p w14:paraId="71B11BF6" w14:textId="77777777" w:rsidR="000907D6" w:rsidRDefault="000907D6" w:rsidP="00552533">
            <w:r>
              <w:t>0.41x (0.38x - 0.45x)</w:t>
            </w:r>
          </w:p>
        </w:tc>
        <w:tc>
          <w:tcPr>
            <w:tcW w:w="2340" w:type="dxa"/>
          </w:tcPr>
          <w:p w14:paraId="328AA36E" w14:textId="77777777" w:rsidR="000907D6" w:rsidRDefault="000907D6" w:rsidP="00552533">
            <w:r>
              <w:t>2.62 (2.43x - 2.83x)</w:t>
            </w:r>
          </w:p>
        </w:tc>
      </w:tr>
      <w:tr w:rsidR="000907D6" w14:paraId="619CC4D2" w14:textId="77777777" w:rsidTr="00E519AE">
        <w:tc>
          <w:tcPr>
            <w:tcW w:w="1170" w:type="dxa"/>
          </w:tcPr>
          <w:p w14:paraId="73803EB7" w14:textId="77777777" w:rsidR="000907D6" w:rsidRDefault="000907D6" w:rsidP="00552533">
            <w:r>
              <w:t>90%</w:t>
            </w:r>
          </w:p>
        </w:tc>
        <w:tc>
          <w:tcPr>
            <w:tcW w:w="2335" w:type="dxa"/>
          </w:tcPr>
          <w:p w14:paraId="19F2DB9C" w14:textId="77777777" w:rsidR="000907D6" w:rsidRDefault="000907D6" w:rsidP="00552533">
            <w:r>
              <w:t>0.28x (0.25x - 0.30x)</w:t>
            </w:r>
          </w:p>
        </w:tc>
        <w:tc>
          <w:tcPr>
            <w:tcW w:w="2340" w:type="dxa"/>
          </w:tcPr>
          <w:p w14:paraId="14DF9D28" w14:textId="77777777" w:rsidR="000907D6" w:rsidRDefault="000907D6" w:rsidP="00552533">
            <w:r>
              <w:t>3.90 (3.56x - 4.27x)</w:t>
            </w:r>
          </w:p>
        </w:tc>
      </w:tr>
      <w:tr w:rsidR="000907D6" w14:paraId="5614FEAB" w14:textId="77777777" w:rsidTr="00E519AE">
        <w:tc>
          <w:tcPr>
            <w:tcW w:w="1170" w:type="dxa"/>
          </w:tcPr>
          <w:p w14:paraId="56379C75" w14:textId="77777777" w:rsidR="000907D6" w:rsidRDefault="000907D6" w:rsidP="00552533">
            <w:r>
              <w:t>95%</w:t>
            </w:r>
          </w:p>
        </w:tc>
        <w:tc>
          <w:tcPr>
            <w:tcW w:w="2335" w:type="dxa"/>
          </w:tcPr>
          <w:p w14:paraId="2E7A0B1F" w14:textId="77777777" w:rsidR="000907D6" w:rsidRDefault="000907D6" w:rsidP="00552533">
            <w:r>
              <w:t>0.22x (0.19x - 0.24x)</w:t>
            </w:r>
          </w:p>
        </w:tc>
        <w:tc>
          <w:tcPr>
            <w:tcW w:w="2340" w:type="dxa"/>
          </w:tcPr>
          <w:p w14:paraId="1B097D34" w14:textId="77777777" w:rsidR="000907D6" w:rsidRDefault="000907D6" w:rsidP="00552533">
            <w:r>
              <w:t>5.03 (4.54x - 5.57x)</w:t>
            </w:r>
          </w:p>
        </w:tc>
      </w:tr>
      <w:tr w:rsidR="000907D6" w14:paraId="48A1A833" w14:textId="77777777" w:rsidTr="00E519AE">
        <w:tc>
          <w:tcPr>
            <w:tcW w:w="1170" w:type="dxa"/>
          </w:tcPr>
          <w:p w14:paraId="7E7ACA99" w14:textId="77777777" w:rsidR="000907D6" w:rsidRDefault="000907D6" w:rsidP="00552533">
            <w:r>
              <w:t>99%</w:t>
            </w:r>
          </w:p>
        </w:tc>
        <w:tc>
          <w:tcPr>
            <w:tcW w:w="2335" w:type="dxa"/>
          </w:tcPr>
          <w:p w14:paraId="47BB3FAD" w14:textId="77777777" w:rsidR="000907D6" w:rsidRDefault="000907D6" w:rsidP="00552533">
            <w:r>
              <w:t>0.13x (0.12x - 0.15x)</w:t>
            </w:r>
          </w:p>
        </w:tc>
        <w:tc>
          <w:tcPr>
            <w:tcW w:w="2340" w:type="dxa"/>
          </w:tcPr>
          <w:p w14:paraId="75869F7E" w14:textId="77777777" w:rsidR="000907D6" w:rsidRDefault="000907D6" w:rsidP="00552533">
            <w:r>
              <w:t>8.25 (7.28x - 9.33x)</w:t>
            </w:r>
          </w:p>
        </w:tc>
      </w:tr>
    </w:tbl>
    <w:p w14:paraId="7CBE76EE" w14:textId="77777777" w:rsidR="000907D6" w:rsidRDefault="000907D6" w:rsidP="000907D6"/>
    <w:p w14:paraId="060A64F0" w14:textId="401FAE85" w:rsidR="00394C68" w:rsidRPr="00394C68" w:rsidRDefault="000907D6" w:rsidP="00394C68">
      <w:pPr>
        <w:rPr>
          <w:b/>
          <w:bCs/>
        </w:rPr>
      </w:pPr>
      <w:commentRangeStart w:id="5"/>
      <w:r w:rsidRPr="00E519AE">
        <w:rPr>
          <w:b/>
        </w:rPr>
        <w:t>Figure</w:t>
      </w:r>
      <w:r w:rsidR="00394C68">
        <w:rPr>
          <w:b/>
        </w:rPr>
        <w:t xml:space="preserve"> 3</w:t>
      </w:r>
      <w:r w:rsidR="00412604">
        <w:rPr>
          <w:b/>
        </w:rPr>
        <w:t xml:space="preserve">a and </w:t>
      </w:r>
      <w:r w:rsidR="00394C68">
        <w:rPr>
          <w:b/>
        </w:rPr>
        <w:t>3</w:t>
      </w:r>
      <w:r w:rsidR="00412604">
        <w:rPr>
          <w:b/>
        </w:rPr>
        <w:t>b</w:t>
      </w:r>
      <w:r w:rsidRPr="00E519AE">
        <w:rPr>
          <w:b/>
        </w:rPr>
        <w:t xml:space="preserve">: </w:t>
      </w:r>
      <w:r w:rsidR="00394C68">
        <w:rPr>
          <w:b/>
          <w:bCs/>
        </w:rPr>
        <w:t>Agreement between LLM-estimated and literature-reported likelihood ratios</w:t>
      </w:r>
      <w:commentRangeEnd w:id="5"/>
      <w:r w:rsidR="00812C3F">
        <w:rPr>
          <w:rStyle w:val="CommentReference"/>
        </w:rPr>
        <w:commentReference w:id="5"/>
      </w:r>
    </w:p>
    <w:p w14:paraId="7613CDFD" w14:textId="6FF8F629" w:rsidR="00394C68" w:rsidRDefault="00394C68" w:rsidP="00394C68">
      <w:pPr>
        <w:pStyle w:val="p3"/>
      </w:pPr>
      <w:r w:rsidRPr="00394C68">
        <w:rPr>
          <w:rStyle w:val="s1"/>
          <w:rFonts w:eastAsiaTheme="majorEastAsia"/>
        </w:rPr>
        <w:t>(a)</w:t>
      </w:r>
      <w:r>
        <w:t xml:space="preserve"> By type of clinical finding. Rows represent clinical finding categories (laboratory, imaging, history, sign-symptom, and diagnosis); columns represent LLM versions (GPT-4o-mini, GPT-4o, and o3-mini). Categories assigned by manual review. </w:t>
      </w:r>
    </w:p>
    <w:p w14:paraId="22D91332" w14:textId="5073ABD1" w:rsidR="000907D6" w:rsidRDefault="000907D6" w:rsidP="00AE1451">
      <w:pPr>
        <w:rPr>
          <w:bCs/>
        </w:rPr>
      </w:pPr>
      <w:r w:rsidRPr="000907D6">
        <w:rPr>
          <w:bCs/>
          <w:noProof/>
        </w:rPr>
        <w:lastRenderedPageBreak/>
        <w:drawing>
          <wp:inline distT="0" distB="0" distL="0" distR="0" wp14:anchorId="009351AA" wp14:editId="4E700321">
            <wp:extent cx="5166587" cy="6480313"/>
            <wp:effectExtent l="0" t="0" r="2540" b="0"/>
            <wp:docPr id="479985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8506" name="Picture 1" descr="A screenshot of a graph&#10;&#10;AI-generated content may be incorrect."/>
                    <pic:cNvPicPr/>
                  </pic:nvPicPr>
                  <pic:blipFill>
                    <a:blip r:embed="rId13"/>
                    <a:stretch>
                      <a:fillRect/>
                    </a:stretch>
                  </pic:blipFill>
                  <pic:spPr>
                    <a:xfrm>
                      <a:off x="0" y="0"/>
                      <a:ext cx="5176004" cy="6492125"/>
                    </a:xfrm>
                    <a:prstGeom prst="rect">
                      <a:avLst/>
                    </a:prstGeom>
                  </pic:spPr>
                </pic:pic>
              </a:graphicData>
            </a:graphic>
          </wp:inline>
        </w:drawing>
      </w:r>
    </w:p>
    <w:p w14:paraId="0C11804A" w14:textId="77777777" w:rsidR="00234DED" w:rsidRDefault="00234DED" w:rsidP="00AE1451">
      <w:pPr>
        <w:rPr>
          <w:bCs/>
        </w:rPr>
      </w:pPr>
    </w:p>
    <w:p w14:paraId="4BA122D1" w14:textId="1BD89BF6" w:rsidR="00A61560" w:rsidRDefault="00A61560" w:rsidP="00A61560">
      <w:pPr>
        <w:rPr>
          <w:bCs/>
        </w:rPr>
      </w:pPr>
    </w:p>
    <w:p w14:paraId="1C8C728F" w14:textId="7D8D5570" w:rsidR="00FE53D6" w:rsidRPr="00FE53D6" w:rsidRDefault="00FE53D6" w:rsidP="00FE53D6">
      <w:pPr>
        <w:pStyle w:val="p3"/>
      </w:pPr>
      <w:r w:rsidRPr="00394C68">
        <w:rPr>
          <w:rStyle w:val="s1"/>
          <w:rFonts w:eastAsiaTheme="majorEastAsia"/>
        </w:rPr>
        <w:t>(b)</w:t>
      </w:r>
      <w:r>
        <w:t xml:space="preserve"> By evidence direction. Rows separate supportive (</w:t>
      </w:r>
      <w:proofErr w:type="spellStart"/>
      <w:r>
        <w:t>LR</w:t>
      </w:r>
      <w:r w:rsidRPr="00394C68">
        <w:rPr>
          <w:vertAlign w:val="subscript"/>
        </w:rPr>
        <w:t>reported</w:t>
      </w:r>
      <w:proofErr w:type="spellEnd"/>
      <w:r>
        <w:t> &gt; 1) from non-supportive findings (</w:t>
      </w:r>
      <w:proofErr w:type="spellStart"/>
      <w:r>
        <w:t>LR</w:t>
      </w:r>
      <w:r w:rsidRPr="00394C68">
        <w:rPr>
          <w:vertAlign w:val="subscript"/>
        </w:rPr>
        <w:t>reported</w:t>
      </w:r>
      <w:proofErr w:type="spellEnd"/>
      <w:r>
        <w:t xml:space="preserve"> &lt; 1). </w:t>
      </w:r>
    </w:p>
    <w:p w14:paraId="4C6DC453" w14:textId="3A34F449" w:rsidR="00AE1451" w:rsidRPr="00054773" w:rsidRDefault="00E519AE" w:rsidP="00E519AE">
      <w:pPr>
        <w:rPr>
          <w:bCs/>
        </w:rPr>
      </w:pPr>
      <w:r w:rsidRPr="00E519AE">
        <w:rPr>
          <w:bCs/>
          <w:noProof/>
        </w:rPr>
        <w:lastRenderedPageBreak/>
        <w:drawing>
          <wp:inline distT="0" distB="0" distL="0" distR="0" wp14:anchorId="620F220E" wp14:editId="3354F954">
            <wp:extent cx="5943600" cy="3173095"/>
            <wp:effectExtent l="0" t="0" r="0" b="1905"/>
            <wp:docPr id="617720638" name="Picture 1" descr="A group of graphs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20638" name="Picture 1" descr="A group of graphs showing different colored lines&#10;&#10;AI-generated content may be incorrect."/>
                    <pic:cNvPicPr/>
                  </pic:nvPicPr>
                  <pic:blipFill>
                    <a:blip r:embed="rId14"/>
                    <a:stretch>
                      <a:fillRect/>
                    </a:stretch>
                  </pic:blipFill>
                  <pic:spPr>
                    <a:xfrm>
                      <a:off x="0" y="0"/>
                      <a:ext cx="5943600" cy="3173095"/>
                    </a:xfrm>
                    <a:prstGeom prst="rect">
                      <a:avLst/>
                    </a:prstGeom>
                  </pic:spPr>
                </pic:pic>
              </a:graphicData>
            </a:graphic>
          </wp:inline>
        </w:drawing>
      </w:r>
    </w:p>
    <w:p w14:paraId="2A1194C5" w14:textId="77777777" w:rsidR="00AE1451" w:rsidRPr="00054773" w:rsidRDefault="00AE1451" w:rsidP="00AE1451">
      <w:pPr>
        <w:rPr>
          <w:bCs/>
        </w:rPr>
      </w:pPr>
    </w:p>
    <w:p w14:paraId="2C7F54AD" w14:textId="77777777" w:rsidR="00AE1451" w:rsidRPr="00054773" w:rsidRDefault="00AE1451" w:rsidP="00AE1451">
      <w:pPr>
        <w:rPr>
          <w:bCs/>
        </w:rPr>
      </w:pPr>
    </w:p>
    <w:p w14:paraId="2BE032F0" w14:textId="77777777" w:rsidR="00AE1451" w:rsidRPr="00054773" w:rsidRDefault="00AE1451" w:rsidP="00AE1451">
      <w:pPr>
        <w:rPr>
          <w:bCs/>
        </w:rPr>
      </w:pPr>
    </w:p>
    <w:p w14:paraId="0736E722" w14:textId="77777777" w:rsidR="00573BE1" w:rsidRDefault="00573BE1">
      <w:pPr>
        <w:spacing w:after="160" w:line="278" w:lineRule="auto"/>
        <w:rPr>
          <w:rFonts w:cstheme="majorBidi"/>
          <w:b/>
          <w:color w:val="0D0D0D" w:themeColor="text1" w:themeTint="F2"/>
          <w:szCs w:val="40"/>
        </w:rPr>
      </w:pPr>
      <w:r>
        <w:br w:type="page"/>
      </w:r>
    </w:p>
    <w:p w14:paraId="530EDC9B" w14:textId="08F702E6" w:rsidR="00AE1451" w:rsidRDefault="00AE1451" w:rsidP="00E519AE">
      <w:pPr>
        <w:pStyle w:val="Heading1"/>
        <w:rPr>
          <w:rFonts w:eastAsia="Times New Roman"/>
          <w:bCs/>
        </w:rPr>
      </w:pPr>
      <w:r>
        <w:rPr>
          <w:rFonts w:eastAsia="Times New Roman"/>
        </w:rPr>
        <w:lastRenderedPageBreak/>
        <w:t>Discussion:</w:t>
      </w:r>
    </w:p>
    <w:p w14:paraId="7492E335" w14:textId="77777777" w:rsidR="0029691D" w:rsidRDefault="0029691D" w:rsidP="00AE1451">
      <w:pPr>
        <w:rPr>
          <w:bCs/>
        </w:rPr>
      </w:pPr>
    </w:p>
    <w:p w14:paraId="7C3201B8" w14:textId="252859FA" w:rsidR="00AE1451" w:rsidRPr="00054773" w:rsidRDefault="00AE1451" w:rsidP="00AE1451">
      <w:pPr>
        <w:rPr>
          <w:bCs/>
        </w:rPr>
      </w:pPr>
      <w:r w:rsidRPr="00054773">
        <w:rPr>
          <w:bCs/>
        </w:rPr>
        <w:t xml:space="preserve">Our findings demonstrate that large language models (LLMs) can estimate likelihood ratios for clinical diagnosis with reasonable accuracy, and that newer and more advanced models produce estimates more closely aligned with empirically reported literature standards. These results indicate significant potential for integrating generative AI into clinical diagnostic workflows, particularly in situations where </w:t>
      </w:r>
      <w:commentRangeStart w:id="6"/>
      <w:commentRangeStart w:id="7"/>
      <w:commentRangeStart w:id="8"/>
      <w:r w:rsidRPr="00054773">
        <w:rPr>
          <w:bCs/>
        </w:rPr>
        <w:t>empirical data is limited, outdated, or entirely unavailable</w:t>
      </w:r>
      <w:commentRangeEnd w:id="6"/>
      <w:r w:rsidR="00BC13B7">
        <w:rPr>
          <w:rStyle w:val="CommentReference"/>
        </w:rPr>
        <w:commentReference w:id="6"/>
      </w:r>
      <w:commentRangeEnd w:id="7"/>
      <w:r w:rsidR="00CA027E">
        <w:rPr>
          <w:rStyle w:val="CommentReference"/>
        </w:rPr>
        <w:commentReference w:id="7"/>
      </w:r>
      <w:commentRangeEnd w:id="8"/>
      <w:r w:rsidR="00B921C3">
        <w:rPr>
          <w:rStyle w:val="CommentReference"/>
        </w:rPr>
        <w:commentReference w:id="8"/>
      </w:r>
      <w:r w:rsidRPr="00054773">
        <w:rPr>
          <w:bCs/>
        </w:rPr>
        <w:t xml:space="preserve">. LLM-derived likelihood ratios </w:t>
      </w:r>
      <w:r w:rsidR="00C61E8A">
        <w:rPr>
          <w:bCs/>
        </w:rPr>
        <w:t>might also</w:t>
      </w:r>
      <w:r w:rsidRPr="00054773">
        <w:rPr>
          <w:bCs/>
        </w:rPr>
        <w:t xml:space="preserve"> provide a</w:t>
      </w:r>
      <w:r w:rsidR="00C61E8A">
        <w:rPr>
          <w:bCs/>
        </w:rPr>
        <w:t xml:space="preserve"> method for generating usable estimates for supporting </w:t>
      </w:r>
      <w:r w:rsidRPr="00054773">
        <w:rPr>
          <w:bCs/>
        </w:rPr>
        <w:t>the quantitative rigor and transparency of diagnostic reasoning</w:t>
      </w:r>
      <w:r w:rsidR="00C61E8A">
        <w:rPr>
          <w:bCs/>
        </w:rPr>
        <w:t xml:space="preserve"> instruction</w:t>
      </w:r>
      <w:r w:rsidRPr="00054773">
        <w:rPr>
          <w:bCs/>
        </w:rPr>
        <w:t xml:space="preserve">, </w:t>
      </w:r>
      <w:r w:rsidR="00C61E8A">
        <w:rPr>
          <w:bCs/>
        </w:rPr>
        <w:t>thereby providing a mechanism for systematic improvement of clinical intuition</w:t>
      </w:r>
      <w:r w:rsidRPr="00054773">
        <w:rPr>
          <w:bCs/>
        </w:rPr>
        <w:t>.</w:t>
      </w:r>
      <w:r w:rsidR="00C61E8A">
        <w:rPr>
          <w:bCs/>
        </w:rPr>
        <w:t xml:space="preserve"> However, the width of the limits of agreement, particularly if near-certainty (</w:t>
      </w:r>
      <w:proofErr w:type="spellStart"/>
      <w:r w:rsidR="00C61E8A">
        <w:rPr>
          <w:bCs/>
        </w:rPr>
        <w:t>ie</w:t>
      </w:r>
      <w:proofErr w:type="spellEnd"/>
      <w:r w:rsidR="00C61E8A">
        <w:rPr>
          <w:bCs/>
        </w:rPr>
        <w:t xml:space="preserve">. a high </w:t>
      </w:r>
      <w:proofErr w:type="spellStart"/>
      <w:r w:rsidR="00C61E8A">
        <w:rPr>
          <w:bCs/>
        </w:rPr>
        <w:t>LoA</w:t>
      </w:r>
      <w:proofErr w:type="spellEnd"/>
      <w:r w:rsidR="00C61E8A">
        <w:rPr>
          <w:bCs/>
        </w:rPr>
        <w:t xml:space="preserve">) is required, suggest they must be thoughtfully integrated into systems with human oversight, rather than trusted outright. </w:t>
      </w:r>
    </w:p>
    <w:p w14:paraId="2578E0C3" w14:textId="77777777" w:rsidR="00AE1451" w:rsidRPr="00054773" w:rsidRDefault="00AE1451" w:rsidP="00AE1451">
      <w:pPr>
        <w:rPr>
          <w:bCs/>
        </w:rPr>
      </w:pPr>
    </w:p>
    <w:p w14:paraId="2953687E" w14:textId="7CBE3825" w:rsidR="00AE1451" w:rsidRDefault="00AE1451" w:rsidP="00AE1451">
      <w:pPr>
        <w:rPr>
          <w:bCs/>
        </w:rPr>
      </w:pPr>
      <w:r w:rsidRPr="00054773">
        <w:rPr>
          <w:bCs/>
        </w:rPr>
        <w:t>Traditionally, medical decision-making has heavily depended on gestalt intuition, a holistic and heuristic approach to estimating disease probability based on clinicians’ prior experiences and assumptions. Although intuitive reasoning remains vital in clinical practice, it is inherently susceptible to a variety of cognitive biases such as availability bias, anchoring, and premature closure, ultimately affecting diagnostic accuracy and patient outcomes. The adoption of explicit likelihood ratio frameworks and Bayesian reasoning in clinical practice remains limited primarily due to the</w:t>
      </w:r>
      <w:r w:rsidR="00C61E8A">
        <w:rPr>
          <w:bCs/>
        </w:rPr>
        <w:t xml:space="preserve"> limited availability of quality diagnostic test accuracy data and the</w:t>
      </w:r>
      <w:r w:rsidRPr="00054773">
        <w:rPr>
          <w:bCs/>
        </w:rPr>
        <w:t xml:space="preserve"> cognitive load</w:t>
      </w:r>
      <w:r w:rsidR="00C61E8A">
        <w:rPr>
          <w:bCs/>
        </w:rPr>
        <w:t xml:space="preserve"> associated with using Bayes theorem</w:t>
      </w:r>
      <w:r w:rsidRPr="00054773">
        <w:rPr>
          <w:bCs/>
        </w:rPr>
        <w:t>.</w:t>
      </w:r>
    </w:p>
    <w:p w14:paraId="7FDC6078" w14:textId="77777777" w:rsidR="00AE1451" w:rsidRPr="00054773" w:rsidRDefault="00AE1451" w:rsidP="00AE1451">
      <w:pPr>
        <w:rPr>
          <w:bCs/>
        </w:rPr>
      </w:pPr>
    </w:p>
    <w:p w14:paraId="446DCC5C" w14:textId="77777777" w:rsidR="00AE1451" w:rsidRPr="00054773" w:rsidRDefault="00AE1451" w:rsidP="00AE1451">
      <w:pPr>
        <w:rPr>
          <w:bCs/>
        </w:rPr>
      </w:pPr>
      <w:r w:rsidRPr="00054773">
        <w:rPr>
          <w:bCs/>
        </w:rPr>
        <w:t>By contrast, integrating generative AI into clinical reasoning can transform diagnostic decision-making into a more explicit, reproducible, and rigorous practice. Leveraging LLM-generated likelihood ratios could offload cognitive burdens associated with complex probabilistic calculations, allowing clinicians to more easily engage in structured Bayesian reasoning</w:t>
      </w:r>
      <w:commentRangeStart w:id="9"/>
      <w:r w:rsidRPr="00054773">
        <w:rPr>
          <w:bCs/>
        </w:rPr>
        <w:t>. Such a shift could particularly benefit clinicians across all training stages</w:t>
      </w:r>
      <w:r>
        <w:rPr>
          <w:bCs/>
        </w:rPr>
        <w:t xml:space="preserve">, </w:t>
      </w:r>
      <w:r w:rsidRPr="00054773">
        <w:rPr>
          <w:bCs/>
        </w:rPr>
        <w:t xml:space="preserve">from early learners </w:t>
      </w:r>
      <w:commentRangeEnd w:id="9"/>
      <w:r w:rsidR="006A3610">
        <w:rPr>
          <w:rStyle w:val="CommentReference"/>
        </w:rPr>
        <w:commentReference w:id="9"/>
      </w:r>
      <w:r w:rsidRPr="00054773">
        <w:rPr>
          <w:bCs/>
        </w:rPr>
        <w:t>developing foundational diagnostic skills to experienced practitioners refining their diagnostic accuracy and consistency.</w:t>
      </w:r>
    </w:p>
    <w:p w14:paraId="4345CD7F" w14:textId="77777777" w:rsidR="00AE1451" w:rsidRPr="00054773" w:rsidRDefault="00AE1451" w:rsidP="00AE1451">
      <w:pPr>
        <w:rPr>
          <w:bCs/>
        </w:rPr>
      </w:pPr>
    </w:p>
    <w:p w14:paraId="67E96670" w14:textId="77777777" w:rsidR="00AE1451" w:rsidRDefault="00AE1451" w:rsidP="00AE1451">
      <w:pPr>
        <w:rPr>
          <w:bCs/>
        </w:rPr>
      </w:pPr>
      <w:commentRangeStart w:id="10"/>
      <w:r w:rsidRPr="00054773">
        <w:rPr>
          <w:bCs/>
        </w:rPr>
        <w:t>Moreover</w:t>
      </w:r>
      <w:commentRangeEnd w:id="10"/>
      <w:r w:rsidR="004B2302">
        <w:rPr>
          <w:rStyle w:val="CommentReference"/>
        </w:rPr>
        <w:commentReference w:id="10"/>
      </w:r>
      <w:r w:rsidRPr="00054773">
        <w:rPr>
          <w:bCs/>
        </w:rPr>
        <w:t>, coupling generative AI capabilities with databases such as the Number Needed to Treat (NNT) database could create a "living" repository of likelihood ratios</w:t>
      </w:r>
      <w:r>
        <w:rPr>
          <w:bCs/>
        </w:rPr>
        <w:t xml:space="preserve">, </w:t>
      </w:r>
      <w:r w:rsidRPr="00054773">
        <w:rPr>
          <w:bCs/>
        </w:rPr>
        <w:t>a dynamic, continuously updated resource that responds to evolving clinical evidence and real-time clinician feedback. This approach not only facilitates immediate clinical reasoning improvements but also supports long-term skill development in probabilistic reasoning through deliberate, repeated practice and exposure. Just as musicians progressively internalize and master complex scales through systematic practice, clinicians could similarly internalize robust Bayesian inference skills through iterative use of AI-supported diagnostic tools.</w:t>
      </w:r>
    </w:p>
    <w:p w14:paraId="000BC6B6" w14:textId="77777777" w:rsidR="00AE1451" w:rsidRDefault="00AE1451" w:rsidP="00AE1451">
      <w:pPr>
        <w:rPr>
          <w:bCs/>
        </w:rPr>
      </w:pPr>
    </w:p>
    <w:p w14:paraId="36CEA0C8" w14:textId="4D03E30A" w:rsidR="006A3610" w:rsidRDefault="00AE1451" w:rsidP="006A3610">
      <w:pPr>
        <w:rPr>
          <w:bCs/>
        </w:rPr>
      </w:pPr>
      <w:r w:rsidRPr="00054773">
        <w:rPr>
          <w:bCs/>
        </w:rPr>
        <w:t xml:space="preserve">Nevertheless, it remains crucial to acknowledge several limitations. First, </w:t>
      </w:r>
      <w:r w:rsidR="006A3610">
        <w:rPr>
          <w:bCs/>
        </w:rPr>
        <w:t xml:space="preserve">reference standard likelihood ratios </w:t>
      </w:r>
      <w:proofErr w:type="gramStart"/>
      <w:r w:rsidR="006A3610">
        <w:rPr>
          <w:bCs/>
        </w:rPr>
        <w:t>has</w:t>
      </w:r>
      <w:proofErr w:type="gramEnd"/>
      <w:r w:rsidR="006A3610">
        <w:rPr>
          <w:bCs/>
        </w:rPr>
        <w:t xml:space="preserve"> to be taken from the </w:t>
      </w:r>
      <w:proofErr w:type="gramStart"/>
      <w:r w:rsidR="006A3610">
        <w:rPr>
          <w:bCs/>
        </w:rPr>
        <w:t>literature, and</w:t>
      </w:r>
      <w:proofErr w:type="gramEnd"/>
      <w:r w:rsidR="006A3610">
        <w:rPr>
          <w:bCs/>
        </w:rPr>
        <w:t xml:space="preserve"> therefore could potentially be included in the training data. </w:t>
      </w:r>
      <w:r w:rsidR="006A3610" w:rsidRPr="006A3610">
        <w:rPr>
          <w:bCs/>
        </w:rPr>
        <w:t xml:space="preserve">Though LLMs generally do a poor job memorizing information, this may lead to </w:t>
      </w:r>
      <w:proofErr w:type="spellStart"/>
      <w:r w:rsidR="006A3610" w:rsidRPr="006A3610">
        <w:rPr>
          <w:bCs/>
        </w:rPr>
        <w:t>LR</w:t>
      </w:r>
      <w:r w:rsidR="006A3610" w:rsidRPr="006A3610">
        <w:rPr>
          <w:bCs/>
          <w:vertAlign w:val="subscript"/>
        </w:rPr>
        <w:t>estimated</w:t>
      </w:r>
      <w:proofErr w:type="spellEnd"/>
      <w:r w:rsidR="006A3610" w:rsidRPr="006A3610">
        <w:rPr>
          <w:bCs/>
        </w:rPr>
        <w:t xml:space="preserve"> being closer to empirical estimates </w:t>
      </w:r>
      <w:r w:rsidR="006A3610">
        <w:rPr>
          <w:bCs/>
        </w:rPr>
        <w:t>(</w:t>
      </w:r>
      <w:proofErr w:type="spellStart"/>
      <w:r w:rsidR="006A3610">
        <w:rPr>
          <w:bCs/>
        </w:rPr>
        <w:t>LR</w:t>
      </w:r>
      <w:r w:rsidR="006A3610" w:rsidRPr="006A3610">
        <w:rPr>
          <w:bCs/>
          <w:vertAlign w:val="subscript"/>
        </w:rPr>
        <w:t>reported</w:t>
      </w:r>
      <w:proofErr w:type="spellEnd"/>
      <w:r w:rsidR="006A3610">
        <w:rPr>
          <w:bCs/>
        </w:rPr>
        <w:t xml:space="preserve">) </w:t>
      </w:r>
      <w:r w:rsidR="006A3610" w:rsidRPr="006A3610">
        <w:rPr>
          <w:bCs/>
        </w:rPr>
        <w:t>than</w:t>
      </w:r>
      <w:r w:rsidR="006A3610">
        <w:rPr>
          <w:bCs/>
        </w:rPr>
        <w:t xml:space="preserve"> if</w:t>
      </w:r>
      <w:r w:rsidR="006A3610" w:rsidRPr="006A3610">
        <w:rPr>
          <w:bCs/>
        </w:rPr>
        <w:t xml:space="preserve"> the LLM </w:t>
      </w:r>
      <w:r w:rsidR="006A3610">
        <w:rPr>
          <w:bCs/>
        </w:rPr>
        <w:t>were estimating a hypothetical, unquantified LR. The gradient with increasing model complexity (</w:t>
      </w:r>
      <w:proofErr w:type="spellStart"/>
      <w:r w:rsidR="006A3610">
        <w:rPr>
          <w:bCs/>
        </w:rPr>
        <w:t>ie</w:t>
      </w:r>
      <w:proofErr w:type="spellEnd"/>
      <w:r w:rsidR="006A3610">
        <w:rPr>
          <w:bCs/>
        </w:rPr>
        <w:t xml:space="preserve"> 4o-mini &lt; 4o) argues against simple memorization of these findings. </w:t>
      </w:r>
    </w:p>
    <w:p w14:paraId="461B0D84" w14:textId="77777777" w:rsidR="006A3610" w:rsidRPr="006A3610" w:rsidRDefault="006A3610" w:rsidP="006A3610">
      <w:pPr>
        <w:rPr>
          <w:bCs/>
        </w:rPr>
      </w:pPr>
    </w:p>
    <w:p w14:paraId="5ED2D66F" w14:textId="130F6003" w:rsidR="00AE1451" w:rsidRPr="00054773" w:rsidRDefault="00AE1451" w:rsidP="00AE1451">
      <w:pPr>
        <w:rPr>
          <w:bCs/>
        </w:rPr>
      </w:pPr>
      <w:r w:rsidRPr="00054773">
        <w:rPr>
          <w:bCs/>
        </w:rPr>
        <w:lastRenderedPageBreak/>
        <w:t xml:space="preserve">Second, the accuracy and methodological rigor underlying the literature-sourced likelihood ratios from databases like theNNT.com were not independently assessed in our study, introducing an unknown potential for bias in the reference </w:t>
      </w:r>
      <w:commentRangeStart w:id="11"/>
      <w:commentRangeStart w:id="12"/>
      <w:r w:rsidRPr="00054773">
        <w:rPr>
          <w:bCs/>
        </w:rPr>
        <w:t xml:space="preserve">standards. </w:t>
      </w:r>
      <w:commentRangeEnd w:id="11"/>
      <w:r w:rsidR="004B2302">
        <w:rPr>
          <w:rStyle w:val="CommentReference"/>
        </w:rPr>
        <w:commentReference w:id="11"/>
      </w:r>
      <w:commentRangeEnd w:id="12"/>
      <w:r w:rsidR="004B2302">
        <w:rPr>
          <w:rStyle w:val="CommentReference"/>
        </w:rPr>
        <w:commentReference w:id="12"/>
      </w:r>
      <w:r w:rsidR="006A3610">
        <w:rPr>
          <w:bCs/>
        </w:rPr>
        <w:t xml:space="preserve">Furthermore, as diagnostic test accuracy depends on the spectrum of patients </w:t>
      </w:r>
      <w:commentRangeStart w:id="13"/>
      <w:r w:rsidR="006A3610">
        <w:rPr>
          <w:bCs/>
        </w:rPr>
        <w:t>evaluated</w:t>
      </w:r>
      <w:commentRangeEnd w:id="13"/>
      <w:r w:rsidR="006A3610">
        <w:rPr>
          <w:rStyle w:val="CommentReference"/>
        </w:rPr>
        <w:commentReference w:id="13"/>
      </w:r>
      <w:r w:rsidR="006A3610">
        <w:rPr>
          <w:bCs/>
        </w:rPr>
        <w:t xml:space="preserve"> and we could not extract the population of interest from studies that theNNT.com estimates were based on, the LLM was implicitly additionally estimating the population to which the test would be implied. It’s possible that agreement would be higher if the population of interest were more closely matched to the diagnostic test accuracy studies on which the </w:t>
      </w:r>
      <w:proofErr w:type="spellStart"/>
      <w:r w:rsidR="006A3610">
        <w:rPr>
          <w:bCs/>
        </w:rPr>
        <w:t>LR</w:t>
      </w:r>
      <w:r w:rsidR="006A3610" w:rsidRPr="006A3610">
        <w:rPr>
          <w:bCs/>
          <w:vertAlign w:val="subscript"/>
        </w:rPr>
        <w:t>reported</w:t>
      </w:r>
      <w:proofErr w:type="spellEnd"/>
      <w:r w:rsidR="006A3610">
        <w:rPr>
          <w:bCs/>
        </w:rPr>
        <w:t xml:space="preserve"> is based. </w:t>
      </w:r>
      <w:r w:rsidRPr="00054773">
        <w:rPr>
          <w:bCs/>
        </w:rPr>
        <w:t>Lastly, our study did not utilize LLMs explicitly integrated with real-time search capabilities, a factor that could further improve the validity and utility of the generated estimates in clinical context</w:t>
      </w:r>
      <w:r w:rsidR="006A3610">
        <w:rPr>
          <w:bCs/>
        </w:rPr>
        <w:t xml:space="preserve">s, though it would make validation of performance substantially more challenging. </w:t>
      </w:r>
    </w:p>
    <w:p w14:paraId="33A84465" w14:textId="77777777" w:rsidR="006A3610" w:rsidRPr="00054773" w:rsidRDefault="006A3610" w:rsidP="00AE1451">
      <w:pPr>
        <w:rPr>
          <w:bCs/>
        </w:rPr>
      </w:pPr>
    </w:p>
    <w:p w14:paraId="1BD2EFE5" w14:textId="77777777" w:rsidR="00AE1451" w:rsidRDefault="00AE1451" w:rsidP="00AE1451">
      <w:pPr>
        <w:rPr>
          <w:bCs/>
        </w:rPr>
      </w:pPr>
      <w:r w:rsidRPr="00054773">
        <w:rPr>
          <w:bCs/>
        </w:rPr>
        <w:t>Future work should explore the integration of LLM-generated likelihood ratios with real-time clinical literature retrieval systems, assessing their direct impact on diagnostic accuracy, clinician cognitive load, and ultimately, patient outcomes. By fostering a systematic, quantitative approach to diagnostic reasoning, the integration of generative AI could substantially enhance diagnostic accuracy, reduce cognitive biases, and advance clinical medicine towards a more evidence-driven discipline.</w:t>
      </w:r>
    </w:p>
    <w:p w14:paraId="0649EB9A" w14:textId="77777777" w:rsidR="00AE1451" w:rsidRDefault="00AE1451" w:rsidP="00AE1451">
      <w:pPr>
        <w:rPr>
          <w:bCs/>
        </w:rPr>
      </w:pPr>
    </w:p>
    <w:p w14:paraId="582E4F6E" w14:textId="77777777" w:rsidR="000371AD" w:rsidRDefault="000371AD" w:rsidP="00AE1451">
      <w:pPr>
        <w:rPr>
          <w:bCs/>
        </w:rPr>
      </w:pPr>
    </w:p>
    <w:p w14:paraId="5CE02A64" w14:textId="77777777" w:rsidR="00AE1451" w:rsidRDefault="00AE1451" w:rsidP="00E519AE">
      <w:pPr>
        <w:pStyle w:val="Heading1"/>
        <w:rPr>
          <w:rFonts w:eastAsia="Times New Roman"/>
          <w:bCs/>
        </w:rPr>
      </w:pPr>
      <w:r>
        <w:rPr>
          <w:rFonts w:eastAsia="Times New Roman"/>
        </w:rPr>
        <w:t>Conclusion:</w:t>
      </w:r>
    </w:p>
    <w:p w14:paraId="1EC7280E" w14:textId="77777777" w:rsidR="00AE1451" w:rsidRPr="00226649" w:rsidRDefault="00AE1451" w:rsidP="00AE1451">
      <w:pPr>
        <w:rPr>
          <w:bCs/>
        </w:rPr>
      </w:pPr>
      <w:r w:rsidRPr="00054773">
        <w:rPr>
          <w:bCs/>
        </w:rPr>
        <w:t xml:space="preserve">Large language </w:t>
      </w:r>
      <w:r w:rsidRPr="00226649">
        <w:rPr>
          <w:bCs/>
        </w:rPr>
        <w:t>models show considerable promise in estimating diagnostic likelihood ratios, especially where empirical clinical data are sparse or unavailable. Future research should explore real-time integration with updated clinical literature and investigate the direct impact of LLM-augmented clinical reasoning on patient outcomes.</w:t>
      </w:r>
    </w:p>
    <w:p w14:paraId="118449D5" w14:textId="77777777" w:rsidR="007A3F51" w:rsidRPr="00E519AE" w:rsidRDefault="007A3F51"/>
    <w:p w14:paraId="607A4BFB" w14:textId="77777777" w:rsidR="00226649" w:rsidRPr="00E519AE" w:rsidRDefault="00226649"/>
    <w:p w14:paraId="7D2AFF67" w14:textId="6364106F" w:rsidR="00226649" w:rsidRDefault="00226649" w:rsidP="00E519AE">
      <w:pPr>
        <w:pStyle w:val="Heading1"/>
      </w:pPr>
      <w:commentRangeStart w:id="14"/>
      <w:r w:rsidRPr="00226649">
        <w:t>References</w:t>
      </w:r>
      <w:commentRangeEnd w:id="14"/>
      <w:r w:rsidR="0011698A">
        <w:rPr>
          <w:rStyle w:val="CommentReference"/>
          <w:rFonts w:ascii="Arial" w:eastAsia="Arial" w:hAnsi="Arial" w:cs="Arial"/>
          <w:b w:val="0"/>
          <w:color w:val="auto"/>
        </w:rPr>
        <w:commentReference w:id="14"/>
      </w:r>
    </w:p>
    <w:p w14:paraId="1FB0DD19" w14:textId="77777777" w:rsidR="00573BE1" w:rsidRDefault="00573BE1" w:rsidP="00573BE1"/>
    <w:p w14:paraId="38E31090" w14:textId="1F67195A" w:rsidR="00573BE1" w:rsidRDefault="00573BE1" w:rsidP="00573BE1">
      <w:proofErr w:type="gramStart"/>
      <w:r>
        <w:t>[ ]</w:t>
      </w:r>
      <w:proofErr w:type="gramEnd"/>
      <w:r>
        <w:t xml:space="preserve"> TODO</w:t>
      </w:r>
    </w:p>
    <w:p w14:paraId="46E72F13" w14:textId="77777777" w:rsidR="00573BE1" w:rsidRDefault="00573BE1" w:rsidP="00573BE1"/>
    <w:p w14:paraId="2D4689CB" w14:textId="09C40368" w:rsidR="00573BE1" w:rsidRDefault="00573BE1" w:rsidP="00573BE1">
      <w:pPr>
        <w:pStyle w:val="Heading1"/>
      </w:pPr>
      <w:r>
        <w:t>Supplemental Materials</w:t>
      </w:r>
    </w:p>
    <w:p w14:paraId="2E94F84C" w14:textId="77777777" w:rsidR="00AA2680" w:rsidRDefault="00AA2680" w:rsidP="00573BE1"/>
    <w:p w14:paraId="7F5BB18C" w14:textId="7A317F6D" w:rsidR="00B531A9" w:rsidRDefault="00B531A9" w:rsidP="00B531A9">
      <w:pPr>
        <w:pStyle w:val="Heading2"/>
      </w:pPr>
      <w:r>
        <w:t>Prompt Details</w:t>
      </w:r>
    </w:p>
    <w:p w14:paraId="1FEF66A3" w14:textId="77777777" w:rsidR="00AA2680" w:rsidRDefault="00AA2680" w:rsidP="00B531A9"/>
    <w:p w14:paraId="4270A4F7" w14:textId="0513993E" w:rsidR="00AA2680" w:rsidRDefault="005C4F23" w:rsidP="00B531A9">
      <w:r w:rsidRPr="005C4F23">
        <w:t xml:space="preserve">Code availability. The full pipeline for collating likelihood ratios (LRs) from TheNNT.com and generating large‑language‑model (LLM) estimates is available at: </w:t>
      </w:r>
      <w:hyperlink r:id="rId15" w:history="1">
        <w:r w:rsidRPr="00115DD7">
          <w:rPr>
            <w:rStyle w:val="Hyperlink"/>
          </w:rPr>
          <w:t>https://github.com/reblocke/llm_estimate_lrs</w:t>
        </w:r>
      </w:hyperlink>
    </w:p>
    <w:p w14:paraId="35A83E04" w14:textId="77777777" w:rsidR="005C4F23" w:rsidRDefault="005C4F23" w:rsidP="00B531A9"/>
    <w:p w14:paraId="7B6DF342" w14:textId="7E83E65C" w:rsidR="00FE4326" w:rsidRDefault="005C4F23" w:rsidP="00FE4326">
      <w:r w:rsidRPr="005C4F23">
        <w:rPr>
          <w:b/>
          <w:bCs/>
        </w:rPr>
        <w:t>Overview</w:t>
      </w:r>
      <w:r w:rsidRPr="005C4F23">
        <w:rPr>
          <w:b/>
          <w:bCs/>
        </w:rPr>
        <w:t>:</w:t>
      </w:r>
      <w:r w:rsidRPr="005C4F23">
        <w:t xml:space="preserve"> We prompt</w:t>
      </w:r>
      <w:r>
        <w:t>ed</w:t>
      </w:r>
      <w:r w:rsidRPr="005C4F23">
        <w:t xml:space="preserve"> </w:t>
      </w:r>
      <w:r>
        <w:t xml:space="preserve">the </w:t>
      </w:r>
      <w:r w:rsidRPr="005C4F23">
        <w:t>LLMs to produce a single numeric likelihood ratio (LR) for a clinical finding with respect to a diagnosis, under a constrained output schema</w:t>
      </w:r>
      <w:r>
        <w:t xml:space="preserve"> (only a numerical response)</w:t>
      </w:r>
      <w:r w:rsidRPr="005C4F23">
        <w:t xml:space="preserve"> and with minimal verbosity.</w:t>
      </w:r>
    </w:p>
    <w:p w14:paraId="25DBC2AD" w14:textId="77777777" w:rsidR="005C4F23" w:rsidRDefault="005C4F23" w:rsidP="00FE4326"/>
    <w:p w14:paraId="3A4B36A4" w14:textId="77777777" w:rsidR="005C4F23" w:rsidRDefault="005C4F23" w:rsidP="005C4F23">
      <w:pPr>
        <w:rPr>
          <w:b/>
          <w:bCs/>
        </w:rPr>
      </w:pPr>
      <w:r w:rsidRPr="005C4F23">
        <w:rPr>
          <w:b/>
          <w:bCs/>
        </w:rPr>
        <w:t>Prompt specification</w:t>
      </w:r>
      <w:r w:rsidRPr="005C4F23">
        <w:rPr>
          <w:b/>
          <w:bCs/>
        </w:rPr>
        <w:t xml:space="preserve">: </w:t>
      </w:r>
    </w:p>
    <w:p w14:paraId="6EDB7B8E" w14:textId="19D7D02D" w:rsidR="005C4F23" w:rsidRPr="005C4F23" w:rsidRDefault="005C4F23" w:rsidP="005C4F23">
      <w:pPr>
        <w:pStyle w:val="ListParagraph"/>
        <w:numPr>
          <w:ilvl w:val="0"/>
          <w:numId w:val="4"/>
        </w:numPr>
        <w:rPr>
          <w:b/>
          <w:bCs/>
        </w:rPr>
      </w:pPr>
      <w:r>
        <w:lastRenderedPageBreak/>
        <w:t>System role</w:t>
      </w:r>
      <w:r>
        <w:t>:</w:t>
      </w:r>
      <w:r>
        <w:t xml:space="preserve"> “You are a Bayesian diagnostic assistant. Estimate a numeric likelihood ratio (LR) for a finding with respect to a diagnosis. Return only a JSON object matching the schema: {“value”</w:t>
      </w:r>
      <w:proofErr w:type="gramStart"/>
      <w:r>
        <w:t>: }</w:t>
      </w:r>
      <w:proofErr w:type="gramEnd"/>
      <w:r>
        <w:t>, where value &gt; 0.”</w:t>
      </w:r>
    </w:p>
    <w:p w14:paraId="751FE314" w14:textId="5F8194E4" w:rsidR="005C4F23" w:rsidRDefault="005C4F23" w:rsidP="005C4F23">
      <w:pPr>
        <w:pStyle w:val="ListParagraph"/>
        <w:numPr>
          <w:ilvl w:val="0"/>
          <w:numId w:val="4"/>
        </w:numPr>
      </w:pPr>
      <w:r>
        <w:t>Definition shown to the model</w:t>
      </w:r>
      <w:r>
        <w:t xml:space="preserve">: </w:t>
      </w:r>
      <w:r w:rsidR="00A84CE4">
        <w:t>L</w:t>
      </w:r>
      <w:r>
        <w:t xml:space="preserve">R </w:t>
      </w:r>
      <w:bookmarkStart w:id="15" w:name="_Hlk207204396"/>
      <w:r>
        <w:t xml:space="preserve">= </w:t>
      </w:r>
      <w:proofErr w:type="gramStart"/>
      <w:r>
        <w:t>P(</w:t>
      </w:r>
      <w:proofErr w:type="gramEnd"/>
      <w:r>
        <w:t>finding</w:t>
      </w:r>
      <w:r>
        <w:t xml:space="preserve"> | </w:t>
      </w:r>
      <w:r>
        <w:t xml:space="preserve">diagnosis) / </w:t>
      </w:r>
      <w:proofErr w:type="gramStart"/>
      <w:r>
        <w:t>P(</w:t>
      </w:r>
      <w:proofErr w:type="gramEnd"/>
      <w:r>
        <w:t>finding</w:t>
      </w:r>
      <w:r>
        <w:t xml:space="preserve"> | not </w:t>
      </w:r>
      <w:r>
        <w:t>diagnosis)</w:t>
      </w:r>
    </w:p>
    <w:bookmarkEnd w:id="15"/>
    <w:p w14:paraId="2D7FAA4F" w14:textId="4E2CA542" w:rsidR="005C4F23" w:rsidRDefault="005C4F23" w:rsidP="005C4F23">
      <w:pPr>
        <w:pStyle w:val="ListParagraph"/>
        <w:numPr>
          <w:ilvl w:val="0"/>
          <w:numId w:val="4"/>
        </w:numPr>
      </w:pPr>
      <w:r>
        <w:t>Qualitative evidence bands provided as context. &gt;10 strong for; 5–10 moderate for; 2–5 weak for; 0.5–2 negligible; 0.2–0.5 weak against; 0.1–0.2 moderate against; ≤0.1 strong against.</w:t>
      </w:r>
    </w:p>
    <w:p w14:paraId="4F0C01CD" w14:textId="77777777" w:rsidR="00A84CE4" w:rsidRDefault="00A84CE4" w:rsidP="00A84CE4">
      <w:pPr>
        <w:pStyle w:val="ListParagraph"/>
        <w:numPr>
          <w:ilvl w:val="0"/>
          <w:numId w:val="4"/>
        </w:numPr>
      </w:pPr>
      <w:r>
        <w:t>Inputs to the model are plain text pairs</w:t>
      </w:r>
      <w:proofErr w:type="gramStart"/>
      <w:r>
        <w:t>: ”Condition</w:t>
      </w:r>
      <w:proofErr w:type="gramEnd"/>
      <w:r>
        <w:t>: &lt;diagnosis&gt;\</w:t>
      </w:r>
      <w:proofErr w:type="spellStart"/>
      <w:r>
        <w:t>nFinding</w:t>
      </w:r>
      <w:proofErr w:type="spellEnd"/>
      <w:r>
        <w:t>: &lt;finding&gt;”</w:t>
      </w:r>
    </w:p>
    <w:p w14:paraId="1AADF442" w14:textId="77777777" w:rsidR="00A84CE4" w:rsidRDefault="00A84CE4" w:rsidP="00A84CE4">
      <w:pPr>
        <w:pStyle w:val="ListParagraph"/>
        <w:numPr>
          <w:ilvl w:val="0"/>
          <w:numId w:val="4"/>
        </w:numPr>
      </w:pPr>
      <w:r>
        <w:t>preceded by the system prompt, definition/bands, and few‑shot examples.</w:t>
      </w:r>
    </w:p>
    <w:p w14:paraId="1403DF18" w14:textId="77777777" w:rsidR="00A84CE4" w:rsidRDefault="00A84CE4" w:rsidP="005C4F23"/>
    <w:p w14:paraId="15B55817" w14:textId="09799D74" w:rsidR="005C4F23" w:rsidRDefault="005C4F23" w:rsidP="005C4F23">
      <w:r w:rsidRPr="005C4F23">
        <w:rPr>
          <w:b/>
          <w:bCs/>
        </w:rPr>
        <w:t>Few‑shot strategy</w:t>
      </w:r>
      <w:r>
        <w:rPr>
          <w:b/>
          <w:bCs/>
        </w:rPr>
        <w:t>:</w:t>
      </w:r>
      <w:r>
        <w:t xml:space="preserve"> We include exemplar (Condition, Finding → LR) pairs to anchor scale:</w:t>
      </w:r>
    </w:p>
    <w:p w14:paraId="69013774" w14:textId="191ABE28" w:rsidR="005C4F23" w:rsidRDefault="005C4F23" w:rsidP="005C4F23">
      <w:pPr>
        <w:pStyle w:val="ListParagraph"/>
        <w:numPr>
          <w:ilvl w:val="0"/>
          <w:numId w:val="5"/>
        </w:numPr>
      </w:pPr>
      <w:r>
        <w:t>Non‑reasoning models (e.g., GPT‑4o): 8 examples.</w:t>
      </w:r>
    </w:p>
    <w:p w14:paraId="6EB959D2" w14:textId="0E981555" w:rsidR="005C4F23" w:rsidRDefault="005C4F23" w:rsidP="005C4F23">
      <w:pPr>
        <w:pStyle w:val="ListParagraph"/>
        <w:numPr>
          <w:ilvl w:val="0"/>
          <w:numId w:val="5"/>
        </w:numPr>
      </w:pPr>
      <w:r>
        <w:t>Reasoning models (o3 series; GPT‑5 family): 2 examples.</w:t>
      </w:r>
    </w:p>
    <w:p w14:paraId="57B7B0B8" w14:textId="7BAB240C" w:rsidR="005C4F23" w:rsidRDefault="005C4F23" w:rsidP="005C4F23">
      <w:r>
        <w:t xml:space="preserve">Example LRs were clinician‑estimated, not scraped </w:t>
      </w:r>
      <w:proofErr w:type="gramStart"/>
      <w:r>
        <w:t>values,</w:t>
      </w:r>
      <w:proofErr w:type="gramEnd"/>
      <w:r>
        <w:t xml:space="preserve"> to reduce the chance that exemplars appear in</w:t>
      </w:r>
      <w:r>
        <w:t xml:space="preserve"> the evaluation set or anchor to relevant</w:t>
      </w:r>
      <w:r>
        <w:t xml:space="preserve"> model pretraining data.</w:t>
      </w:r>
    </w:p>
    <w:p w14:paraId="3D035E2F" w14:textId="77777777" w:rsidR="005C4F23" w:rsidRDefault="005C4F23" w:rsidP="005C4F23"/>
    <w:p w14:paraId="4540F4A9" w14:textId="7281B784" w:rsidR="005C4F23" w:rsidRPr="005C4F23" w:rsidRDefault="005C4F23" w:rsidP="005C4F23">
      <w:pPr>
        <w:rPr>
          <w:b/>
          <w:bCs/>
        </w:rPr>
      </w:pPr>
      <w:r w:rsidRPr="005C4F23">
        <w:rPr>
          <w:b/>
          <w:bCs/>
        </w:rPr>
        <w:t>Inference settings</w:t>
      </w:r>
      <w:r>
        <w:rPr>
          <w:b/>
          <w:bCs/>
        </w:rPr>
        <w:t>:</w:t>
      </w:r>
    </w:p>
    <w:p w14:paraId="67F6CB16" w14:textId="5F6CE47D" w:rsidR="005C4F23" w:rsidRDefault="005C4F23" w:rsidP="005C4F23">
      <w:pPr>
        <w:pStyle w:val="ListParagraph"/>
        <w:numPr>
          <w:ilvl w:val="0"/>
          <w:numId w:val="6"/>
        </w:numPr>
      </w:pPr>
      <w:r>
        <w:t>Non‑reasoning models: temperature = 0.2.</w:t>
      </w:r>
    </w:p>
    <w:p w14:paraId="01DA0714" w14:textId="6F86857F" w:rsidR="005C4F23" w:rsidRDefault="005C4F23" w:rsidP="005C4F23">
      <w:pPr>
        <w:pStyle w:val="ListParagraph"/>
        <w:numPr>
          <w:ilvl w:val="0"/>
          <w:numId w:val="6"/>
        </w:numPr>
      </w:pPr>
      <w:r>
        <w:t>Reasoning models: reasoning = {"effort": "medium"}; no temperature.</w:t>
      </w:r>
    </w:p>
    <w:p w14:paraId="244E35F3" w14:textId="16BC3D2B" w:rsidR="005C4F23" w:rsidRDefault="005C4F23" w:rsidP="005C4F23">
      <w:pPr>
        <w:pStyle w:val="ListParagraph"/>
        <w:numPr>
          <w:ilvl w:val="0"/>
          <w:numId w:val="6"/>
        </w:numPr>
      </w:pPr>
      <w:r>
        <w:t xml:space="preserve">Verbosity control: where supported (GPT‑5 family), </w:t>
      </w:r>
      <w:proofErr w:type="spellStart"/>
      <w:proofErr w:type="gramStart"/>
      <w:r>
        <w:t>text.verbosity</w:t>
      </w:r>
      <w:proofErr w:type="spellEnd"/>
      <w:proofErr w:type="gramEnd"/>
      <w:r>
        <w:t xml:space="preserve"> = "low". The JSON‑only response format further suppresses extraneous text.</w:t>
      </w:r>
    </w:p>
    <w:p w14:paraId="67788125" w14:textId="77777777" w:rsidR="005C4F23" w:rsidRDefault="005C4F23" w:rsidP="005C4F23"/>
    <w:p w14:paraId="14FF5F6E" w14:textId="467ABAB1" w:rsidR="005C4F23" w:rsidRDefault="005C4F23" w:rsidP="005C4F23">
      <w:r w:rsidRPr="005C4F23">
        <w:rPr>
          <w:b/>
          <w:bCs/>
        </w:rPr>
        <w:t>Output schema and validation</w:t>
      </w:r>
      <w:r w:rsidR="00A84CE4">
        <w:t>:</w:t>
      </w:r>
    </w:p>
    <w:p w14:paraId="23FCC386" w14:textId="481DF142" w:rsidR="005C4F23" w:rsidRDefault="005C4F23" w:rsidP="00A84CE4">
      <w:pPr>
        <w:pStyle w:val="ListParagraph"/>
        <w:numPr>
          <w:ilvl w:val="0"/>
          <w:numId w:val="7"/>
        </w:numPr>
      </w:pPr>
      <w:r>
        <w:t>Schema. Structured output {"value": float}; parser enforces numeric type.</w:t>
      </w:r>
    </w:p>
    <w:p w14:paraId="3C3D09B1" w14:textId="020A29C2" w:rsidR="00A84CE4" w:rsidRDefault="00A84CE4" w:rsidP="00A84CE4">
      <w:pPr>
        <w:pStyle w:val="ListParagraph"/>
        <w:numPr>
          <w:ilvl w:val="0"/>
          <w:numId w:val="7"/>
        </w:numPr>
      </w:pPr>
      <w:r>
        <w:t xml:space="preserve">Requests use the Responses API with a </w:t>
      </w:r>
      <w:proofErr w:type="spellStart"/>
      <w:r>
        <w:t>Pydantic</w:t>
      </w:r>
      <w:proofErr w:type="spellEnd"/>
      <w:r>
        <w:t xml:space="preserve"> schema (</w:t>
      </w:r>
      <w:proofErr w:type="spellStart"/>
      <w:r>
        <w:t>LRResponse</w:t>
      </w:r>
      <w:proofErr w:type="spellEnd"/>
      <w:r>
        <w:t xml:space="preserve"> </w:t>
      </w:r>
      <w:proofErr w:type="gramStart"/>
      <w:r>
        <w:t>{ value</w:t>
      </w:r>
      <w:proofErr w:type="gramEnd"/>
      <w:r>
        <w:t xml:space="preserve">: </w:t>
      </w:r>
      <w:proofErr w:type="gramStart"/>
      <w:r>
        <w:t>float }</w:t>
      </w:r>
      <w:proofErr w:type="gramEnd"/>
      <w:r>
        <w:t>) to enforce structure.</w:t>
      </w:r>
    </w:p>
    <w:p w14:paraId="32E5A6E0" w14:textId="2F833500" w:rsidR="005C4F23" w:rsidRDefault="005C4F23" w:rsidP="00A84CE4">
      <w:pPr>
        <w:pStyle w:val="ListParagraph"/>
        <w:numPr>
          <w:ilvl w:val="0"/>
          <w:numId w:val="7"/>
        </w:numPr>
      </w:pPr>
      <w:r>
        <w:t>Validity rule. Accept only finite, strictly positive values.</w:t>
      </w:r>
    </w:p>
    <w:p w14:paraId="2F3FA5E2" w14:textId="3F74F6B3" w:rsidR="005C4F23" w:rsidRDefault="005C4F23" w:rsidP="00A84CE4">
      <w:pPr>
        <w:pStyle w:val="ListParagraph"/>
        <w:numPr>
          <w:ilvl w:val="0"/>
          <w:numId w:val="7"/>
        </w:numPr>
      </w:pPr>
      <w:r>
        <w:t>Retry logic. If the response is non‑numeric, malformed, non‑finite, or ≤0, the call is retried with exponential backoff and jitter until a valid LR is obtained (or up to the configured maximum, if set).</w:t>
      </w:r>
    </w:p>
    <w:p w14:paraId="764804D3" w14:textId="77777777" w:rsidR="00B531A9" w:rsidRDefault="00B531A9" w:rsidP="00B531A9"/>
    <w:p w14:paraId="1F0E5077" w14:textId="4EB267CD" w:rsidR="00B531A9" w:rsidRPr="00A84CE4" w:rsidRDefault="00B531A9" w:rsidP="00B531A9">
      <w:pPr>
        <w:rPr>
          <w:b/>
          <w:bCs/>
        </w:rPr>
      </w:pPr>
      <w:r w:rsidRPr="00A84CE4">
        <w:rPr>
          <w:b/>
          <w:bCs/>
        </w:rPr>
        <w:t xml:space="preserve">Code: </w:t>
      </w:r>
    </w:p>
    <w:p w14:paraId="4BEA49E5" w14:textId="77777777" w:rsidR="00B531A9" w:rsidRDefault="00B531A9" w:rsidP="00B531A9"/>
    <w:p w14:paraId="134EA574" w14:textId="77777777" w:rsidR="00AA2680" w:rsidRDefault="00AA2680" w:rsidP="00AA2680">
      <w:pPr>
        <w:pStyle w:val="Quote"/>
      </w:pPr>
      <w:r>
        <w:t>from __future__ import annotations</w:t>
      </w:r>
    </w:p>
    <w:p w14:paraId="4B2DFE4D" w14:textId="77777777" w:rsidR="00AA2680" w:rsidRDefault="00AA2680" w:rsidP="00AA2680">
      <w:pPr>
        <w:pStyle w:val="Quote"/>
      </w:pPr>
    </w:p>
    <w:p w14:paraId="3E819B6D" w14:textId="77777777" w:rsidR="00AA2680" w:rsidRDefault="00AA2680" w:rsidP="00AA2680">
      <w:pPr>
        <w:pStyle w:val="Quote"/>
      </w:pPr>
      <w:r>
        <w:t xml:space="preserve">import </w:t>
      </w:r>
      <w:proofErr w:type="spellStart"/>
      <w:r>
        <w:t>os</w:t>
      </w:r>
      <w:proofErr w:type="spellEnd"/>
    </w:p>
    <w:p w14:paraId="0D347B11" w14:textId="77777777" w:rsidR="00AA2680" w:rsidRDefault="00AA2680" w:rsidP="00AA2680">
      <w:pPr>
        <w:pStyle w:val="Quote"/>
      </w:pPr>
      <w:r>
        <w:t>import logging</w:t>
      </w:r>
    </w:p>
    <w:p w14:paraId="3162062E" w14:textId="77777777" w:rsidR="00AA2680" w:rsidRDefault="00AA2680" w:rsidP="00AA2680">
      <w:pPr>
        <w:pStyle w:val="Quote"/>
      </w:pPr>
      <w:r>
        <w:t xml:space="preserve">from </w:t>
      </w:r>
      <w:proofErr w:type="spellStart"/>
      <w:r>
        <w:t>pathlib</w:t>
      </w:r>
      <w:proofErr w:type="spellEnd"/>
      <w:r>
        <w:t xml:space="preserve"> import Path</w:t>
      </w:r>
    </w:p>
    <w:p w14:paraId="1893E5BC" w14:textId="77777777" w:rsidR="00AA2680" w:rsidRDefault="00AA2680" w:rsidP="00AA2680">
      <w:pPr>
        <w:pStyle w:val="Quote"/>
      </w:pPr>
      <w:r>
        <w:t>from typing import Optional</w:t>
      </w:r>
    </w:p>
    <w:p w14:paraId="7CE11AA9" w14:textId="77777777" w:rsidR="00AA2680" w:rsidRDefault="00AA2680" w:rsidP="00AA2680">
      <w:pPr>
        <w:pStyle w:val="Quote"/>
      </w:pPr>
      <w:r>
        <w:t>import time, math</w:t>
      </w:r>
    </w:p>
    <w:p w14:paraId="62C8BC87" w14:textId="77777777" w:rsidR="00AA2680" w:rsidRDefault="00AA2680" w:rsidP="00AA2680">
      <w:pPr>
        <w:pStyle w:val="Quote"/>
      </w:pPr>
      <w:r>
        <w:t>from random import random</w:t>
      </w:r>
    </w:p>
    <w:p w14:paraId="49F57FE7" w14:textId="77777777" w:rsidR="00AA2680" w:rsidRDefault="00AA2680" w:rsidP="00AA2680">
      <w:pPr>
        <w:pStyle w:val="Quote"/>
      </w:pPr>
    </w:p>
    <w:p w14:paraId="6A389A3B" w14:textId="77777777" w:rsidR="00AA2680" w:rsidRDefault="00AA2680" w:rsidP="00AA2680">
      <w:pPr>
        <w:pStyle w:val="Quote"/>
      </w:pPr>
      <w:r>
        <w:t>import pandas as pd</w:t>
      </w:r>
    </w:p>
    <w:p w14:paraId="1881B70E" w14:textId="77777777" w:rsidR="00AA2680" w:rsidRDefault="00AA2680" w:rsidP="00AA2680">
      <w:pPr>
        <w:pStyle w:val="Quote"/>
      </w:pPr>
      <w:r>
        <w:t xml:space="preserve">from </w:t>
      </w:r>
      <w:proofErr w:type="spellStart"/>
      <w:r>
        <w:t>pydantic</w:t>
      </w:r>
      <w:proofErr w:type="spellEnd"/>
      <w:r>
        <w:t xml:space="preserve"> import </w:t>
      </w:r>
      <w:proofErr w:type="spellStart"/>
      <w:r>
        <w:t>BaseModel</w:t>
      </w:r>
      <w:proofErr w:type="spellEnd"/>
    </w:p>
    <w:p w14:paraId="435863F6" w14:textId="77777777" w:rsidR="00AA2680" w:rsidRDefault="00AA2680" w:rsidP="00AA2680">
      <w:pPr>
        <w:pStyle w:val="Quote"/>
      </w:pPr>
      <w:r>
        <w:t xml:space="preserve">from </w:t>
      </w:r>
      <w:proofErr w:type="spellStart"/>
      <w:r>
        <w:t>openai</w:t>
      </w:r>
      <w:proofErr w:type="spellEnd"/>
      <w:r>
        <w:t xml:space="preserve"> import OpenAI</w:t>
      </w:r>
    </w:p>
    <w:p w14:paraId="30FF9FF9" w14:textId="77777777" w:rsidR="00AA2680" w:rsidRDefault="00AA2680" w:rsidP="00AA2680">
      <w:pPr>
        <w:pStyle w:val="Quote"/>
      </w:pPr>
    </w:p>
    <w:p w14:paraId="59A8D17F" w14:textId="77777777" w:rsidR="00AA2680" w:rsidRDefault="00AA2680" w:rsidP="00AA2680">
      <w:pPr>
        <w:pStyle w:val="Quote"/>
      </w:pPr>
      <w:r>
        <w:t># -----------------------------------------------------------------------------</w:t>
      </w:r>
    </w:p>
    <w:p w14:paraId="3C79DE43" w14:textId="77777777" w:rsidR="00AA2680" w:rsidRDefault="00AA2680" w:rsidP="00AA2680">
      <w:pPr>
        <w:pStyle w:val="Quote"/>
      </w:pPr>
      <w:r>
        <w:lastRenderedPageBreak/>
        <w:t># 0) Configuration</w:t>
      </w:r>
    </w:p>
    <w:p w14:paraId="2A50841C" w14:textId="77777777" w:rsidR="00AA2680" w:rsidRDefault="00AA2680" w:rsidP="00AA2680">
      <w:pPr>
        <w:pStyle w:val="Quote"/>
      </w:pPr>
      <w:r>
        <w:t># -----------------------------------------------------------------------------</w:t>
      </w:r>
    </w:p>
    <w:p w14:paraId="6DE902DB" w14:textId="77777777" w:rsidR="00AA2680" w:rsidRDefault="00AA2680" w:rsidP="00AA2680">
      <w:pPr>
        <w:pStyle w:val="Quote"/>
      </w:pPr>
      <w:proofErr w:type="spellStart"/>
      <w:proofErr w:type="gramStart"/>
      <w:r>
        <w:t>logging.basicConfig</w:t>
      </w:r>
      <w:proofErr w:type="spellEnd"/>
      <w:proofErr w:type="gramEnd"/>
      <w:r>
        <w:t>(level=</w:t>
      </w:r>
      <w:proofErr w:type="spellStart"/>
      <w:proofErr w:type="gramStart"/>
      <w:r>
        <w:t>logging.WARNING</w:t>
      </w:r>
      <w:proofErr w:type="spellEnd"/>
      <w:proofErr w:type="gramEnd"/>
      <w:r>
        <w:t>)</w:t>
      </w:r>
    </w:p>
    <w:p w14:paraId="1F1F7FDA" w14:textId="77777777" w:rsidR="00AA2680" w:rsidRDefault="00AA2680" w:rsidP="00AA2680">
      <w:pPr>
        <w:pStyle w:val="Quote"/>
      </w:pPr>
      <w:r>
        <w:t>client = OpenAI(</w:t>
      </w:r>
      <w:proofErr w:type="spellStart"/>
      <w:r>
        <w:t>api_key</w:t>
      </w:r>
      <w:proofErr w:type="spellEnd"/>
      <w:r>
        <w:t>=</w:t>
      </w:r>
      <w:proofErr w:type="spellStart"/>
      <w:proofErr w:type="gramStart"/>
      <w:r>
        <w:t>os.getenv</w:t>
      </w:r>
      <w:proofErr w:type="spellEnd"/>
      <w:proofErr w:type="gramEnd"/>
      <w:r>
        <w:t>("OPENAI_API_KEY"))</w:t>
      </w:r>
    </w:p>
    <w:p w14:paraId="16787E14" w14:textId="77777777" w:rsidR="00AA2680" w:rsidRDefault="00AA2680" w:rsidP="00AA2680">
      <w:pPr>
        <w:pStyle w:val="Quote"/>
      </w:pPr>
    </w:p>
    <w:p w14:paraId="27897B5E" w14:textId="77777777" w:rsidR="00AA2680" w:rsidRDefault="00AA2680" w:rsidP="00AA2680">
      <w:pPr>
        <w:pStyle w:val="Quote"/>
      </w:pPr>
      <w:r>
        <w:t xml:space="preserve"># Model registry: </w:t>
      </w:r>
    </w:p>
    <w:p w14:paraId="604E7E2B" w14:textId="77777777" w:rsidR="00AA2680" w:rsidRDefault="00AA2680" w:rsidP="00AA2680">
      <w:pPr>
        <w:pStyle w:val="Quote"/>
      </w:pPr>
      <w:r>
        <w:t>MODEL_CAPABILITIES = {</w:t>
      </w:r>
    </w:p>
    <w:p w14:paraId="3E4B1A3A" w14:textId="77777777" w:rsidR="00AA2680" w:rsidRDefault="00AA2680" w:rsidP="00AA2680">
      <w:pPr>
        <w:pStyle w:val="Quote"/>
      </w:pPr>
      <w:r>
        <w:t xml:space="preserve">    # GPT‑5 series (reasoning; supports </w:t>
      </w:r>
      <w:proofErr w:type="spellStart"/>
      <w:proofErr w:type="gramStart"/>
      <w:r>
        <w:t>text.verbosity</w:t>
      </w:r>
      <w:proofErr w:type="spellEnd"/>
      <w:proofErr w:type="gramEnd"/>
      <w:r>
        <w:t>; no temperature)</w:t>
      </w:r>
    </w:p>
    <w:p w14:paraId="6239FE68" w14:textId="77777777" w:rsidR="00AA2680" w:rsidRDefault="00AA2680" w:rsidP="00AA2680">
      <w:pPr>
        <w:pStyle w:val="Quote"/>
      </w:pPr>
      <w:r>
        <w:t xml:space="preserve">    "</w:t>
      </w:r>
      <w:proofErr w:type="gramStart"/>
      <w:r>
        <w:t>gpt</w:t>
      </w:r>
      <w:proofErr w:type="gramEnd"/>
      <w:r>
        <w:t xml:space="preserve">-5"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65E1C5BA" w14:textId="77777777" w:rsidR="00AA2680" w:rsidRDefault="00AA2680" w:rsidP="00AA2680">
      <w:pPr>
        <w:pStyle w:val="Quote"/>
      </w:pPr>
      <w:r>
        <w:t xml:space="preserve">    "</w:t>
      </w:r>
      <w:proofErr w:type="gramStart"/>
      <w:r>
        <w:t>gpt</w:t>
      </w:r>
      <w:proofErr w:type="gramEnd"/>
      <w:r>
        <w:t xml:space="preserve">-5-mini"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216B6AA1" w14:textId="77777777" w:rsidR="00AA2680" w:rsidRDefault="00AA2680" w:rsidP="00AA2680">
      <w:pPr>
        <w:pStyle w:val="Quote"/>
      </w:pPr>
      <w:r>
        <w:t xml:space="preserve">    "</w:t>
      </w:r>
      <w:proofErr w:type="gramStart"/>
      <w:r>
        <w:t>gpt</w:t>
      </w:r>
      <w:proofErr w:type="gramEnd"/>
      <w:r>
        <w:t xml:space="preserve">-5-nano" </w:t>
      </w:r>
      <w:proofErr w:type="gramStart"/>
      <w:r>
        <w:t xml:space="preserve">  :</w:t>
      </w:r>
      <w:proofErr w:type="gramEnd"/>
      <w:r>
        <w:t xml:space="preserve"> {"reasoning": </w:t>
      </w:r>
      <w:proofErr w:type="gramStart"/>
      <w:r>
        <w:t>True,  "</w:t>
      </w:r>
      <w:proofErr w:type="gramEnd"/>
      <w:r>
        <w:t xml:space="preserve">verbosity": </w:t>
      </w:r>
      <w:proofErr w:type="gramStart"/>
      <w:r>
        <w:t>True,  "</w:t>
      </w:r>
      <w:proofErr w:type="spellStart"/>
      <w:proofErr w:type="gramEnd"/>
      <w:r>
        <w:t>allow_temp</w:t>
      </w:r>
      <w:proofErr w:type="spellEnd"/>
      <w:r>
        <w:t>": False},</w:t>
      </w:r>
    </w:p>
    <w:p w14:paraId="30E67835" w14:textId="77777777" w:rsidR="00AA2680" w:rsidRDefault="00AA2680" w:rsidP="00AA2680">
      <w:pPr>
        <w:pStyle w:val="Quote"/>
      </w:pPr>
    </w:p>
    <w:p w14:paraId="149E5B4E" w14:textId="77777777" w:rsidR="00AA2680" w:rsidRDefault="00AA2680" w:rsidP="00AA2680">
      <w:pPr>
        <w:pStyle w:val="Quote"/>
      </w:pPr>
      <w:r>
        <w:t xml:space="preserve">    # GPT‑4.1 family (non‑reasoning; temperature OK); include snapshots + aliases</w:t>
      </w:r>
    </w:p>
    <w:p w14:paraId="1A216ED8" w14:textId="77777777" w:rsidR="00AA2680" w:rsidRDefault="00AA2680" w:rsidP="00AA2680">
      <w:pPr>
        <w:pStyle w:val="Quote"/>
      </w:pPr>
      <w:r>
        <w:t xml:space="preserve">    "</w:t>
      </w:r>
      <w:proofErr w:type="gramStart"/>
      <w:r>
        <w:t>gpt</w:t>
      </w:r>
      <w:proofErr w:type="gramEnd"/>
      <w:r>
        <w:t>-4.1-2025-04-14</w:t>
      </w:r>
      <w:proofErr w:type="gramStart"/>
      <w:r>
        <w:t>" :</w:t>
      </w:r>
      <w:proofErr w:type="gramEnd"/>
      <w:r>
        <w:t xml:space="preserve"> {"reasoning": False, "verbosity": False, "</w:t>
      </w:r>
      <w:proofErr w:type="spellStart"/>
      <w:r>
        <w:t>allow_temp</w:t>
      </w:r>
      <w:proofErr w:type="spellEnd"/>
      <w:r>
        <w:t>": True},</w:t>
      </w:r>
    </w:p>
    <w:p w14:paraId="0FA60E18" w14:textId="77777777" w:rsidR="00AA2680" w:rsidRDefault="00AA2680" w:rsidP="00AA2680">
      <w:pPr>
        <w:pStyle w:val="Quote"/>
      </w:pPr>
      <w:r>
        <w:t xml:space="preserve">    "</w:t>
      </w:r>
      <w:proofErr w:type="gramStart"/>
      <w:r>
        <w:t>gpt</w:t>
      </w:r>
      <w:proofErr w:type="gramEnd"/>
      <w:r>
        <w:t>-4.1-mini-2025-04-14": {"reasoning": False, "verbosity": False, "</w:t>
      </w:r>
      <w:proofErr w:type="spellStart"/>
      <w:r>
        <w:t>allow_temp</w:t>
      </w:r>
      <w:proofErr w:type="spellEnd"/>
      <w:r>
        <w:t>": True},</w:t>
      </w:r>
    </w:p>
    <w:p w14:paraId="707755FB" w14:textId="77777777" w:rsidR="00AA2680" w:rsidRDefault="00AA2680" w:rsidP="00AA2680">
      <w:pPr>
        <w:pStyle w:val="Quote"/>
      </w:pPr>
      <w:r>
        <w:t xml:space="preserve">    "</w:t>
      </w:r>
      <w:proofErr w:type="gramStart"/>
      <w:r>
        <w:t>gpt</w:t>
      </w:r>
      <w:proofErr w:type="gramEnd"/>
      <w:r>
        <w:t>-4.1-nano-2025-04-14": {"reasoning": False, "verbosity": False, "</w:t>
      </w:r>
      <w:proofErr w:type="spellStart"/>
      <w:r>
        <w:t>allow_temp</w:t>
      </w:r>
      <w:proofErr w:type="spellEnd"/>
      <w:r>
        <w:t>": True},</w:t>
      </w:r>
    </w:p>
    <w:p w14:paraId="2D2A5EEB" w14:textId="77777777" w:rsidR="00AA2680" w:rsidRDefault="00AA2680" w:rsidP="00AA2680">
      <w:pPr>
        <w:pStyle w:val="Quote"/>
      </w:pPr>
    </w:p>
    <w:p w14:paraId="4D882407" w14:textId="77777777" w:rsidR="00AA2680" w:rsidRDefault="00AA2680" w:rsidP="00AA2680">
      <w:pPr>
        <w:pStyle w:val="Quote"/>
      </w:pPr>
      <w:r>
        <w:t xml:space="preserve">    # GPT‑4o family (non‑reasoning; temperature OK); prefer latest snapshot or alias</w:t>
      </w:r>
    </w:p>
    <w:p w14:paraId="7ADB0565" w14:textId="77777777" w:rsidR="00AA2680" w:rsidRDefault="00AA2680" w:rsidP="00AA2680">
      <w:pPr>
        <w:pStyle w:val="Quote"/>
      </w:pPr>
      <w:r>
        <w:t xml:space="preserve">    "</w:t>
      </w:r>
      <w:proofErr w:type="gramStart"/>
      <w:r>
        <w:t>gpt</w:t>
      </w:r>
      <w:proofErr w:type="gramEnd"/>
      <w:r>
        <w:t>-4o-2024-11-20</w:t>
      </w:r>
      <w:proofErr w:type="gramStart"/>
      <w:r>
        <w:t>"  :</w:t>
      </w:r>
      <w:proofErr w:type="gramEnd"/>
      <w:r>
        <w:t xml:space="preserve"> {"reasoning": False, "verbosity": False, "</w:t>
      </w:r>
      <w:proofErr w:type="spellStart"/>
      <w:r>
        <w:t>allow_temp</w:t>
      </w:r>
      <w:proofErr w:type="spellEnd"/>
      <w:r>
        <w:t>": True},</w:t>
      </w:r>
    </w:p>
    <w:p w14:paraId="3F6AE043" w14:textId="77777777" w:rsidR="00AA2680" w:rsidRDefault="00AA2680" w:rsidP="00AA2680">
      <w:pPr>
        <w:pStyle w:val="Quote"/>
      </w:pPr>
      <w:r>
        <w:t xml:space="preserve">    "</w:t>
      </w:r>
      <w:proofErr w:type="gramStart"/>
      <w:r>
        <w:t>gpt</w:t>
      </w:r>
      <w:proofErr w:type="gramEnd"/>
      <w:r>
        <w:t>-4o-mini-2024-07-18": {"reasoning": False, "verbosity": False, "</w:t>
      </w:r>
      <w:proofErr w:type="spellStart"/>
      <w:r>
        <w:t>allow_temp</w:t>
      </w:r>
      <w:proofErr w:type="spellEnd"/>
      <w:r>
        <w:t>": True},</w:t>
      </w:r>
    </w:p>
    <w:p w14:paraId="022A4BD3" w14:textId="77777777" w:rsidR="00AA2680" w:rsidRDefault="00AA2680" w:rsidP="00AA2680">
      <w:pPr>
        <w:pStyle w:val="Quote"/>
      </w:pPr>
    </w:p>
    <w:p w14:paraId="2BAB9D31" w14:textId="77777777" w:rsidR="00AA2680" w:rsidRDefault="00AA2680" w:rsidP="00AA2680">
      <w:pPr>
        <w:pStyle w:val="Quote"/>
      </w:pPr>
      <w:r>
        <w:t xml:space="preserve">    # o‑series (reasoning; no temperature)</w:t>
      </w:r>
    </w:p>
    <w:p w14:paraId="71BA3BD7" w14:textId="77777777" w:rsidR="00AA2680" w:rsidRDefault="00AA2680" w:rsidP="00AA2680">
      <w:pPr>
        <w:pStyle w:val="Quote"/>
      </w:pPr>
      <w:r>
        <w:t xml:space="preserve">    "o3-2025-04-16</w:t>
      </w:r>
      <w:proofErr w:type="gramStart"/>
      <w:r>
        <w:t>" :</w:t>
      </w:r>
      <w:proofErr w:type="gramEnd"/>
      <w:r>
        <w:t xml:space="preserve"> {"reasoning": </w:t>
      </w:r>
      <w:proofErr w:type="gramStart"/>
      <w:r>
        <w:t>True,  "</w:t>
      </w:r>
      <w:proofErr w:type="gramEnd"/>
      <w:r>
        <w:t>verbosity": False, "</w:t>
      </w:r>
      <w:proofErr w:type="spellStart"/>
      <w:r>
        <w:t>allow_temp</w:t>
      </w:r>
      <w:proofErr w:type="spellEnd"/>
      <w:r>
        <w:t>": False},</w:t>
      </w:r>
    </w:p>
    <w:p w14:paraId="10968C30" w14:textId="77777777" w:rsidR="00AA2680" w:rsidRDefault="00AA2680" w:rsidP="00AA2680">
      <w:pPr>
        <w:pStyle w:val="Quote"/>
      </w:pPr>
      <w:r>
        <w:t xml:space="preserve">    "o3-mini-2025-01-31": {"reasoning": </w:t>
      </w:r>
      <w:proofErr w:type="gramStart"/>
      <w:r>
        <w:t>True,  "</w:t>
      </w:r>
      <w:proofErr w:type="gramEnd"/>
      <w:r>
        <w:t>verbosity": False, "</w:t>
      </w:r>
      <w:proofErr w:type="spellStart"/>
      <w:r>
        <w:t>allow_temp</w:t>
      </w:r>
      <w:proofErr w:type="spellEnd"/>
      <w:r>
        <w:t>": False},</w:t>
      </w:r>
    </w:p>
    <w:p w14:paraId="7A8CC242" w14:textId="77777777" w:rsidR="00AA2680" w:rsidRDefault="00AA2680" w:rsidP="00AA2680">
      <w:pPr>
        <w:pStyle w:val="Quote"/>
      </w:pPr>
      <w:r>
        <w:t xml:space="preserve">    "o4-mini-2025-04-16": {"reasoning": </w:t>
      </w:r>
      <w:proofErr w:type="gramStart"/>
      <w:r>
        <w:t>True,  "</w:t>
      </w:r>
      <w:proofErr w:type="gramEnd"/>
      <w:r>
        <w:t>verbosity": False, "</w:t>
      </w:r>
      <w:proofErr w:type="spellStart"/>
      <w:r>
        <w:t>allow_temp</w:t>
      </w:r>
      <w:proofErr w:type="spellEnd"/>
      <w:r>
        <w:t>": False},</w:t>
      </w:r>
    </w:p>
    <w:p w14:paraId="0505605B" w14:textId="77777777" w:rsidR="00AA2680" w:rsidRDefault="00AA2680" w:rsidP="00AA2680">
      <w:pPr>
        <w:pStyle w:val="Quote"/>
      </w:pPr>
      <w:r>
        <w:t>}</w:t>
      </w:r>
    </w:p>
    <w:p w14:paraId="3A4E38A2" w14:textId="77777777" w:rsidR="00AA2680" w:rsidRDefault="00AA2680" w:rsidP="00AA2680">
      <w:pPr>
        <w:pStyle w:val="Quote"/>
      </w:pPr>
      <w:r>
        <w:t xml:space="preserve">MODELS = </w:t>
      </w:r>
      <w:proofErr w:type="gramStart"/>
      <w:r>
        <w:t>list(</w:t>
      </w:r>
      <w:proofErr w:type="gramEnd"/>
      <w:r>
        <w:t>MODEL_CAPABILITIES)</w:t>
      </w:r>
    </w:p>
    <w:p w14:paraId="65DF73D1" w14:textId="77777777" w:rsidR="00AA2680" w:rsidRDefault="00AA2680" w:rsidP="00AA2680">
      <w:pPr>
        <w:pStyle w:val="Quote"/>
      </w:pPr>
    </w:p>
    <w:p w14:paraId="486B1861" w14:textId="77777777" w:rsidR="00AA2680" w:rsidRDefault="00AA2680" w:rsidP="00AA2680">
      <w:pPr>
        <w:pStyle w:val="Quote"/>
      </w:pPr>
      <w:r>
        <w:t># -----------------------------------------------------------------------------</w:t>
      </w:r>
    </w:p>
    <w:p w14:paraId="4F9319F4" w14:textId="77777777" w:rsidR="00AA2680" w:rsidRDefault="00AA2680" w:rsidP="00AA2680">
      <w:pPr>
        <w:pStyle w:val="Quote"/>
      </w:pPr>
      <w:r>
        <w:t>INPUT_</w:t>
      </w:r>
      <w:proofErr w:type="gramStart"/>
      <w:r>
        <w:t>FILE  =</w:t>
      </w:r>
      <w:proofErr w:type="gramEnd"/>
      <w:r>
        <w:t xml:space="preserve"> "nnt_lrs_processed.xlsx"</w:t>
      </w:r>
    </w:p>
    <w:p w14:paraId="595781E0" w14:textId="77777777" w:rsidR="00AA2680" w:rsidRDefault="00AA2680" w:rsidP="00AA2680">
      <w:pPr>
        <w:pStyle w:val="Quote"/>
      </w:pPr>
      <w:r>
        <w:t>OUTPUT_FILE = "nnt_lrs_with_estimated.xlsx"</w:t>
      </w:r>
    </w:p>
    <w:p w14:paraId="0D1E5F38" w14:textId="77777777" w:rsidR="00AA2680" w:rsidRDefault="00AA2680" w:rsidP="00AA2680">
      <w:pPr>
        <w:pStyle w:val="Quote"/>
      </w:pPr>
    </w:p>
    <w:p w14:paraId="6137AFF3" w14:textId="77777777" w:rsidR="00AA2680" w:rsidRDefault="00AA2680" w:rsidP="00AA2680">
      <w:pPr>
        <w:pStyle w:val="Quote"/>
      </w:pPr>
      <w:r>
        <w:t># -----------------------------------------------------------------------------</w:t>
      </w:r>
    </w:p>
    <w:p w14:paraId="3065D77E" w14:textId="77777777" w:rsidR="00AA2680" w:rsidRDefault="00AA2680" w:rsidP="00AA2680">
      <w:pPr>
        <w:pStyle w:val="Quote"/>
      </w:pPr>
      <w:r>
        <w:t xml:space="preserve"># 1) Prompt </w:t>
      </w:r>
    </w:p>
    <w:p w14:paraId="4E08CAEC" w14:textId="77777777" w:rsidR="00AA2680" w:rsidRDefault="00AA2680" w:rsidP="00AA2680">
      <w:pPr>
        <w:pStyle w:val="Quote"/>
      </w:pPr>
      <w:r>
        <w:t># -----------------------------------------------------------------------------</w:t>
      </w:r>
    </w:p>
    <w:p w14:paraId="425DAAE2" w14:textId="77777777" w:rsidR="00AA2680" w:rsidRDefault="00AA2680" w:rsidP="00AA2680">
      <w:pPr>
        <w:pStyle w:val="Quote"/>
      </w:pPr>
      <w:r>
        <w:t>SYSTEM_CORE = """You are a Bayesian diagnostic assistant.</w:t>
      </w:r>
    </w:p>
    <w:p w14:paraId="1E717034" w14:textId="77777777" w:rsidR="00AA2680" w:rsidRDefault="00AA2680" w:rsidP="00AA2680">
      <w:pPr>
        <w:pStyle w:val="Quote"/>
      </w:pPr>
      <w:r>
        <w:t>Estimate a numeric likelihood ratio (LR) for a finding with respect to a diagnosis.</w:t>
      </w:r>
    </w:p>
    <w:p w14:paraId="00EA350A" w14:textId="77777777" w:rsidR="00AA2680" w:rsidRDefault="00AA2680" w:rsidP="00AA2680">
      <w:pPr>
        <w:pStyle w:val="Quote"/>
      </w:pPr>
      <w:r>
        <w:lastRenderedPageBreak/>
        <w:t>Return only a JSON object matching the schema: {"value": &lt;float&gt;}, where value &gt; 0.</w:t>
      </w:r>
    </w:p>
    <w:p w14:paraId="34017250" w14:textId="77777777" w:rsidR="00AA2680" w:rsidRDefault="00AA2680" w:rsidP="00AA2680">
      <w:pPr>
        <w:pStyle w:val="Quote"/>
      </w:pPr>
      <w:r>
        <w:t>"""</w:t>
      </w:r>
    </w:p>
    <w:p w14:paraId="368B2AF3" w14:textId="77777777" w:rsidR="00AA2680" w:rsidRDefault="00AA2680" w:rsidP="00AA2680">
      <w:pPr>
        <w:pStyle w:val="Quote"/>
      </w:pPr>
    </w:p>
    <w:p w14:paraId="13FB80FD" w14:textId="77777777" w:rsidR="00AA2680" w:rsidRDefault="00AA2680" w:rsidP="00AA2680">
      <w:pPr>
        <w:pStyle w:val="Quote"/>
      </w:pPr>
      <w:r>
        <w:t>DEFINITION = """Definition:</w:t>
      </w:r>
    </w:p>
    <w:p w14:paraId="32901778" w14:textId="77777777" w:rsidR="00AA2680" w:rsidRDefault="00AA2680" w:rsidP="00AA2680">
      <w:pPr>
        <w:pStyle w:val="Quote"/>
      </w:pPr>
      <w:r>
        <w:t xml:space="preserve">LR = </w:t>
      </w:r>
      <w:proofErr w:type="gramStart"/>
      <w:r>
        <w:t>P(</w:t>
      </w:r>
      <w:proofErr w:type="gramEnd"/>
      <w:r>
        <w:t xml:space="preserve">finding | diagnosis) / </w:t>
      </w:r>
      <w:proofErr w:type="gramStart"/>
      <w:r>
        <w:t>P(</w:t>
      </w:r>
      <w:proofErr w:type="gramEnd"/>
      <w:r>
        <w:t>finding | not-diagnosis)</w:t>
      </w:r>
    </w:p>
    <w:p w14:paraId="5CE11ADA" w14:textId="77777777" w:rsidR="00AA2680" w:rsidRDefault="00AA2680" w:rsidP="00AA2680">
      <w:pPr>
        <w:pStyle w:val="Quote"/>
      </w:pPr>
      <w:r>
        <w:t>"""</w:t>
      </w:r>
    </w:p>
    <w:p w14:paraId="42D0093E" w14:textId="77777777" w:rsidR="00AA2680" w:rsidRDefault="00AA2680" w:rsidP="00AA2680">
      <w:pPr>
        <w:pStyle w:val="Quote"/>
      </w:pPr>
    </w:p>
    <w:p w14:paraId="41FF6684" w14:textId="77777777" w:rsidR="00AA2680" w:rsidRDefault="00AA2680" w:rsidP="00AA2680">
      <w:pPr>
        <w:pStyle w:val="Quote"/>
      </w:pPr>
      <w:r>
        <w:t>BANDS = """LR evidence bands (reference):</w:t>
      </w:r>
    </w:p>
    <w:p w14:paraId="7E0CAB5E" w14:textId="77777777" w:rsidR="00AA2680" w:rsidRDefault="00AA2680" w:rsidP="00AA2680">
      <w:pPr>
        <w:pStyle w:val="Quote"/>
      </w:pPr>
      <w:r>
        <w:t xml:space="preserve">&gt;10 strong for; 5-10 moderate for; 2–5 weak </w:t>
      </w:r>
      <w:proofErr w:type="gramStart"/>
      <w:r>
        <w:t>for;</w:t>
      </w:r>
      <w:proofErr w:type="gramEnd"/>
    </w:p>
    <w:p w14:paraId="4717380C" w14:textId="77777777" w:rsidR="00AA2680" w:rsidRDefault="00AA2680" w:rsidP="00AA2680">
      <w:pPr>
        <w:pStyle w:val="Quote"/>
      </w:pPr>
      <w:r>
        <w:t xml:space="preserve">0.5–2 </w:t>
      </w:r>
      <w:proofErr w:type="gramStart"/>
      <w:r>
        <w:t>negligible;</w:t>
      </w:r>
      <w:proofErr w:type="gramEnd"/>
    </w:p>
    <w:p w14:paraId="60CE0AC9" w14:textId="77777777" w:rsidR="00AA2680" w:rsidRDefault="00AA2680" w:rsidP="00AA2680">
      <w:pPr>
        <w:pStyle w:val="Quote"/>
      </w:pPr>
      <w:r>
        <w:t>0.2-0.5 weak against; 0.1-0.2 moderate against; ≤0.1 strong against"""</w:t>
      </w:r>
    </w:p>
    <w:p w14:paraId="5B80A679" w14:textId="77777777" w:rsidR="00AA2680" w:rsidRDefault="00AA2680" w:rsidP="00AA2680">
      <w:pPr>
        <w:pStyle w:val="Quote"/>
      </w:pPr>
    </w:p>
    <w:p w14:paraId="717F478C" w14:textId="77777777" w:rsidR="00AA2680" w:rsidRDefault="00AA2680" w:rsidP="00AA2680">
      <w:pPr>
        <w:pStyle w:val="Quote"/>
      </w:pPr>
      <w:r>
        <w:t># Few‑shot examples - these are human guestimates (to avoid seeding the dataset and inflating performance)</w:t>
      </w:r>
    </w:p>
    <w:p w14:paraId="3AE8ACA9" w14:textId="77777777" w:rsidR="00AA2680" w:rsidRDefault="00AA2680" w:rsidP="00AA2680">
      <w:pPr>
        <w:pStyle w:val="Quote"/>
      </w:pPr>
      <w:r>
        <w:t>FEW_SHOT_RICH = [</w:t>
      </w:r>
    </w:p>
    <w:p w14:paraId="0B34B154"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 # some data this might be higher? </w:t>
      </w:r>
    </w:p>
    <w:p w14:paraId="7F83A67F" w14:textId="77777777" w:rsidR="00AA2680" w:rsidRDefault="00AA2680" w:rsidP="00AA2680">
      <w:pPr>
        <w:pStyle w:val="Quote"/>
      </w:pPr>
      <w:r>
        <w:t xml:space="preserve">    ("pericarditis</w:t>
      </w:r>
      <w:proofErr w:type="gramStart"/>
      <w:r>
        <w:t xml:space="preserve">",   </w:t>
      </w:r>
      <w:proofErr w:type="gramEnd"/>
      <w:r>
        <w:t xml:space="preserve">         "pleuritic chest pain improved by leaning forward</w:t>
      </w:r>
      <w:proofErr w:type="gramStart"/>
      <w:r>
        <w:t>",  5.2</w:t>
      </w:r>
      <w:proofErr w:type="gramEnd"/>
      <w:r>
        <w:t>),</w:t>
      </w:r>
    </w:p>
    <w:p w14:paraId="7897652C" w14:textId="77777777" w:rsidR="00AA2680" w:rsidRDefault="00AA2680" w:rsidP="00AA2680">
      <w:pPr>
        <w:pStyle w:val="Quote"/>
      </w:pPr>
      <w:r>
        <w:t xml:space="preserve">    ("pulmonary embolism</w:t>
      </w:r>
      <w:proofErr w:type="gramStart"/>
      <w:r>
        <w:t xml:space="preserve">",   </w:t>
      </w:r>
      <w:proofErr w:type="gramEnd"/>
      <w:r>
        <w:t xml:space="preserve">   "tachycardia &gt;100 bpm</w:t>
      </w:r>
      <w:proofErr w:type="gramStart"/>
      <w:r>
        <w:t xml:space="preserve">",   </w:t>
      </w:r>
      <w:proofErr w:type="gramEnd"/>
      <w:r>
        <w:t xml:space="preserve">                           2.2),</w:t>
      </w:r>
    </w:p>
    <w:p w14:paraId="63113FBE" w14:textId="77777777" w:rsidR="00AA2680" w:rsidRDefault="00AA2680" w:rsidP="00AA2680">
      <w:pPr>
        <w:pStyle w:val="Quote"/>
      </w:pPr>
      <w:r>
        <w:t xml:space="preserve">    ("urinary tract infection", "malodorous urine</w:t>
      </w:r>
      <w:proofErr w:type="gramStart"/>
      <w:r>
        <w:t xml:space="preserve">",   </w:t>
      </w:r>
      <w:proofErr w:type="gramEnd"/>
      <w:r>
        <w:t xml:space="preserve">                               1.1),</w:t>
      </w:r>
    </w:p>
    <w:p w14:paraId="27C7587B"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259A3536" w14:textId="77777777" w:rsidR="00AA2680" w:rsidRDefault="00AA2680" w:rsidP="00AA2680">
      <w:pPr>
        <w:pStyle w:val="Quote"/>
      </w:pPr>
      <w:r>
        <w:t xml:space="preserve">    ("appendicitis</w:t>
      </w:r>
      <w:proofErr w:type="gramStart"/>
      <w:r>
        <w:t xml:space="preserve">",   </w:t>
      </w:r>
      <w:proofErr w:type="gramEnd"/>
      <w:r>
        <w:t xml:space="preserve">         "no RLQ tenderness</w:t>
      </w:r>
      <w:proofErr w:type="gramStart"/>
      <w:r>
        <w:t xml:space="preserve">",   </w:t>
      </w:r>
      <w:proofErr w:type="gramEnd"/>
      <w:r>
        <w:t xml:space="preserve">                             0.45),</w:t>
      </w:r>
    </w:p>
    <w:p w14:paraId="27F819E2" w14:textId="77777777" w:rsidR="00AA2680" w:rsidRDefault="00AA2680" w:rsidP="00AA2680">
      <w:pPr>
        <w:pStyle w:val="Quote"/>
      </w:pPr>
      <w:r>
        <w:t xml:space="preserve">    ("pneumothorax</w:t>
      </w:r>
      <w:proofErr w:type="gramStart"/>
      <w:r>
        <w:t xml:space="preserve">",   </w:t>
      </w:r>
      <w:proofErr w:type="gramEnd"/>
      <w:r>
        <w:t xml:space="preserve">         "bilateral lung sliding present on US</w:t>
      </w:r>
      <w:proofErr w:type="gramStart"/>
      <w:r>
        <w:t xml:space="preserve">",   </w:t>
      </w:r>
      <w:proofErr w:type="gramEnd"/>
      <w:r>
        <w:t xml:space="preserve">          0.18), # some data this might be lower?</w:t>
      </w:r>
    </w:p>
    <w:p w14:paraId="7405AE97" w14:textId="77777777" w:rsidR="00AA2680" w:rsidRDefault="00AA2680" w:rsidP="00AA2680">
      <w:pPr>
        <w:pStyle w:val="Quote"/>
      </w:pPr>
      <w:r>
        <w:t xml:space="preserve">    ("HIV infection</w:t>
      </w:r>
      <w:proofErr w:type="gramStart"/>
      <w:r>
        <w:t xml:space="preserve">",   </w:t>
      </w:r>
      <w:proofErr w:type="gramEnd"/>
      <w:r>
        <w:t xml:space="preserve">        "4th‑generation Ag/Ab screen negative beyond window",0.05),</w:t>
      </w:r>
    </w:p>
    <w:p w14:paraId="1907DF9A" w14:textId="77777777" w:rsidR="00AA2680" w:rsidRDefault="00AA2680" w:rsidP="00AA2680">
      <w:pPr>
        <w:pStyle w:val="Quote"/>
      </w:pPr>
    </w:p>
    <w:p w14:paraId="5E19DD74" w14:textId="77777777" w:rsidR="00AA2680" w:rsidRDefault="00AA2680" w:rsidP="00AA2680">
      <w:pPr>
        <w:pStyle w:val="Quote"/>
      </w:pPr>
      <w:r>
        <w:t>]</w:t>
      </w:r>
    </w:p>
    <w:p w14:paraId="2151820F" w14:textId="77777777" w:rsidR="00AA2680" w:rsidRDefault="00AA2680" w:rsidP="00AA2680">
      <w:pPr>
        <w:pStyle w:val="Quote"/>
      </w:pPr>
    </w:p>
    <w:p w14:paraId="4EF747E6" w14:textId="77777777" w:rsidR="00AA2680" w:rsidRDefault="00AA2680" w:rsidP="00AA2680">
      <w:pPr>
        <w:pStyle w:val="Quote"/>
      </w:pPr>
      <w:r>
        <w:t>FEW_SHOT_MIN = [</w:t>
      </w:r>
    </w:p>
    <w:p w14:paraId="7F8E2335" w14:textId="77777777" w:rsidR="00AA2680" w:rsidRDefault="00AA2680" w:rsidP="00AA2680">
      <w:pPr>
        <w:pStyle w:val="Quote"/>
      </w:pPr>
      <w:r>
        <w:t xml:space="preserve">    ("deep vein thrombosis</w:t>
      </w:r>
      <w:proofErr w:type="gramStart"/>
      <w:r>
        <w:t xml:space="preserve">",   </w:t>
      </w:r>
      <w:proofErr w:type="gramEnd"/>
      <w:r>
        <w:t xml:space="preserve"> "femoral vein </w:t>
      </w:r>
      <w:proofErr w:type="spellStart"/>
      <w:r>
        <w:t>noncompressaible</w:t>
      </w:r>
      <w:proofErr w:type="spellEnd"/>
      <w:r>
        <w:t xml:space="preserve"> on ultrasound</w:t>
      </w:r>
      <w:proofErr w:type="gramStart"/>
      <w:r>
        <w:t xml:space="preserve">",   </w:t>
      </w:r>
      <w:proofErr w:type="gramEnd"/>
      <w:r>
        <w:t xml:space="preserve">  16.0),</w:t>
      </w:r>
    </w:p>
    <w:p w14:paraId="0AE9B499" w14:textId="77777777" w:rsidR="00AA2680" w:rsidRDefault="00AA2680" w:rsidP="00AA2680">
      <w:pPr>
        <w:pStyle w:val="Quote"/>
      </w:pPr>
      <w:r>
        <w:t xml:space="preserve">    ("myocardial infarction</w:t>
      </w:r>
      <w:proofErr w:type="gramStart"/>
      <w:r>
        <w:t>",  "</w:t>
      </w:r>
      <w:proofErr w:type="gramEnd"/>
      <w:r>
        <w:t>enjoys playing chess</w:t>
      </w:r>
      <w:proofErr w:type="gramStart"/>
      <w:r>
        <w:t xml:space="preserve">",   </w:t>
      </w:r>
      <w:proofErr w:type="gramEnd"/>
      <w:r>
        <w:t xml:space="preserve">                          1.0),</w:t>
      </w:r>
    </w:p>
    <w:p w14:paraId="42C20D4D" w14:textId="77777777" w:rsidR="00AA2680" w:rsidRDefault="00AA2680" w:rsidP="00AA2680">
      <w:pPr>
        <w:pStyle w:val="Quote"/>
      </w:pPr>
      <w:r>
        <w:t>]</w:t>
      </w:r>
    </w:p>
    <w:p w14:paraId="298513E6" w14:textId="77777777" w:rsidR="00AA2680" w:rsidRDefault="00AA2680" w:rsidP="00AA2680">
      <w:pPr>
        <w:pStyle w:val="Quote"/>
      </w:pPr>
    </w:p>
    <w:p w14:paraId="7159189F" w14:textId="77777777" w:rsidR="00AA2680" w:rsidRDefault="00AA2680" w:rsidP="00AA2680">
      <w:pPr>
        <w:pStyle w:val="Quote"/>
      </w:pPr>
      <w:r>
        <w:t xml:space="preserve">def </w:t>
      </w:r>
      <w:proofErr w:type="spellStart"/>
      <w:r>
        <w:t>build_</w:t>
      </w:r>
      <w:proofErr w:type="gramStart"/>
      <w:r>
        <w:t>messages</w:t>
      </w:r>
      <w:proofErr w:type="spellEnd"/>
      <w:r>
        <w:t>(</w:t>
      </w:r>
      <w:proofErr w:type="gramEnd"/>
      <w:r>
        <w:t>diagnosis: str, finding: str, reasoning: bool) -&gt; list[</w:t>
      </w:r>
      <w:proofErr w:type="spellStart"/>
      <w:r>
        <w:t>dict</w:t>
      </w:r>
      <w:proofErr w:type="spellEnd"/>
      <w:r>
        <w:t>]:</w:t>
      </w:r>
    </w:p>
    <w:p w14:paraId="02128334" w14:textId="77777777" w:rsidR="00AA2680" w:rsidRDefault="00AA2680" w:rsidP="00AA2680">
      <w:pPr>
        <w:pStyle w:val="Quote"/>
      </w:pPr>
      <w:r>
        <w:t xml:space="preserve">    </w:t>
      </w:r>
      <w:proofErr w:type="spellStart"/>
      <w:r>
        <w:t>msgs</w:t>
      </w:r>
      <w:proofErr w:type="spellEnd"/>
      <w:r>
        <w:t>: list[</w:t>
      </w:r>
      <w:proofErr w:type="spellStart"/>
      <w:r>
        <w:t>dict</w:t>
      </w:r>
      <w:proofErr w:type="spellEnd"/>
      <w:r>
        <w:t>] = [</w:t>
      </w:r>
    </w:p>
    <w:p w14:paraId="1B400389" w14:textId="77777777" w:rsidR="00AA2680" w:rsidRDefault="00AA2680" w:rsidP="00AA2680">
      <w:pPr>
        <w:pStyle w:val="Quote"/>
      </w:pPr>
      <w:r>
        <w:t xml:space="preserve">        {"role": "system", "content": </w:t>
      </w:r>
      <w:proofErr w:type="spellStart"/>
      <w:r>
        <w:t>SYSTEM_CORE.strip</w:t>
      </w:r>
      <w:proofErr w:type="spellEnd"/>
      <w:r>
        <w:t>()},</w:t>
      </w:r>
    </w:p>
    <w:p w14:paraId="01D4679B" w14:textId="77777777" w:rsidR="00AA2680" w:rsidRDefault="00AA2680" w:rsidP="00AA2680">
      <w:pPr>
        <w:pStyle w:val="Quote"/>
      </w:pPr>
      <w:r>
        <w:t xml:space="preserve">        {"role": "system", "content": </w:t>
      </w:r>
      <w:proofErr w:type="spellStart"/>
      <w:r>
        <w:t>DEFINITION.strip</w:t>
      </w:r>
      <w:proofErr w:type="spellEnd"/>
      <w:r>
        <w:t>()},</w:t>
      </w:r>
    </w:p>
    <w:p w14:paraId="4C975EB4" w14:textId="77777777" w:rsidR="00AA2680" w:rsidRDefault="00AA2680" w:rsidP="00AA2680">
      <w:pPr>
        <w:pStyle w:val="Quote"/>
      </w:pPr>
      <w:r>
        <w:t xml:space="preserve">        {"role": "system", "content": </w:t>
      </w:r>
      <w:proofErr w:type="spellStart"/>
      <w:r>
        <w:t>BANDS.strip</w:t>
      </w:r>
      <w:proofErr w:type="spellEnd"/>
      <w:r>
        <w:t>()},</w:t>
      </w:r>
    </w:p>
    <w:p w14:paraId="6618FE7A" w14:textId="77777777" w:rsidR="00AA2680" w:rsidRDefault="00AA2680" w:rsidP="00AA2680">
      <w:pPr>
        <w:pStyle w:val="Quote"/>
      </w:pPr>
      <w:r>
        <w:t xml:space="preserve">    ]</w:t>
      </w:r>
    </w:p>
    <w:p w14:paraId="67E76C0E" w14:textId="77777777" w:rsidR="00AA2680" w:rsidRDefault="00AA2680" w:rsidP="00AA2680">
      <w:pPr>
        <w:pStyle w:val="Quote"/>
      </w:pPr>
      <w:r>
        <w:t xml:space="preserve">    examples = FEW_SHOT_MIN if reasoning else FEW_SHOT_RICH</w:t>
      </w:r>
    </w:p>
    <w:p w14:paraId="342937D8" w14:textId="77777777" w:rsidR="00AA2680" w:rsidRDefault="00AA2680" w:rsidP="00AA2680">
      <w:pPr>
        <w:pStyle w:val="Quote"/>
      </w:pPr>
      <w:r>
        <w:t xml:space="preserve">    for </w:t>
      </w:r>
      <w:proofErr w:type="spellStart"/>
      <w:r>
        <w:t>dx_ex</w:t>
      </w:r>
      <w:proofErr w:type="spellEnd"/>
      <w:r>
        <w:t xml:space="preserve">, </w:t>
      </w:r>
      <w:proofErr w:type="spellStart"/>
      <w:r>
        <w:t>f_ex</w:t>
      </w:r>
      <w:proofErr w:type="spellEnd"/>
      <w:r>
        <w:t xml:space="preserve">, </w:t>
      </w:r>
      <w:proofErr w:type="spellStart"/>
      <w:r>
        <w:t>v_ex</w:t>
      </w:r>
      <w:proofErr w:type="spellEnd"/>
      <w:r>
        <w:t xml:space="preserve"> in examples:</w:t>
      </w:r>
    </w:p>
    <w:p w14:paraId="2C501C62" w14:textId="77777777" w:rsidR="00AA2680" w:rsidRDefault="00AA2680" w:rsidP="00AA2680">
      <w:pPr>
        <w:pStyle w:val="Quote"/>
      </w:pPr>
      <w:r>
        <w:t xml:space="preserve">        </w:t>
      </w:r>
      <w:proofErr w:type="spellStart"/>
      <w:proofErr w:type="gramStart"/>
      <w:r>
        <w:t>msgs.append</w:t>
      </w:r>
      <w:proofErr w:type="spellEnd"/>
      <w:proofErr w:type="gramEnd"/>
      <w:r>
        <w:t>({"role": "user</w:t>
      </w:r>
      <w:proofErr w:type="gramStart"/>
      <w:r>
        <w:t xml:space="preserve">",   </w:t>
      </w:r>
      <w:proofErr w:type="gramEnd"/>
      <w:r>
        <w:t xml:space="preserve">   "content": </w:t>
      </w:r>
      <w:proofErr w:type="spellStart"/>
      <w:r>
        <w:t>f"Condition</w:t>
      </w:r>
      <w:proofErr w:type="spellEnd"/>
      <w:r>
        <w:t>: {</w:t>
      </w:r>
      <w:proofErr w:type="spellStart"/>
      <w:r>
        <w:t>dx_</w:t>
      </w:r>
      <w:proofErr w:type="gramStart"/>
      <w:r>
        <w:t>ex</w:t>
      </w:r>
      <w:proofErr w:type="spellEnd"/>
      <w:r>
        <w:t>}\</w:t>
      </w:r>
      <w:proofErr w:type="spellStart"/>
      <w:proofErr w:type="gramEnd"/>
      <w:r>
        <w:t>nFinding</w:t>
      </w:r>
      <w:proofErr w:type="spellEnd"/>
      <w:r>
        <w:t>: {</w:t>
      </w:r>
      <w:proofErr w:type="spellStart"/>
      <w:r>
        <w:t>f_ex</w:t>
      </w:r>
      <w:proofErr w:type="spellEnd"/>
      <w:r>
        <w:t>}"})</w:t>
      </w:r>
    </w:p>
    <w:p w14:paraId="185D96F3" w14:textId="77777777" w:rsidR="00AA2680" w:rsidRDefault="00AA2680" w:rsidP="00AA2680">
      <w:pPr>
        <w:pStyle w:val="Quote"/>
      </w:pPr>
      <w:r>
        <w:t xml:space="preserve">        </w:t>
      </w:r>
      <w:proofErr w:type="spellStart"/>
      <w:proofErr w:type="gramStart"/>
      <w:r>
        <w:t>msgs.append</w:t>
      </w:r>
      <w:proofErr w:type="spellEnd"/>
      <w:proofErr w:type="gramEnd"/>
      <w:r>
        <w:t>({"role": "assistant", "content": f'{{"value": {float(</w:t>
      </w:r>
      <w:proofErr w:type="spellStart"/>
      <w:r>
        <w:t>v_ex</w:t>
      </w:r>
      <w:proofErr w:type="spellEnd"/>
      <w:r>
        <w:t>)}}}'})</w:t>
      </w:r>
    </w:p>
    <w:p w14:paraId="5974965B" w14:textId="77777777" w:rsidR="00AA2680" w:rsidRDefault="00AA2680" w:rsidP="00AA2680">
      <w:pPr>
        <w:pStyle w:val="Quote"/>
      </w:pPr>
      <w:r>
        <w:lastRenderedPageBreak/>
        <w:t xml:space="preserve">    </w:t>
      </w:r>
      <w:proofErr w:type="spellStart"/>
      <w:proofErr w:type="gramStart"/>
      <w:r>
        <w:t>msgs.append</w:t>
      </w:r>
      <w:proofErr w:type="spellEnd"/>
      <w:proofErr w:type="gramEnd"/>
      <w:r>
        <w:t xml:space="preserve">({"role": "user", "content": </w:t>
      </w:r>
      <w:proofErr w:type="spellStart"/>
      <w:r>
        <w:t>f"Condition</w:t>
      </w:r>
      <w:proofErr w:type="spellEnd"/>
      <w:r>
        <w:t>: {diagnosis}\</w:t>
      </w:r>
      <w:proofErr w:type="spellStart"/>
      <w:r>
        <w:t>nFinding</w:t>
      </w:r>
      <w:proofErr w:type="spellEnd"/>
      <w:r>
        <w:t>: {finding}"})</w:t>
      </w:r>
    </w:p>
    <w:p w14:paraId="68B91618" w14:textId="77777777" w:rsidR="00AA2680" w:rsidRDefault="00AA2680" w:rsidP="00AA2680">
      <w:pPr>
        <w:pStyle w:val="Quote"/>
      </w:pPr>
      <w:r>
        <w:t xml:space="preserve">    return </w:t>
      </w:r>
      <w:proofErr w:type="spellStart"/>
      <w:r>
        <w:t>msgs</w:t>
      </w:r>
      <w:proofErr w:type="spellEnd"/>
    </w:p>
    <w:p w14:paraId="1F918C49" w14:textId="77777777" w:rsidR="00AA2680" w:rsidRDefault="00AA2680" w:rsidP="00AA2680">
      <w:pPr>
        <w:pStyle w:val="Quote"/>
      </w:pPr>
    </w:p>
    <w:p w14:paraId="2DBF7FC6" w14:textId="77777777" w:rsidR="00AA2680" w:rsidRDefault="00AA2680" w:rsidP="00AA2680">
      <w:pPr>
        <w:pStyle w:val="Quote"/>
      </w:pPr>
      <w:r>
        <w:t># -----------------------------------------------------------------------------</w:t>
      </w:r>
    </w:p>
    <w:p w14:paraId="26958BB3" w14:textId="77777777" w:rsidR="00AA2680" w:rsidRDefault="00AA2680" w:rsidP="00AA2680">
      <w:pPr>
        <w:pStyle w:val="Quote"/>
      </w:pPr>
      <w:r>
        <w:t># 2) Structured Outputs schema (</w:t>
      </w:r>
      <w:proofErr w:type="spellStart"/>
      <w:r>
        <w:t>Pydantic</w:t>
      </w:r>
      <w:proofErr w:type="spellEnd"/>
      <w:r>
        <w:t>)</w:t>
      </w:r>
    </w:p>
    <w:p w14:paraId="521D116A" w14:textId="77777777" w:rsidR="00AA2680" w:rsidRDefault="00AA2680" w:rsidP="00AA2680">
      <w:pPr>
        <w:pStyle w:val="Quote"/>
      </w:pPr>
      <w:r>
        <w:t># -----------------------------------------------------------------------------</w:t>
      </w:r>
    </w:p>
    <w:p w14:paraId="403202F9" w14:textId="77777777" w:rsidR="00AA2680" w:rsidRDefault="00AA2680" w:rsidP="00AA2680">
      <w:pPr>
        <w:pStyle w:val="Quote"/>
      </w:pPr>
      <w:r>
        <w:t xml:space="preserve">class </w:t>
      </w:r>
      <w:proofErr w:type="spellStart"/>
      <w:proofErr w:type="gramStart"/>
      <w:r>
        <w:t>LRResponse</w:t>
      </w:r>
      <w:proofErr w:type="spellEnd"/>
      <w:r>
        <w:t>(</w:t>
      </w:r>
      <w:proofErr w:type="spellStart"/>
      <w:proofErr w:type="gramEnd"/>
      <w:r>
        <w:t>BaseModel</w:t>
      </w:r>
      <w:proofErr w:type="spellEnd"/>
      <w:r>
        <w:t>):</w:t>
      </w:r>
    </w:p>
    <w:p w14:paraId="59A8E0C6" w14:textId="77777777" w:rsidR="00AA2680" w:rsidRDefault="00AA2680" w:rsidP="00AA2680">
      <w:pPr>
        <w:pStyle w:val="Quote"/>
      </w:pPr>
      <w:r>
        <w:t xml:space="preserve">    value: float</w:t>
      </w:r>
    </w:p>
    <w:p w14:paraId="3EC3EF5C" w14:textId="77777777" w:rsidR="00AA2680" w:rsidRDefault="00AA2680" w:rsidP="00AA2680">
      <w:pPr>
        <w:pStyle w:val="Quote"/>
      </w:pPr>
    </w:p>
    <w:p w14:paraId="7DC277AE" w14:textId="77777777" w:rsidR="00AA2680" w:rsidRDefault="00AA2680" w:rsidP="00AA2680">
      <w:pPr>
        <w:pStyle w:val="Quote"/>
      </w:pPr>
      <w:r>
        <w:t># -----------------------------------------------------------------------------</w:t>
      </w:r>
    </w:p>
    <w:p w14:paraId="2876578E" w14:textId="77777777" w:rsidR="00AA2680" w:rsidRDefault="00AA2680" w:rsidP="00AA2680">
      <w:pPr>
        <w:pStyle w:val="Quote"/>
      </w:pPr>
      <w:r>
        <w:t># 2b) Retry wrapper (exponential backoff with jitter)</w:t>
      </w:r>
    </w:p>
    <w:p w14:paraId="5F09BA7A" w14:textId="77777777" w:rsidR="00AA2680" w:rsidRDefault="00AA2680" w:rsidP="00AA2680">
      <w:pPr>
        <w:pStyle w:val="Quote"/>
      </w:pPr>
      <w:r>
        <w:t># -----------------------------------------------------------------------------</w:t>
      </w:r>
    </w:p>
    <w:p w14:paraId="1343B6A3" w14:textId="77777777" w:rsidR="00AA2680" w:rsidRDefault="00AA2680" w:rsidP="00AA2680">
      <w:pPr>
        <w:pStyle w:val="Quote"/>
      </w:pPr>
      <w:r>
        <w:t xml:space="preserve">def </w:t>
      </w:r>
      <w:proofErr w:type="spellStart"/>
      <w:r>
        <w:t>estimate_lr_until_</w:t>
      </w:r>
      <w:proofErr w:type="gramStart"/>
      <w:r>
        <w:t>positive</w:t>
      </w:r>
      <w:proofErr w:type="spellEnd"/>
      <w:r>
        <w:t>(</w:t>
      </w:r>
      <w:proofErr w:type="gramEnd"/>
    </w:p>
    <w:p w14:paraId="27C2364D" w14:textId="77777777" w:rsidR="00AA2680" w:rsidRDefault="00AA2680" w:rsidP="00AA2680">
      <w:pPr>
        <w:pStyle w:val="Quote"/>
      </w:pPr>
      <w:r>
        <w:t xml:space="preserve">    diagnosis: str,</w:t>
      </w:r>
    </w:p>
    <w:p w14:paraId="60A9EC75" w14:textId="77777777" w:rsidR="00AA2680" w:rsidRDefault="00AA2680" w:rsidP="00AA2680">
      <w:pPr>
        <w:pStyle w:val="Quote"/>
      </w:pPr>
      <w:r>
        <w:t xml:space="preserve">    finding: str,</w:t>
      </w:r>
    </w:p>
    <w:p w14:paraId="71E11F17" w14:textId="77777777" w:rsidR="00AA2680" w:rsidRDefault="00AA2680" w:rsidP="00AA2680">
      <w:pPr>
        <w:pStyle w:val="Quote"/>
      </w:pPr>
      <w:r>
        <w:t xml:space="preserve">    model: str,</w:t>
      </w:r>
    </w:p>
    <w:p w14:paraId="6472A658" w14:textId="77777777" w:rsidR="00AA2680" w:rsidRDefault="00AA2680" w:rsidP="00AA2680">
      <w:pPr>
        <w:pStyle w:val="Quote"/>
      </w:pPr>
      <w:r>
        <w:t xml:space="preserve">    client: </w:t>
      </w:r>
      <w:proofErr w:type="gramStart"/>
      <w:r>
        <w:t>Optional[</w:t>
      </w:r>
      <w:proofErr w:type="gramEnd"/>
      <w:r>
        <w:t>OpenAI] = None,</w:t>
      </w:r>
    </w:p>
    <w:p w14:paraId="1D647AE0" w14:textId="77777777" w:rsidR="00AA2680" w:rsidRDefault="00AA2680" w:rsidP="00AA2680">
      <w:pPr>
        <w:pStyle w:val="Quote"/>
      </w:pPr>
      <w:r>
        <w:t xml:space="preserve">    </w:t>
      </w:r>
      <w:proofErr w:type="spellStart"/>
      <w:r>
        <w:t>max_retries</w:t>
      </w:r>
      <w:proofErr w:type="spellEnd"/>
      <w:r>
        <w:t xml:space="preserve">: Optional[int] = </w:t>
      </w:r>
      <w:proofErr w:type="gramStart"/>
      <w:r>
        <w:t xml:space="preserve">None,   </w:t>
      </w:r>
      <w:proofErr w:type="gramEnd"/>
      <w:r>
        <w:t xml:space="preserve">   # None </w:t>
      </w:r>
      <w:r>
        <w:rPr>
          <w:rFonts w:ascii="Cambria Math" w:hAnsi="Cambria Math" w:cs="Cambria Math"/>
        </w:rPr>
        <w:t>⇒</w:t>
      </w:r>
      <w:r>
        <w:t xml:space="preserve"> retry indefinitely</w:t>
      </w:r>
    </w:p>
    <w:p w14:paraId="32CAB559" w14:textId="77777777" w:rsidR="00AA2680" w:rsidRDefault="00AA2680" w:rsidP="00AA2680">
      <w:pPr>
        <w:pStyle w:val="Quote"/>
      </w:pPr>
      <w:r>
        <w:t xml:space="preserve">    </w:t>
      </w:r>
      <w:proofErr w:type="spellStart"/>
      <w:r>
        <w:t>base_backoff</w:t>
      </w:r>
      <w:proofErr w:type="spellEnd"/>
      <w:r>
        <w:t>: float = 0.5,              # seconds</w:t>
      </w:r>
    </w:p>
    <w:p w14:paraId="259BE63C" w14:textId="77777777" w:rsidR="00AA2680" w:rsidRDefault="00AA2680" w:rsidP="00AA2680">
      <w:pPr>
        <w:pStyle w:val="Quote"/>
      </w:pPr>
      <w:r>
        <w:t xml:space="preserve">    </w:t>
      </w:r>
      <w:proofErr w:type="spellStart"/>
      <w:r>
        <w:t>max_backoff</w:t>
      </w:r>
      <w:proofErr w:type="spellEnd"/>
      <w:r>
        <w:t>: float = 30.0               # seconds</w:t>
      </w:r>
    </w:p>
    <w:p w14:paraId="68DC4989" w14:textId="77777777" w:rsidR="00AA2680" w:rsidRDefault="00AA2680" w:rsidP="00AA2680">
      <w:pPr>
        <w:pStyle w:val="Quote"/>
      </w:pPr>
      <w:r>
        <w:t>) -&gt; float:</w:t>
      </w:r>
    </w:p>
    <w:p w14:paraId="65FE0062" w14:textId="77777777" w:rsidR="00AA2680" w:rsidRDefault="00AA2680" w:rsidP="00AA2680">
      <w:pPr>
        <w:pStyle w:val="Quote"/>
      </w:pPr>
      <w:r>
        <w:t xml:space="preserve">    attempt = 0</w:t>
      </w:r>
    </w:p>
    <w:p w14:paraId="5C6193DB" w14:textId="77777777" w:rsidR="00AA2680" w:rsidRDefault="00AA2680" w:rsidP="00AA2680">
      <w:pPr>
        <w:pStyle w:val="Quote"/>
      </w:pPr>
      <w:r>
        <w:t xml:space="preserve">    while True:</w:t>
      </w:r>
    </w:p>
    <w:p w14:paraId="267213C0" w14:textId="77777777" w:rsidR="00AA2680" w:rsidRDefault="00AA2680" w:rsidP="00AA2680">
      <w:pPr>
        <w:pStyle w:val="Quote"/>
      </w:pPr>
      <w:r>
        <w:t xml:space="preserve">        attempt += 1</w:t>
      </w:r>
    </w:p>
    <w:p w14:paraId="016C6267" w14:textId="77777777" w:rsidR="00AA2680" w:rsidRDefault="00AA2680" w:rsidP="00AA2680">
      <w:pPr>
        <w:pStyle w:val="Quote"/>
      </w:pPr>
      <w:r>
        <w:t xml:space="preserve">        try:</w:t>
      </w:r>
    </w:p>
    <w:p w14:paraId="3607BEFE" w14:textId="77777777" w:rsidR="00AA2680" w:rsidRDefault="00AA2680" w:rsidP="00AA2680">
      <w:pPr>
        <w:pStyle w:val="Quote"/>
      </w:pPr>
      <w:r>
        <w:t xml:space="preserve">            </w:t>
      </w:r>
      <w:proofErr w:type="spellStart"/>
      <w:r>
        <w:t>lr</w:t>
      </w:r>
      <w:proofErr w:type="spellEnd"/>
      <w:r>
        <w:t xml:space="preserve"> = </w:t>
      </w:r>
      <w:proofErr w:type="spellStart"/>
      <w:r>
        <w:t>estimate_</w:t>
      </w:r>
      <w:proofErr w:type="gramStart"/>
      <w:r>
        <w:t>lr</w:t>
      </w:r>
      <w:proofErr w:type="spellEnd"/>
      <w:r>
        <w:t>(</w:t>
      </w:r>
      <w:proofErr w:type="gramEnd"/>
      <w:r>
        <w:t>diagnosis, finding, model, client)</w:t>
      </w:r>
    </w:p>
    <w:p w14:paraId="6236EB3E" w14:textId="77777777" w:rsidR="00AA2680" w:rsidRDefault="00AA2680" w:rsidP="00AA2680">
      <w:pPr>
        <w:pStyle w:val="Quote"/>
      </w:pPr>
      <w:r>
        <w:t xml:space="preserve">            if </w:t>
      </w:r>
      <w:proofErr w:type="spellStart"/>
      <w:proofErr w:type="gramStart"/>
      <w:r>
        <w:t>isinstance</w:t>
      </w:r>
      <w:proofErr w:type="spellEnd"/>
      <w:r>
        <w:t>(</w:t>
      </w:r>
      <w:proofErr w:type="spellStart"/>
      <w:proofErr w:type="gramEnd"/>
      <w:r>
        <w:t>lr</w:t>
      </w:r>
      <w:proofErr w:type="spellEnd"/>
      <w:r>
        <w:t xml:space="preserve">, (int, float)) and </w:t>
      </w:r>
      <w:proofErr w:type="spellStart"/>
      <w:proofErr w:type="gramStart"/>
      <w:r>
        <w:t>math.isfinite</w:t>
      </w:r>
      <w:proofErr w:type="spellEnd"/>
      <w:proofErr w:type="gramEnd"/>
      <w:r>
        <w:t>(</w:t>
      </w:r>
      <w:proofErr w:type="spellStart"/>
      <w:r>
        <w:t>lr</w:t>
      </w:r>
      <w:proofErr w:type="spellEnd"/>
      <w:r>
        <w:t xml:space="preserve">) and </w:t>
      </w:r>
      <w:proofErr w:type="spellStart"/>
      <w:r>
        <w:t>lr</w:t>
      </w:r>
      <w:proofErr w:type="spellEnd"/>
      <w:r>
        <w:t xml:space="preserve"> &gt; 0:</w:t>
      </w:r>
    </w:p>
    <w:p w14:paraId="6FEB8E13" w14:textId="77777777" w:rsidR="00AA2680" w:rsidRDefault="00AA2680" w:rsidP="00AA2680">
      <w:pPr>
        <w:pStyle w:val="Quote"/>
      </w:pPr>
      <w:r>
        <w:t xml:space="preserve">                return float(</w:t>
      </w:r>
      <w:proofErr w:type="spellStart"/>
      <w:r>
        <w:t>lr</w:t>
      </w:r>
      <w:proofErr w:type="spellEnd"/>
      <w:r>
        <w:t>)</w:t>
      </w:r>
    </w:p>
    <w:p w14:paraId="3AB665F7" w14:textId="77777777" w:rsidR="00AA2680" w:rsidRDefault="00AA2680" w:rsidP="00AA2680">
      <w:pPr>
        <w:pStyle w:val="Quote"/>
      </w:pPr>
      <w:r>
        <w:t xml:space="preserve">            raise </w:t>
      </w:r>
      <w:proofErr w:type="spellStart"/>
      <w:proofErr w:type="gramStart"/>
      <w:r>
        <w:t>ValueError</w:t>
      </w:r>
      <w:proofErr w:type="spellEnd"/>
      <w:r>
        <w:t>(</w:t>
      </w:r>
      <w:proofErr w:type="spellStart"/>
      <w:proofErr w:type="gramEnd"/>
      <w:r>
        <w:t>f"Non</w:t>
      </w:r>
      <w:proofErr w:type="spellEnd"/>
      <w:r>
        <w:t>‑positive or non‑finite LR: {</w:t>
      </w:r>
      <w:proofErr w:type="spellStart"/>
      <w:proofErr w:type="gramStart"/>
      <w:r>
        <w:t>lr!r</w:t>
      </w:r>
      <w:proofErr w:type="spellEnd"/>
      <w:proofErr w:type="gramEnd"/>
      <w:r>
        <w:t>}")</w:t>
      </w:r>
    </w:p>
    <w:p w14:paraId="02728056" w14:textId="77777777" w:rsidR="00AA2680" w:rsidRDefault="00AA2680" w:rsidP="00AA2680">
      <w:pPr>
        <w:pStyle w:val="Quote"/>
      </w:pPr>
      <w:r>
        <w:t xml:space="preserve">        except Exception as e:</w:t>
      </w:r>
    </w:p>
    <w:p w14:paraId="7DB22148" w14:textId="77777777" w:rsidR="00AA2680" w:rsidRDefault="00AA2680" w:rsidP="00AA2680">
      <w:pPr>
        <w:pStyle w:val="Quote"/>
      </w:pPr>
      <w:r>
        <w:t xml:space="preserve">            </w:t>
      </w:r>
      <w:proofErr w:type="spellStart"/>
      <w:proofErr w:type="gramStart"/>
      <w:r>
        <w:t>logging.warning</w:t>
      </w:r>
      <w:proofErr w:type="spellEnd"/>
      <w:proofErr w:type="gramEnd"/>
      <w:r>
        <w:t>(</w:t>
      </w:r>
    </w:p>
    <w:p w14:paraId="35B3B049" w14:textId="77777777" w:rsidR="00AA2680" w:rsidRDefault="00AA2680" w:rsidP="00AA2680">
      <w:pPr>
        <w:pStyle w:val="Quote"/>
      </w:pPr>
      <w:r>
        <w:t xml:space="preserve">                f"[retry {attempt}] sheet finding='{</w:t>
      </w:r>
      <w:proofErr w:type="gramStart"/>
      <w:r>
        <w:t>finding[</w:t>
      </w:r>
      <w:proofErr w:type="gramEnd"/>
      <w:r>
        <w:t>:80]}' | "</w:t>
      </w:r>
    </w:p>
    <w:p w14:paraId="497EA4EE" w14:textId="77777777" w:rsidR="00AA2680" w:rsidRDefault="00AA2680" w:rsidP="00AA2680">
      <w:pPr>
        <w:pStyle w:val="Quote"/>
      </w:pPr>
      <w:r>
        <w:t xml:space="preserve">                </w:t>
      </w:r>
      <w:proofErr w:type="spellStart"/>
      <w:r>
        <w:t>f"model</w:t>
      </w:r>
      <w:proofErr w:type="spellEnd"/>
      <w:r>
        <w:t>={model} → {e}"</w:t>
      </w:r>
    </w:p>
    <w:p w14:paraId="1A8A1215" w14:textId="77777777" w:rsidR="00AA2680" w:rsidRDefault="00AA2680" w:rsidP="00AA2680">
      <w:pPr>
        <w:pStyle w:val="Quote"/>
      </w:pPr>
      <w:r>
        <w:t xml:space="preserve">            )</w:t>
      </w:r>
    </w:p>
    <w:p w14:paraId="3DE47E61" w14:textId="77777777" w:rsidR="00AA2680" w:rsidRDefault="00AA2680" w:rsidP="00AA2680">
      <w:pPr>
        <w:pStyle w:val="Quote"/>
      </w:pPr>
      <w:r>
        <w:t xml:space="preserve">            if (</w:t>
      </w:r>
      <w:proofErr w:type="spellStart"/>
      <w:r>
        <w:t>max_retries</w:t>
      </w:r>
      <w:proofErr w:type="spellEnd"/>
      <w:r>
        <w:t xml:space="preserve"> is not None) and (attempt &gt;= </w:t>
      </w:r>
      <w:proofErr w:type="spellStart"/>
      <w:r>
        <w:t>max_retries</w:t>
      </w:r>
      <w:proofErr w:type="spellEnd"/>
      <w:r>
        <w:t>):</w:t>
      </w:r>
    </w:p>
    <w:p w14:paraId="01D12569" w14:textId="77777777" w:rsidR="00AA2680" w:rsidRDefault="00AA2680" w:rsidP="00AA2680">
      <w:pPr>
        <w:pStyle w:val="Quote"/>
      </w:pPr>
      <w:r>
        <w:t xml:space="preserve">                raise</w:t>
      </w:r>
    </w:p>
    <w:p w14:paraId="4F94DC46" w14:textId="77777777" w:rsidR="00AA2680" w:rsidRDefault="00AA2680" w:rsidP="00AA2680">
      <w:pPr>
        <w:pStyle w:val="Quote"/>
      </w:pPr>
      <w:r>
        <w:t xml:space="preserve">            # exponential backoff with jitter</w:t>
      </w:r>
    </w:p>
    <w:p w14:paraId="1CD34CF0" w14:textId="77777777" w:rsidR="00AA2680" w:rsidRDefault="00AA2680" w:rsidP="00AA2680">
      <w:pPr>
        <w:pStyle w:val="Quote"/>
      </w:pPr>
      <w:r>
        <w:t xml:space="preserve">            delay = </w:t>
      </w:r>
      <w:proofErr w:type="gramStart"/>
      <w:r>
        <w:t>min(</w:t>
      </w:r>
      <w:proofErr w:type="spellStart"/>
      <w:proofErr w:type="gramEnd"/>
      <w:r>
        <w:t>base_backoff</w:t>
      </w:r>
      <w:proofErr w:type="spellEnd"/>
      <w:r>
        <w:t xml:space="preserve"> * (2 ** (attempt - 1)), </w:t>
      </w:r>
      <w:proofErr w:type="spellStart"/>
      <w:r>
        <w:t>max_backoff</w:t>
      </w:r>
      <w:proofErr w:type="spellEnd"/>
      <w:r>
        <w:t>)</w:t>
      </w:r>
    </w:p>
    <w:p w14:paraId="713B660E" w14:textId="77777777" w:rsidR="00AA2680" w:rsidRDefault="00AA2680" w:rsidP="00AA2680">
      <w:pPr>
        <w:pStyle w:val="Quote"/>
      </w:pPr>
      <w:r>
        <w:t xml:space="preserve">            </w:t>
      </w:r>
      <w:proofErr w:type="spellStart"/>
      <w:proofErr w:type="gramStart"/>
      <w:r>
        <w:t>time.sleep</w:t>
      </w:r>
      <w:proofErr w:type="spellEnd"/>
      <w:proofErr w:type="gramEnd"/>
      <w:r>
        <w:t xml:space="preserve">(delay * (0.5 + </w:t>
      </w:r>
      <w:proofErr w:type="gramStart"/>
      <w:r>
        <w:t>random(</w:t>
      </w:r>
      <w:proofErr w:type="gramEnd"/>
      <w:r>
        <w:t>)</w:t>
      </w:r>
      <w:proofErr w:type="gramStart"/>
      <w:r>
        <w:t>))  #</w:t>
      </w:r>
      <w:proofErr w:type="gramEnd"/>
      <w:r>
        <w:t xml:space="preserve"> 0.5–1.5× jitter</w:t>
      </w:r>
    </w:p>
    <w:p w14:paraId="0EC7233F" w14:textId="77777777" w:rsidR="00AA2680" w:rsidRDefault="00AA2680" w:rsidP="00AA2680">
      <w:pPr>
        <w:pStyle w:val="Quote"/>
      </w:pPr>
    </w:p>
    <w:p w14:paraId="089FDA9E" w14:textId="77777777" w:rsidR="00AA2680" w:rsidRDefault="00AA2680" w:rsidP="00AA2680">
      <w:pPr>
        <w:pStyle w:val="Quote"/>
      </w:pPr>
      <w:r>
        <w:t># -----------------------------------------------------------------------------</w:t>
      </w:r>
    </w:p>
    <w:p w14:paraId="779291BF" w14:textId="77777777" w:rsidR="00AA2680" w:rsidRDefault="00AA2680" w:rsidP="00AA2680">
      <w:pPr>
        <w:pStyle w:val="Quote"/>
      </w:pPr>
      <w:r>
        <w:t># 3) Estimator call (Responses API)</w:t>
      </w:r>
    </w:p>
    <w:p w14:paraId="4CEE4EFC" w14:textId="77777777" w:rsidR="00AA2680" w:rsidRDefault="00AA2680" w:rsidP="00AA2680">
      <w:pPr>
        <w:pStyle w:val="Quote"/>
      </w:pPr>
      <w:r>
        <w:t># -----------------------------------------------------------------------------</w:t>
      </w:r>
    </w:p>
    <w:p w14:paraId="6D590A76" w14:textId="77777777" w:rsidR="00AA2680" w:rsidRDefault="00AA2680" w:rsidP="00AA2680">
      <w:pPr>
        <w:pStyle w:val="Quote"/>
      </w:pPr>
      <w:r>
        <w:t xml:space="preserve">def </w:t>
      </w:r>
      <w:proofErr w:type="spellStart"/>
      <w:r>
        <w:t>estimate_</w:t>
      </w:r>
      <w:proofErr w:type="gramStart"/>
      <w:r>
        <w:t>lr</w:t>
      </w:r>
      <w:proofErr w:type="spellEnd"/>
      <w:r>
        <w:t>(</w:t>
      </w:r>
      <w:proofErr w:type="gramEnd"/>
      <w:r>
        <w:t xml:space="preserve">diagnosis: str, finding: str, model: str, client: </w:t>
      </w:r>
      <w:proofErr w:type="gramStart"/>
      <w:r>
        <w:t>Optional[</w:t>
      </w:r>
      <w:proofErr w:type="gramEnd"/>
      <w:r>
        <w:t>OpenAI] = None) -&gt; float:</w:t>
      </w:r>
    </w:p>
    <w:p w14:paraId="0BF346CF" w14:textId="77777777" w:rsidR="00AA2680" w:rsidRDefault="00AA2680" w:rsidP="00AA2680">
      <w:pPr>
        <w:pStyle w:val="Quote"/>
      </w:pPr>
      <w:r>
        <w:t xml:space="preserve">    if client is None:</w:t>
      </w:r>
    </w:p>
    <w:p w14:paraId="0EF022EF" w14:textId="77777777" w:rsidR="00AA2680" w:rsidRDefault="00AA2680" w:rsidP="00AA2680">
      <w:pPr>
        <w:pStyle w:val="Quote"/>
      </w:pPr>
      <w:r>
        <w:t xml:space="preserve">        client = </w:t>
      </w:r>
      <w:proofErr w:type="gramStart"/>
      <w:r>
        <w:t>OpenAI(</w:t>
      </w:r>
      <w:proofErr w:type="gramEnd"/>
      <w:r>
        <w:t>)</w:t>
      </w:r>
    </w:p>
    <w:p w14:paraId="2D78D2FD" w14:textId="77777777" w:rsidR="00AA2680" w:rsidRDefault="00AA2680" w:rsidP="00AA2680">
      <w:pPr>
        <w:pStyle w:val="Quote"/>
      </w:pPr>
    </w:p>
    <w:p w14:paraId="0F42F52D" w14:textId="77777777" w:rsidR="00AA2680" w:rsidRDefault="00AA2680" w:rsidP="00AA2680">
      <w:pPr>
        <w:pStyle w:val="Quote"/>
      </w:pPr>
      <w:r>
        <w:lastRenderedPageBreak/>
        <w:t xml:space="preserve">    </w:t>
      </w:r>
      <w:proofErr w:type="spellStart"/>
      <w:r>
        <w:t>cfg</w:t>
      </w:r>
      <w:proofErr w:type="spellEnd"/>
      <w:r>
        <w:t xml:space="preserve"> = MODEL_</w:t>
      </w:r>
      <w:proofErr w:type="gramStart"/>
      <w:r>
        <w:t>CAPABILITIES[</w:t>
      </w:r>
      <w:proofErr w:type="gramEnd"/>
      <w:r>
        <w:t>model]</w:t>
      </w:r>
    </w:p>
    <w:p w14:paraId="16C47AD8" w14:textId="77777777" w:rsidR="00AA2680" w:rsidRDefault="00AA2680" w:rsidP="00AA2680">
      <w:pPr>
        <w:pStyle w:val="Quote"/>
      </w:pPr>
      <w:r>
        <w:t xml:space="preserve">    </w:t>
      </w:r>
      <w:proofErr w:type="spellStart"/>
      <w:r>
        <w:t>msgs</w:t>
      </w:r>
      <w:proofErr w:type="spellEnd"/>
      <w:r>
        <w:t xml:space="preserve"> = </w:t>
      </w:r>
      <w:proofErr w:type="spellStart"/>
      <w:r>
        <w:t>build_</w:t>
      </w:r>
      <w:proofErr w:type="gramStart"/>
      <w:r>
        <w:t>messages</w:t>
      </w:r>
      <w:proofErr w:type="spellEnd"/>
      <w:r>
        <w:t>(</w:t>
      </w:r>
      <w:proofErr w:type="gramEnd"/>
      <w:r>
        <w:t>diagnosis, finding, reasoning=</w:t>
      </w:r>
      <w:proofErr w:type="spellStart"/>
      <w:r>
        <w:t>cfg</w:t>
      </w:r>
      <w:proofErr w:type="spellEnd"/>
      <w:r>
        <w:t>["reasoning"])</w:t>
      </w:r>
    </w:p>
    <w:p w14:paraId="0AA96C7D" w14:textId="77777777" w:rsidR="00AA2680" w:rsidRDefault="00AA2680" w:rsidP="00AA2680">
      <w:pPr>
        <w:pStyle w:val="Quote"/>
      </w:pPr>
    </w:p>
    <w:p w14:paraId="20B3BDD8" w14:textId="77777777" w:rsidR="00AA2680" w:rsidRDefault="00AA2680" w:rsidP="00AA2680">
      <w:pPr>
        <w:pStyle w:val="Quote"/>
      </w:pPr>
      <w:r>
        <w:t xml:space="preserve">    </w:t>
      </w:r>
      <w:proofErr w:type="spellStart"/>
      <w:r>
        <w:t>kwargs</w:t>
      </w:r>
      <w:proofErr w:type="spellEnd"/>
      <w:r>
        <w:t xml:space="preserve"> = {}</w:t>
      </w:r>
    </w:p>
    <w:p w14:paraId="2A86D76B" w14:textId="77777777" w:rsidR="00AA2680" w:rsidRDefault="00AA2680" w:rsidP="00AA2680">
      <w:pPr>
        <w:pStyle w:val="Quote"/>
      </w:pPr>
      <w:r>
        <w:t xml:space="preserve">    if </w:t>
      </w:r>
      <w:proofErr w:type="spellStart"/>
      <w:r>
        <w:t>cfg</w:t>
      </w:r>
      <w:proofErr w:type="spellEnd"/>
      <w:r>
        <w:t>["reasoning"]:</w:t>
      </w:r>
    </w:p>
    <w:p w14:paraId="1202F672" w14:textId="77777777" w:rsidR="00AA2680" w:rsidRDefault="00AA2680" w:rsidP="00AA2680">
      <w:pPr>
        <w:pStyle w:val="Quote"/>
      </w:pPr>
      <w:r>
        <w:t xml:space="preserve">        </w:t>
      </w:r>
      <w:proofErr w:type="spellStart"/>
      <w:r>
        <w:t>kwargs</w:t>
      </w:r>
      <w:proofErr w:type="spellEnd"/>
      <w:r>
        <w:t>["reasoning"] = {"effort": "medium</w:t>
      </w:r>
      <w:proofErr w:type="gramStart"/>
      <w:r>
        <w:t xml:space="preserve">"}   </w:t>
      </w:r>
      <w:proofErr w:type="gramEnd"/>
      <w:r>
        <w:t xml:space="preserve">  # for GPT‑5 and o‑series</w:t>
      </w:r>
    </w:p>
    <w:p w14:paraId="16B52D56" w14:textId="77777777" w:rsidR="00AA2680" w:rsidRDefault="00AA2680" w:rsidP="00AA2680">
      <w:pPr>
        <w:pStyle w:val="Quote"/>
      </w:pPr>
      <w:r>
        <w:t xml:space="preserve">        # </w:t>
      </w:r>
      <w:proofErr w:type="gramStart"/>
      <w:r>
        <w:t>no</w:t>
      </w:r>
      <w:proofErr w:type="gramEnd"/>
      <w:r>
        <w:t xml:space="preserve"> temperature/</w:t>
      </w:r>
      <w:proofErr w:type="spellStart"/>
      <w:r>
        <w:t>top_p</w:t>
      </w:r>
      <w:proofErr w:type="spellEnd"/>
    </w:p>
    <w:p w14:paraId="3F98FF61" w14:textId="77777777" w:rsidR="00AA2680" w:rsidRDefault="00AA2680" w:rsidP="00AA2680">
      <w:pPr>
        <w:pStyle w:val="Quote"/>
      </w:pPr>
      <w:r>
        <w:t xml:space="preserve">    </w:t>
      </w:r>
      <w:proofErr w:type="spellStart"/>
      <w:r>
        <w:t>elif</w:t>
      </w:r>
      <w:proofErr w:type="spellEnd"/>
      <w:r>
        <w:t xml:space="preserve"> </w:t>
      </w:r>
      <w:proofErr w:type="spellStart"/>
      <w:r>
        <w:t>cfg</w:t>
      </w:r>
      <w:proofErr w:type="spellEnd"/>
      <w:r>
        <w:t>["</w:t>
      </w:r>
      <w:proofErr w:type="spellStart"/>
      <w:r>
        <w:t>allow_temp</w:t>
      </w:r>
      <w:proofErr w:type="spellEnd"/>
      <w:r>
        <w:t>"]:</w:t>
      </w:r>
    </w:p>
    <w:p w14:paraId="6B89FC7C" w14:textId="77777777" w:rsidR="00AA2680" w:rsidRDefault="00AA2680" w:rsidP="00AA2680">
      <w:pPr>
        <w:pStyle w:val="Quote"/>
      </w:pPr>
      <w:r>
        <w:t xml:space="preserve">        </w:t>
      </w:r>
      <w:proofErr w:type="spellStart"/>
      <w:r>
        <w:t>kwargs</w:t>
      </w:r>
      <w:proofErr w:type="spellEnd"/>
      <w:r>
        <w:t>["temperature"] = 0.2                    # allowed for 4o / 4.1</w:t>
      </w:r>
    </w:p>
    <w:p w14:paraId="27A80F7E" w14:textId="77777777" w:rsidR="00AA2680" w:rsidRDefault="00AA2680" w:rsidP="00AA2680">
      <w:pPr>
        <w:pStyle w:val="Quote"/>
      </w:pPr>
    </w:p>
    <w:p w14:paraId="75672492" w14:textId="77777777" w:rsidR="00AA2680" w:rsidRDefault="00AA2680" w:rsidP="00AA2680">
      <w:pPr>
        <w:pStyle w:val="Quote"/>
      </w:pPr>
      <w:r>
        <w:t xml:space="preserve">    # Apply verbosity only where supported (GPT‑5 family)</w:t>
      </w:r>
    </w:p>
    <w:p w14:paraId="10F2E00A" w14:textId="77777777" w:rsidR="00AA2680" w:rsidRDefault="00AA2680" w:rsidP="00AA2680">
      <w:pPr>
        <w:pStyle w:val="Quote"/>
      </w:pPr>
      <w:r>
        <w:t xml:space="preserve">    if </w:t>
      </w:r>
      <w:proofErr w:type="spellStart"/>
      <w:r>
        <w:t>cfg</w:t>
      </w:r>
      <w:proofErr w:type="spellEnd"/>
      <w:r>
        <w:t>["verbosity"]:</w:t>
      </w:r>
    </w:p>
    <w:p w14:paraId="5089A1CB" w14:textId="77777777" w:rsidR="00AA2680" w:rsidRDefault="00AA2680" w:rsidP="00AA2680">
      <w:pPr>
        <w:pStyle w:val="Quote"/>
      </w:pPr>
      <w:r>
        <w:t xml:space="preserve">        </w:t>
      </w:r>
      <w:proofErr w:type="spellStart"/>
      <w:r>
        <w:t>kwargs</w:t>
      </w:r>
      <w:proofErr w:type="spellEnd"/>
      <w:r>
        <w:t>["text"] = {"verbosity": "low"}</w:t>
      </w:r>
    </w:p>
    <w:p w14:paraId="4B10D17F" w14:textId="77777777" w:rsidR="00AA2680" w:rsidRDefault="00AA2680" w:rsidP="00AA2680">
      <w:pPr>
        <w:pStyle w:val="Quote"/>
      </w:pPr>
    </w:p>
    <w:p w14:paraId="5F41CC6D" w14:textId="77777777" w:rsidR="00AA2680" w:rsidRDefault="00AA2680" w:rsidP="00AA2680">
      <w:pPr>
        <w:pStyle w:val="Quote"/>
      </w:pPr>
      <w:r>
        <w:t xml:space="preserve">    resp = </w:t>
      </w:r>
      <w:proofErr w:type="spellStart"/>
      <w:proofErr w:type="gramStart"/>
      <w:r>
        <w:t>client.responses</w:t>
      </w:r>
      <w:proofErr w:type="gramEnd"/>
      <w:r>
        <w:t>.</w:t>
      </w:r>
      <w:proofErr w:type="gramStart"/>
      <w:r>
        <w:t>parse</w:t>
      </w:r>
      <w:proofErr w:type="spellEnd"/>
      <w:r>
        <w:t>(</w:t>
      </w:r>
      <w:proofErr w:type="gramEnd"/>
    </w:p>
    <w:p w14:paraId="7A4C62E3" w14:textId="77777777" w:rsidR="00AA2680" w:rsidRDefault="00AA2680" w:rsidP="00AA2680">
      <w:pPr>
        <w:pStyle w:val="Quote"/>
      </w:pPr>
      <w:r>
        <w:t xml:space="preserve">        model=model,</w:t>
      </w:r>
    </w:p>
    <w:p w14:paraId="5F7A90E1" w14:textId="77777777" w:rsidR="00AA2680" w:rsidRDefault="00AA2680" w:rsidP="00AA2680">
      <w:pPr>
        <w:pStyle w:val="Quote"/>
      </w:pPr>
      <w:r>
        <w:t xml:space="preserve">        input=</w:t>
      </w:r>
      <w:proofErr w:type="spellStart"/>
      <w:r>
        <w:t>msgs</w:t>
      </w:r>
      <w:proofErr w:type="spellEnd"/>
      <w:r>
        <w:t>,</w:t>
      </w:r>
    </w:p>
    <w:p w14:paraId="7C14EFA9" w14:textId="77777777" w:rsidR="00AA2680" w:rsidRDefault="00AA2680" w:rsidP="00AA2680">
      <w:pPr>
        <w:pStyle w:val="Quote"/>
      </w:pPr>
      <w:r>
        <w:t xml:space="preserve">        </w:t>
      </w:r>
      <w:proofErr w:type="spellStart"/>
      <w:r>
        <w:t>text_format</w:t>
      </w:r>
      <w:proofErr w:type="spellEnd"/>
      <w:r>
        <w:t>=</w:t>
      </w:r>
      <w:proofErr w:type="spellStart"/>
      <w:proofErr w:type="gramStart"/>
      <w:r>
        <w:t>LRResponse</w:t>
      </w:r>
      <w:proofErr w:type="spellEnd"/>
      <w:r>
        <w:t xml:space="preserve">,   </w:t>
      </w:r>
      <w:proofErr w:type="gramEnd"/>
      <w:r>
        <w:t xml:space="preserve"> # Structured Outputs → </w:t>
      </w:r>
      <w:proofErr w:type="spellStart"/>
      <w:r>
        <w:t>Pydantic</w:t>
      </w:r>
      <w:proofErr w:type="spellEnd"/>
    </w:p>
    <w:p w14:paraId="4A3B2420" w14:textId="77777777" w:rsidR="00AA2680" w:rsidRDefault="00AA2680" w:rsidP="00AA2680">
      <w:pPr>
        <w:pStyle w:val="Quote"/>
      </w:pPr>
      <w:r>
        <w:t xml:space="preserve">        **</w:t>
      </w:r>
      <w:proofErr w:type="spellStart"/>
      <w:r>
        <w:t>kwargs</w:t>
      </w:r>
      <w:proofErr w:type="spellEnd"/>
      <w:r>
        <w:t>,</w:t>
      </w:r>
    </w:p>
    <w:p w14:paraId="59E5B185" w14:textId="77777777" w:rsidR="00AA2680" w:rsidRDefault="00AA2680" w:rsidP="00AA2680">
      <w:pPr>
        <w:pStyle w:val="Quote"/>
      </w:pPr>
      <w:r>
        <w:t xml:space="preserve">    )</w:t>
      </w:r>
    </w:p>
    <w:p w14:paraId="5BD8299C" w14:textId="77777777" w:rsidR="00AA2680" w:rsidRDefault="00AA2680" w:rsidP="00AA2680">
      <w:pPr>
        <w:pStyle w:val="Quote"/>
      </w:pPr>
      <w:r>
        <w:t xml:space="preserve">    return float(</w:t>
      </w:r>
      <w:proofErr w:type="spellStart"/>
      <w:proofErr w:type="gramStart"/>
      <w:r>
        <w:t>resp.output</w:t>
      </w:r>
      <w:proofErr w:type="gramEnd"/>
      <w:r>
        <w:t>_parsed.value</w:t>
      </w:r>
      <w:proofErr w:type="spellEnd"/>
      <w:r>
        <w:t>)</w:t>
      </w:r>
    </w:p>
    <w:p w14:paraId="0EC12DE7" w14:textId="77777777" w:rsidR="00AA2680" w:rsidRDefault="00AA2680" w:rsidP="00AA2680">
      <w:pPr>
        <w:pStyle w:val="Quote"/>
      </w:pPr>
    </w:p>
    <w:p w14:paraId="240A9D6F" w14:textId="77777777" w:rsidR="00AA2680" w:rsidRDefault="00AA2680" w:rsidP="00AA2680">
      <w:pPr>
        <w:pStyle w:val="Quote"/>
      </w:pPr>
      <w:r>
        <w:t># -----------------------------------------------------------------------------</w:t>
      </w:r>
    </w:p>
    <w:p w14:paraId="46466CBD" w14:textId="77777777" w:rsidR="00AA2680" w:rsidRDefault="00AA2680" w:rsidP="00AA2680">
      <w:pPr>
        <w:pStyle w:val="Quote"/>
      </w:pPr>
      <w:r>
        <w:t># 4) Main pipeline: read workbook → append model columns → write output</w:t>
      </w:r>
    </w:p>
    <w:p w14:paraId="16C65818" w14:textId="77777777" w:rsidR="00AA2680" w:rsidRDefault="00AA2680" w:rsidP="00AA2680">
      <w:pPr>
        <w:pStyle w:val="Quote"/>
      </w:pPr>
      <w:r>
        <w:t># -----------------------------------------------------------------------------</w:t>
      </w:r>
    </w:p>
    <w:p w14:paraId="522E447E" w14:textId="77777777" w:rsidR="00AA2680" w:rsidRDefault="00AA2680" w:rsidP="00AA2680">
      <w:pPr>
        <w:pStyle w:val="Quote"/>
      </w:pPr>
      <w:r>
        <w:t xml:space="preserve">def </w:t>
      </w:r>
      <w:proofErr w:type="spellStart"/>
      <w:r>
        <w:t>run_</w:t>
      </w:r>
      <w:proofErr w:type="gramStart"/>
      <w:r>
        <w:t>batch</w:t>
      </w:r>
      <w:proofErr w:type="spellEnd"/>
      <w:r>
        <w:t>(</w:t>
      </w:r>
      <w:proofErr w:type="spellStart"/>
      <w:proofErr w:type="gramEnd"/>
      <w:r>
        <w:t>input_file</w:t>
      </w:r>
      <w:proofErr w:type="spellEnd"/>
      <w:r>
        <w:t xml:space="preserve">: str | Path, </w:t>
      </w:r>
      <w:proofErr w:type="spellStart"/>
      <w:r>
        <w:t>output_file</w:t>
      </w:r>
      <w:proofErr w:type="spellEnd"/>
      <w:r>
        <w:t>: str | Path, models: list[str]) -&gt; None:</w:t>
      </w:r>
    </w:p>
    <w:p w14:paraId="54068351" w14:textId="77777777" w:rsidR="00AA2680" w:rsidRDefault="00AA2680" w:rsidP="00AA2680">
      <w:pPr>
        <w:pStyle w:val="Quote"/>
      </w:pPr>
      <w:r>
        <w:t xml:space="preserve">    sheets = </w:t>
      </w:r>
      <w:proofErr w:type="spellStart"/>
      <w:proofErr w:type="gramStart"/>
      <w:r>
        <w:t>pd.read</w:t>
      </w:r>
      <w:proofErr w:type="gramEnd"/>
      <w:r>
        <w:t>_</w:t>
      </w:r>
      <w:proofErr w:type="gramStart"/>
      <w:r>
        <w:t>excel</w:t>
      </w:r>
      <w:proofErr w:type="spellEnd"/>
      <w:r>
        <w:t>(</w:t>
      </w:r>
      <w:proofErr w:type="spellStart"/>
      <w:proofErr w:type="gramEnd"/>
      <w:r>
        <w:t>input_file</w:t>
      </w:r>
      <w:proofErr w:type="spellEnd"/>
      <w:r>
        <w:t xml:space="preserve">, </w:t>
      </w:r>
      <w:proofErr w:type="spellStart"/>
      <w:r>
        <w:t>sheet_name</w:t>
      </w:r>
      <w:proofErr w:type="spellEnd"/>
      <w:r>
        <w:t>=None, header=None)</w:t>
      </w:r>
    </w:p>
    <w:p w14:paraId="18E8A9B2" w14:textId="77777777" w:rsidR="00AA2680" w:rsidRDefault="00AA2680" w:rsidP="00AA2680">
      <w:pPr>
        <w:pStyle w:val="Quote"/>
      </w:pPr>
    </w:p>
    <w:p w14:paraId="30C2E164" w14:textId="77777777" w:rsidR="00AA2680" w:rsidRDefault="00AA2680" w:rsidP="00AA2680">
      <w:pPr>
        <w:pStyle w:val="Quote"/>
      </w:pPr>
      <w:r>
        <w:t xml:space="preserve">    for </w:t>
      </w:r>
      <w:proofErr w:type="spellStart"/>
      <w:r>
        <w:t>sheet_name</w:t>
      </w:r>
      <w:proofErr w:type="spellEnd"/>
      <w:r>
        <w:t xml:space="preserve">, </w:t>
      </w:r>
      <w:proofErr w:type="spellStart"/>
      <w:r>
        <w:t>df</w:t>
      </w:r>
      <w:proofErr w:type="spellEnd"/>
      <w:r>
        <w:t xml:space="preserve"> in </w:t>
      </w:r>
      <w:proofErr w:type="spellStart"/>
      <w:proofErr w:type="gramStart"/>
      <w:r>
        <w:t>sheets.items</w:t>
      </w:r>
      <w:proofErr w:type="spellEnd"/>
      <w:proofErr w:type="gramEnd"/>
      <w:r>
        <w:t>():</w:t>
      </w:r>
    </w:p>
    <w:p w14:paraId="3F4D76FF" w14:textId="77777777" w:rsidR="00AA2680" w:rsidRDefault="00AA2680" w:rsidP="00AA2680">
      <w:pPr>
        <w:pStyle w:val="Quote"/>
      </w:pPr>
      <w:r>
        <w:t xml:space="preserve">        diagnosis = </w:t>
      </w:r>
      <w:proofErr w:type="gramStart"/>
      <w:r>
        <w:t>str(</w:t>
      </w:r>
      <w:proofErr w:type="spellStart"/>
      <w:r>
        <w:t>df.iloc</w:t>
      </w:r>
      <w:proofErr w:type="spellEnd"/>
      <w:proofErr w:type="gramEnd"/>
      <w:r>
        <w:t>[0, 0]</w:t>
      </w:r>
      <w:proofErr w:type="gramStart"/>
      <w:r>
        <w:t>).strip</w:t>
      </w:r>
      <w:proofErr w:type="gramEnd"/>
      <w:r>
        <w:t>()</w:t>
      </w:r>
    </w:p>
    <w:p w14:paraId="19DADAEC" w14:textId="77777777" w:rsidR="00AA2680" w:rsidRDefault="00AA2680" w:rsidP="00AA2680">
      <w:pPr>
        <w:pStyle w:val="Quote"/>
      </w:pPr>
      <w:r>
        <w:t xml:space="preserve">        for model in models:</w:t>
      </w:r>
    </w:p>
    <w:p w14:paraId="7C0D51BE" w14:textId="77777777" w:rsidR="00AA2680" w:rsidRDefault="00AA2680" w:rsidP="00AA2680">
      <w:pPr>
        <w:pStyle w:val="Quote"/>
      </w:pPr>
      <w:r>
        <w:t xml:space="preserve">            </w:t>
      </w:r>
      <w:proofErr w:type="spellStart"/>
      <w:r>
        <w:t>new_header</w:t>
      </w:r>
      <w:proofErr w:type="spellEnd"/>
      <w:r>
        <w:t xml:space="preserve"> = "</w:t>
      </w:r>
      <w:proofErr w:type="spellStart"/>
      <w:r>
        <w:t>lr</w:t>
      </w:r>
      <w:proofErr w:type="spellEnd"/>
      <w:r>
        <w:t>_" + model</w:t>
      </w:r>
    </w:p>
    <w:p w14:paraId="2605E734" w14:textId="77777777" w:rsidR="00AA2680" w:rsidRDefault="00AA2680" w:rsidP="00AA2680">
      <w:pPr>
        <w:pStyle w:val="Quote"/>
      </w:pPr>
      <w:r>
        <w:t xml:space="preserve">            col = []</w:t>
      </w:r>
    </w:p>
    <w:p w14:paraId="4B836F0F" w14:textId="77777777" w:rsidR="00AA2680" w:rsidRDefault="00AA2680" w:rsidP="00AA2680">
      <w:pPr>
        <w:pStyle w:val="Quote"/>
      </w:pPr>
      <w:r>
        <w:t xml:space="preserve">            </w:t>
      </w:r>
      <w:proofErr w:type="gramStart"/>
      <w:r>
        <w:t>print(</w:t>
      </w:r>
      <w:proofErr w:type="gramEnd"/>
      <w:r>
        <w:t>f"→ {</w:t>
      </w:r>
      <w:proofErr w:type="gramStart"/>
      <w:r>
        <w:t>diagnosis[</w:t>
      </w:r>
      <w:proofErr w:type="gramEnd"/>
      <w:r>
        <w:t>:60]} | {model}")</w:t>
      </w:r>
    </w:p>
    <w:p w14:paraId="0C4882FF" w14:textId="77777777" w:rsidR="00AA2680" w:rsidRDefault="00AA2680" w:rsidP="00AA2680">
      <w:pPr>
        <w:pStyle w:val="Quote"/>
      </w:pPr>
      <w:r>
        <w:t xml:space="preserve">            for </w:t>
      </w:r>
      <w:proofErr w:type="spellStart"/>
      <w:r>
        <w:t>i</w:t>
      </w:r>
      <w:proofErr w:type="spellEnd"/>
      <w:r>
        <w:t xml:space="preserve"> in range(</w:t>
      </w:r>
      <w:proofErr w:type="spellStart"/>
      <w:r>
        <w:t>len</w:t>
      </w:r>
      <w:proofErr w:type="spellEnd"/>
      <w:r>
        <w:t>(</w:t>
      </w:r>
      <w:proofErr w:type="spellStart"/>
      <w:r>
        <w:t>df</w:t>
      </w:r>
      <w:proofErr w:type="spellEnd"/>
      <w:r>
        <w:t>)):</w:t>
      </w:r>
    </w:p>
    <w:p w14:paraId="54D61D5E" w14:textId="77777777" w:rsidR="00AA2680" w:rsidRDefault="00AA2680" w:rsidP="00AA2680">
      <w:pPr>
        <w:pStyle w:val="Quote"/>
      </w:pPr>
      <w:r>
        <w:t xml:space="preserve">                if </w:t>
      </w:r>
      <w:proofErr w:type="spellStart"/>
      <w:r>
        <w:t>i</w:t>
      </w:r>
      <w:proofErr w:type="spellEnd"/>
      <w:r>
        <w:t xml:space="preserve"> == 0:</w:t>
      </w:r>
    </w:p>
    <w:p w14:paraId="353189D9"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top-left cell (sheet label row)</w:t>
      </w:r>
    </w:p>
    <w:p w14:paraId="4882167C" w14:textId="77777777" w:rsidR="00AA2680" w:rsidRDefault="00AA2680" w:rsidP="00AA2680">
      <w:pPr>
        <w:pStyle w:val="Quote"/>
      </w:pPr>
      <w:r>
        <w:t xml:space="preserve">                </w:t>
      </w:r>
      <w:proofErr w:type="spellStart"/>
      <w:r>
        <w:t>elif</w:t>
      </w:r>
      <w:proofErr w:type="spellEnd"/>
      <w:r>
        <w:t xml:space="preserve"> </w:t>
      </w:r>
      <w:proofErr w:type="spellStart"/>
      <w:r>
        <w:t>i</w:t>
      </w:r>
      <w:proofErr w:type="spellEnd"/>
      <w:r>
        <w:t xml:space="preserve"> == 1:</w:t>
      </w:r>
    </w:p>
    <w:p w14:paraId="41A565EB"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new_</w:t>
      </w:r>
      <w:proofErr w:type="gramStart"/>
      <w:r>
        <w:t>header</w:t>
      </w:r>
      <w:proofErr w:type="spellEnd"/>
      <w:r>
        <w:t xml:space="preserve">)   </w:t>
      </w:r>
      <w:proofErr w:type="gramEnd"/>
      <w:r>
        <w:t xml:space="preserve">        # column header row</w:t>
      </w:r>
    </w:p>
    <w:p w14:paraId="0143BE2B" w14:textId="77777777" w:rsidR="00AA2680" w:rsidRDefault="00AA2680" w:rsidP="00AA2680">
      <w:pPr>
        <w:pStyle w:val="Quote"/>
      </w:pPr>
      <w:r>
        <w:t xml:space="preserve">                else:</w:t>
      </w:r>
    </w:p>
    <w:p w14:paraId="1EE32A46" w14:textId="77777777" w:rsidR="00AA2680" w:rsidRDefault="00AA2680" w:rsidP="00AA2680">
      <w:pPr>
        <w:pStyle w:val="Quote"/>
      </w:pPr>
      <w:r>
        <w:t xml:space="preserve">                    finding = </w:t>
      </w:r>
      <w:proofErr w:type="gramStart"/>
      <w:r>
        <w:t>str(</w:t>
      </w:r>
      <w:proofErr w:type="spellStart"/>
      <w:r>
        <w:t>df.iloc</w:t>
      </w:r>
      <w:proofErr w:type="spellEnd"/>
      <w:proofErr w:type="gramEnd"/>
      <w:r>
        <w:t>[</w:t>
      </w:r>
      <w:proofErr w:type="spellStart"/>
      <w:r>
        <w:t>i</w:t>
      </w:r>
      <w:proofErr w:type="spellEnd"/>
      <w:r>
        <w:t>, 0]</w:t>
      </w:r>
      <w:proofErr w:type="gramStart"/>
      <w:r>
        <w:t>).strip</w:t>
      </w:r>
      <w:proofErr w:type="gramEnd"/>
      <w:r>
        <w:t>()</w:t>
      </w:r>
    </w:p>
    <w:p w14:paraId="0BD9912E" w14:textId="77777777" w:rsidR="00AA2680" w:rsidRDefault="00AA2680" w:rsidP="00AA2680">
      <w:pPr>
        <w:pStyle w:val="Quote"/>
      </w:pPr>
      <w:r>
        <w:t xml:space="preserve">                    if not finding:</w:t>
      </w:r>
    </w:p>
    <w:p w14:paraId="34A35735" w14:textId="77777777" w:rsidR="00AA2680" w:rsidRDefault="00AA2680" w:rsidP="00AA2680">
      <w:pPr>
        <w:pStyle w:val="Quote"/>
      </w:pPr>
      <w:r>
        <w:t xml:space="preserve">                        </w:t>
      </w:r>
      <w:proofErr w:type="spellStart"/>
      <w:proofErr w:type="gramStart"/>
      <w:r>
        <w:t>col.append</w:t>
      </w:r>
      <w:proofErr w:type="spellEnd"/>
      <w:proofErr w:type="gramEnd"/>
      <w:r>
        <w:t>("</w:t>
      </w:r>
      <w:proofErr w:type="gramStart"/>
      <w:r>
        <w:t xml:space="preserve">")   </w:t>
      </w:r>
      <w:proofErr w:type="gramEnd"/>
      <w:r>
        <w:t xml:space="preserve">            # keep blank rows blank</w:t>
      </w:r>
    </w:p>
    <w:p w14:paraId="79556501" w14:textId="77777777" w:rsidR="00AA2680" w:rsidRDefault="00AA2680" w:rsidP="00AA2680">
      <w:pPr>
        <w:pStyle w:val="Quote"/>
      </w:pPr>
      <w:r>
        <w:t xml:space="preserve">                        continue</w:t>
      </w:r>
    </w:p>
    <w:p w14:paraId="5C10CA44" w14:textId="77777777" w:rsidR="00AA2680" w:rsidRDefault="00AA2680" w:rsidP="00AA2680">
      <w:pPr>
        <w:pStyle w:val="Quote"/>
      </w:pPr>
      <w:r>
        <w:t xml:space="preserve">                    try:</w:t>
      </w:r>
    </w:p>
    <w:p w14:paraId="0B2C6E58" w14:textId="77777777" w:rsidR="00AA2680" w:rsidRDefault="00AA2680" w:rsidP="00AA2680">
      <w:pPr>
        <w:pStyle w:val="Quote"/>
      </w:pPr>
      <w:r>
        <w:t xml:space="preserve">                        # </w:t>
      </w:r>
      <w:proofErr w:type="gramStart"/>
      <w:r>
        <w:t>retry</w:t>
      </w:r>
      <w:proofErr w:type="gramEnd"/>
      <w:r>
        <w:t xml:space="preserve"> until a strictly positive, finite float is returned</w:t>
      </w:r>
    </w:p>
    <w:p w14:paraId="4291DF10" w14:textId="77777777" w:rsidR="00AA2680" w:rsidRDefault="00AA2680" w:rsidP="00AA2680">
      <w:pPr>
        <w:pStyle w:val="Quote"/>
      </w:pPr>
      <w:r>
        <w:t xml:space="preserve">                        </w:t>
      </w:r>
      <w:proofErr w:type="spellStart"/>
      <w:r>
        <w:t>lr</w:t>
      </w:r>
      <w:proofErr w:type="spellEnd"/>
      <w:r>
        <w:t xml:space="preserve"> = </w:t>
      </w:r>
      <w:proofErr w:type="spellStart"/>
      <w:r>
        <w:t>estimate_lr_until_</w:t>
      </w:r>
      <w:proofErr w:type="gramStart"/>
      <w:r>
        <w:t>positive</w:t>
      </w:r>
      <w:proofErr w:type="spellEnd"/>
      <w:r>
        <w:t>(</w:t>
      </w:r>
      <w:proofErr w:type="gramEnd"/>
    </w:p>
    <w:p w14:paraId="71275262" w14:textId="77777777" w:rsidR="00AA2680" w:rsidRDefault="00AA2680" w:rsidP="00AA2680">
      <w:pPr>
        <w:pStyle w:val="Quote"/>
      </w:pPr>
      <w:r>
        <w:t xml:space="preserve">                            diagnosis, finding, model, client,</w:t>
      </w:r>
    </w:p>
    <w:p w14:paraId="0C90772F" w14:textId="77777777" w:rsidR="00AA2680" w:rsidRDefault="00AA2680" w:rsidP="00AA2680">
      <w:pPr>
        <w:pStyle w:val="Quote"/>
      </w:pPr>
      <w:r>
        <w:t xml:space="preserve">                            </w:t>
      </w:r>
      <w:proofErr w:type="spellStart"/>
      <w:r>
        <w:t>max_retries</w:t>
      </w:r>
      <w:proofErr w:type="spellEnd"/>
      <w:r>
        <w:t>=None         # set to an int (e.g., 8) to cap retries</w:t>
      </w:r>
    </w:p>
    <w:p w14:paraId="1D390A09" w14:textId="77777777" w:rsidR="00AA2680" w:rsidRDefault="00AA2680" w:rsidP="00AA2680">
      <w:pPr>
        <w:pStyle w:val="Quote"/>
      </w:pPr>
      <w:r>
        <w:lastRenderedPageBreak/>
        <w:t xml:space="preserve">                        )</w:t>
      </w:r>
    </w:p>
    <w:p w14:paraId="3042CB72" w14:textId="77777777" w:rsidR="00AA2680" w:rsidRDefault="00AA2680" w:rsidP="00AA2680">
      <w:pPr>
        <w:pStyle w:val="Quote"/>
      </w:pPr>
      <w:r>
        <w:t xml:space="preserve">                    except Exception as e:</w:t>
      </w:r>
    </w:p>
    <w:p w14:paraId="0D839588" w14:textId="77777777" w:rsidR="00AA2680" w:rsidRDefault="00AA2680" w:rsidP="00AA2680">
      <w:pPr>
        <w:pStyle w:val="Quote"/>
      </w:pPr>
      <w:r>
        <w:t xml:space="preserve">                        </w:t>
      </w:r>
      <w:proofErr w:type="spellStart"/>
      <w:r>
        <w:t>lr</w:t>
      </w:r>
      <w:proofErr w:type="spellEnd"/>
      <w:r>
        <w:t xml:space="preserve"> = "ERROR"</w:t>
      </w:r>
    </w:p>
    <w:p w14:paraId="0C0C2FF7" w14:textId="77777777" w:rsidR="00AA2680" w:rsidRDefault="00AA2680" w:rsidP="00AA2680">
      <w:pPr>
        <w:pStyle w:val="Quote"/>
      </w:pPr>
      <w:r>
        <w:t xml:space="preserve">                        </w:t>
      </w:r>
      <w:proofErr w:type="spellStart"/>
      <w:proofErr w:type="gramStart"/>
      <w:r>
        <w:t>logging.warning</w:t>
      </w:r>
      <w:proofErr w:type="spellEnd"/>
      <w:proofErr w:type="gramEnd"/>
      <w:r>
        <w:t>(</w:t>
      </w:r>
    </w:p>
    <w:p w14:paraId="4A98DAFD" w14:textId="77777777" w:rsidR="00AA2680" w:rsidRDefault="00AA2680" w:rsidP="00AA2680">
      <w:pPr>
        <w:pStyle w:val="Quote"/>
      </w:pPr>
      <w:r>
        <w:t xml:space="preserve">                            </w:t>
      </w:r>
      <w:proofErr w:type="spellStart"/>
      <w:r>
        <w:t>f"Error</w:t>
      </w:r>
      <w:proofErr w:type="spellEnd"/>
      <w:r>
        <w:t xml:space="preserve"> on sheet '{</w:t>
      </w:r>
      <w:proofErr w:type="spellStart"/>
      <w:r>
        <w:t>sheet_name</w:t>
      </w:r>
      <w:proofErr w:type="spellEnd"/>
      <w:r>
        <w:t>}', row {</w:t>
      </w:r>
      <w:proofErr w:type="spellStart"/>
      <w:r>
        <w:t>i</w:t>
      </w:r>
      <w:proofErr w:type="spellEnd"/>
      <w:r>
        <w:t xml:space="preserve">}, model {model} after </w:t>
      </w:r>
      <w:proofErr w:type="gramStart"/>
      <w:r>
        <w:t>retries:</w:t>
      </w:r>
      <w:proofErr w:type="gramEnd"/>
      <w:r>
        <w:t xml:space="preserve"> {e}"</w:t>
      </w:r>
    </w:p>
    <w:p w14:paraId="651607F4" w14:textId="77777777" w:rsidR="00AA2680" w:rsidRDefault="00AA2680" w:rsidP="00AA2680">
      <w:pPr>
        <w:pStyle w:val="Quote"/>
      </w:pPr>
      <w:r>
        <w:t xml:space="preserve">                        )</w:t>
      </w:r>
    </w:p>
    <w:p w14:paraId="193C1900" w14:textId="77777777" w:rsidR="00AA2680" w:rsidRDefault="00AA2680" w:rsidP="00AA2680">
      <w:pPr>
        <w:pStyle w:val="Quote"/>
      </w:pPr>
      <w:r>
        <w:t xml:space="preserve">                    </w:t>
      </w:r>
      <w:proofErr w:type="spellStart"/>
      <w:proofErr w:type="gramStart"/>
      <w:r>
        <w:t>col.append</w:t>
      </w:r>
      <w:proofErr w:type="spellEnd"/>
      <w:proofErr w:type="gramEnd"/>
      <w:r>
        <w:t>(</w:t>
      </w:r>
      <w:proofErr w:type="spellStart"/>
      <w:r>
        <w:t>lr</w:t>
      </w:r>
      <w:proofErr w:type="spellEnd"/>
      <w:r>
        <w:t>)</w:t>
      </w:r>
    </w:p>
    <w:p w14:paraId="3197C40E" w14:textId="77777777" w:rsidR="00AA2680" w:rsidRDefault="00AA2680" w:rsidP="00AA2680">
      <w:pPr>
        <w:pStyle w:val="Quote"/>
      </w:pPr>
      <w:r>
        <w:t xml:space="preserve">            # Insert as object </w:t>
      </w:r>
      <w:proofErr w:type="spellStart"/>
      <w:r>
        <w:t>dtype</w:t>
      </w:r>
      <w:proofErr w:type="spellEnd"/>
      <w:r>
        <w:t xml:space="preserve"> to accommodate strings like "ERROR"</w:t>
      </w:r>
    </w:p>
    <w:p w14:paraId="264929A0" w14:textId="77777777" w:rsidR="00AA2680" w:rsidRDefault="00AA2680" w:rsidP="00AA2680">
      <w:pPr>
        <w:pStyle w:val="Quote"/>
      </w:pPr>
      <w:r>
        <w:t xml:space="preserve">            </w:t>
      </w:r>
      <w:proofErr w:type="spellStart"/>
      <w:proofErr w:type="gramStart"/>
      <w:r>
        <w:t>df.insert</w:t>
      </w:r>
      <w:proofErr w:type="spellEnd"/>
      <w:proofErr w:type="gramEnd"/>
      <w:r>
        <w:t>(</w:t>
      </w:r>
      <w:proofErr w:type="spellStart"/>
      <w:proofErr w:type="gramStart"/>
      <w:r>
        <w:t>df.shape</w:t>
      </w:r>
      <w:proofErr w:type="spellEnd"/>
      <w:proofErr w:type="gramEnd"/>
      <w:r>
        <w:t xml:space="preserve">[1], </w:t>
      </w:r>
      <w:proofErr w:type="spellStart"/>
      <w:r>
        <w:t>new_header</w:t>
      </w:r>
      <w:proofErr w:type="spellEnd"/>
      <w:r>
        <w:t xml:space="preserve">, </w:t>
      </w:r>
      <w:proofErr w:type="spellStart"/>
      <w:proofErr w:type="gramStart"/>
      <w:r>
        <w:t>pd.Series</w:t>
      </w:r>
      <w:proofErr w:type="spellEnd"/>
      <w:proofErr w:type="gramEnd"/>
      <w:r>
        <w:t xml:space="preserve">(col, </w:t>
      </w:r>
      <w:proofErr w:type="spellStart"/>
      <w:r>
        <w:t>dtype</w:t>
      </w:r>
      <w:proofErr w:type="spellEnd"/>
      <w:r>
        <w:t>="object"))</w:t>
      </w:r>
    </w:p>
    <w:p w14:paraId="5FCE9F1D" w14:textId="77777777" w:rsidR="00AA2680" w:rsidRDefault="00AA2680" w:rsidP="00AA2680">
      <w:pPr>
        <w:pStyle w:val="Quote"/>
      </w:pPr>
      <w:r>
        <w:t xml:space="preserve">        sheets[</w:t>
      </w:r>
      <w:proofErr w:type="spellStart"/>
      <w:r>
        <w:t>sheet_name</w:t>
      </w:r>
      <w:proofErr w:type="spellEnd"/>
      <w:r>
        <w:t xml:space="preserve">] = </w:t>
      </w:r>
      <w:proofErr w:type="spellStart"/>
      <w:r>
        <w:t>df</w:t>
      </w:r>
      <w:proofErr w:type="spellEnd"/>
    </w:p>
    <w:p w14:paraId="14BAFA06" w14:textId="77777777" w:rsidR="00AA2680" w:rsidRDefault="00AA2680" w:rsidP="00AA2680">
      <w:pPr>
        <w:pStyle w:val="Quote"/>
      </w:pPr>
    </w:p>
    <w:p w14:paraId="64166D87" w14:textId="77777777" w:rsidR="00AA2680" w:rsidRDefault="00AA2680" w:rsidP="00AA2680">
      <w:pPr>
        <w:pStyle w:val="Quote"/>
      </w:pPr>
      <w:r>
        <w:t xml:space="preserve">    with </w:t>
      </w:r>
      <w:proofErr w:type="spellStart"/>
      <w:proofErr w:type="gramStart"/>
      <w:r>
        <w:t>pd.ExcelWriter</w:t>
      </w:r>
      <w:proofErr w:type="spellEnd"/>
      <w:proofErr w:type="gramEnd"/>
      <w:r>
        <w:t>(</w:t>
      </w:r>
      <w:proofErr w:type="spellStart"/>
      <w:r>
        <w:t>output_file</w:t>
      </w:r>
      <w:proofErr w:type="spellEnd"/>
      <w:r>
        <w:t>, engine="</w:t>
      </w:r>
      <w:proofErr w:type="spellStart"/>
      <w:r>
        <w:t>openpyxl</w:t>
      </w:r>
      <w:proofErr w:type="spellEnd"/>
      <w:r>
        <w:t>") as writer:</w:t>
      </w:r>
    </w:p>
    <w:p w14:paraId="4B74BA78" w14:textId="77777777" w:rsidR="00AA2680" w:rsidRDefault="00AA2680" w:rsidP="00AA2680">
      <w:pPr>
        <w:pStyle w:val="Quote"/>
      </w:pPr>
      <w:r>
        <w:t xml:space="preserve">        for name, frame in </w:t>
      </w:r>
      <w:proofErr w:type="spellStart"/>
      <w:proofErr w:type="gramStart"/>
      <w:r>
        <w:t>sheets.items</w:t>
      </w:r>
      <w:proofErr w:type="spellEnd"/>
      <w:proofErr w:type="gramEnd"/>
      <w:r>
        <w:t>():</w:t>
      </w:r>
    </w:p>
    <w:p w14:paraId="5822730C" w14:textId="77777777" w:rsidR="00AA2680" w:rsidRDefault="00AA2680" w:rsidP="00AA2680">
      <w:pPr>
        <w:pStyle w:val="Quote"/>
      </w:pPr>
      <w:r>
        <w:t xml:space="preserve">            </w:t>
      </w:r>
      <w:proofErr w:type="spellStart"/>
      <w:r>
        <w:t>frame.to_</w:t>
      </w:r>
      <w:proofErr w:type="gramStart"/>
      <w:r>
        <w:t>excel</w:t>
      </w:r>
      <w:proofErr w:type="spellEnd"/>
      <w:r>
        <w:t>(</w:t>
      </w:r>
      <w:proofErr w:type="gramEnd"/>
      <w:r>
        <w:t xml:space="preserve">writer, </w:t>
      </w:r>
      <w:proofErr w:type="spellStart"/>
      <w:r>
        <w:t>sheet_name</w:t>
      </w:r>
      <w:proofErr w:type="spellEnd"/>
      <w:r>
        <w:t>=name, index=False, header=False)</w:t>
      </w:r>
    </w:p>
    <w:p w14:paraId="3CA46AF3" w14:textId="77777777" w:rsidR="00AA2680" w:rsidRDefault="00AA2680" w:rsidP="00AA2680">
      <w:pPr>
        <w:pStyle w:val="Quote"/>
      </w:pPr>
    </w:p>
    <w:p w14:paraId="0AA7D315" w14:textId="77777777" w:rsidR="00AA2680" w:rsidRDefault="00AA2680" w:rsidP="00AA2680">
      <w:pPr>
        <w:pStyle w:val="Quote"/>
      </w:pPr>
      <w:r>
        <w:t xml:space="preserve">    </w:t>
      </w:r>
      <w:proofErr w:type="gramStart"/>
      <w:r>
        <w:t>print(</w:t>
      </w:r>
      <w:proofErr w:type="spellStart"/>
      <w:proofErr w:type="gramEnd"/>
      <w:r>
        <w:t>f"Done</w:t>
      </w:r>
      <w:proofErr w:type="spellEnd"/>
      <w:r>
        <w:t xml:space="preserve"> – results saved to '{</w:t>
      </w:r>
      <w:proofErr w:type="spellStart"/>
      <w:r>
        <w:t>output_file</w:t>
      </w:r>
      <w:proofErr w:type="spellEnd"/>
      <w:r>
        <w:t>}'")</w:t>
      </w:r>
    </w:p>
    <w:p w14:paraId="63598832" w14:textId="77777777" w:rsidR="00AA2680" w:rsidRDefault="00AA2680" w:rsidP="00AA2680">
      <w:pPr>
        <w:pStyle w:val="Quote"/>
      </w:pPr>
    </w:p>
    <w:p w14:paraId="7CCACF83" w14:textId="77777777" w:rsidR="00AA2680" w:rsidRDefault="00AA2680" w:rsidP="00AA2680">
      <w:pPr>
        <w:pStyle w:val="Quote"/>
      </w:pPr>
      <w:r>
        <w:t>if __name__ == "__main__":</w:t>
      </w:r>
    </w:p>
    <w:p w14:paraId="3AB92628" w14:textId="0B87BD45" w:rsidR="00AA2680" w:rsidRDefault="00AA2680" w:rsidP="00AA2680">
      <w:pPr>
        <w:pStyle w:val="Quote"/>
      </w:pPr>
      <w:r>
        <w:t xml:space="preserve">    </w:t>
      </w:r>
      <w:proofErr w:type="spellStart"/>
      <w:r>
        <w:t>run_</w:t>
      </w:r>
      <w:proofErr w:type="gramStart"/>
      <w:r>
        <w:t>batch</w:t>
      </w:r>
      <w:proofErr w:type="spellEnd"/>
      <w:r>
        <w:t>(</w:t>
      </w:r>
      <w:proofErr w:type="gramEnd"/>
      <w:r>
        <w:t>INPUT_FILE, OUTPUT_FILE, MODELS)</w:t>
      </w:r>
    </w:p>
    <w:p w14:paraId="084233DD" w14:textId="4616C8B5" w:rsidR="00B531A9" w:rsidRDefault="00FE4326" w:rsidP="00FE4326">
      <w:pPr>
        <w:pStyle w:val="Heading2"/>
      </w:pPr>
      <w:r>
        <w:t>Subgroup Analysis: Supportive vs. Contradictory Evidence</w:t>
      </w:r>
    </w:p>
    <w:p w14:paraId="7A6647A9" w14:textId="6A0E63F1" w:rsidR="00FE4326" w:rsidRDefault="00FE4326" w:rsidP="00FE4326">
      <w:proofErr w:type="gramStart"/>
      <w:r>
        <w:t>[ ]</w:t>
      </w:r>
      <w:proofErr w:type="gramEnd"/>
      <w:r>
        <w:t xml:space="preserve"> figure</w:t>
      </w:r>
    </w:p>
    <w:p w14:paraId="06FCE9F0" w14:textId="77777777" w:rsidR="00FE4326" w:rsidRDefault="00FE4326" w:rsidP="00FE4326"/>
    <w:p w14:paraId="148A1ADB" w14:textId="0B518F2F" w:rsidR="00FE4326" w:rsidRDefault="00FE4326" w:rsidP="00FE4326">
      <w:pPr>
        <w:pStyle w:val="Heading2"/>
      </w:pPr>
      <w:r>
        <w:t xml:space="preserve">Coverage Intervals </w:t>
      </w:r>
    </w:p>
    <w:p w14:paraId="2AA839B0" w14:textId="5F1E2CDE" w:rsidR="00FE4326" w:rsidRPr="00FE4326" w:rsidRDefault="00FE4326" w:rsidP="00FE4326">
      <w:proofErr w:type="gramStart"/>
      <w:r>
        <w:t>[ ]</w:t>
      </w:r>
      <w:proofErr w:type="gramEnd"/>
      <w:r>
        <w:t xml:space="preserve"> add table</w:t>
      </w:r>
    </w:p>
    <w:p w14:paraId="39829418" w14:textId="77777777" w:rsidR="00FE4326" w:rsidRDefault="00FE4326" w:rsidP="00FE4326"/>
    <w:p w14:paraId="3F40AE99" w14:textId="5F3C6E49" w:rsidR="00FE4326" w:rsidRDefault="00FE4326" w:rsidP="00FE4326">
      <w:pPr>
        <w:pStyle w:val="Heading2"/>
      </w:pPr>
      <w:r>
        <w:t xml:space="preserve">Calibration Plots </w:t>
      </w:r>
    </w:p>
    <w:p w14:paraId="6FD3A18F" w14:textId="2E077B7D" w:rsidR="00FE4326" w:rsidRPr="00FE4326" w:rsidRDefault="00FE4326" w:rsidP="00FE4326">
      <w:proofErr w:type="gramStart"/>
      <w:r>
        <w:t>[ ]</w:t>
      </w:r>
      <w:proofErr w:type="gramEnd"/>
      <w:r>
        <w:t xml:space="preserve"> figure</w:t>
      </w:r>
    </w:p>
    <w:sectPr w:rsidR="00FE4326" w:rsidRPr="00FE4326" w:rsidSect="00845F4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Brian Locke" w:date="2025-08-27T12:57:00Z" w:initials="BL">
    <w:p w14:paraId="42025A54" w14:textId="77777777" w:rsidR="00010565" w:rsidRDefault="00010565" w:rsidP="00010565">
      <w:r>
        <w:rPr>
          <w:rStyle w:val="CommentReference"/>
        </w:rPr>
        <w:annotationRef/>
      </w:r>
      <w:r>
        <w:rPr>
          <w:sz w:val="20"/>
          <w:szCs w:val="20"/>
        </w:rPr>
        <w:t>Lets start adding these as we go</w:t>
      </w:r>
    </w:p>
  </w:comment>
  <w:comment w:id="1" w:author="Brian Locke" w:date="2025-08-27T13:28:00Z" w:initials="BL">
    <w:p w14:paraId="6F3D9644" w14:textId="77777777" w:rsidR="0007680C" w:rsidRDefault="0007680C" w:rsidP="0007680C">
      <w:r>
        <w:rPr>
          <w:rStyle w:val="CommentReference"/>
        </w:rPr>
        <w:annotationRef/>
      </w:r>
      <w:r>
        <w:rPr>
          <w:sz w:val="20"/>
          <w:szCs w:val="20"/>
        </w:rPr>
        <w:t xml:space="preserve">CREDIT statement - </w:t>
      </w:r>
      <w:hyperlink r:id="rId1" w:history="1">
        <w:r w:rsidRPr="00727548">
          <w:rPr>
            <w:rStyle w:val="Hyperlink"/>
            <w:sz w:val="20"/>
            <w:szCs w:val="20"/>
          </w:rPr>
          <w:t>https://www.elsevier.com/researcher/author/policies-and-guidelines/credit-author-statement</w:t>
        </w:r>
      </w:hyperlink>
      <w:r>
        <w:rPr>
          <w:sz w:val="20"/>
          <w:szCs w:val="20"/>
        </w:rPr>
        <w:t xml:space="preserve"> . Begin to fill in what each has done and don't be bashful.</w:t>
      </w:r>
    </w:p>
  </w:comment>
  <w:comment w:id="2" w:author="Brian Locke [2]" w:date="2025-08-27T15:12:00Z" w:initials="BL">
    <w:p w14:paraId="5E0E2D33" w14:textId="77777777" w:rsidR="009F0D1E" w:rsidRDefault="009F0D1E" w:rsidP="009F0D1E">
      <w:r>
        <w:rPr>
          <w:rStyle w:val="CommentReference"/>
        </w:rPr>
        <w:annotationRef/>
      </w:r>
      <w:r>
        <w:rPr>
          <w:sz w:val="20"/>
          <w:szCs w:val="20"/>
        </w:rPr>
        <w:t>maybe we should address barriers to evidence based diagnosis?</w:t>
      </w:r>
    </w:p>
  </w:comment>
  <w:comment w:id="3" w:author="Brian Locke [2]" w:date="2025-08-27T16:33:00Z" w:initials="BL">
    <w:p w14:paraId="5D1B21DA" w14:textId="77777777" w:rsidR="004F493B" w:rsidRDefault="004F493B" w:rsidP="004F493B">
      <w:r>
        <w:rPr>
          <w:rStyle w:val="CommentReference"/>
        </w:rPr>
        <w:annotationRef/>
      </w:r>
      <w:r>
        <w:rPr>
          <w:sz w:val="20"/>
          <w:szCs w:val="20"/>
        </w:rPr>
        <w:t>todo: need to fill in rest.</w:t>
      </w:r>
    </w:p>
  </w:comment>
  <w:comment w:id="4" w:author="Brian Locke [2]" w:date="2025-08-27T17:27:00Z" w:initials="BL">
    <w:p w14:paraId="35D4024F" w14:textId="77777777" w:rsidR="002804CE" w:rsidRDefault="002804CE" w:rsidP="002804CE">
      <w:r>
        <w:rPr>
          <w:rStyle w:val="CommentReference"/>
        </w:rPr>
        <w:annotationRef/>
      </w:r>
      <w:r>
        <w:rPr>
          <w:sz w:val="20"/>
          <w:szCs w:val="20"/>
        </w:rPr>
        <w:t>P-vals for pairwise comparisons</w:t>
      </w:r>
    </w:p>
  </w:comment>
  <w:comment w:id="5" w:author="Brian Locke [2]" w:date="2025-08-03T19:30:00Z" w:initials="BL">
    <w:p w14:paraId="6A685C1E" w14:textId="506F8FD3" w:rsidR="00812C3F" w:rsidRDefault="00812C3F" w:rsidP="00812C3F">
      <w:r>
        <w:rPr>
          <w:rStyle w:val="CommentReference"/>
        </w:rPr>
        <w:annotationRef/>
      </w:r>
      <w:r>
        <w:rPr>
          <w:sz w:val="20"/>
          <w:szCs w:val="20"/>
        </w:rPr>
        <w:t>Too many panels - we can perhaps just summarize this with text or something</w:t>
      </w:r>
    </w:p>
  </w:comment>
  <w:comment w:id="6" w:author="Brian Locke [2]" w:date="2025-06-23T21:23:00Z" w:initials="BL">
    <w:p w14:paraId="427F7425" w14:textId="3B2D1827" w:rsidR="00BC13B7" w:rsidRDefault="00BC13B7" w:rsidP="00BC13B7">
      <w:r>
        <w:rPr>
          <w:rStyle w:val="CommentReference"/>
        </w:rPr>
        <w:annotationRef/>
      </w:r>
      <w:r>
        <w:rPr>
          <w:sz w:val="20"/>
          <w:szCs w:val="20"/>
        </w:rPr>
        <w:t>yes! this is good</w:t>
      </w:r>
    </w:p>
  </w:comment>
  <w:comment w:id="7" w:author="Brian Locke [2]" w:date="2025-06-23T21:37:00Z" w:initials="BL">
    <w:p w14:paraId="235D84EA" w14:textId="77777777" w:rsidR="00CA027E" w:rsidRDefault="00CA027E" w:rsidP="00CA027E">
      <w:r>
        <w:rPr>
          <w:rStyle w:val="CommentReference"/>
        </w:rPr>
        <w:annotationRef/>
      </w:r>
      <w:r>
        <w:rPr>
          <w:sz w:val="20"/>
          <w:szCs w:val="20"/>
        </w:rPr>
        <w:t>the potential for more personalized likelihood ratios could substantially augment reasoning about particular situations - melding the “quantiative but average” approach implied by personalized medicine with the more tailored, intuitive reasoning used by masster clinicians.</w:t>
      </w:r>
    </w:p>
  </w:comment>
  <w:comment w:id="8" w:author="Brian Locke [2]" w:date="2025-06-24T11:30:00Z" w:initials="BL">
    <w:p w14:paraId="01A9661B" w14:textId="77777777" w:rsidR="00B921C3" w:rsidRDefault="00B921C3" w:rsidP="00B921C3">
      <w:r>
        <w:rPr>
          <w:rStyle w:val="CommentReference"/>
        </w:rPr>
        <w:annotationRef/>
      </w:r>
      <w:r>
        <w:rPr>
          <w:sz w:val="20"/>
          <w:szCs w:val="20"/>
        </w:rPr>
        <w:t>the historical subgroup was most useful which suggests LLM might be able to do well as an augmenter to determining history</w:t>
      </w:r>
    </w:p>
  </w:comment>
  <w:comment w:id="9" w:author="Brian Locke [2]" w:date="2025-08-03T19:59:00Z" w:initials="BL">
    <w:p w14:paraId="748A859E" w14:textId="77777777" w:rsidR="006A3610" w:rsidRDefault="006A3610" w:rsidP="006A3610">
      <w:r>
        <w:rPr>
          <w:rStyle w:val="CommentReference"/>
        </w:rPr>
        <w:annotationRef/>
      </w:r>
      <w:r>
        <w:rPr>
          <w:sz w:val="20"/>
          <w:szCs w:val="20"/>
        </w:rPr>
        <w:t>I think we could play up this angle substantially</w:t>
      </w:r>
    </w:p>
  </w:comment>
  <w:comment w:id="10" w:author="Brian Locke [2]" w:date="2025-06-23T21:33:00Z" w:initials="BL">
    <w:p w14:paraId="38D10D8A" w14:textId="60CCC27E" w:rsidR="004B2302" w:rsidRDefault="004B2302" w:rsidP="004B2302">
      <w:r>
        <w:rPr>
          <w:rStyle w:val="CommentReference"/>
        </w:rPr>
        <w:annotationRef/>
      </w:r>
      <w:r>
        <w:rPr>
          <w:sz w:val="20"/>
          <w:szCs w:val="20"/>
        </w:rPr>
        <w:t xml:space="preserve">novelty: rather than asking whether LLMs can replace the diagnostic reasoning of clinicians, this work seeks to ask whether LLMs can supplement one of the weakesst links in the chian of reasoning that must occur to support accurate diagnoses. </w:t>
      </w:r>
    </w:p>
  </w:comment>
  <w:comment w:id="11" w:author="Brian Locke [2]" w:date="2025-06-23T21:30:00Z" w:initials="BL">
    <w:p w14:paraId="2ED75347" w14:textId="77777777" w:rsidR="004B2302" w:rsidRDefault="004B2302" w:rsidP="004B2302">
      <w:r>
        <w:rPr>
          <w:rStyle w:val="CommentReference"/>
        </w:rPr>
        <w:annotationRef/>
      </w:r>
      <w:r>
        <w:rPr>
          <w:sz w:val="20"/>
          <w:szCs w:val="20"/>
        </w:rPr>
        <w:t xml:space="preserve">relatedly, capabilities of models change quickly. The currently assessed models don’t have search capabilities - more recent ones do, which might make replication harder. </w:t>
      </w:r>
    </w:p>
  </w:comment>
  <w:comment w:id="12" w:author="Brian Locke [2]" w:date="2025-06-23T21:31:00Z" w:initials="BL">
    <w:p w14:paraId="779616BF" w14:textId="77777777" w:rsidR="004B2302" w:rsidRDefault="004B2302" w:rsidP="004B2302">
      <w:r>
        <w:rPr>
          <w:rStyle w:val="CommentReference"/>
        </w:rPr>
        <w:annotationRef/>
      </w:r>
      <w:r>
        <w:rPr>
          <w:sz w:val="20"/>
          <w:szCs w:val="20"/>
        </w:rPr>
        <w:t>Other limitation, we only used one brand of LLM</w:t>
      </w:r>
    </w:p>
  </w:comment>
  <w:comment w:id="13" w:author="Brian Locke [2]" w:date="2025-08-03T20:03:00Z" w:initials="BL">
    <w:p w14:paraId="795F3330" w14:textId="77777777" w:rsidR="009506AE" w:rsidRDefault="006A3610" w:rsidP="009506AE">
      <w:r>
        <w:rPr>
          <w:rStyle w:val="CommentReference"/>
        </w:rPr>
        <w:annotationRef/>
      </w:r>
      <w:r w:rsidR="009506AE">
        <w:rPr>
          <w:sz w:val="20"/>
          <w:szCs w:val="20"/>
        </w:rPr>
        <w:t>BMJ - spectrum bias citation - Usher... et al.</w:t>
      </w:r>
    </w:p>
  </w:comment>
  <w:comment w:id="14" w:author="Brian Locke [2]" w:date="2025-06-19T16:27:00Z" w:initials="BL">
    <w:p w14:paraId="714837D8" w14:textId="05C0F812" w:rsidR="0011698A" w:rsidRDefault="0011698A" w:rsidP="0011698A">
      <w:r>
        <w:rPr>
          <w:rStyle w:val="CommentReference"/>
        </w:rPr>
        <w:annotationRef/>
      </w:r>
      <w:r>
        <w:rPr>
          <w:sz w:val="20"/>
          <w:szCs w:val="20"/>
        </w:rPr>
        <w:t xml:space="preserve">Shared zotero library for us to use: </w:t>
      </w:r>
      <w:hyperlink r:id="rId2" w:history="1">
        <w:r w:rsidRPr="009857D2">
          <w:rPr>
            <w:rStyle w:val="Hyperlink"/>
            <w:sz w:val="20"/>
            <w:szCs w:val="20"/>
          </w:rPr>
          <w:t>https://www.zotero.org/groups/6032284/llm_lr_estimation</w:t>
        </w:r>
      </w:hyperlink>
      <w:hyperlink r:id="rId3" w:history="1">
        <w:r w:rsidRPr="009857D2">
          <w:rPr>
            <w:rStyle w:val="Hyperlink"/>
            <w:sz w:val="20"/>
            <w:szCs w:val="20"/>
          </w:rPr>
          <w:t xml:space="preserve"> </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025A54" w15:done="0"/>
  <w15:commentEx w15:paraId="6F3D9644" w15:done="0"/>
  <w15:commentEx w15:paraId="5E0E2D33" w15:done="0"/>
  <w15:commentEx w15:paraId="5D1B21DA" w15:done="0"/>
  <w15:commentEx w15:paraId="35D4024F" w15:done="0"/>
  <w15:commentEx w15:paraId="6A685C1E" w15:done="0"/>
  <w15:commentEx w15:paraId="427F7425" w15:done="0"/>
  <w15:commentEx w15:paraId="235D84EA" w15:paraIdParent="427F7425" w15:done="0"/>
  <w15:commentEx w15:paraId="01A9661B" w15:paraIdParent="427F7425" w15:done="0"/>
  <w15:commentEx w15:paraId="748A859E" w15:done="0"/>
  <w15:commentEx w15:paraId="38D10D8A" w15:done="0"/>
  <w15:commentEx w15:paraId="2ED75347" w15:done="0"/>
  <w15:commentEx w15:paraId="779616BF" w15:paraIdParent="2ED75347" w15:done="0"/>
  <w15:commentEx w15:paraId="795F3330" w15:done="0"/>
  <w15:commentEx w15:paraId="71483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567C3FF" w16cex:dateUtc="2025-08-27T18:57:00Z"/>
  <w16cex:commentExtensible w16cex:durableId="221B361A" w16cex:dateUtc="2025-08-27T19:28:00Z"/>
  <w16cex:commentExtensible w16cex:durableId="6C522E1B" w16cex:dateUtc="2025-08-27T21:12:00Z"/>
  <w16cex:commentExtensible w16cex:durableId="30A092A5" w16cex:dateUtc="2025-08-27T22:33:00Z"/>
  <w16cex:commentExtensible w16cex:durableId="538123F7" w16cex:dateUtc="2025-08-27T23:27:00Z"/>
  <w16cex:commentExtensible w16cex:durableId="2A5299C7" w16cex:dateUtc="2025-08-04T01:30:00Z"/>
  <w16cex:commentExtensible w16cex:durableId="3A2D7A32" w16cex:dateUtc="2025-06-24T03:23:00Z"/>
  <w16cex:commentExtensible w16cex:durableId="17CAFE6F" w16cex:dateUtc="2025-06-24T03:37:00Z"/>
  <w16cex:commentExtensible w16cex:durableId="2C899DC1" w16cex:dateUtc="2025-06-24T17:30:00Z"/>
  <w16cex:commentExtensible w16cex:durableId="136943CF" w16cex:dateUtc="2025-08-04T01:59:00Z"/>
  <w16cex:commentExtensible w16cex:durableId="7BAEC545" w16cex:dateUtc="2025-06-24T03:33:00Z"/>
  <w16cex:commentExtensible w16cex:durableId="1C392FB0" w16cex:dateUtc="2025-06-24T03:30:00Z"/>
  <w16cex:commentExtensible w16cex:durableId="12F9C637" w16cex:dateUtc="2025-06-24T03:31:00Z"/>
  <w16cex:commentExtensible w16cex:durableId="619EB7AD" w16cex:dateUtc="2025-08-04T02:03:00Z"/>
  <w16cex:commentExtensible w16cex:durableId="2BB20ED4" w16cex:dateUtc="2025-06-19T22: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025A54" w16cid:durableId="1567C3FF"/>
  <w16cid:commentId w16cid:paraId="6F3D9644" w16cid:durableId="221B361A"/>
  <w16cid:commentId w16cid:paraId="5E0E2D33" w16cid:durableId="6C522E1B"/>
  <w16cid:commentId w16cid:paraId="5D1B21DA" w16cid:durableId="30A092A5"/>
  <w16cid:commentId w16cid:paraId="35D4024F" w16cid:durableId="538123F7"/>
  <w16cid:commentId w16cid:paraId="6A685C1E" w16cid:durableId="2A5299C7"/>
  <w16cid:commentId w16cid:paraId="427F7425" w16cid:durableId="3A2D7A32"/>
  <w16cid:commentId w16cid:paraId="235D84EA" w16cid:durableId="17CAFE6F"/>
  <w16cid:commentId w16cid:paraId="01A9661B" w16cid:durableId="2C899DC1"/>
  <w16cid:commentId w16cid:paraId="748A859E" w16cid:durableId="136943CF"/>
  <w16cid:commentId w16cid:paraId="38D10D8A" w16cid:durableId="7BAEC545"/>
  <w16cid:commentId w16cid:paraId="2ED75347" w16cid:durableId="1C392FB0"/>
  <w16cid:commentId w16cid:paraId="779616BF" w16cid:durableId="12F9C637"/>
  <w16cid:commentId w16cid:paraId="795F3330" w16cid:durableId="619EB7AD"/>
  <w16cid:commentId w16cid:paraId="714837D8" w16cid:durableId="2BB20ED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F03CE"/>
    <w:multiLevelType w:val="hybridMultilevel"/>
    <w:tmpl w:val="446A1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571C8D"/>
    <w:multiLevelType w:val="hybridMultilevel"/>
    <w:tmpl w:val="F9CA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454DB0"/>
    <w:multiLevelType w:val="hybridMultilevel"/>
    <w:tmpl w:val="C7661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4136D"/>
    <w:multiLevelType w:val="hybridMultilevel"/>
    <w:tmpl w:val="D6C26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266D5"/>
    <w:multiLevelType w:val="hybridMultilevel"/>
    <w:tmpl w:val="767E3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0063E"/>
    <w:multiLevelType w:val="hybridMultilevel"/>
    <w:tmpl w:val="48B6D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8D3145B"/>
    <w:multiLevelType w:val="multilevel"/>
    <w:tmpl w:val="1872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9564431">
    <w:abstractNumId w:val="5"/>
  </w:num>
  <w:num w:numId="2" w16cid:durableId="1308437768">
    <w:abstractNumId w:val="6"/>
  </w:num>
  <w:num w:numId="3" w16cid:durableId="295373351">
    <w:abstractNumId w:val="3"/>
  </w:num>
  <w:num w:numId="4" w16cid:durableId="1584028815">
    <w:abstractNumId w:val="2"/>
  </w:num>
  <w:num w:numId="5" w16cid:durableId="1186098725">
    <w:abstractNumId w:val="4"/>
  </w:num>
  <w:num w:numId="6" w16cid:durableId="134418396">
    <w:abstractNumId w:val="1"/>
  </w:num>
  <w:num w:numId="7" w16cid:durableId="140432947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ian Locke">
    <w15:presenceInfo w15:providerId="AD" w15:userId="S::locke@mountainbiometrics.com::3e92e2c1-cba6-4306-8707-a9c18ff46fa4"/>
  </w15:person>
  <w15:person w15:author="Brian Locke [2]">
    <w15:presenceInfo w15:providerId="Windows Live" w15:userId="0f5bdfad153c6e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451"/>
    <w:rsid w:val="00001C51"/>
    <w:rsid w:val="00006DF9"/>
    <w:rsid w:val="00010565"/>
    <w:rsid w:val="00010A99"/>
    <w:rsid w:val="000177CE"/>
    <w:rsid w:val="00021BDA"/>
    <w:rsid w:val="00021E32"/>
    <w:rsid w:val="00030F53"/>
    <w:rsid w:val="0003229D"/>
    <w:rsid w:val="000371AD"/>
    <w:rsid w:val="00054AF9"/>
    <w:rsid w:val="000600AF"/>
    <w:rsid w:val="00061A8B"/>
    <w:rsid w:val="00064BF7"/>
    <w:rsid w:val="00070D6D"/>
    <w:rsid w:val="00074FE9"/>
    <w:rsid w:val="0007680C"/>
    <w:rsid w:val="000819BC"/>
    <w:rsid w:val="000902D7"/>
    <w:rsid w:val="000907D6"/>
    <w:rsid w:val="000A238E"/>
    <w:rsid w:val="000A51EB"/>
    <w:rsid w:val="000A652E"/>
    <w:rsid w:val="000C50A7"/>
    <w:rsid w:val="000C62C2"/>
    <w:rsid w:val="000E00D4"/>
    <w:rsid w:val="000E4BF1"/>
    <w:rsid w:val="00105BBF"/>
    <w:rsid w:val="0011263A"/>
    <w:rsid w:val="001130A3"/>
    <w:rsid w:val="0011368B"/>
    <w:rsid w:val="00116126"/>
    <w:rsid w:val="0011698A"/>
    <w:rsid w:val="00122141"/>
    <w:rsid w:val="00124C39"/>
    <w:rsid w:val="001341C9"/>
    <w:rsid w:val="00143AFA"/>
    <w:rsid w:val="00153196"/>
    <w:rsid w:val="001556DF"/>
    <w:rsid w:val="00157771"/>
    <w:rsid w:val="00161154"/>
    <w:rsid w:val="0016492D"/>
    <w:rsid w:val="0017320F"/>
    <w:rsid w:val="00176C8F"/>
    <w:rsid w:val="001776EC"/>
    <w:rsid w:val="00187932"/>
    <w:rsid w:val="00187D5A"/>
    <w:rsid w:val="001A19B8"/>
    <w:rsid w:val="001A5F43"/>
    <w:rsid w:val="001B780B"/>
    <w:rsid w:val="001C70A3"/>
    <w:rsid w:val="001C7BE5"/>
    <w:rsid w:val="001E7C54"/>
    <w:rsid w:val="001F3904"/>
    <w:rsid w:val="00206BB7"/>
    <w:rsid w:val="00210FF1"/>
    <w:rsid w:val="00212B4C"/>
    <w:rsid w:val="0021600F"/>
    <w:rsid w:val="00225263"/>
    <w:rsid w:val="00226649"/>
    <w:rsid w:val="00234DED"/>
    <w:rsid w:val="0023557E"/>
    <w:rsid w:val="00242AF0"/>
    <w:rsid w:val="002564F3"/>
    <w:rsid w:val="00265799"/>
    <w:rsid w:val="00265BD9"/>
    <w:rsid w:val="002660AC"/>
    <w:rsid w:val="002761E2"/>
    <w:rsid w:val="002804CE"/>
    <w:rsid w:val="002821A1"/>
    <w:rsid w:val="002903FD"/>
    <w:rsid w:val="0029691D"/>
    <w:rsid w:val="00297567"/>
    <w:rsid w:val="00297B3E"/>
    <w:rsid w:val="002B11C8"/>
    <w:rsid w:val="002B4A46"/>
    <w:rsid w:val="002B5B7F"/>
    <w:rsid w:val="002D15DA"/>
    <w:rsid w:val="002D1638"/>
    <w:rsid w:val="002D334E"/>
    <w:rsid w:val="002E3842"/>
    <w:rsid w:val="002F0A34"/>
    <w:rsid w:val="002F1FB0"/>
    <w:rsid w:val="002F2624"/>
    <w:rsid w:val="002F6132"/>
    <w:rsid w:val="002F6396"/>
    <w:rsid w:val="002F76A9"/>
    <w:rsid w:val="00307B7C"/>
    <w:rsid w:val="00310D6B"/>
    <w:rsid w:val="003170E1"/>
    <w:rsid w:val="00322310"/>
    <w:rsid w:val="00332392"/>
    <w:rsid w:val="00332746"/>
    <w:rsid w:val="0033328C"/>
    <w:rsid w:val="00333658"/>
    <w:rsid w:val="00336042"/>
    <w:rsid w:val="00341971"/>
    <w:rsid w:val="00343CDB"/>
    <w:rsid w:val="00353A65"/>
    <w:rsid w:val="00374C10"/>
    <w:rsid w:val="00393D1C"/>
    <w:rsid w:val="00394C68"/>
    <w:rsid w:val="00396A5D"/>
    <w:rsid w:val="003A1F72"/>
    <w:rsid w:val="003A268F"/>
    <w:rsid w:val="003A2AB0"/>
    <w:rsid w:val="003A2C63"/>
    <w:rsid w:val="003C0664"/>
    <w:rsid w:val="003D09A3"/>
    <w:rsid w:val="003D3318"/>
    <w:rsid w:val="003D5436"/>
    <w:rsid w:val="003D68B9"/>
    <w:rsid w:val="003E2AB1"/>
    <w:rsid w:val="003F6AB8"/>
    <w:rsid w:val="004001E8"/>
    <w:rsid w:val="00400A5F"/>
    <w:rsid w:val="00403AEA"/>
    <w:rsid w:val="0040502C"/>
    <w:rsid w:val="00410985"/>
    <w:rsid w:val="00412604"/>
    <w:rsid w:val="00414160"/>
    <w:rsid w:val="00420A16"/>
    <w:rsid w:val="00421A3E"/>
    <w:rsid w:val="00422006"/>
    <w:rsid w:val="00422C1A"/>
    <w:rsid w:val="0043034F"/>
    <w:rsid w:val="0043632C"/>
    <w:rsid w:val="004373C4"/>
    <w:rsid w:val="0044198A"/>
    <w:rsid w:val="00441FE8"/>
    <w:rsid w:val="00453BD1"/>
    <w:rsid w:val="00457453"/>
    <w:rsid w:val="004620B8"/>
    <w:rsid w:val="00463170"/>
    <w:rsid w:val="004650B5"/>
    <w:rsid w:val="0046761B"/>
    <w:rsid w:val="00474648"/>
    <w:rsid w:val="004831DD"/>
    <w:rsid w:val="00484961"/>
    <w:rsid w:val="00485C33"/>
    <w:rsid w:val="00490C14"/>
    <w:rsid w:val="00493B51"/>
    <w:rsid w:val="00496B1A"/>
    <w:rsid w:val="004A2212"/>
    <w:rsid w:val="004A4A96"/>
    <w:rsid w:val="004A57C6"/>
    <w:rsid w:val="004B1885"/>
    <w:rsid w:val="004B2302"/>
    <w:rsid w:val="004B6E17"/>
    <w:rsid w:val="004B747B"/>
    <w:rsid w:val="004C7BBA"/>
    <w:rsid w:val="004D1DE3"/>
    <w:rsid w:val="004D5E5C"/>
    <w:rsid w:val="004E09BF"/>
    <w:rsid w:val="004E3355"/>
    <w:rsid w:val="004F0981"/>
    <w:rsid w:val="004F25C5"/>
    <w:rsid w:val="004F4245"/>
    <w:rsid w:val="004F493B"/>
    <w:rsid w:val="004F5123"/>
    <w:rsid w:val="00501927"/>
    <w:rsid w:val="00514E76"/>
    <w:rsid w:val="00516EFB"/>
    <w:rsid w:val="00526830"/>
    <w:rsid w:val="00527FDB"/>
    <w:rsid w:val="0053032A"/>
    <w:rsid w:val="005303DC"/>
    <w:rsid w:val="00530A93"/>
    <w:rsid w:val="005328C0"/>
    <w:rsid w:val="00533434"/>
    <w:rsid w:val="005441B8"/>
    <w:rsid w:val="00544802"/>
    <w:rsid w:val="00553A03"/>
    <w:rsid w:val="0055678A"/>
    <w:rsid w:val="005712A8"/>
    <w:rsid w:val="0057281E"/>
    <w:rsid w:val="00573BE1"/>
    <w:rsid w:val="00576278"/>
    <w:rsid w:val="0059661B"/>
    <w:rsid w:val="005B33AF"/>
    <w:rsid w:val="005B427B"/>
    <w:rsid w:val="005B7178"/>
    <w:rsid w:val="005C1304"/>
    <w:rsid w:val="005C42A3"/>
    <w:rsid w:val="005C4F23"/>
    <w:rsid w:val="005C6FE9"/>
    <w:rsid w:val="005E1AE4"/>
    <w:rsid w:val="005E206D"/>
    <w:rsid w:val="005E3DA5"/>
    <w:rsid w:val="005F1209"/>
    <w:rsid w:val="005F7168"/>
    <w:rsid w:val="00614660"/>
    <w:rsid w:val="006242C5"/>
    <w:rsid w:val="00625FB3"/>
    <w:rsid w:val="006263F0"/>
    <w:rsid w:val="00630912"/>
    <w:rsid w:val="00631A74"/>
    <w:rsid w:val="006325D3"/>
    <w:rsid w:val="00642E77"/>
    <w:rsid w:val="0064377C"/>
    <w:rsid w:val="00643B5C"/>
    <w:rsid w:val="006453D4"/>
    <w:rsid w:val="006605B4"/>
    <w:rsid w:val="006645E8"/>
    <w:rsid w:val="00672AE7"/>
    <w:rsid w:val="00681486"/>
    <w:rsid w:val="00685070"/>
    <w:rsid w:val="006A1C11"/>
    <w:rsid w:val="006A3610"/>
    <w:rsid w:val="006C2A7D"/>
    <w:rsid w:val="006C4D62"/>
    <w:rsid w:val="006C56D0"/>
    <w:rsid w:val="006D24AB"/>
    <w:rsid w:val="006D5464"/>
    <w:rsid w:val="006E0680"/>
    <w:rsid w:val="006E0695"/>
    <w:rsid w:val="006E2B25"/>
    <w:rsid w:val="00703F3A"/>
    <w:rsid w:val="00713A15"/>
    <w:rsid w:val="00731A37"/>
    <w:rsid w:val="007338A4"/>
    <w:rsid w:val="00734A24"/>
    <w:rsid w:val="0073691A"/>
    <w:rsid w:val="00753FE7"/>
    <w:rsid w:val="00755FCF"/>
    <w:rsid w:val="0076433E"/>
    <w:rsid w:val="00770374"/>
    <w:rsid w:val="0077041D"/>
    <w:rsid w:val="007770A0"/>
    <w:rsid w:val="00777EA8"/>
    <w:rsid w:val="00786358"/>
    <w:rsid w:val="007868C7"/>
    <w:rsid w:val="007946AA"/>
    <w:rsid w:val="007A227B"/>
    <w:rsid w:val="007A3F51"/>
    <w:rsid w:val="007A4C6B"/>
    <w:rsid w:val="007A5AC7"/>
    <w:rsid w:val="007A610B"/>
    <w:rsid w:val="007A63A3"/>
    <w:rsid w:val="007B11D3"/>
    <w:rsid w:val="007B1981"/>
    <w:rsid w:val="007B47CE"/>
    <w:rsid w:val="007B5743"/>
    <w:rsid w:val="007C2182"/>
    <w:rsid w:val="007C3520"/>
    <w:rsid w:val="007E68B0"/>
    <w:rsid w:val="0080261A"/>
    <w:rsid w:val="00802F17"/>
    <w:rsid w:val="00812C3F"/>
    <w:rsid w:val="00815FB5"/>
    <w:rsid w:val="00823C7E"/>
    <w:rsid w:val="00834480"/>
    <w:rsid w:val="008363E4"/>
    <w:rsid w:val="00836639"/>
    <w:rsid w:val="00841D58"/>
    <w:rsid w:val="008423A2"/>
    <w:rsid w:val="00842A1B"/>
    <w:rsid w:val="00845F4B"/>
    <w:rsid w:val="008504B5"/>
    <w:rsid w:val="008577D7"/>
    <w:rsid w:val="00873C3B"/>
    <w:rsid w:val="00877510"/>
    <w:rsid w:val="0088161B"/>
    <w:rsid w:val="0088196C"/>
    <w:rsid w:val="00881CB8"/>
    <w:rsid w:val="00885C0C"/>
    <w:rsid w:val="0088707E"/>
    <w:rsid w:val="0089305E"/>
    <w:rsid w:val="008A7E27"/>
    <w:rsid w:val="008B0B6B"/>
    <w:rsid w:val="008C33A4"/>
    <w:rsid w:val="008C4713"/>
    <w:rsid w:val="008C6D81"/>
    <w:rsid w:val="008D7538"/>
    <w:rsid w:val="008F0294"/>
    <w:rsid w:val="008F52BE"/>
    <w:rsid w:val="00902E40"/>
    <w:rsid w:val="00906A13"/>
    <w:rsid w:val="009215F9"/>
    <w:rsid w:val="0092442B"/>
    <w:rsid w:val="00944A7C"/>
    <w:rsid w:val="0094568A"/>
    <w:rsid w:val="009506AE"/>
    <w:rsid w:val="009525E7"/>
    <w:rsid w:val="00953093"/>
    <w:rsid w:val="00956E13"/>
    <w:rsid w:val="00970210"/>
    <w:rsid w:val="009709D0"/>
    <w:rsid w:val="009716E4"/>
    <w:rsid w:val="00974B74"/>
    <w:rsid w:val="0097542F"/>
    <w:rsid w:val="009837BC"/>
    <w:rsid w:val="00991406"/>
    <w:rsid w:val="0099408C"/>
    <w:rsid w:val="009A0F5F"/>
    <w:rsid w:val="009A1508"/>
    <w:rsid w:val="009A373E"/>
    <w:rsid w:val="009B3B34"/>
    <w:rsid w:val="009B4041"/>
    <w:rsid w:val="009B4D52"/>
    <w:rsid w:val="009B585D"/>
    <w:rsid w:val="009B6E1B"/>
    <w:rsid w:val="009C4E6D"/>
    <w:rsid w:val="009D0611"/>
    <w:rsid w:val="009D1C2B"/>
    <w:rsid w:val="009D6623"/>
    <w:rsid w:val="009E3223"/>
    <w:rsid w:val="009F0D1E"/>
    <w:rsid w:val="00A07FCB"/>
    <w:rsid w:val="00A256C9"/>
    <w:rsid w:val="00A31115"/>
    <w:rsid w:val="00A51BAA"/>
    <w:rsid w:val="00A5255E"/>
    <w:rsid w:val="00A61560"/>
    <w:rsid w:val="00A62D76"/>
    <w:rsid w:val="00A642A6"/>
    <w:rsid w:val="00A75861"/>
    <w:rsid w:val="00A83AC1"/>
    <w:rsid w:val="00A84CE4"/>
    <w:rsid w:val="00A93F9D"/>
    <w:rsid w:val="00AA204B"/>
    <w:rsid w:val="00AA2680"/>
    <w:rsid w:val="00AA6D6F"/>
    <w:rsid w:val="00AB0CDC"/>
    <w:rsid w:val="00AB3C7B"/>
    <w:rsid w:val="00AB73A1"/>
    <w:rsid w:val="00AC2EB7"/>
    <w:rsid w:val="00AE12F2"/>
    <w:rsid w:val="00AE1451"/>
    <w:rsid w:val="00AE6D23"/>
    <w:rsid w:val="00AF2CC2"/>
    <w:rsid w:val="00B14130"/>
    <w:rsid w:val="00B20E59"/>
    <w:rsid w:val="00B234AD"/>
    <w:rsid w:val="00B305D5"/>
    <w:rsid w:val="00B32BEA"/>
    <w:rsid w:val="00B3334A"/>
    <w:rsid w:val="00B35B02"/>
    <w:rsid w:val="00B426A6"/>
    <w:rsid w:val="00B433FB"/>
    <w:rsid w:val="00B53098"/>
    <w:rsid w:val="00B531A9"/>
    <w:rsid w:val="00B55B7E"/>
    <w:rsid w:val="00B6161F"/>
    <w:rsid w:val="00B61E40"/>
    <w:rsid w:val="00B774DD"/>
    <w:rsid w:val="00B86B7C"/>
    <w:rsid w:val="00B86FDE"/>
    <w:rsid w:val="00B916DD"/>
    <w:rsid w:val="00B921C3"/>
    <w:rsid w:val="00B9296A"/>
    <w:rsid w:val="00B947F4"/>
    <w:rsid w:val="00BA6903"/>
    <w:rsid w:val="00BA73AF"/>
    <w:rsid w:val="00BB7855"/>
    <w:rsid w:val="00BC13B7"/>
    <w:rsid w:val="00BD57DB"/>
    <w:rsid w:val="00BE5DE3"/>
    <w:rsid w:val="00BE6FC6"/>
    <w:rsid w:val="00C039C6"/>
    <w:rsid w:val="00C07476"/>
    <w:rsid w:val="00C24B5F"/>
    <w:rsid w:val="00C253BC"/>
    <w:rsid w:val="00C3431E"/>
    <w:rsid w:val="00C3798A"/>
    <w:rsid w:val="00C4063A"/>
    <w:rsid w:val="00C46037"/>
    <w:rsid w:val="00C52266"/>
    <w:rsid w:val="00C551A4"/>
    <w:rsid w:val="00C61E8A"/>
    <w:rsid w:val="00C63E93"/>
    <w:rsid w:val="00C746E0"/>
    <w:rsid w:val="00C761D8"/>
    <w:rsid w:val="00C77138"/>
    <w:rsid w:val="00C77190"/>
    <w:rsid w:val="00C85D64"/>
    <w:rsid w:val="00C9138B"/>
    <w:rsid w:val="00CA027E"/>
    <w:rsid w:val="00CB2725"/>
    <w:rsid w:val="00CB44AB"/>
    <w:rsid w:val="00CD1CF2"/>
    <w:rsid w:val="00CD230F"/>
    <w:rsid w:val="00CD69E8"/>
    <w:rsid w:val="00CF1C63"/>
    <w:rsid w:val="00CF47CE"/>
    <w:rsid w:val="00D04BD0"/>
    <w:rsid w:val="00D15A77"/>
    <w:rsid w:val="00D20FC7"/>
    <w:rsid w:val="00D30098"/>
    <w:rsid w:val="00D330F6"/>
    <w:rsid w:val="00D373EE"/>
    <w:rsid w:val="00D40828"/>
    <w:rsid w:val="00D43706"/>
    <w:rsid w:val="00D53802"/>
    <w:rsid w:val="00D639F1"/>
    <w:rsid w:val="00D700A2"/>
    <w:rsid w:val="00D740BD"/>
    <w:rsid w:val="00D85647"/>
    <w:rsid w:val="00D86C88"/>
    <w:rsid w:val="00D91789"/>
    <w:rsid w:val="00D9740E"/>
    <w:rsid w:val="00DA574C"/>
    <w:rsid w:val="00DB037B"/>
    <w:rsid w:val="00DB0D50"/>
    <w:rsid w:val="00DB1815"/>
    <w:rsid w:val="00DC1371"/>
    <w:rsid w:val="00DC40F6"/>
    <w:rsid w:val="00DD6184"/>
    <w:rsid w:val="00DD794A"/>
    <w:rsid w:val="00DE4B5D"/>
    <w:rsid w:val="00DE4F10"/>
    <w:rsid w:val="00DF1BAF"/>
    <w:rsid w:val="00DF70D7"/>
    <w:rsid w:val="00E00455"/>
    <w:rsid w:val="00E02491"/>
    <w:rsid w:val="00E04093"/>
    <w:rsid w:val="00E170DB"/>
    <w:rsid w:val="00E216A2"/>
    <w:rsid w:val="00E3198E"/>
    <w:rsid w:val="00E369EE"/>
    <w:rsid w:val="00E37EE9"/>
    <w:rsid w:val="00E41C8B"/>
    <w:rsid w:val="00E46217"/>
    <w:rsid w:val="00E519AE"/>
    <w:rsid w:val="00E55136"/>
    <w:rsid w:val="00E553BA"/>
    <w:rsid w:val="00E57F3C"/>
    <w:rsid w:val="00E641BE"/>
    <w:rsid w:val="00E65C33"/>
    <w:rsid w:val="00E67BCB"/>
    <w:rsid w:val="00E74565"/>
    <w:rsid w:val="00E82102"/>
    <w:rsid w:val="00E83BEE"/>
    <w:rsid w:val="00E95A18"/>
    <w:rsid w:val="00EA35CE"/>
    <w:rsid w:val="00EA3773"/>
    <w:rsid w:val="00EA72EF"/>
    <w:rsid w:val="00EA7A20"/>
    <w:rsid w:val="00EC3C59"/>
    <w:rsid w:val="00EE0649"/>
    <w:rsid w:val="00EE220D"/>
    <w:rsid w:val="00EF49C8"/>
    <w:rsid w:val="00EF65E9"/>
    <w:rsid w:val="00F011E2"/>
    <w:rsid w:val="00F07501"/>
    <w:rsid w:val="00F16321"/>
    <w:rsid w:val="00F40EDC"/>
    <w:rsid w:val="00F44FCC"/>
    <w:rsid w:val="00F63920"/>
    <w:rsid w:val="00F66FC3"/>
    <w:rsid w:val="00F73478"/>
    <w:rsid w:val="00F81721"/>
    <w:rsid w:val="00F823EC"/>
    <w:rsid w:val="00F826A8"/>
    <w:rsid w:val="00F84196"/>
    <w:rsid w:val="00F84296"/>
    <w:rsid w:val="00F90F7F"/>
    <w:rsid w:val="00F9229F"/>
    <w:rsid w:val="00FA0F6E"/>
    <w:rsid w:val="00FB25B9"/>
    <w:rsid w:val="00FB27AF"/>
    <w:rsid w:val="00FB4A7D"/>
    <w:rsid w:val="00FC1DCB"/>
    <w:rsid w:val="00FC2B7D"/>
    <w:rsid w:val="00FC3AEF"/>
    <w:rsid w:val="00FC46F8"/>
    <w:rsid w:val="00FC70A7"/>
    <w:rsid w:val="00FC765E"/>
    <w:rsid w:val="00FD026E"/>
    <w:rsid w:val="00FD049D"/>
    <w:rsid w:val="00FD2062"/>
    <w:rsid w:val="00FD57AA"/>
    <w:rsid w:val="00FD76E2"/>
    <w:rsid w:val="00FD794F"/>
    <w:rsid w:val="00FE0466"/>
    <w:rsid w:val="00FE4326"/>
    <w:rsid w:val="00FE53D6"/>
    <w:rsid w:val="00FF6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2BE12"/>
  <w15:chartTrackingRefBased/>
  <w15:docId w15:val="{BAC17BAE-086E-9D4D-B76F-D88385545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0A2"/>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226649"/>
    <w:pPr>
      <w:keepNext/>
      <w:keepLines/>
      <w:outlineLvl w:val="0"/>
    </w:pPr>
    <w:rPr>
      <w:rFonts w:eastAsiaTheme="majorEastAsia" w:cstheme="majorBidi"/>
      <w:b/>
      <w:color w:val="0D0D0D" w:themeColor="text1" w:themeTint="F2"/>
      <w:szCs w:val="40"/>
    </w:rPr>
  </w:style>
  <w:style w:type="paragraph" w:styleId="Heading2">
    <w:name w:val="heading 2"/>
    <w:basedOn w:val="Normal"/>
    <w:next w:val="Normal"/>
    <w:link w:val="Heading2Char"/>
    <w:uiPriority w:val="9"/>
    <w:unhideWhenUsed/>
    <w:qFormat/>
    <w:rsid w:val="00B531A9"/>
    <w:pPr>
      <w:keepNext/>
      <w:keepLines/>
      <w:outlineLvl w:val="1"/>
    </w:pPr>
    <w:rPr>
      <w:rFonts w:eastAsiaTheme="majorEastAsia" w:cstheme="majorBidi"/>
      <w:color w:val="000000" w:themeColor="text1"/>
      <w:szCs w:val="32"/>
      <w:u w:val="single"/>
    </w:rPr>
  </w:style>
  <w:style w:type="paragraph" w:styleId="Heading3">
    <w:name w:val="heading 3"/>
    <w:basedOn w:val="Normal"/>
    <w:next w:val="Normal"/>
    <w:link w:val="Heading3Char"/>
    <w:uiPriority w:val="9"/>
    <w:unhideWhenUsed/>
    <w:qFormat/>
    <w:rsid w:val="00631A74"/>
    <w:pPr>
      <w:keepNext/>
      <w:keepLines/>
      <w:outlineLvl w:val="2"/>
    </w:pPr>
    <w:rPr>
      <w:rFonts w:eastAsiaTheme="majorEastAsia" w:cstheme="majorBidi"/>
      <w:i/>
      <w:color w:val="000000" w:themeColor="text1"/>
      <w:szCs w:val="28"/>
    </w:rPr>
  </w:style>
  <w:style w:type="paragraph" w:styleId="Heading4">
    <w:name w:val="heading 4"/>
    <w:basedOn w:val="Normal"/>
    <w:next w:val="Normal"/>
    <w:link w:val="Heading4Char"/>
    <w:uiPriority w:val="9"/>
    <w:semiHidden/>
    <w:unhideWhenUsed/>
    <w:qFormat/>
    <w:rsid w:val="00AE1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1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145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145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145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145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649"/>
    <w:rPr>
      <w:rFonts w:ascii="Times New Roman" w:eastAsiaTheme="majorEastAsia" w:hAnsi="Times New Roman" w:cstheme="majorBidi"/>
      <w:b/>
      <w:color w:val="0D0D0D" w:themeColor="text1" w:themeTint="F2"/>
      <w:kern w:val="0"/>
      <w:szCs w:val="40"/>
      <w:lang w:val="en"/>
      <w14:ligatures w14:val="none"/>
    </w:rPr>
  </w:style>
  <w:style w:type="character" w:customStyle="1" w:styleId="Heading2Char">
    <w:name w:val="Heading 2 Char"/>
    <w:basedOn w:val="DefaultParagraphFont"/>
    <w:link w:val="Heading2"/>
    <w:uiPriority w:val="9"/>
    <w:rsid w:val="00B531A9"/>
    <w:rPr>
      <w:rFonts w:ascii="Times New Roman" w:eastAsiaTheme="majorEastAsia" w:hAnsi="Times New Roman" w:cstheme="majorBidi"/>
      <w:color w:val="000000" w:themeColor="text1"/>
      <w:kern w:val="0"/>
      <w:szCs w:val="32"/>
      <w:u w:val="single"/>
      <w14:ligatures w14:val="none"/>
    </w:rPr>
  </w:style>
  <w:style w:type="character" w:customStyle="1" w:styleId="Heading3Char">
    <w:name w:val="Heading 3 Char"/>
    <w:basedOn w:val="DefaultParagraphFont"/>
    <w:link w:val="Heading3"/>
    <w:uiPriority w:val="9"/>
    <w:rsid w:val="00631A74"/>
    <w:rPr>
      <w:rFonts w:ascii="Times New Roman" w:eastAsiaTheme="majorEastAsia" w:hAnsi="Times New Roman" w:cstheme="majorBidi"/>
      <w:i/>
      <w:color w:val="000000" w:themeColor="text1"/>
      <w:kern w:val="0"/>
      <w:szCs w:val="28"/>
      <w14:ligatures w14:val="none"/>
    </w:rPr>
  </w:style>
  <w:style w:type="character" w:customStyle="1" w:styleId="Heading4Char">
    <w:name w:val="Heading 4 Char"/>
    <w:basedOn w:val="DefaultParagraphFont"/>
    <w:link w:val="Heading4"/>
    <w:uiPriority w:val="9"/>
    <w:semiHidden/>
    <w:rsid w:val="00AE1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1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1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1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1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1451"/>
    <w:rPr>
      <w:rFonts w:eastAsiaTheme="majorEastAsia" w:cstheme="majorBidi"/>
      <w:color w:val="272727" w:themeColor="text1" w:themeTint="D8"/>
    </w:rPr>
  </w:style>
  <w:style w:type="paragraph" w:styleId="Title">
    <w:name w:val="Title"/>
    <w:basedOn w:val="Normal"/>
    <w:next w:val="Normal"/>
    <w:link w:val="TitleChar"/>
    <w:uiPriority w:val="10"/>
    <w:qFormat/>
    <w:rsid w:val="00AE145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1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1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1451"/>
    <w:rPr>
      <w:rFonts w:eastAsiaTheme="majorEastAsia" w:cstheme="majorBidi"/>
      <w:color w:val="595959" w:themeColor="text1" w:themeTint="A6"/>
      <w:spacing w:val="15"/>
      <w:sz w:val="28"/>
      <w:szCs w:val="28"/>
    </w:rPr>
  </w:style>
  <w:style w:type="paragraph" w:styleId="Quote">
    <w:name w:val="Quote"/>
    <w:aliases w:val="Code"/>
    <w:basedOn w:val="Normal"/>
    <w:next w:val="Normal"/>
    <w:link w:val="QuoteChar"/>
    <w:uiPriority w:val="29"/>
    <w:qFormat/>
    <w:rsid w:val="00AA2680"/>
    <w:pPr>
      <w:ind w:left="720"/>
    </w:pPr>
    <w:rPr>
      <w:rFonts w:ascii="Consolas" w:hAnsi="Consolas"/>
      <w:iCs/>
      <w:color w:val="000000" w:themeColor="text1"/>
      <w:sz w:val="20"/>
    </w:rPr>
  </w:style>
  <w:style w:type="character" w:customStyle="1" w:styleId="QuoteChar">
    <w:name w:val="Quote Char"/>
    <w:aliases w:val="Code Char"/>
    <w:basedOn w:val="DefaultParagraphFont"/>
    <w:link w:val="Quote"/>
    <w:uiPriority w:val="29"/>
    <w:rsid w:val="00AA2680"/>
    <w:rPr>
      <w:rFonts w:ascii="Consolas" w:eastAsia="Times New Roman" w:hAnsi="Consolas" w:cs="Times New Roman"/>
      <w:iCs/>
      <w:color w:val="000000" w:themeColor="text1"/>
      <w:kern w:val="0"/>
      <w:sz w:val="20"/>
      <w14:ligatures w14:val="none"/>
    </w:rPr>
  </w:style>
  <w:style w:type="paragraph" w:styleId="ListParagraph">
    <w:name w:val="List Paragraph"/>
    <w:basedOn w:val="Normal"/>
    <w:uiPriority w:val="34"/>
    <w:qFormat/>
    <w:rsid w:val="00AE1451"/>
    <w:pPr>
      <w:ind w:left="720"/>
      <w:contextualSpacing/>
    </w:pPr>
  </w:style>
  <w:style w:type="character" w:styleId="IntenseEmphasis">
    <w:name w:val="Intense Emphasis"/>
    <w:basedOn w:val="DefaultParagraphFont"/>
    <w:uiPriority w:val="21"/>
    <w:qFormat/>
    <w:rsid w:val="00AE1451"/>
    <w:rPr>
      <w:i/>
      <w:iCs/>
      <w:color w:val="0F4761" w:themeColor="accent1" w:themeShade="BF"/>
    </w:rPr>
  </w:style>
  <w:style w:type="paragraph" w:styleId="IntenseQuote">
    <w:name w:val="Intense Quote"/>
    <w:basedOn w:val="Normal"/>
    <w:next w:val="Normal"/>
    <w:link w:val="IntenseQuoteChar"/>
    <w:uiPriority w:val="30"/>
    <w:qFormat/>
    <w:rsid w:val="00AE1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1451"/>
    <w:rPr>
      <w:i/>
      <w:iCs/>
      <w:color w:val="0F4761" w:themeColor="accent1" w:themeShade="BF"/>
    </w:rPr>
  </w:style>
  <w:style w:type="character" w:styleId="IntenseReference">
    <w:name w:val="Intense Reference"/>
    <w:basedOn w:val="DefaultParagraphFont"/>
    <w:uiPriority w:val="32"/>
    <w:qFormat/>
    <w:rsid w:val="00AE1451"/>
    <w:rPr>
      <w:b/>
      <w:bCs/>
      <w:smallCaps/>
      <w:color w:val="0F4761" w:themeColor="accent1" w:themeShade="BF"/>
      <w:spacing w:val="5"/>
    </w:rPr>
  </w:style>
  <w:style w:type="paragraph" w:styleId="Revision">
    <w:name w:val="Revision"/>
    <w:hidden/>
    <w:uiPriority w:val="99"/>
    <w:semiHidden/>
    <w:rsid w:val="00105BBF"/>
    <w:pPr>
      <w:spacing w:after="0" w:line="240" w:lineRule="auto"/>
    </w:pPr>
    <w:rPr>
      <w:rFonts w:ascii="Arial" w:eastAsia="Arial" w:hAnsi="Arial" w:cs="Arial"/>
      <w:kern w:val="0"/>
      <w:sz w:val="22"/>
      <w:szCs w:val="22"/>
      <w:lang w:val="en"/>
      <w14:ligatures w14:val="none"/>
    </w:rPr>
  </w:style>
  <w:style w:type="character" w:styleId="CommentReference">
    <w:name w:val="annotation reference"/>
    <w:basedOn w:val="DefaultParagraphFont"/>
    <w:uiPriority w:val="99"/>
    <w:semiHidden/>
    <w:unhideWhenUsed/>
    <w:rsid w:val="00226649"/>
    <w:rPr>
      <w:sz w:val="16"/>
      <w:szCs w:val="16"/>
    </w:rPr>
  </w:style>
  <w:style w:type="paragraph" w:styleId="CommentText">
    <w:name w:val="annotation text"/>
    <w:basedOn w:val="Normal"/>
    <w:link w:val="CommentTextChar"/>
    <w:uiPriority w:val="99"/>
    <w:semiHidden/>
    <w:unhideWhenUsed/>
    <w:rsid w:val="00226649"/>
    <w:rPr>
      <w:sz w:val="20"/>
      <w:szCs w:val="20"/>
    </w:rPr>
  </w:style>
  <w:style w:type="character" w:customStyle="1" w:styleId="CommentTextChar">
    <w:name w:val="Comment Text Char"/>
    <w:basedOn w:val="DefaultParagraphFont"/>
    <w:link w:val="CommentText"/>
    <w:uiPriority w:val="99"/>
    <w:semiHidden/>
    <w:rsid w:val="00226649"/>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226649"/>
    <w:rPr>
      <w:b/>
      <w:bCs/>
    </w:rPr>
  </w:style>
  <w:style w:type="character" w:customStyle="1" w:styleId="CommentSubjectChar">
    <w:name w:val="Comment Subject Char"/>
    <w:basedOn w:val="CommentTextChar"/>
    <w:link w:val="CommentSubject"/>
    <w:uiPriority w:val="99"/>
    <w:semiHidden/>
    <w:rsid w:val="00226649"/>
    <w:rPr>
      <w:rFonts w:ascii="Arial" w:eastAsia="Arial" w:hAnsi="Arial" w:cs="Arial"/>
      <w:b/>
      <w:bCs/>
      <w:kern w:val="0"/>
      <w:sz w:val="20"/>
      <w:szCs w:val="20"/>
      <w:lang w:val="en"/>
      <w14:ligatures w14:val="none"/>
    </w:rPr>
  </w:style>
  <w:style w:type="character" w:styleId="Hyperlink">
    <w:name w:val="Hyperlink"/>
    <w:basedOn w:val="DefaultParagraphFont"/>
    <w:uiPriority w:val="99"/>
    <w:unhideWhenUsed/>
    <w:rsid w:val="0011698A"/>
    <w:rPr>
      <w:color w:val="467886" w:themeColor="hyperlink"/>
      <w:u w:val="single"/>
    </w:rPr>
  </w:style>
  <w:style w:type="character" w:styleId="UnresolvedMention">
    <w:name w:val="Unresolved Mention"/>
    <w:basedOn w:val="DefaultParagraphFont"/>
    <w:uiPriority w:val="99"/>
    <w:semiHidden/>
    <w:unhideWhenUsed/>
    <w:rsid w:val="0011698A"/>
    <w:rPr>
      <w:color w:val="605E5C"/>
      <w:shd w:val="clear" w:color="auto" w:fill="E1DFDD"/>
    </w:rPr>
  </w:style>
  <w:style w:type="paragraph" w:customStyle="1" w:styleId="p1">
    <w:name w:val="p1"/>
    <w:basedOn w:val="Normal"/>
    <w:rsid w:val="00FC1DCB"/>
    <w:pPr>
      <w:spacing w:before="100" w:beforeAutospacing="1" w:after="100" w:afterAutospacing="1"/>
    </w:pPr>
  </w:style>
  <w:style w:type="character" w:customStyle="1" w:styleId="apple-converted-space">
    <w:name w:val="apple-converted-space"/>
    <w:basedOn w:val="DefaultParagraphFont"/>
    <w:rsid w:val="00FC1DCB"/>
  </w:style>
  <w:style w:type="paragraph" w:customStyle="1" w:styleId="p3">
    <w:name w:val="p3"/>
    <w:basedOn w:val="Normal"/>
    <w:rsid w:val="004001E8"/>
    <w:pPr>
      <w:spacing w:before="100" w:beforeAutospacing="1" w:after="100" w:afterAutospacing="1"/>
    </w:pPr>
  </w:style>
  <w:style w:type="character" w:customStyle="1" w:styleId="s2">
    <w:name w:val="s2"/>
    <w:basedOn w:val="DefaultParagraphFont"/>
    <w:rsid w:val="004001E8"/>
  </w:style>
  <w:style w:type="table" w:styleId="TableGrid">
    <w:name w:val="Table Grid"/>
    <w:basedOn w:val="TableNormal"/>
    <w:uiPriority w:val="59"/>
    <w:rsid w:val="005C6F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2">
    <w:name w:val="p2"/>
    <w:basedOn w:val="Normal"/>
    <w:rsid w:val="00394C68"/>
    <w:pPr>
      <w:spacing w:before="100" w:beforeAutospacing="1" w:after="100" w:afterAutospacing="1"/>
    </w:pPr>
  </w:style>
  <w:style w:type="character" w:customStyle="1" w:styleId="s1">
    <w:name w:val="s1"/>
    <w:basedOn w:val="DefaultParagraphFont"/>
    <w:rsid w:val="00394C68"/>
  </w:style>
  <w:style w:type="character" w:styleId="FollowedHyperlink">
    <w:name w:val="FollowedHyperlink"/>
    <w:basedOn w:val="DefaultParagraphFont"/>
    <w:uiPriority w:val="99"/>
    <w:semiHidden/>
    <w:unhideWhenUsed/>
    <w:rsid w:val="00010565"/>
    <w:rPr>
      <w:color w:val="96607D" w:themeColor="followedHyperlink"/>
      <w:u w:val="single"/>
    </w:rPr>
  </w:style>
  <w:style w:type="character" w:customStyle="1" w:styleId="s3">
    <w:name w:val="s3"/>
    <w:basedOn w:val="DefaultParagraphFont"/>
    <w:rsid w:val="00A84C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5437">
      <w:bodyDiv w:val="1"/>
      <w:marLeft w:val="0"/>
      <w:marRight w:val="0"/>
      <w:marTop w:val="0"/>
      <w:marBottom w:val="0"/>
      <w:divBdr>
        <w:top w:val="none" w:sz="0" w:space="0" w:color="auto"/>
        <w:left w:val="none" w:sz="0" w:space="0" w:color="auto"/>
        <w:bottom w:val="none" w:sz="0" w:space="0" w:color="auto"/>
        <w:right w:val="none" w:sz="0" w:space="0" w:color="auto"/>
      </w:divBdr>
      <w:divsChild>
        <w:div w:id="117318615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1053399">
      <w:bodyDiv w:val="1"/>
      <w:marLeft w:val="0"/>
      <w:marRight w:val="0"/>
      <w:marTop w:val="0"/>
      <w:marBottom w:val="0"/>
      <w:divBdr>
        <w:top w:val="none" w:sz="0" w:space="0" w:color="auto"/>
        <w:left w:val="none" w:sz="0" w:space="0" w:color="auto"/>
        <w:bottom w:val="none" w:sz="0" w:space="0" w:color="auto"/>
        <w:right w:val="none" w:sz="0" w:space="0" w:color="auto"/>
      </w:divBdr>
      <w:divsChild>
        <w:div w:id="36799790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51992294">
      <w:bodyDiv w:val="1"/>
      <w:marLeft w:val="0"/>
      <w:marRight w:val="0"/>
      <w:marTop w:val="0"/>
      <w:marBottom w:val="0"/>
      <w:divBdr>
        <w:top w:val="none" w:sz="0" w:space="0" w:color="auto"/>
        <w:left w:val="none" w:sz="0" w:space="0" w:color="auto"/>
        <w:bottom w:val="none" w:sz="0" w:space="0" w:color="auto"/>
        <w:right w:val="none" w:sz="0" w:space="0" w:color="auto"/>
      </w:divBdr>
    </w:div>
    <w:div w:id="209999183">
      <w:bodyDiv w:val="1"/>
      <w:marLeft w:val="0"/>
      <w:marRight w:val="0"/>
      <w:marTop w:val="0"/>
      <w:marBottom w:val="0"/>
      <w:divBdr>
        <w:top w:val="none" w:sz="0" w:space="0" w:color="auto"/>
        <w:left w:val="none" w:sz="0" w:space="0" w:color="auto"/>
        <w:bottom w:val="none" w:sz="0" w:space="0" w:color="auto"/>
        <w:right w:val="none" w:sz="0" w:space="0" w:color="auto"/>
      </w:divBdr>
    </w:div>
    <w:div w:id="214200715">
      <w:bodyDiv w:val="1"/>
      <w:marLeft w:val="0"/>
      <w:marRight w:val="0"/>
      <w:marTop w:val="0"/>
      <w:marBottom w:val="0"/>
      <w:divBdr>
        <w:top w:val="none" w:sz="0" w:space="0" w:color="auto"/>
        <w:left w:val="none" w:sz="0" w:space="0" w:color="auto"/>
        <w:bottom w:val="none" w:sz="0" w:space="0" w:color="auto"/>
        <w:right w:val="none" w:sz="0" w:space="0" w:color="auto"/>
      </w:divBdr>
    </w:div>
    <w:div w:id="333076575">
      <w:bodyDiv w:val="1"/>
      <w:marLeft w:val="0"/>
      <w:marRight w:val="0"/>
      <w:marTop w:val="0"/>
      <w:marBottom w:val="0"/>
      <w:divBdr>
        <w:top w:val="none" w:sz="0" w:space="0" w:color="auto"/>
        <w:left w:val="none" w:sz="0" w:space="0" w:color="auto"/>
        <w:bottom w:val="none" w:sz="0" w:space="0" w:color="auto"/>
        <w:right w:val="none" w:sz="0" w:space="0" w:color="auto"/>
      </w:divBdr>
    </w:div>
    <w:div w:id="354621093">
      <w:bodyDiv w:val="1"/>
      <w:marLeft w:val="0"/>
      <w:marRight w:val="0"/>
      <w:marTop w:val="0"/>
      <w:marBottom w:val="0"/>
      <w:divBdr>
        <w:top w:val="none" w:sz="0" w:space="0" w:color="auto"/>
        <w:left w:val="none" w:sz="0" w:space="0" w:color="auto"/>
        <w:bottom w:val="none" w:sz="0" w:space="0" w:color="auto"/>
        <w:right w:val="none" w:sz="0" w:space="0" w:color="auto"/>
      </w:divBdr>
    </w:div>
    <w:div w:id="469246857">
      <w:bodyDiv w:val="1"/>
      <w:marLeft w:val="0"/>
      <w:marRight w:val="0"/>
      <w:marTop w:val="0"/>
      <w:marBottom w:val="0"/>
      <w:divBdr>
        <w:top w:val="none" w:sz="0" w:space="0" w:color="auto"/>
        <w:left w:val="none" w:sz="0" w:space="0" w:color="auto"/>
        <w:bottom w:val="none" w:sz="0" w:space="0" w:color="auto"/>
        <w:right w:val="none" w:sz="0" w:space="0" w:color="auto"/>
      </w:divBdr>
      <w:divsChild>
        <w:div w:id="5444113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479226961">
      <w:bodyDiv w:val="1"/>
      <w:marLeft w:val="0"/>
      <w:marRight w:val="0"/>
      <w:marTop w:val="0"/>
      <w:marBottom w:val="0"/>
      <w:divBdr>
        <w:top w:val="none" w:sz="0" w:space="0" w:color="auto"/>
        <w:left w:val="none" w:sz="0" w:space="0" w:color="auto"/>
        <w:bottom w:val="none" w:sz="0" w:space="0" w:color="auto"/>
        <w:right w:val="none" w:sz="0" w:space="0" w:color="auto"/>
      </w:divBdr>
    </w:div>
    <w:div w:id="481040354">
      <w:bodyDiv w:val="1"/>
      <w:marLeft w:val="0"/>
      <w:marRight w:val="0"/>
      <w:marTop w:val="0"/>
      <w:marBottom w:val="0"/>
      <w:divBdr>
        <w:top w:val="none" w:sz="0" w:space="0" w:color="auto"/>
        <w:left w:val="none" w:sz="0" w:space="0" w:color="auto"/>
        <w:bottom w:val="none" w:sz="0" w:space="0" w:color="auto"/>
        <w:right w:val="none" w:sz="0" w:space="0" w:color="auto"/>
      </w:divBdr>
    </w:div>
    <w:div w:id="754593920">
      <w:bodyDiv w:val="1"/>
      <w:marLeft w:val="0"/>
      <w:marRight w:val="0"/>
      <w:marTop w:val="0"/>
      <w:marBottom w:val="0"/>
      <w:divBdr>
        <w:top w:val="none" w:sz="0" w:space="0" w:color="auto"/>
        <w:left w:val="none" w:sz="0" w:space="0" w:color="auto"/>
        <w:bottom w:val="none" w:sz="0" w:space="0" w:color="auto"/>
        <w:right w:val="none" w:sz="0" w:space="0" w:color="auto"/>
      </w:divBdr>
    </w:div>
    <w:div w:id="783427112">
      <w:bodyDiv w:val="1"/>
      <w:marLeft w:val="0"/>
      <w:marRight w:val="0"/>
      <w:marTop w:val="0"/>
      <w:marBottom w:val="0"/>
      <w:divBdr>
        <w:top w:val="none" w:sz="0" w:space="0" w:color="auto"/>
        <w:left w:val="none" w:sz="0" w:space="0" w:color="auto"/>
        <w:bottom w:val="none" w:sz="0" w:space="0" w:color="auto"/>
        <w:right w:val="none" w:sz="0" w:space="0" w:color="auto"/>
      </w:divBdr>
    </w:div>
    <w:div w:id="1222205613">
      <w:bodyDiv w:val="1"/>
      <w:marLeft w:val="0"/>
      <w:marRight w:val="0"/>
      <w:marTop w:val="0"/>
      <w:marBottom w:val="0"/>
      <w:divBdr>
        <w:top w:val="none" w:sz="0" w:space="0" w:color="auto"/>
        <w:left w:val="none" w:sz="0" w:space="0" w:color="auto"/>
        <w:bottom w:val="none" w:sz="0" w:space="0" w:color="auto"/>
        <w:right w:val="none" w:sz="0" w:space="0" w:color="auto"/>
      </w:divBdr>
    </w:div>
    <w:div w:id="1228875646">
      <w:bodyDiv w:val="1"/>
      <w:marLeft w:val="0"/>
      <w:marRight w:val="0"/>
      <w:marTop w:val="0"/>
      <w:marBottom w:val="0"/>
      <w:divBdr>
        <w:top w:val="none" w:sz="0" w:space="0" w:color="auto"/>
        <w:left w:val="none" w:sz="0" w:space="0" w:color="auto"/>
        <w:bottom w:val="none" w:sz="0" w:space="0" w:color="auto"/>
        <w:right w:val="none" w:sz="0" w:space="0" w:color="auto"/>
      </w:divBdr>
    </w:div>
    <w:div w:id="1374578528">
      <w:bodyDiv w:val="1"/>
      <w:marLeft w:val="0"/>
      <w:marRight w:val="0"/>
      <w:marTop w:val="0"/>
      <w:marBottom w:val="0"/>
      <w:divBdr>
        <w:top w:val="none" w:sz="0" w:space="0" w:color="auto"/>
        <w:left w:val="none" w:sz="0" w:space="0" w:color="auto"/>
        <w:bottom w:val="none" w:sz="0" w:space="0" w:color="auto"/>
        <w:right w:val="none" w:sz="0" w:space="0" w:color="auto"/>
      </w:divBdr>
    </w:div>
    <w:div w:id="1388332487">
      <w:bodyDiv w:val="1"/>
      <w:marLeft w:val="0"/>
      <w:marRight w:val="0"/>
      <w:marTop w:val="0"/>
      <w:marBottom w:val="0"/>
      <w:divBdr>
        <w:top w:val="none" w:sz="0" w:space="0" w:color="auto"/>
        <w:left w:val="none" w:sz="0" w:space="0" w:color="auto"/>
        <w:bottom w:val="none" w:sz="0" w:space="0" w:color="auto"/>
        <w:right w:val="none" w:sz="0" w:space="0" w:color="auto"/>
      </w:divBdr>
    </w:div>
    <w:div w:id="1432553453">
      <w:bodyDiv w:val="1"/>
      <w:marLeft w:val="0"/>
      <w:marRight w:val="0"/>
      <w:marTop w:val="0"/>
      <w:marBottom w:val="0"/>
      <w:divBdr>
        <w:top w:val="none" w:sz="0" w:space="0" w:color="auto"/>
        <w:left w:val="none" w:sz="0" w:space="0" w:color="auto"/>
        <w:bottom w:val="none" w:sz="0" w:space="0" w:color="auto"/>
        <w:right w:val="none" w:sz="0" w:space="0" w:color="auto"/>
      </w:divBdr>
    </w:div>
    <w:div w:id="1594778667">
      <w:bodyDiv w:val="1"/>
      <w:marLeft w:val="0"/>
      <w:marRight w:val="0"/>
      <w:marTop w:val="0"/>
      <w:marBottom w:val="0"/>
      <w:divBdr>
        <w:top w:val="none" w:sz="0" w:space="0" w:color="auto"/>
        <w:left w:val="none" w:sz="0" w:space="0" w:color="auto"/>
        <w:bottom w:val="none" w:sz="0" w:space="0" w:color="auto"/>
        <w:right w:val="none" w:sz="0" w:space="0" w:color="auto"/>
      </w:divBdr>
    </w:div>
    <w:div w:id="1621300739">
      <w:bodyDiv w:val="1"/>
      <w:marLeft w:val="0"/>
      <w:marRight w:val="0"/>
      <w:marTop w:val="0"/>
      <w:marBottom w:val="0"/>
      <w:divBdr>
        <w:top w:val="none" w:sz="0" w:space="0" w:color="auto"/>
        <w:left w:val="none" w:sz="0" w:space="0" w:color="auto"/>
        <w:bottom w:val="none" w:sz="0" w:space="0" w:color="auto"/>
        <w:right w:val="none" w:sz="0" w:space="0" w:color="auto"/>
      </w:divBdr>
    </w:div>
    <w:div w:id="1629777822">
      <w:bodyDiv w:val="1"/>
      <w:marLeft w:val="0"/>
      <w:marRight w:val="0"/>
      <w:marTop w:val="0"/>
      <w:marBottom w:val="0"/>
      <w:divBdr>
        <w:top w:val="none" w:sz="0" w:space="0" w:color="auto"/>
        <w:left w:val="none" w:sz="0" w:space="0" w:color="auto"/>
        <w:bottom w:val="none" w:sz="0" w:space="0" w:color="auto"/>
        <w:right w:val="none" w:sz="0" w:space="0" w:color="auto"/>
      </w:divBdr>
    </w:div>
    <w:div w:id="1641039436">
      <w:bodyDiv w:val="1"/>
      <w:marLeft w:val="0"/>
      <w:marRight w:val="0"/>
      <w:marTop w:val="0"/>
      <w:marBottom w:val="0"/>
      <w:divBdr>
        <w:top w:val="none" w:sz="0" w:space="0" w:color="auto"/>
        <w:left w:val="none" w:sz="0" w:space="0" w:color="auto"/>
        <w:bottom w:val="none" w:sz="0" w:space="0" w:color="auto"/>
        <w:right w:val="none" w:sz="0" w:space="0" w:color="auto"/>
      </w:divBdr>
    </w:div>
    <w:div w:id="1764492074">
      <w:bodyDiv w:val="1"/>
      <w:marLeft w:val="0"/>
      <w:marRight w:val="0"/>
      <w:marTop w:val="0"/>
      <w:marBottom w:val="0"/>
      <w:divBdr>
        <w:top w:val="none" w:sz="0" w:space="0" w:color="auto"/>
        <w:left w:val="none" w:sz="0" w:space="0" w:color="auto"/>
        <w:bottom w:val="none" w:sz="0" w:space="0" w:color="auto"/>
        <w:right w:val="none" w:sz="0" w:space="0" w:color="auto"/>
      </w:divBdr>
    </w:div>
    <w:div w:id="1773822515">
      <w:bodyDiv w:val="1"/>
      <w:marLeft w:val="0"/>
      <w:marRight w:val="0"/>
      <w:marTop w:val="0"/>
      <w:marBottom w:val="0"/>
      <w:divBdr>
        <w:top w:val="none" w:sz="0" w:space="0" w:color="auto"/>
        <w:left w:val="none" w:sz="0" w:space="0" w:color="auto"/>
        <w:bottom w:val="none" w:sz="0" w:space="0" w:color="auto"/>
        <w:right w:val="none" w:sz="0" w:space="0" w:color="auto"/>
      </w:divBdr>
    </w:div>
    <w:div w:id="1911621357">
      <w:bodyDiv w:val="1"/>
      <w:marLeft w:val="0"/>
      <w:marRight w:val="0"/>
      <w:marTop w:val="0"/>
      <w:marBottom w:val="0"/>
      <w:divBdr>
        <w:top w:val="none" w:sz="0" w:space="0" w:color="auto"/>
        <w:left w:val="none" w:sz="0" w:space="0" w:color="auto"/>
        <w:bottom w:val="none" w:sz="0" w:space="0" w:color="auto"/>
        <w:right w:val="none" w:sz="0" w:space="0" w:color="auto"/>
      </w:divBdr>
      <w:divsChild>
        <w:div w:id="157589404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07770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zotero.org/groups/6032284/llm_lr_estimation" TargetMode="External"/><Relationship Id="rId2" Type="http://schemas.openxmlformats.org/officeDocument/2006/relationships/hyperlink" Target="https://www.zotero.org/groups/6032284/llm_lr_estimation" TargetMode="External"/><Relationship Id="rId1" Type="http://schemas.openxmlformats.org/officeDocument/2006/relationships/hyperlink" Target="https://www.elsevier.com/researcher/author/policies-and-guidelines/credit-author-statement"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5" Type="http://schemas.openxmlformats.org/officeDocument/2006/relationships/hyperlink" Target="https://github.com/reblocke/llm_estimate_lrs" TargetMode="External"/><Relationship Id="rId10" Type="http://schemas.openxmlformats.org/officeDocument/2006/relationships/hyperlink" Target="mailto:brian.locke@imail.org" TargetMode="External"/><Relationship Id="rId4" Type="http://schemas.openxmlformats.org/officeDocument/2006/relationships/webSettings" Target="webSettings.xml"/><Relationship Id="rId9" Type="http://schemas.openxmlformats.org/officeDocument/2006/relationships/hyperlink" Target="https://orcid.org/0000-0002-3588-5238"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20</Pages>
  <Words>7973</Words>
  <Characters>45450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Samadian, Kian D.,MD</dc:creator>
  <cp:keywords/>
  <dc:description/>
  <cp:lastModifiedBy>Brian Locke</cp:lastModifiedBy>
  <cp:revision>8</cp:revision>
  <dcterms:created xsi:type="dcterms:W3CDTF">2025-08-27T18:52:00Z</dcterms:created>
  <dcterms:modified xsi:type="dcterms:W3CDTF">2025-08-27T23:28:00Z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id="sWactjqD"/&gt;&lt;style id="http://www.zotero.org/styles/american-medical-association" hasBibliography="1" bibliographyStyleHasBeenSet="0"/&gt;&lt;prefs&gt;&lt;pref name="fieldType" value="Field"/&gt;&lt;pref name="auto</vt:lpwstr>
  </property>
  <property fmtid="{D5CDD505-2E9C-101B-9397-08002B2CF9AE}" pid="3" name="ZOTERO_PREF_2">
    <vt:lpwstr>maticJournalAbbreviations" value="true"/&gt;&lt;/prefs&gt;&lt;/data&gt;</vt:lpwstr>
  </property>
</Properties>
</file>