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33" w:rsidRPr="003F3633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Prepare an Entity Relationship Diagram (ERD) showing all primary and non-primary key attributes for the followingdescription of a Property Rental System:</w:t>
      </w:r>
    </w:p>
    <w:p w:rsidR="003F3633" w:rsidRPr="003F3633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 xml:space="preserve">Properties are rented by </w:t>
      </w:r>
      <w:r w:rsidRPr="003B4060">
        <w:rPr>
          <w:rFonts w:ascii="Times New Roman" w:hAnsi="Times New Roman" w:cs="Times New Roman"/>
          <w:b/>
          <w:sz w:val="24"/>
          <w:szCs w:val="24"/>
        </w:rPr>
        <w:t>tenants</w:t>
      </w:r>
      <w:r w:rsidRPr="003F3633">
        <w:rPr>
          <w:rFonts w:ascii="Times New Roman" w:hAnsi="Times New Roman" w:cs="Times New Roman"/>
          <w:sz w:val="24"/>
          <w:szCs w:val="24"/>
        </w:rPr>
        <w:t>. Each tenant is assigned</w:t>
      </w:r>
      <w:r w:rsidR="00CA1455">
        <w:rPr>
          <w:rFonts w:ascii="Times New Roman" w:hAnsi="Times New Roman" w:cs="Times New Roman"/>
          <w:sz w:val="24"/>
          <w:szCs w:val="24"/>
        </w:rPr>
        <w:t xml:space="preserve"> </w:t>
      </w:r>
      <w:r w:rsidRPr="003B4060">
        <w:rPr>
          <w:rFonts w:ascii="Times New Roman" w:hAnsi="Times New Roman" w:cs="Times New Roman"/>
          <w:b/>
          <w:sz w:val="24"/>
          <w:szCs w:val="24"/>
        </w:rPr>
        <w:t>a unique number</w:t>
      </w:r>
      <w:r w:rsidRPr="003F3633">
        <w:rPr>
          <w:rFonts w:ascii="Times New Roman" w:hAnsi="Times New Roman" w:cs="Times New Roman"/>
          <w:sz w:val="24"/>
          <w:szCs w:val="24"/>
        </w:rPr>
        <w:t xml:space="preserve"> by the Agency. Data held about</w:t>
      </w:r>
      <w:r w:rsidR="00CA1455"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tenants include family name, given name, property rented, contact address - street, city, state, postcode &amp;</w:t>
      </w:r>
      <w:r w:rsidR="00CA1455"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 xml:space="preserve">telephone number. A tenant may rent </w:t>
      </w:r>
      <w:r w:rsidRPr="003B4060">
        <w:rPr>
          <w:rFonts w:ascii="Times New Roman" w:hAnsi="Times New Roman" w:cs="Times New Roman"/>
          <w:b/>
          <w:sz w:val="24"/>
          <w:szCs w:val="24"/>
        </w:rPr>
        <w:t>more than one property</w:t>
      </w:r>
      <w:r w:rsidRPr="003F3633">
        <w:rPr>
          <w:rFonts w:ascii="Times New Roman" w:hAnsi="Times New Roman" w:cs="Times New Roman"/>
          <w:sz w:val="24"/>
          <w:szCs w:val="24"/>
        </w:rPr>
        <w:t xml:space="preserve"> and many tenants may rent </w:t>
      </w:r>
      <w:r w:rsidRPr="003B4060">
        <w:rPr>
          <w:rFonts w:ascii="Times New Roman" w:hAnsi="Times New Roman" w:cs="Times New Roman"/>
          <w:b/>
          <w:sz w:val="24"/>
          <w:szCs w:val="24"/>
        </w:rPr>
        <w:t>parts of the same property</w:t>
      </w:r>
      <w:r w:rsidRPr="003F3633">
        <w:rPr>
          <w:rFonts w:ascii="Times New Roman" w:hAnsi="Times New Roman" w:cs="Times New Roman"/>
          <w:sz w:val="24"/>
          <w:szCs w:val="24"/>
        </w:rPr>
        <w:t xml:space="preserve"> (e.g., a large shopping complex).</w:t>
      </w:r>
    </w:p>
    <w:p w:rsidR="003F3633" w:rsidRPr="003F3633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Properties are owned by owners. Each property is assigned a unique building number. The agency only</w:t>
      </w:r>
      <w:r w:rsidR="00CA1455"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recogni</w:t>
      </w:r>
      <w:r w:rsidR="00C832A7">
        <w:rPr>
          <w:rFonts w:ascii="Times New Roman" w:hAnsi="Times New Roman" w:cs="Times New Roman"/>
          <w:sz w:val="24"/>
          <w:szCs w:val="24"/>
        </w:rPr>
        <w:t>z</w:t>
      </w:r>
      <w:r w:rsidRPr="003F3633">
        <w:rPr>
          <w:rFonts w:ascii="Times New Roman" w:hAnsi="Times New Roman" w:cs="Times New Roman"/>
          <w:sz w:val="24"/>
          <w:szCs w:val="24"/>
        </w:rPr>
        <w:t>es</w:t>
      </w:r>
      <w:r w:rsidR="00CA1455">
        <w:rPr>
          <w:rFonts w:ascii="Times New Roman" w:hAnsi="Times New Roman" w:cs="Times New Roman"/>
          <w:sz w:val="24"/>
          <w:szCs w:val="24"/>
        </w:rPr>
        <w:t xml:space="preserve"> </w:t>
      </w:r>
      <w:r w:rsidRPr="003B4060">
        <w:rPr>
          <w:rFonts w:ascii="Times New Roman" w:hAnsi="Times New Roman" w:cs="Times New Roman"/>
          <w:b/>
          <w:sz w:val="24"/>
          <w:szCs w:val="24"/>
        </w:rPr>
        <w:t>a single owner</w:t>
      </w:r>
      <w:r w:rsidRPr="003F3633">
        <w:rPr>
          <w:rFonts w:ascii="Times New Roman" w:hAnsi="Times New Roman" w:cs="Times New Roman"/>
          <w:sz w:val="24"/>
          <w:szCs w:val="24"/>
        </w:rPr>
        <w:t xml:space="preserve"> for any of the properties it handles. The owner, address, and value are recorded for</w:t>
      </w:r>
      <w:r w:rsidR="00C832A7"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each property. In addition, the lease period and bond are recorded for each property or sub property rented.</w:t>
      </w:r>
    </w:p>
    <w:p w:rsidR="003F3633" w:rsidRPr="003F3633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 xml:space="preserve">An owner may own </w:t>
      </w:r>
      <w:r w:rsidRPr="003B4060">
        <w:rPr>
          <w:rFonts w:ascii="Times New Roman" w:hAnsi="Times New Roman" w:cs="Times New Roman"/>
          <w:b/>
          <w:sz w:val="24"/>
          <w:szCs w:val="24"/>
        </w:rPr>
        <w:t>several properties</w:t>
      </w:r>
      <w:r w:rsidRPr="003F3633">
        <w:rPr>
          <w:rFonts w:ascii="Times New Roman" w:hAnsi="Times New Roman" w:cs="Times New Roman"/>
          <w:sz w:val="24"/>
          <w:szCs w:val="24"/>
        </w:rPr>
        <w:t>.</w:t>
      </w:r>
    </w:p>
    <w:p w:rsidR="003F3633" w:rsidRPr="003F3633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Properties are subject to damage and the agency records all instance of damage to its properties - property, date,type of damage and repair cost are recorded. Repair costs are charged directly to tenants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3633">
        <w:rPr>
          <w:rFonts w:ascii="Times New Roman" w:hAnsi="Times New Roman" w:cs="Times New Roman"/>
          <w:sz w:val="24"/>
          <w:szCs w:val="24"/>
        </w:rPr>
        <w:t>Normal property main</w:t>
      </w:r>
      <w:bookmarkStart w:id="0" w:name="_GoBack"/>
      <w:bookmarkEnd w:id="0"/>
      <w:r w:rsidRPr="003F3633">
        <w:rPr>
          <w:rFonts w:ascii="Times New Roman" w:hAnsi="Times New Roman" w:cs="Times New Roman"/>
          <w:sz w:val="24"/>
          <w:szCs w:val="24"/>
        </w:rPr>
        <w:t>tenance is also noted - property, date, type of maintenance and cost are recorded.</w:t>
      </w:r>
    </w:p>
    <w:p w:rsidR="003F3633" w:rsidRPr="003F3633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Maintenance costs are charged to the property owner.</w:t>
      </w:r>
    </w:p>
    <w:p w:rsidR="007E31CB" w:rsidRDefault="003F3633" w:rsidP="003F3633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Tenants pay accounts to the Agency - these consist of weekly rental payments, bond payments (for newproperties) and damage bills. The date of payment, tenant, property, type of account (Rental, Bond,Damage) and amount are recorded.</w:t>
      </w: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lastRenderedPageBreak/>
        <w:t>Patients are identified by an SSN, and their names, addresses, and ages must berecorded.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Doctors are identified by an SSN. For each doctor, the name, specialty, and yearsof experience must be recorded.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Each pharmaceutical company is identified by name and has a phone number.For each drug, the trade name and formula must be recorded. Each drug is sold by a given pharmaceutical company, and the trade name identifies a drug uniquely from among the products of that company. If a pharmaceutical company is deleted, you need not keep track of its products any longer.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Each pharmacy has a name, address, and phone number.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Every patient has a primary physician. Every doctor has at least one patient.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Each pharmacy sells several drugs and has a price for each. A drug could be soldat several pharmacies, and the price could vary from one pharmacy to another.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Doctors prescribe drugs for patients. A doctor could prescribe one or more drugsfor several patients, and a patient could obtain prescriptions from several doctors.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Each prescription has a date and a quantity associated with it. You can assume that, if a doctor prescribes the same drug for the same patient more than once,only the last such prescription needs to be stored.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Pharmaceutical companies have long-term contracts with pharmacies. A pharmaceutical company can contract with several pharmacies, and a pharmacy can contract with several pharmaceutical companies. For each contract, you have tostore a start date, an end date, and the text of the contract.</w:t>
      </w:r>
    </w:p>
    <w:p w:rsidR="00385EDF" w:rsidRPr="00385EDF" w:rsidRDefault="00385EDF" w:rsidP="00385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Pharmacies appoint a supervisor for each contract. There must always be a supervisor for each contract, but the contract supervisor can change over the lifetimeof the contract.</w:t>
      </w:r>
    </w:p>
    <w:p w:rsidR="00385EDF" w:rsidRPr="00385EDF" w:rsidRDefault="00385EDF" w:rsidP="00385EDF">
      <w:pPr>
        <w:rPr>
          <w:rFonts w:ascii="Times New Roman" w:hAnsi="Times New Roman" w:cs="Times New Roman"/>
          <w:sz w:val="24"/>
          <w:szCs w:val="24"/>
        </w:rPr>
      </w:pPr>
      <w:r w:rsidRPr="00385EDF">
        <w:rPr>
          <w:rFonts w:ascii="Times New Roman" w:hAnsi="Times New Roman" w:cs="Times New Roman"/>
          <w:sz w:val="24"/>
          <w:szCs w:val="24"/>
        </w:rPr>
        <w:t>1. How would your design change if each drug must be sold at a fixed price by allpharmacies?</w:t>
      </w:r>
    </w:p>
    <w:p w:rsidR="00385EDF" w:rsidRDefault="00385EDF" w:rsidP="00385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85EDF">
        <w:rPr>
          <w:rFonts w:ascii="Times New Roman" w:hAnsi="Times New Roman" w:cs="Times New Roman"/>
          <w:sz w:val="24"/>
          <w:szCs w:val="24"/>
        </w:rPr>
        <w:t>. How would your design change if the design requirements change as follows: If adoctor prescribes the same drug for the same patient more than once, several suchprescriptions may have to be stored.</w:t>
      </w:r>
    </w:p>
    <w:p w:rsidR="00385EDF" w:rsidRPr="003F3633" w:rsidRDefault="00385EDF" w:rsidP="003F3633">
      <w:pPr>
        <w:rPr>
          <w:rFonts w:ascii="Times New Roman" w:hAnsi="Times New Roman" w:cs="Times New Roman"/>
          <w:sz w:val="24"/>
          <w:szCs w:val="24"/>
        </w:rPr>
      </w:pPr>
    </w:p>
    <w:sectPr w:rsidR="00385EDF" w:rsidRPr="003F3633" w:rsidSect="007E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A630D"/>
    <w:multiLevelType w:val="hybridMultilevel"/>
    <w:tmpl w:val="68FC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3F3633"/>
    <w:rsid w:val="0027684A"/>
    <w:rsid w:val="002D4896"/>
    <w:rsid w:val="002F4996"/>
    <w:rsid w:val="00385EDF"/>
    <w:rsid w:val="003B4060"/>
    <w:rsid w:val="003F3633"/>
    <w:rsid w:val="007E31CB"/>
    <w:rsid w:val="00913B6E"/>
    <w:rsid w:val="00C832A7"/>
    <w:rsid w:val="00CA1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6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8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8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8BB0-1A4D-4759-8AAD-2CC3BCC9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tishna8sabrina</dc:creator>
  <cp:keywords/>
  <dc:description/>
  <cp:lastModifiedBy>user</cp:lastModifiedBy>
  <cp:revision>7</cp:revision>
  <dcterms:created xsi:type="dcterms:W3CDTF">2015-03-29T14:04:00Z</dcterms:created>
  <dcterms:modified xsi:type="dcterms:W3CDTF">2018-11-14T09:11:00Z</dcterms:modified>
</cp:coreProperties>
</file>