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20300">
      <w:pPr>
        <w:widowControl w:val="0"/>
        <w:autoSpaceDE w:val="0"/>
        <w:autoSpaceDN w:val="0"/>
        <w:adjustRightInd w:val="0"/>
        <w:rPr>
          <w:rFonts w:ascii="Calibri" w:hAnsi="Calibri" w:cs="Calibri"/>
          <w:b/>
          <w:bCs/>
          <w:u w:val="single"/>
          <w:lang w:val="en"/>
        </w:rPr>
      </w:pPr>
      <w:bookmarkStart w:id="0" w:name="_GoBack"/>
      <w:bookmarkEnd w:id="0"/>
      <w:r>
        <w:rPr>
          <w:rFonts w:ascii="Calibri" w:hAnsi="Calibri" w:cs="Calibri"/>
          <w:b/>
          <w:bCs/>
          <w:u w:val="single"/>
          <w:lang w:val="en"/>
        </w:rPr>
        <w:t>Deployment Guide</w:t>
      </w:r>
    </w:p>
    <w:p w:rsidR="00000000" w:rsidRDefault="00620300">
      <w:pPr>
        <w:widowControl w:val="0"/>
        <w:autoSpaceDE w:val="0"/>
        <w:autoSpaceDN w:val="0"/>
        <w:adjustRightInd w:val="0"/>
        <w:rPr>
          <w:rFonts w:ascii="Calibri" w:hAnsi="Calibri" w:cs="Calibri"/>
          <w:u w:val="single"/>
          <w:lang w:val="en"/>
        </w:rPr>
      </w:pPr>
      <w:r>
        <w:rPr>
          <w:rFonts w:ascii="Calibri" w:hAnsi="Calibri" w:cs="Calibri"/>
          <w:u w:val="single"/>
          <w:lang w:val="en"/>
        </w:rPr>
        <w:t>1. Export from DEV</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a. Create new YYYYMMDD (date of last run) subfolder of </w:t>
      </w:r>
      <w:hyperlink r:id="rId5" w:history="1">
        <w:r>
          <w:rPr>
            <w:rFonts w:ascii="Calibri" w:hAnsi="Calibri" w:cs="Calibri"/>
            <w:color w:val="0000FF"/>
            <w:u w:val="single"/>
            <w:lang w:val="en"/>
          </w:rPr>
          <w:t>\\10.19.229.35\e$\Scripts\migration.fromDEV\Output</w:t>
        </w:r>
      </w:hyperlink>
      <w:r>
        <w:rPr>
          <w:rFonts w:ascii="Calibri" w:hAnsi="Calibri" w:cs="Calibri"/>
          <w:lang w:val="en"/>
        </w:rPr>
        <w:t xml:space="preserve"> and move existing content to that subfolder</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b. Export Sync Server config (Identity Manager server export) to </w:t>
      </w:r>
      <w:hyperlink r:id="rId6" w:history="1">
        <w:r>
          <w:rPr>
            <w:rFonts w:ascii="Calibri" w:hAnsi="Calibri" w:cs="Calibri"/>
            <w:color w:val="0000FF"/>
            <w:u w:val="single"/>
            <w:lang w:val="en"/>
          </w:rPr>
          <w:t>\\10.19.229.35\e$\Scripts\migration.fromDEV\Output\Server</w:t>
        </w:r>
      </w:hyperlink>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c. Export FIM Schema (</w:t>
      </w:r>
      <w:hyperlink r:id="rId7" w:history="1">
        <w:r>
          <w:rPr>
            <w:rFonts w:ascii="Calibri" w:hAnsi="Calibri" w:cs="Calibri"/>
            <w:color w:val="0000FF"/>
            <w:u w:val="single"/>
            <w:lang w:val="en"/>
          </w:rPr>
          <w:t>\\10.19.229.35\e$\Scripts\migration.fromDEV\exportSchema.ps1</w:t>
        </w:r>
      </w:hyperlink>
      <w:r>
        <w:rPr>
          <w:rFonts w:ascii="Calibri" w:hAnsi="Calibri" w:cs="Calibri"/>
          <w:lang w:val="en"/>
        </w:rPr>
        <w:t xml:space="preserve"> which generates schema.xml file in ..\Output)</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d. Export FIM Policy  (</w:t>
      </w:r>
      <w:hyperlink r:id="rId8" w:history="1">
        <w:r>
          <w:rPr>
            <w:rFonts w:ascii="Calibri" w:hAnsi="Calibri" w:cs="Calibri"/>
            <w:color w:val="0000FF"/>
            <w:u w:val="single"/>
            <w:lang w:val="en"/>
          </w:rPr>
          <w:t>\\10.19.229.35\e$\Scripts\migration.fromDEV\exportPolicy.Part1.ps1</w:t>
        </w:r>
      </w:hyperlink>
      <w:r>
        <w:rPr>
          <w:rFonts w:ascii="Calibri" w:hAnsi="Calibri" w:cs="Calibri"/>
          <w:lang w:val="en"/>
        </w:rPr>
        <w:t xml:space="preserve"> which generates policy_part1.xml file in ..\Output)</w:t>
      </w:r>
      <w:r>
        <w:rPr>
          <w:rFonts w:ascii="Calibri" w:hAnsi="Calibri" w:cs="Calibri"/>
          <w:lang w:val="en"/>
        </w:rPr>
        <w:br/>
        <w:t>*** note: if not a first time deployment, or when no new schema has been created which will change the schema of the FIM MA, t</w:t>
      </w:r>
      <w:r>
        <w:rPr>
          <w:rFonts w:ascii="Calibri" w:hAnsi="Calibri" w:cs="Calibri"/>
          <w:lang w:val="en"/>
        </w:rPr>
        <w:t>his step can be skipped ***</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e. Export FIM Policy  (</w:t>
      </w:r>
      <w:hyperlink r:id="rId9" w:history="1">
        <w:r>
          <w:rPr>
            <w:rFonts w:ascii="Calibri" w:hAnsi="Calibri" w:cs="Calibri"/>
            <w:color w:val="0000FF"/>
            <w:u w:val="single"/>
            <w:lang w:val="en"/>
          </w:rPr>
          <w:t>\\10.19.229.35\e$\Scripts\migration.fromDEV\exportPolicy.Part2.ps1</w:t>
        </w:r>
      </w:hyperlink>
      <w:r>
        <w:rPr>
          <w:rFonts w:ascii="Calibri" w:hAnsi="Calibri" w:cs="Calibri"/>
          <w:lang w:val="en"/>
        </w:rPr>
        <w:t xml:space="preserve"> which generates policy_part2.xml file in ..\Output)</w:t>
      </w:r>
    </w:p>
    <w:p w:rsidR="00000000" w:rsidRDefault="00620300">
      <w:pPr>
        <w:widowControl w:val="0"/>
        <w:autoSpaceDE w:val="0"/>
        <w:autoSpaceDN w:val="0"/>
        <w:adjustRightInd w:val="0"/>
        <w:rPr>
          <w:rFonts w:ascii="Calibri" w:hAnsi="Calibri" w:cs="Calibri"/>
          <w:u w:val="single"/>
          <w:lang w:val="en"/>
        </w:rPr>
      </w:pPr>
      <w:r>
        <w:rPr>
          <w:rFonts w:ascii="Calibri" w:hAnsi="Calibri" w:cs="Calibri"/>
          <w:u w:val="single"/>
          <w:lang w:val="en"/>
        </w:rPr>
        <w:t>2. Export from UAT</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a. Create new YYYYMMDD (date of last run) subfolder of </w:t>
      </w:r>
      <w:hyperlink r:id="rId10" w:history="1">
        <w:r>
          <w:rPr>
            <w:rFonts w:ascii="Calibri" w:hAnsi="Calibri" w:cs="Calibri"/>
            <w:color w:val="0000FF"/>
            <w:u w:val="single"/>
            <w:lang w:val="en"/>
          </w:rPr>
          <w:t>\\10.19.229.31\e$\Scripts\Output</w:t>
        </w:r>
      </w:hyperlink>
      <w:r>
        <w:rPr>
          <w:rFonts w:ascii="Calibri" w:hAnsi="Calibri" w:cs="Calibri"/>
          <w:lang w:val="en"/>
        </w:rPr>
        <w:t xml:space="preserve"> and move existing content to that subfolder</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b. Export Sync Server config (Identity Manager serve</w:t>
      </w:r>
      <w:r>
        <w:rPr>
          <w:rFonts w:ascii="Calibri" w:hAnsi="Calibri" w:cs="Calibri"/>
          <w:lang w:val="en"/>
        </w:rPr>
        <w:t xml:space="preserve">r export) to </w:t>
      </w:r>
      <w:hyperlink r:id="rId11" w:history="1">
        <w:r>
          <w:rPr>
            <w:rFonts w:ascii="Calibri" w:hAnsi="Calibri" w:cs="Calibri"/>
            <w:color w:val="0000FF"/>
            <w:u w:val="single"/>
            <w:lang w:val="en"/>
          </w:rPr>
          <w:t>\\10.19.229.30\f$\UAT.DeployFromDEV\</w:t>
        </w:r>
        <w:r>
          <w:rPr>
            <w:rFonts w:ascii="Calibri" w:hAnsi="Calibri" w:cs="Calibri"/>
            <w:color w:val="0000FF"/>
            <w:highlight w:val="yellow"/>
            <w:u w:val="single"/>
            <w:lang w:val="en"/>
          </w:rPr>
          <w:t>Version1.3.UAT</w:t>
        </w:r>
        <w:r>
          <w:rPr>
            <w:rFonts w:ascii="Calibri" w:hAnsi="Calibri" w:cs="Calibri"/>
            <w:color w:val="0000FF"/>
            <w:u w:val="single"/>
            <w:lang w:val="en"/>
          </w:rPr>
          <w:t>\Server.Save</w:t>
        </w:r>
      </w:hyperlink>
      <w:r>
        <w:rPr>
          <w:rFonts w:ascii="Calibri" w:hAnsi="Calibri" w:cs="Calibri"/>
          <w:lang w:val="en"/>
        </w:rPr>
        <w:t xml:space="preserve"> (set the folder version accordingly - this is purely for recovery/reference post migration)</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c. Ex</w:t>
      </w:r>
      <w:r>
        <w:rPr>
          <w:rFonts w:ascii="Calibri" w:hAnsi="Calibri" w:cs="Calibri"/>
          <w:lang w:val="en"/>
        </w:rPr>
        <w:t>port FIM Schema (</w:t>
      </w:r>
      <w:hyperlink r:id="rId12" w:history="1">
        <w:r>
          <w:rPr>
            <w:rFonts w:ascii="Calibri" w:hAnsi="Calibri" w:cs="Calibri"/>
            <w:color w:val="0000FF"/>
            <w:u w:val="single"/>
            <w:lang w:val="en"/>
          </w:rPr>
          <w:t>\\10.19.229.31\e$\Scripts\exportSchema.ps1</w:t>
        </w:r>
      </w:hyperlink>
      <w:r>
        <w:rPr>
          <w:rFonts w:ascii="Calibri" w:hAnsi="Calibri" w:cs="Calibri"/>
          <w:lang w:val="en"/>
        </w:rPr>
        <w:t xml:space="preserve"> which generates schema.xml file in ..\Output)</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d. Export FIM Policy  (</w:t>
      </w:r>
      <w:hyperlink r:id="rId13" w:history="1">
        <w:r>
          <w:rPr>
            <w:rFonts w:ascii="Calibri" w:hAnsi="Calibri" w:cs="Calibri"/>
            <w:color w:val="0000FF"/>
            <w:u w:val="single"/>
            <w:lang w:val="en"/>
          </w:rPr>
          <w:t>\\10.19.229.31\e$\Scripts\exportPolicy.Part1.ps1</w:t>
        </w:r>
      </w:hyperlink>
      <w:r>
        <w:rPr>
          <w:rFonts w:ascii="Calibri" w:hAnsi="Calibri" w:cs="Calibri"/>
          <w:lang w:val="en"/>
        </w:rPr>
        <w:t xml:space="preserve"> which generates policy_part1.xml file in ..\Output)</w:t>
      </w:r>
      <w:r>
        <w:rPr>
          <w:rFonts w:ascii="Calibri" w:hAnsi="Calibri" w:cs="Calibri"/>
          <w:lang w:val="en"/>
        </w:rPr>
        <w:br/>
        <w:t>*** note: if not a first time deployment, or when no new schema has been created which will change the schema of the FIM MA, this step can be skipped **</w:t>
      </w:r>
      <w:r>
        <w:rPr>
          <w:rFonts w:ascii="Calibri" w:hAnsi="Calibri" w:cs="Calibri"/>
          <w:lang w:val="en"/>
        </w:rPr>
        <w:t>*</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e. Export FIM Policy  (</w:t>
      </w:r>
      <w:hyperlink r:id="rId14" w:history="1">
        <w:r>
          <w:rPr>
            <w:rFonts w:ascii="Calibri" w:hAnsi="Calibri" w:cs="Calibri"/>
            <w:color w:val="0000FF"/>
            <w:u w:val="single"/>
            <w:lang w:val="en"/>
          </w:rPr>
          <w:t>\\10.19.229.31\e$\Scripts\exportPolicy.Part2.ps1</w:t>
        </w:r>
      </w:hyperlink>
      <w:r>
        <w:rPr>
          <w:rFonts w:ascii="Calibri" w:hAnsi="Calibri" w:cs="Calibri"/>
          <w:lang w:val="en"/>
        </w:rPr>
        <w:t xml:space="preserve"> which generates policy_part2.xml file in ..\Output)</w:t>
      </w:r>
    </w:p>
    <w:p w:rsidR="00000000" w:rsidRDefault="00620300">
      <w:pPr>
        <w:widowControl w:val="0"/>
        <w:autoSpaceDE w:val="0"/>
        <w:autoSpaceDN w:val="0"/>
        <w:adjustRightInd w:val="0"/>
        <w:rPr>
          <w:rFonts w:ascii="Calibri" w:hAnsi="Calibri" w:cs="Calibri"/>
          <w:u w:val="single"/>
          <w:lang w:val="en"/>
        </w:rPr>
      </w:pPr>
      <w:r>
        <w:rPr>
          <w:rFonts w:ascii="Calibri" w:hAnsi="Calibri" w:cs="Calibri"/>
          <w:u w:val="single"/>
          <w:lang w:val="en"/>
        </w:rPr>
        <w:t>3. Copy/Rename files from DEV to UAT</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a. Copy sync server confi</w:t>
      </w:r>
      <w:r>
        <w:rPr>
          <w:rFonts w:ascii="Calibri" w:hAnsi="Calibri" w:cs="Calibri"/>
          <w:lang w:val="en"/>
        </w:rPr>
        <w:t xml:space="preserve">g from </w:t>
      </w:r>
      <w:hyperlink r:id="rId15" w:history="1">
        <w:r>
          <w:rPr>
            <w:rFonts w:ascii="Calibri" w:hAnsi="Calibri" w:cs="Calibri"/>
            <w:color w:val="0000FF"/>
            <w:u w:val="single"/>
            <w:lang w:val="en"/>
          </w:rPr>
          <w:t>\\10.19.229.35\e$\Scripts\migration.fromDEV\Output\Server</w:t>
        </w:r>
      </w:hyperlink>
      <w:r>
        <w:rPr>
          <w:rFonts w:ascii="Calibri" w:hAnsi="Calibri" w:cs="Calibri"/>
          <w:lang w:val="en"/>
        </w:rPr>
        <w:t xml:space="preserve"> to </w:t>
      </w:r>
      <w:hyperlink r:id="rId16" w:history="1">
        <w:r>
          <w:rPr>
            <w:rFonts w:ascii="Calibri" w:hAnsi="Calibri" w:cs="Calibri"/>
            <w:color w:val="0000FF"/>
            <w:u w:val="single"/>
            <w:lang w:val="en"/>
          </w:rPr>
          <w:t>\\10.19.229.30\f$\UAT.DeployFromDE</w:t>
        </w:r>
        <w:r>
          <w:rPr>
            <w:rFonts w:ascii="Calibri" w:hAnsi="Calibri" w:cs="Calibri"/>
            <w:color w:val="0000FF"/>
            <w:u w:val="single"/>
            <w:lang w:val="en"/>
          </w:rPr>
          <w:t>V\</w:t>
        </w:r>
        <w:r>
          <w:rPr>
            <w:rFonts w:ascii="Calibri" w:hAnsi="Calibri" w:cs="Calibri"/>
            <w:color w:val="0000FF"/>
            <w:highlight w:val="yellow"/>
            <w:u w:val="single"/>
            <w:lang w:val="en"/>
          </w:rPr>
          <w:t>Version1.3.UAT</w:t>
        </w:r>
        <w:r>
          <w:rPr>
            <w:rFonts w:ascii="Calibri" w:hAnsi="Calibri" w:cs="Calibri"/>
            <w:color w:val="0000FF"/>
            <w:u w:val="single"/>
            <w:lang w:val="en"/>
          </w:rPr>
          <w:t>\Server</w:t>
        </w:r>
      </w:hyperlink>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lastRenderedPageBreak/>
        <w:t xml:space="preserve">b. Rename schema.xml in </w:t>
      </w:r>
      <w:hyperlink r:id="rId17" w:history="1">
        <w:r>
          <w:rPr>
            <w:rFonts w:ascii="Calibri" w:hAnsi="Calibri" w:cs="Calibri"/>
            <w:color w:val="0000FF"/>
            <w:u w:val="single"/>
            <w:lang w:val="en"/>
          </w:rPr>
          <w:t>\\10.19.229.31\e$\Scripts\Output</w:t>
        </w:r>
      </w:hyperlink>
      <w:r>
        <w:rPr>
          <w:rFonts w:ascii="Calibri" w:hAnsi="Calibri" w:cs="Calibri"/>
          <w:lang w:val="en"/>
        </w:rPr>
        <w:t xml:space="preserve"> to production_schema.xml</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c. Rename policy_part1.xml in </w:t>
      </w:r>
      <w:hyperlink r:id="rId18" w:history="1">
        <w:r>
          <w:rPr>
            <w:rFonts w:ascii="Calibri" w:hAnsi="Calibri" w:cs="Calibri"/>
            <w:color w:val="0000FF"/>
            <w:u w:val="single"/>
            <w:lang w:val="en"/>
          </w:rPr>
          <w:t>\\10.19.229.31\e</w:t>
        </w:r>
        <w:r>
          <w:rPr>
            <w:rFonts w:ascii="Calibri" w:hAnsi="Calibri" w:cs="Calibri"/>
            <w:color w:val="0000FF"/>
            <w:u w:val="single"/>
            <w:lang w:val="en"/>
          </w:rPr>
          <w:t>$\Scripts\Output</w:t>
        </w:r>
      </w:hyperlink>
      <w:r>
        <w:rPr>
          <w:rFonts w:ascii="Calibri" w:hAnsi="Calibri" w:cs="Calibri"/>
          <w:lang w:val="en"/>
        </w:rPr>
        <w:t xml:space="preserve"> to production_policy.xml</w:t>
      </w:r>
      <w:r>
        <w:rPr>
          <w:rFonts w:ascii="Calibri" w:hAnsi="Calibri" w:cs="Calibri"/>
          <w:lang w:val="en"/>
        </w:rPr>
        <w:br/>
        <w:t>*** note: if not a first time deployment, or when no new schema has been created which will change the schema of the FIM MA, ignore policy_part1.xml and rename policy_part2.xml instead ***</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d. Copy FIM Schema sch</w:t>
      </w:r>
      <w:r>
        <w:rPr>
          <w:rFonts w:ascii="Calibri" w:hAnsi="Calibri" w:cs="Calibri"/>
          <w:lang w:val="en"/>
        </w:rPr>
        <w:t>ema.xml from (</w:t>
      </w:r>
      <w:hyperlink r:id="rId19" w:history="1">
        <w:r>
          <w:rPr>
            <w:rFonts w:ascii="Calibri" w:hAnsi="Calibri" w:cs="Calibri"/>
            <w:color w:val="0000FF"/>
            <w:u w:val="single"/>
            <w:lang w:val="en"/>
          </w:rPr>
          <w:t>\\10.19.229.35\e$\Scripts\migration.fromDEV\output</w:t>
        </w:r>
      </w:hyperlink>
      <w:r>
        <w:rPr>
          <w:rFonts w:ascii="Calibri" w:hAnsi="Calibri" w:cs="Calibri"/>
          <w:lang w:val="en"/>
        </w:rPr>
        <w:t xml:space="preserve"> as pilot_schema.xml to </w:t>
      </w:r>
      <w:hyperlink r:id="rId20" w:history="1">
        <w:r>
          <w:rPr>
            <w:rFonts w:ascii="Calibri" w:hAnsi="Calibri" w:cs="Calibri"/>
            <w:color w:val="0000FF"/>
            <w:u w:val="single"/>
            <w:lang w:val="en"/>
          </w:rPr>
          <w:t>\\10.19.229.31\e$\Scripts\Output</w:t>
        </w:r>
      </w:hyperlink>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e. Copy FIM </w:t>
      </w:r>
      <w:r>
        <w:rPr>
          <w:rFonts w:ascii="Calibri" w:hAnsi="Calibri" w:cs="Calibri"/>
          <w:lang w:val="en"/>
        </w:rPr>
        <w:t>Policy policy_part1.xml and policy_part2.xml  from (</w:t>
      </w:r>
      <w:hyperlink r:id="rId21" w:history="1">
        <w:r>
          <w:rPr>
            <w:rFonts w:ascii="Calibri" w:hAnsi="Calibri" w:cs="Calibri"/>
            <w:color w:val="0000FF"/>
            <w:u w:val="single"/>
            <w:lang w:val="en"/>
          </w:rPr>
          <w:t>\\10.19.229.35\e$\Scripts\migration.fromDEV\output</w:t>
        </w:r>
      </w:hyperlink>
      <w:r>
        <w:rPr>
          <w:rFonts w:ascii="Calibri" w:hAnsi="Calibri" w:cs="Calibri"/>
          <w:lang w:val="en"/>
        </w:rPr>
        <w:t xml:space="preserve"> as pilot_policy.xml and policy_part2.xml respectively to </w:t>
      </w:r>
      <w:hyperlink r:id="rId22" w:history="1">
        <w:r>
          <w:rPr>
            <w:rFonts w:ascii="Calibri" w:hAnsi="Calibri" w:cs="Calibri"/>
            <w:color w:val="0000FF"/>
            <w:u w:val="single"/>
            <w:lang w:val="en"/>
          </w:rPr>
          <w:t>\\10.19.229.31\e$\Scripts\Output</w:t>
        </w:r>
      </w:hyperlink>
      <w:r>
        <w:rPr>
          <w:rFonts w:ascii="Calibri" w:hAnsi="Calibri" w:cs="Calibri"/>
          <w:lang w:val="en"/>
        </w:rPr>
        <w:br/>
        <w:t>*** note: if not a first time deployment, or when no new schema has been created which will change the schema of the FIM MA, ignore policy_part1.xml and rename policy_part2.xml instead ***</w:t>
      </w:r>
    </w:p>
    <w:p w:rsidR="00000000" w:rsidRDefault="00620300">
      <w:pPr>
        <w:widowControl w:val="0"/>
        <w:autoSpaceDE w:val="0"/>
        <w:autoSpaceDN w:val="0"/>
        <w:adjustRightInd w:val="0"/>
        <w:rPr>
          <w:rFonts w:ascii="Calibri" w:hAnsi="Calibri" w:cs="Calibri"/>
          <w:u w:val="single"/>
          <w:lang w:val="en"/>
        </w:rPr>
      </w:pPr>
      <w:r>
        <w:rPr>
          <w:rFonts w:ascii="Calibri" w:hAnsi="Calibri" w:cs="Calibri"/>
          <w:u w:val="single"/>
          <w:lang w:val="en"/>
        </w:rPr>
        <w:t>4. Sync</w:t>
      </w:r>
      <w:r>
        <w:rPr>
          <w:rFonts w:ascii="Calibri" w:hAnsi="Calibri" w:cs="Calibri"/>
          <w:u w:val="single"/>
          <w:lang w:val="en"/>
        </w:rPr>
        <w:t xml:space="preserve"> Schema</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a. Run </w:t>
      </w:r>
      <w:hyperlink r:id="rId23" w:history="1">
        <w:r>
          <w:rPr>
            <w:rFonts w:ascii="Calibri" w:hAnsi="Calibri" w:cs="Calibri"/>
            <w:color w:val="0000FF"/>
            <w:u w:val="single"/>
            <w:lang w:val="en"/>
          </w:rPr>
          <w:t>\\10.19.229.31\e$\Scripts\SyncSchema.ps1</w:t>
        </w:r>
      </w:hyperlink>
      <w:r>
        <w:rPr>
          <w:rFonts w:ascii="Calibri" w:hAnsi="Calibri" w:cs="Calibri"/>
          <w:lang w:val="en"/>
        </w:rPr>
        <w:t xml:space="preserve"> to generate .\Output\changes.xml</w:t>
      </w:r>
    </w:p>
    <w:p w:rsidR="00000000" w:rsidRDefault="00620300">
      <w:pPr>
        <w:widowControl w:val="0"/>
        <w:autoSpaceDE w:val="0"/>
        <w:autoSpaceDN w:val="0"/>
        <w:adjustRightInd w:val="0"/>
        <w:spacing w:line="240" w:lineRule="auto"/>
        <w:ind w:left="720"/>
        <w:rPr>
          <w:rFonts w:ascii="Calibri" w:hAnsi="Calibri" w:cs="Calibri"/>
          <w:lang w:val="en"/>
        </w:rPr>
      </w:pPr>
      <w:r>
        <w:rPr>
          <w:rFonts w:ascii="Calibri" w:hAnsi="Calibri" w:cs="Calibri"/>
          <w:lang w:val="en"/>
        </w:rPr>
        <w:t xml:space="preserve">b. Run </w:t>
      </w:r>
      <w:hyperlink r:id="rId24" w:history="1">
        <w:r>
          <w:rPr>
            <w:rFonts w:ascii="Calibri" w:hAnsi="Calibri" w:cs="Calibri"/>
            <w:color w:val="0000FF"/>
            <w:u w:val="single"/>
            <w:lang w:val="en"/>
          </w:rPr>
          <w:t>\\10.19.229.31\e$\Scripts\Output\</w:t>
        </w:r>
        <w:r>
          <w:rPr>
            <w:rFonts w:ascii="Calibri" w:hAnsi="Calibri" w:cs="Calibri"/>
            <w:color w:val="0000FF"/>
            <w:u w:val="single"/>
            <w:lang w:val="en"/>
          </w:rPr>
          <w:t>TransformXML.exe</w:t>
        </w:r>
      </w:hyperlink>
      <w:r>
        <w:rPr>
          <w:rFonts w:ascii="Calibri" w:hAnsi="Calibri" w:cs="Calibri"/>
          <w:lang w:val="en"/>
        </w:rPr>
        <w:t xml:space="preserve"> to analyse changes.xml (hit Save and open generated html file in browser)</w:t>
      </w:r>
      <w:r>
        <w:rPr>
          <w:rFonts w:ascii="Calibri" w:hAnsi="Calibri" w:cs="Calibri"/>
          <w:lang w:val="en"/>
        </w:rPr>
        <w:br/>
      </w:r>
      <w:r w:rsidR="00C839AF">
        <w:rPr>
          <w:rFonts w:ascii="Calibri" w:hAnsi="Calibri" w:cs="Calibri"/>
          <w:noProof/>
        </w:rPr>
        <w:drawing>
          <wp:inline distT="0" distB="0" distL="0" distR="0">
            <wp:extent cx="469582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5825" cy="1628775"/>
                    </a:xfrm>
                    <a:prstGeom prst="rect">
                      <a:avLst/>
                    </a:prstGeom>
                    <a:noFill/>
                    <a:ln>
                      <a:noFill/>
                    </a:ln>
                  </pic:spPr>
                </pic:pic>
              </a:graphicData>
            </a:graphic>
          </wp:inline>
        </w:drawing>
      </w:r>
      <w:r>
        <w:rPr>
          <w:rFonts w:ascii="Calibri" w:hAnsi="Calibri" w:cs="Calibri"/>
          <w:lang w:val="en"/>
        </w:rPr>
        <w:br/>
      </w:r>
      <w:r w:rsidR="00C839AF">
        <w:rPr>
          <w:rFonts w:ascii="Calibri" w:hAnsi="Calibri" w:cs="Calibri"/>
          <w:noProof/>
        </w:rPr>
        <w:lastRenderedPageBreak/>
        <w:drawing>
          <wp:inline distT="0" distB="0" distL="0" distR="0">
            <wp:extent cx="3952875" cy="570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2875" cy="5705475"/>
                    </a:xfrm>
                    <a:prstGeom prst="rect">
                      <a:avLst/>
                    </a:prstGeom>
                    <a:noFill/>
                    <a:ln>
                      <a:noFill/>
                    </a:ln>
                  </pic:spPr>
                </pic:pic>
              </a:graphicData>
            </a:graphic>
          </wp:inline>
        </w:drawing>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c. If no changes, proceed to step 5</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d. Run </w:t>
      </w:r>
      <w:hyperlink r:id="rId27" w:history="1">
        <w:r>
          <w:rPr>
            <w:rFonts w:ascii="Calibri" w:hAnsi="Calibri" w:cs="Calibri"/>
            <w:color w:val="0000FF"/>
            <w:u w:val="single"/>
            <w:lang w:val="en"/>
          </w:rPr>
          <w:t>\\10.19.229.31\e$\Scripts\CommitChanges.ps1</w:t>
        </w:r>
      </w:hyperlink>
      <w:r>
        <w:rPr>
          <w:rFonts w:ascii="Calibri" w:hAnsi="Calibri" w:cs="Calibri"/>
          <w:lang w:val="en"/>
        </w:rPr>
        <w:t xml:space="preserve"> to apply changes in .\Output\changes.xml, and monitor output</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e. Run </w:t>
      </w:r>
      <w:hyperlink r:id="rId28" w:history="1">
        <w:r>
          <w:rPr>
            <w:rFonts w:ascii="Calibri" w:hAnsi="Calibri" w:cs="Calibri"/>
            <w:color w:val="0000FF"/>
            <w:u w:val="single"/>
            <w:lang w:val="en"/>
          </w:rPr>
          <w:t>\\10.19.229.31\e$\Scripts\Output\TransformXML.exe</w:t>
        </w:r>
      </w:hyperlink>
      <w:r>
        <w:rPr>
          <w:rFonts w:ascii="Calibri" w:hAnsi="Calibri" w:cs="Calibri"/>
          <w:lang w:val="en"/>
        </w:rPr>
        <w:t xml:space="preserve"> to analy</w:t>
      </w:r>
      <w:r>
        <w:rPr>
          <w:rFonts w:ascii="Calibri" w:hAnsi="Calibri" w:cs="Calibri"/>
          <w:lang w:val="en"/>
        </w:rPr>
        <w:t>se undone.xml (hit Save and open generated html file in browser)</w:t>
      </w:r>
      <w:r>
        <w:rPr>
          <w:rFonts w:ascii="Calibri" w:hAnsi="Calibri" w:cs="Calibri"/>
          <w:lang w:val="en"/>
        </w:rPr>
        <w:br/>
        <w:t>Note: undone.xml will only be produced if there are errors syncing changes ... analyse errors, and correct as necessary</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f.  Run </w:t>
      </w:r>
      <w:hyperlink r:id="rId29" w:history="1">
        <w:r>
          <w:rPr>
            <w:rFonts w:ascii="Calibri" w:hAnsi="Calibri" w:cs="Calibri"/>
            <w:color w:val="0000FF"/>
            <w:u w:val="single"/>
            <w:lang w:val="en"/>
          </w:rPr>
          <w:t>\\10.19.229.31\e$\Scripts\resumeUndoneImports.ps1</w:t>
        </w:r>
      </w:hyperlink>
      <w:r>
        <w:rPr>
          <w:rFonts w:ascii="Calibri" w:hAnsi="Calibri" w:cs="Calibri"/>
          <w:lang w:val="en"/>
        </w:rPr>
        <w:t xml:space="preserve"> to re-apply changes in .\Output\undone.xml, and monitor output</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lastRenderedPageBreak/>
        <w:t>5. Sync Policy Part 1</w:t>
      </w:r>
      <w:r>
        <w:rPr>
          <w:rFonts w:ascii="Calibri" w:hAnsi="Calibri" w:cs="Calibri"/>
          <w:lang w:val="en"/>
        </w:rPr>
        <w:br/>
        <w:t>TBC (as per Part 2 but with different file names)</w:t>
      </w:r>
      <w:r>
        <w:rPr>
          <w:rFonts w:ascii="Calibri" w:hAnsi="Calibri" w:cs="Calibri"/>
          <w:lang w:val="en"/>
        </w:rPr>
        <w:br/>
      </w:r>
      <w:r>
        <w:rPr>
          <w:rFonts w:ascii="Calibri" w:hAnsi="Calibri" w:cs="Calibri"/>
          <w:lang w:val="en"/>
        </w:rPr>
        <w:t>*** note: if not a first time deployment, or when no new schema has been created which will change the schema of the FIM MA, skip this step ***</w:t>
      </w:r>
    </w:p>
    <w:p w:rsidR="00000000" w:rsidRDefault="00620300">
      <w:pPr>
        <w:widowControl w:val="0"/>
        <w:autoSpaceDE w:val="0"/>
        <w:autoSpaceDN w:val="0"/>
        <w:adjustRightInd w:val="0"/>
        <w:rPr>
          <w:rFonts w:ascii="Calibri" w:hAnsi="Calibri" w:cs="Calibri"/>
          <w:lang w:val="en"/>
        </w:rPr>
      </w:pPr>
      <w:r>
        <w:rPr>
          <w:rFonts w:ascii="Calibri" w:hAnsi="Calibri" w:cs="Calibri"/>
          <w:u w:val="single"/>
          <w:lang w:val="en"/>
        </w:rPr>
        <w:t>5. Import Sync Server config</w:t>
      </w:r>
      <w:r>
        <w:rPr>
          <w:rFonts w:ascii="Calibri" w:hAnsi="Calibri" w:cs="Calibri"/>
          <w:u w:val="single"/>
          <w:lang w:val="en"/>
        </w:rPr>
        <w:br/>
      </w:r>
      <w:r>
        <w:rPr>
          <w:rFonts w:ascii="Calibri" w:hAnsi="Calibri" w:cs="Calibri"/>
          <w:lang w:val="en"/>
        </w:rPr>
        <w:t>*** Note: if re-importing, use the mechanism which allows you to reuse existing con</w:t>
      </w:r>
      <w:r>
        <w:rPr>
          <w:rFonts w:ascii="Calibri" w:hAnsi="Calibri" w:cs="Calibri"/>
          <w:lang w:val="en"/>
        </w:rPr>
        <w:t xml:space="preserve">nection details by hitting the escape key for MAs ... but be sure to check each credential afterwards e.g. ensure the DEV FIM MA creds don't persist (there appears to be a bug whereby the existing FIM end-point URL </w:t>
      </w:r>
      <w:hyperlink r:id="rId30" w:history="1">
        <w:r>
          <w:rPr>
            <w:rFonts w:ascii="Calibri" w:hAnsi="Calibri" w:cs="Calibri"/>
            <w:color w:val="0000FF"/>
            <w:u w:val="single"/>
            <w:lang w:val="en"/>
          </w:rPr>
          <w:t>htt</w:t>
        </w:r>
        <w:r>
          <w:rPr>
            <w:rFonts w:ascii="Calibri" w:hAnsi="Calibri" w:cs="Calibri"/>
            <w:color w:val="0000FF"/>
            <w:u w:val="single"/>
            <w:lang w:val="en"/>
          </w:rPr>
          <w:t>p://d-occcp-as002:5725/</w:t>
        </w:r>
      </w:hyperlink>
      <w:r>
        <w:rPr>
          <w:rFonts w:ascii="Calibri" w:hAnsi="Calibri" w:cs="Calibri"/>
          <w:lang w:val="en"/>
        </w:rPr>
        <w:t xml:space="preserve"> is overwritten by the DEV equivalent </w:t>
      </w:r>
      <w:hyperlink r:id="rId31" w:history="1">
        <w:r>
          <w:rPr>
            <w:rFonts w:ascii="Calibri" w:hAnsi="Calibri" w:cs="Calibri"/>
            <w:color w:val="0000FF"/>
            <w:u w:val="single"/>
            <w:lang w:val="en"/>
          </w:rPr>
          <w:t>http://localhost:5725/</w:t>
        </w:r>
      </w:hyperlink>
      <w:r>
        <w:rPr>
          <w:rFonts w:ascii="Calibri" w:hAnsi="Calibri" w:cs="Calibri"/>
          <w:lang w:val="en"/>
        </w:rPr>
        <w:t>) ***</w:t>
      </w:r>
    </w:p>
    <w:p w:rsidR="00000000" w:rsidRDefault="00620300">
      <w:pPr>
        <w:widowControl w:val="0"/>
        <w:autoSpaceDE w:val="0"/>
        <w:autoSpaceDN w:val="0"/>
        <w:adjustRightInd w:val="0"/>
        <w:rPr>
          <w:rFonts w:ascii="Calibri" w:hAnsi="Calibri" w:cs="Calibri"/>
          <w:lang w:val="en"/>
        </w:rPr>
      </w:pPr>
      <w:r>
        <w:rPr>
          <w:rFonts w:ascii="Calibri" w:hAnsi="Calibri" w:cs="Calibri"/>
          <w:lang w:val="en"/>
        </w:rPr>
        <w:t>*** Note: remove all DEV ONLY filters immediately after import!!! ***</w:t>
      </w:r>
    </w:p>
    <w:p w:rsidR="00000000" w:rsidRDefault="00620300">
      <w:pPr>
        <w:widowControl w:val="0"/>
        <w:autoSpaceDE w:val="0"/>
        <w:autoSpaceDN w:val="0"/>
        <w:adjustRightInd w:val="0"/>
        <w:rPr>
          <w:rFonts w:ascii="Calibri" w:hAnsi="Calibri" w:cs="Calibri"/>
          <w:u w:val="single"/>
          <w:lang w:val="en"/>
        </w:rPr>
      </w:pPr>
      <w:r>
        <w:rPr>
          <w:rFonts w:ascii="Calibri" w:hAnsi="Calibri" w:cs="Calibri"/>
          <w:u w:val="single"/>
          <w:lang w:val="en"/>
        </w:rPr>
        <w:t>6. Sync Policy Part 2</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a. Run </w:t>
      </w:r>
      <w:hyperlink r:id="rId32" w:history="1">
        <w:r>
          <w:rPr>
            <w:rFonts w:ascii="Calibri" w:hAnsi="Calibri" w:cs="Calibri"/>
            <w:color w:val="0000FF"/>
            <w:u w:val="single"/>
            <w:lang w:val="en"/>
          </w:rPr>
          <w:t>\\10.19.229.31\e$\Scripts\StringSubstitutionsForTest.cmd</w:t>
        </w:r>
      </w:hyperlink>
      <w:r>
        <w:rPr>
          <w:rFonts w:ascii="Calibri" w:hAnsi="Calibri" w:cs="Calibri"/>
          <w:lang w:val="en"/>
        </w:rPr>
        <w:t xml:space="preserve"> to perform string replacements to accommodate DEV=&gt;TEST variations</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b. Run </w:t>
      </w:r>
      <w:hyperlink r:id="rId33" w:history="1">
        <w:r>
          <w:rPr>
            <w:rFonts w:ascii="Calibri" w:hAnsi="Calibri" w:cs="Calibri"/>
            <w:color w:val="0000FF"/>
            <w:u w:val="single"/>
            <w:lang w:val="en"/>
          </w:rPr>
          <w:t>\\10.19.229.31\e$\Sc</w:t>
        </w:r>
        <w:r>
          <w:rPr>
            <w:rFonts w:ascii="Calibri" w:hAnsi="Calibri" w:cs="Calibri"/>
            <w:color w:val="0000FF"/>
            <w:u w:val="single"/>
            <w:lang w:val="en"/>
          </w:rPr>
          <w:t>ripts\SyncPolicy.ps1</w:t>
        </w:r>
      </w:hyperlink>
      <w:r>
        <w:rPr>
          <w:rFonts w:ascii="Calibri" w:hAnsi="Calibri" w:cs="Calibri"/>
          <w:lang w:val="en"/>
        </w:rPr>
        <w:t xml:space="preserve"> to generate .\Output\changes.xml</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c. Run </w:t>
      </w:r>
      <w:hyperlink r:id="rId34" w:history="1">
        <w:r>
          <w:rPr>
            <w:rFonts w:ascii="Calibri" w:hAnsi="Calibri" w:cs="Calibri"/>
            <w:color w:val="0000FF"/>
            <w:u w:val="single"/>
            <w:lang w:val="en"/>
          </w:rPr>
          <w:t>\\10.19.229.31\e$\Scripts\Output\TransformXML.exe</w:t>
        </w:r>
      </w:hyperlink>
      <w:r>
        <w:rPr>
          <w:rFonts w:ascii="Calibri" w:hAnsi="Calibri" w:cs="Calibri"/>
          <w:lang w:val="en"/>
        </w:rPr>
        <w:t xml:space="preserve"> to analyse changes.xml (hit Save and open generated html file in browser</w:t>
      </w:r>
      <w:r>
        <w:rPr>
          <w:rFonts w:ascii="Calibri" w:hAnsi="Calibri" w:cs="Calibri"/>
          <w:lang w:val="en"/>
        </w:rPr>
        <w:t>)</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Note: any changes to explicit sets should be removed from the file (remove the entire ImportObject node) - explicit sets should be installed initially with empty membership!!! ***</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d. Run </w:t>
      </w:r>
      <w:hyperlink r:id="rId35" w:history="1">
        <w:r>
          <w:rPr>
            <w:rFonts w:ascii="Calibri" w:hAnsi="Calibri" w:cs="Calibri"/>
            <w:color w:val="0000FF"/>
            <w:u w:val="single"/>
            <w:lang w:val="en"/>
          </w:rPr>
          <w:t>\\1</w:t>
        </w:r>
        <w:r>
          <w:rPr>
            <w:rFonts w:ascii="Calibri" w:hAnsi="Calibri" w:cs="Calibri"/>
            <w:color w:val="0000FF"/>
            <w:u w:val="single"/>
            <w:lang w:val="en"/>
          </w:rPr>
          <w:t>0.19.229.31\e$\Scripts\CommitChanges.ps1</w:t>
        </w:r>
      </w:hyperlink>
      <w:r>
        <w:rPr>
          <w:rFonts w:ascii="Calibri" w:hAnsi="Calibri" w:cs="Calibri"/>
          <w:lang w:val="en"/>
        </w:rPr>
        <w:t xml:space="preserve"> to apply changes in .\Output\changes.xml, and monitor output</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e. Run </w:t>
      </w:r>
      <w:hyperlink r:id="rId36" w:history="1">
        <w:r>
          <w:rPr>
            <w:rFonts w:ascii="Calibri" w:hAnsi="Calibri" w:cs="Calibri"/>
            <w:color w:val="0000FF"/>
            <w:u w:val="single"/>
            <w:lang w:val="en"/>
          </w:rPr>
          <w:t>\\10.19.229.31\e$\Scripts\Output\TransformXML.exe</w:t>
        </w:r>
      </w:hyperlink>
      <w:r>
        <w:rPr>
          <w:rFonts w:ascii="Calibri" w:hAnsi="Calibri" w:cs="Calibri"/>
          <w:lang w:val="en"/>
        </w:rPr>
        <w:t xml:space="preserve"> to analyse undone.xml (h</w:t>
      </w:r>
      <w:r>
        <w:rPr>
          <w:rFonts w:ascii="Calibri" w:hAnsi="Calibri" w:cs="Calibri"/>
          <w:lang w:val="en"/>
        </w:rPr>
        <w:t>it Save and open generated html file in browser)</w:t>
      </w:r>
      <w:r>
        <w:rPr>
          <w:rFonts w:ascii="Calibri" w:hAnsi="Calibri" w:cs="Calibri"/>
          <w:lang w:val="en"/>
        </w:rPr>
        <w:br/>
        <w:t>Note: undone.xml will only be produced if there are errors syncing changes ... analyse errors, and correct as necessary</w:t>
      </w:r>
    </w:p>
    <w:p w:rsidR="00000000" w:rsidRDefault="00620300">
      <w:pPr>
        <w:widowControl w:val="0"/>
        <w:autoSpaceDE w:val="0"/>
        <w:autoSpaceDN w:val="0"/>
        <w:adjustRightInd w:val="0"/>
        <w:ind w:left="720"/>
        <w:rPr>
          <w:rFonts w:ascii="Calibri" w:hAnsi="Calibri" w:cs="Calibri"/>
          <w:lang w:val="en"/>
        </w:rPr>
      </w:pPr>
      <w:r>
        <w:rPr>
          <w:rFonts w:ascii="Calibri" w:hAnsi="Calibri" w:cs="Calibri"/>
          <w:lang w:val="en"/>
        </w:rPr>
        <w:t xml:space="preserve">f.  Run </w:t>
      </w:r>
      <w:hyperlink r:id="rId37" w:history="1">
        <w:r>
          <w:rPr>
            <w:rFonts w:ascii="Calibri" w:hAnsi="Calibri" w:cs="Calibri"/>
            <w:color w:val="0000FF"/>
            <w:u w:val="single"/>
            <w:lang w:val="en"/>
          </w:rPr>
          <w:t>\\10.19.229.3</w:t>
        </w:r>
        <w:r>
          <w:rPr>
            <w:rFonts w:ascii="Calibri" w:hAnsi="Calibri" w:cs="Calibri"/>
            <w:color w:val="0000FF"/>
            <w:u w:val="single"/>
            <w:lang w:val="en"/>
          </w:rPr>
          <w:t>1\e$\Scripts\resumeUndoneImports.ps1</w:t>
        </w:r>
      </w:hyperlink>
      <w:r>
        <w:rPr>
          <w:rFonts w:ascii="Calibri" w:hAnsi="Calibri" w:cs="Calibri"/>
          <w:lang w:val="en"/>
        </w:rPr>
        <w:t xml:space="preserve"> to re-apply changes in .\Output\undone.xml, and monitor output</w:t>
      </w:r>
    </w:p>
    <w:p w:rsidR="00000000" w:rsidRDefault="00620300">
      <w:pPr>
        <w:widowControl w:val="0"/>
        <w:autoSpaceDE w:val="0"/>
        <w:autoSpaceDN w:val="0"/>
        <w:adjustRightInd w:val="0"/>
        <w:rPr>
          <w:rFonts w:ascii="Calibri" w:hAnsi="Calibri" w:cs="Calibri"/>
          <w:u w:val="single"/>
          <w:lang w:val="en"/>
        </w:rPr>
      </w:pPr>
      <w:r>
        <w:rPr>
          <w:rFonts w:ascii="Calibri" w:hAnsi="Calibri" w:cs="Calibri"/>
          <w:u w:val="single"/>
          <w:lang w:val="en"/>
        </w:rPr>
        <w:t>7. Run a FIFS on the FIM MA</w:t>
      </w:r>
    </w:p>
    <w:p w:rsidR="00000000" w:rsidRDefault="00620300">
      <w:pPr>
        <w:widowControl w:val="0"/>
        <w:autoSpaceDE w:val="0"/>
        <w:autoSpaceDN w:val="0"/>
        <w:adjustRightInd w:val="0"/>
        <w:rPr>
          <w:rFonts w:ascii="Calibri" w:hAnsi="Calibri" w:cs="Calibri"/>
          <w:lang w:val="en"/>
        </w:rPr>
      </w:pPr>
      <w:r>
        <w:rPr>
          <w:rFonts w:ascii="Calibri" w:hAnsi="Calibri" w:cs="Calibri"/>
          <w:u w:val="single"/>
          <w:lang w:val="en"/>
        </w:rPr>
        <w:t>8. Re-import Sync Server config</w:t>
      </w:r>
      <w:r>
        <w:rPr>
          <w:rFonts w:ascii="Calibri" w:hAnsi="Calibri" w:cs="Calibri"/>
          <w:u w:val="single"/>
          <w:lang w:val="en"/>
        </w:rPr>
        <w:br/>
      </w:r>
      <w:r>
        <w:rPr>
          <w:rFonts w:ascii="Calibri" w:hAnsi="Calibri" w:cs="Calibri"/>
          <w:lang w:val="en"/>
        </w:rPr>
        <w:t>*** Note: this step is necessary to re-establish precedence ***</w:t>
      </w:r>
    </w:p>
    <w:p w:rsidR="00000000" w:rsidRDefault="00620300">
      <w:pPr>
        <w:widowControl w:val="0"/>
        <w:autoSpaceDE w:val="0"/>
        <w:autoSpaceDN w:val="0"/>
        <w:adjustRightInd w:val="0"/>
        <w:rPr>
          <w:rFonts w:ascii="Calibri" w:hAnsi="Calibri" w:cs="Calibri"/>
          <w:lang w:val="en"/>
        </w:rPr>
      </w:pPr>
    </w:p>
    <w:p w:rsidR="00620300" w:rsidRDefault="00620300">
      <w:pPr>
        <w:widowControl w:val="0"/>
        <w:autoSpaceDE w:val="0"/>
        <w:autoSpaceDN w:val="0"/>
        <w:adjustRightInd w:val="0"/>
        <w:rPr>
          <w:rFonts w:ascii="Calibri" w:hAnsi="Calibri" w:cs="Calibri"/>
          <w:lang w:val="en"/>
        </w:rPr>
      </w:pPr>
    </w:p>
    <w:sectPr w:rsidR="006203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9AF"/>
    <w:rsid w:val="00620300"/>
    <w:rsid w:val="00C839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10.19.229.31\e$\Scripts\exportPolicy.Part1.ps1" TargetMode="External"/><Relationship Id="rId18" Type="http://schemas.openxmlformats.org/officeDocument/2006/relationships/hyperlink" Target="file:///\\10.19.229.31\e$\Scripts\Output" TargetMode="External"/><Relationship Id="rId26" Type="http://schemas.openxmlformats.org/officeDocument/2006/relationships/image" Target="media/image2.png"/><Relationship Id="rId39" Type="http://schemas.openxmlformats.org/officeDocument/2006/relationships/theme" Target="theme/theme1.xml"/><Relationship Id="rId21" Type="http://schemas.openxmlformats.org/officeDocument/2006/relationships/hyperlink" Target="file:///\\10.19.229.35\e$\Scripts\migration.fromDEV\output" TargetMode="External"/><Relationship Id="rId34" Type="http://schemas.openxmlformats.org/officeDocument/2006/relationships/hyperlink" Target="file:///\\10.19.229.31\e$\Scripts\Output\TransformXML.exe" TargetMode="External"/><Relationship Id="rId7" Type="http://schemas.openxmlformats.org/officeDocument/2006/relationships/hyperlink" Target="file:///\\10.19.229.35\e$\Scripts\migration.fromDEV\exportSchema.ps1" TargetMode="External"/><Relationship Id="rId12" Type="http://schemas.openxmlformats.org/officeDocument/2006/relationships/hyperlink" Target="file:///\\10.19.229.31\e$\Scripts\exportSchema.ps1" TargetMode="External"/><Relationship Id="rId17" Type="http://schemas.openxmlformats.org/officeDocument/2006/relationships/hyperlink" Target="file:///\\10.19.229.31\e$\Scripts\Output" TargetMode="External"/><Relationship Id="rId25" Type="http://schemas.openxmlformats.org/officeDocument/2006/relationships/image" Target="media/image1.png"/><Relationship Id="rId33" Type="http://schemas.openxmlformats.org/officeDocument/2006/relationships/hyperlink" Target="file:///\\10.19.229.31\e$\Scripts\SyncPolicy.ps1" TargetMode="Externa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file:///\\10.19.229.30\f$\UAT.DeployFromDEV\Version1.3.UAT\Server" TargetMode="External"/><Relationship Id="rId20" Type="http://schemas.openxmlformats.org/officeDocument/2006/relationships/hyperlink" Target="file:///\\10.19.229.31\e$\Scripts\Output" TargetMode="External"/><Relationship Id="rId29" Type="http://schemas.openxmlformats.org/officeDocument/2006/relationships/hyperlink" Target="file:///\\10.19.229.31\e$\Scripts\resumeUndoneImports.ps1" TargetMode="External"/><Relationship Id="rId1" Type="http://schemas.openxmlformats.org/officeDocument/2006/relationships/styles" Target="styles.xml"/><Relationship Id="rId6" Type="http://schemas.openxmlformats.org/officeDocument/2006/relationships/hyperlink" Target="file:///\\10.19.229.35\e$\Scripts\migration.fromDEV\Output\Server" TargetMode="External"/><Relationship Id="rId11" Type="http://schemas.openxmlformats.org/officeDocument/2006/relationships/hyperlink" Target="file:///\\10.19.229.30\f$\UAT.DeployFromDEV\Version1.3.UAT\Server.Save" TargetMode="External"/><Relationship Id="rId24" Type="http://schemas.openxmlformats.org/officeDocument/2006/relationships/hyperlink" Target="file:///\\10.19.229.31\e$\Scripts\Output\TransformXML.exe" TargetMode="External"/><Relationship Id="rId32" Type="http://schemas.openxmlformats.org/officeDocument/2006/relationships/hyperlink" Target="file:///\\10.19.229.31\e$\Scripts\StringSubstitutionsForTest.cmd" TargetMode="External"/><Relationship Id="rId37" Type="http://schemas.openxmlformats.org/officeDocument/2006/relationships/hyperlink" Target="file:///\\10.19.229.31\e$\Scripts\resumeUndoneImports.ps1" TargetMode="External"/><Relationship Id="rId5" Type="http://schemas.openxmlformats.org/officeDocument/2006/relationships/hyperlink" Target="file:///\\10.19.229.35\e$\Scripts\migration.fromDEV\Output" TargetMode="External"/><Relationship Id="rId15" Type="http://schemas.openxmlformats.org/officeDocument/2006/relationships/hyperlink" Target="file:///\\10.19.229.35\e$\Scripts\migration.fromDEV\Output\Server" TargetMode="External"/><Relationship Id="rId23" Type="http://schemas.openxmlformats.org/officeDocument/2006/relationships/hyperlink" Target="file:///\\10.19.229.31\e$\Scripts\SyncSchema.ps1" TargetMode="External"/><Relationship Id="rId28" Type="http://schemas.openxmlformats.org/officeDocument/2006/relationships/hyperlink" Target="file:///\\10.19.229.31\e$\Scripts\Output\TransformXML.exe" TargetMode="External"/><Relationship Id="rId36" Type="http://schemas.openxmlformats.org/officeDocument/2006/relationships/hyperlink" Target="file:///\\10.19.229.31\e$\Scripts\Output\TransformXML.exe" TargetMode="External"/><Relationship Id="rId10" Type="http://schemas.openxmlformats.org/officeDocument/2006/relationships/hyperlink" Target="file:///\\10.19.229.31\e$\Scripts\Output" TargetMode="External"/><Relationship Id="rId19" Type="http://schemas.openxmlformats.org/officeDocument/2006/relationships/hyperlink" Target="file:///\\10.19.229.35\e$\Scripts\migration.fromDEV\output" TargetMode="External"/><Relationship Id="rId31" Type="http://schemas.openxmlformats.org/officeDocument/2006/relationships/hyperlink" Target="http://localhost:5725/" TargetMode="External"/><Relationship Id="rId4" Type="http://schemas.openxmlformats.org/officeDocument/2006/relationships/webSettings" Target="webSettings.xml"/><Relationship Id="rId9" Type="http://schemas.openxmlformats.org/officeDocument/2006/relationships/hyperlink" Target="file:///\\10.19.229.35\e$\Scripts\migration.fromDEV\exportPolicy.Part2.ps1" TargetMode="External"/><Relationship Id="rId14" Type="http://schemas.openxmlformats.org/officeDocument/2006/relationships/hyperlink" Target="file:///\\10.19.229.31\e$\Scripts\exportPolicy.Part2.ps1" TargetMode="External"/><Relationship Id="rId22" Type="http://schemas.openxmlformats.org/officeDocument/2006/relationships/hyperlink" Target="file:///\\10.19.229.31\e$\Scripts\Output" TargetMode="External"/><Relationship Id="rId27" Type="http://schemas.openxmlformats.org/officeDocument/2006/relationships/hyperlink" Target="file:///\\10.19.229.31\e$\Scripts\CommitChanges.ps1" TargetMode="External"/><Relationship Id="rId30" Type="http://schemas.openxmlformats.org/officeDocument/2006/relationships/hyperlink" Target="http://d-occcp-as002:5725/" TargetMode="External"/><Relationship Id="rId35" Type="http://schemas.openxmlformats.org/officeDocument/2006/relationships/hyperlink" Target="file:///\\10.19.229.31\e$\Scripts\CommitChanges.ps1" TargetMode="External"/><Relationship Id="rId8" Type="http://schemas.openxmlformats.org/officeDocument/2006/relationships/hyperlink" Target="file:///\\10.19.229.35\e$\Scripts\migration.fromDEV\exportPolicy.Part1.ps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BBradley</dc:creator>
  <cp:lastModifiedBy>BBradley</cp:lastModifiedBy>
  <cp:revision>2</cp:revision>
  <dcterms:created xsi:type="dcterms:W3CDTF">2013-03-19T04:53:00Z</dcterms:created>
  <dcterms:modified xsi:type="dcterms:W3CDTF">2013-03-19T04:53:00Z</dcterms:modified>
</cp:coreProperties>
</file>