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Level 01: Basic Python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Part 1: Give them an overview</w:t>
      </w:r>
      <w:r>
        <w:rPr>
          <w:rFonts w:ascii="Courier New" w:cs="Courier New" w:hAnsi="Courier New" w:eastAsia="Courier New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161379</wp:posOffset>
                </wp:positionV>
                <wp:extent cx="6120057" cy="461249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46124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Login as anonymous - see slide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Left-hand side code. Right-hand side output.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0.5pt;margin-top:12.7pt;width:481.9pt;height:36.3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Courier New" w:hAnsi="Courier New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Login as anonymous - see slide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rPr>
                          <w:rFonts w:ascii="Courier New" w:hAnsi="Courier New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Left-hand side code. Right-hand side output.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Part 2: Hello World</w:t>
      </w:r>
      <w:r>
        <w:rPr>
          <w:rFonts w:ascii="Courier New" w:cs="Courier New" w:hAnsi="Courier New" w:eastAsia="Courier New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176619</wp:posOffset>
                </wp:positionV>
                <wp:extent cx="6120057" cy="590709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59070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ourier New" w:cs="Courier New" w:hAnsi="Courier New" w:eastAsia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print(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hello world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Explain that this is a code ritual. Most developers learning by writing the piece of code.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0.5pt;margin-top:13.9pt;width:481.9pt;height:46.5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2"/>
                        </w:numPr>
                        <w:rPr>
                          <w:rFonts w:ascii="Courier New" w:cs="Courier New" w:hAnsi="Courier New" w:eastAsia="Courier New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print(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hello world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Explain that this is a code ritual. Most developers learning by writing the piece of code.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page"/>
      </w:r>
    </w:p>
    <w:p>
      <w:pPr>
        <w:pStyle w:val="Body"/>
        <w:rPr>
          <w:rFonts w:ascii="Courier New" w:cs="Courier New" w:hAnsi="Courier New" w:eastAsia="Courier New"/>
          <w:b w:val="1"/>
          <w:bCs w:val="1"/>
          <w:sz w:val="20"/>
          <w:szCs w:val="20"/>
        </w:rPr>
      </w:pPr>
      <w:r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  <w:t>Level 03: Basic Html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Part 1: Give them an overview</w:t>
      </w:r>
      <w:r>
        <w:rPr>
          <w:rFonts w:ascii="Courier New" w:cs="Courier New" w:hAnsi="Courier New" w:eastAsia="Courier New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153759</wp:posOffset>
                </wp:positionV>
                <wp:extent cx="6120057" cy="80307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803077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example.html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 xml:space="preserve">They can view example.html from </w:t>
                            </w:r>
                            <w:r>
                              <w:rPr>
                                <w:rStyle w:val="Hyperlink.0"/>
                                <w:rFonts w:ascii="Courier New" w:cs="Courier New" w:hAnsi="Courier New" w:eastAsia="Courier New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Courier New" w:cs="Courier New" w:hAnsi="Courier New" w:eastAsia="Courier New"/>
                              </w:rPr>
                              <w:instrText xml:space="preserve"> HYPERLINK "https://rebot.chat/example.html"</w:instrText>
                            </w:r>
                            <w:r>
                              <w:rPr>
                                <w:rStyle w:val="Hyperlink.0"/>
                                <w:rFonts w:ascii="Courier New" w:cs="Courier New" w:hAnsi="Courier New" w:eastAsia="Courier New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Courier New" w:hAnsi="Courier New"/>
                                <w:rtl w:val="0"/>
                                <w:lang w:val="en-US"/>
                              </w:rPr>
                              <w:t>https://rebot.chat/example.html</w:t>
                            </w:r>
                            <w:r>
                              <w:rPr>
                                <w:rFonts w:ascii="Courier New" w:cs="Courier New" w:hAnsi="Courier New" w:eastAsia="Courier New"/>
                              </w:rPr>
                              <w:fldChar w:fldCharType="end" w:fldLock="0"/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Fork - make a copy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Troubleshoot - make sure everyone can see this before moving on.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5pt;margin-top:12.1pt;width:481.9pt;height:63.2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Courier New" w:hAnsi="Courier New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example.html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 xml:space="preserve">They can view example.html from </w:t>
                      </w:r>
                      <w:r>
                        <w:rPr>
                          <w:rStyle w:val="Hyperlink.0"/>
                          <w:rFonts w:ascii="Courier New" w:cs="Courier New" w:hAnsi="Courier New" w:eastAsia="Courier New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Courier New" w:cs="Courier New" w:hAnsi="Courier New" w:eastAsia="Courier New"/>
                        </w:rPr>
                        <w:instrText xml:space="preserve"> HYPERLINK "https://rebot.chat/example.html"</w:instrText>
                      </w:r>
                      <w:r>
                        <w:rPr>
                          <w:rStyle w:val="Hyperlink.0"/>
                          <w:rFonts w:ascii="Courier New" w:cs="Courier New" w:hAnsi="Courier New" w:eastAsia="Courier New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Courier New" w:hAnsi="Courier New"/>
                          <w:rtl w:val="0"/>
                          <w:lang w:val="en-US"/>
                        </w:rPr>
                        <w:t>https://rebot.chat/example.html</w:t>
                      </w:r>
                      <w:r>
                        <w:rPr>
                          <w:rFonts w:ascii="Courier New" w:cs="Courier New" w:hAnsi="Courier New" w:eastAsia="Courier New"/>
                        </w:rPr>
                        <w:fldChar w:fldCharType="end" w:fldLock="0"/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Courier New" w:hAnsi="Courier New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Fork - make a copy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3"/>
                        </w:numPr>
                        <w:rPr>
                          <w:rFonts w:ascii="Courier New" w:hAnsi="Courier New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Troubleshoot - make sure everyone can see this before moving on.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** FYI: </w:t>
      </w:r>
    </w:p>
    <w:p>
      <w:pPr>
        <w:pStyle w:val="Body"/>
        <w:numPr>
          <w:ilvl w:val="0"/>
          <w:numId w:val="5"/>
        </w:numPr>
        <w:rPr>
          <w:rFonts w:ascii="Courier New" w:cs="Courier New" w:hAnsi="Courier New" w:eastAsia="Courier New"/>
          <w:sz w:val="20"/>
          <w:szCs w:val="20"/>
        </w:rPr>
      </w:pPr>
      <w:r>
        <w:rPr>
          <w:rStyle w:val="Hyperlink.0"/>
          <w:rFonts w:ascii="Courier New" w:cs="Courier New" w:hAnsi="Courier New" w:eastAsia="Courier New"/>
          <w:sz w:val="20"/>
          <w:szCs w:val="20"/>
        </w:rPr>
        <w:fldChar w:fldCharType="begin" w:fldLock="0"/>
      </w:r>
      <w:r>
        <w:rPr>
          <w:rStyle w:val="Hyperlink.0"/>
          <w:rFonts w:ascii="Courier New" w:cs="Courier New" w:hAnsi="Courier New" w:eastAsia="Courier New"/>
          <w:sz w:val="20"/>
          <w:szCs w:val="20"/>
        </w:rPr>
        <w:instrText xml:space="preserve"> HYPERLINK "http://repl.it"</w:instrText>
      </w:r>
      <w:r>
        <w:rPr>
          <w:rStyle w:val="Hyperlink.0"/>
          <w:rFonts w:ascii="Courier New" w:cs="Courier New" w:hAnsi="Courier New" w:eastAsia="Courier New"/>
          <w:sz w:val="20"/>
          <w:szCs w:val="20"/>
        </w:rPr>
        <w:fldChar w:fldCharType="separate" w:fldLock="0"/>
      </w:r>
      <w:r>
        <w:rPr>
          <w:rStyle w:val="Hyperlink.0"/>
          <w:rFonts w:ascii="Courier New" w:hAnsi="Courier New"/>
          <w:sz w:val="20"/>
          <w:szCs w:val="20"/>
          <w:rtl w:val="0"/>
          <w:lang w:val="en-US"/>
        </w:rPr>
        <w:t>repl.it</w:t>
      </w:r>
      <w:r>
        <w:rPr>
          <w:rFonts w:ascii="Courier New" w:cs="Courier New" w:hAnsi="Courier New" w:eastAsia="Courier New"/>
          <w:sz w:val="20"/>
          <w:szCs w:val="20"/>
        </w:rPr>
        <w:fldChar w:fldCharType="end" w:fldLock="0"/>
      </w:r>
      <w:r>
        <w:rPr>
          <w:rFonts w:ascii="Courier New" w:hAnsi="Courier New"/>
          <w:sz w:val="20"/>
          <w:szCs w:val="20"/>
          <w:rtl w:val="0"/>
          <w:lang w:val="en-US"/>
        </w:rPr>
        <w:t xml:space="preserve"> blocks connections to external sites. That is why we cannot scrap directly from a real site.</w:t>
      </w:r>
    </w:p>
    <w:p>
      <w:pPr>
        <w:pStyle w:val="Body"/>
        <w:numPr>
          <w:ilvl w:val="0"/>
          <w:numId w:val="5"/>
        </w:numPr>
        <w:rPr>
          <w:rFonts w:ascii="Courier New" w:cs="Courier New" w:hAnsi="Courier New" w:eastAsia="Courier New"/>
          <w:sz w:val="20"/>
          <w:szCs w:val="2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rebot.chat is on https, not http.  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 xml:space="preserve">Part 2: Go through a 5-step explanation. Stick to 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“</w:t>
      </w:r>
      <w:r>
        <w:rPr>
          <w:rFonts w:ascii="Courier New" w:hAnsi="Courier New"/>
          <w:sz w:val="20"/>
          <w:szCs w:val="20"/>
          <w:rtl w:val="0"/>
          <w:lang w:val="en-US"/>
        </w:rPr>
        <w:t>Containers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 xml:space="preserve">” </w:t>
      </w:r>
      <w:r>
        <w:rPr>
          <w:rFonts w:ascii="Courier New" w:hAnsi="Courier New"/>
          <w:sz w:val="20"/>
          <w:szCs w:val="20"/>
          <w:rtl w:val="0"/>
          <w:lang w:val="en-US"/>
        </w:rPr>
        <w:t>concept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tbl>
      <w:tblPr>
        <w:tblW w:w="9637" w:type="dxa"/>
        <w:jc w:val="left"/>
        <w:tblInd w:w="108" w:type="dxa"/>
        <w:tblBorders>
          <w:top w:val="single" w:color="7f7f7f" w:sz="2" w:space="0" w:shadow="0" w:frame="0"/>
          <w:left w:val="single" w:color="000000" w:sz="2" w:space="0" w:shadow="0" w:frame="0"/>
          <w:bottom w:val="single" w:color="7f7f7f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11"/>
        <w:gridCol w:w="6226"/>
      </w:tblGrid>
      <w:tr>
        <w:tblPrEx>
          <w:shd w:val="clear" w:color="auto" w:fill="auto"/>
        </w:tblPrEx>
        <w:trPr>
          <w:trHeight w:val="960" w:hRule="atLeast"/>
        </w:trPr>
        <w:tc>
          <w:tcPr>
            <w:tcW w:type="dxa" w:w="3411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Step1: Import libraries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Common libraries developed for reusability to avoid code redundancy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6226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import rebot</w:t>
            </w: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3411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Step2: Document filename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eg. myreport.doc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6226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filename = "example.html"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print(filename)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3411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Step3: Extract the raw content from the document. ie. byte code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6226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content = rebot.getContent(filename)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print(content)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960" w:hRule="atLeast"/>
        </w:trPr>
        <w:tc>
          <w:tcPr>
            <w:tcW w:type="dxa" w:w="3411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Step4: Format the content into a readable HTML format that the code understands.</w:t>
            </w:r>
          </w:p>
          <w:p>
            <w:pPr>
              <w:pStyle w:val="Table Style 2"/>
              <w:bidi w:val="0"/>
            </w:pPr>
          </w:p>
        </w:tc>
        <w:tc>
          <w:tcPr>
            <w:tcW w:type="dxa" w:w="6226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html = rebot.getHtml(content)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print(html)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720" w:hRule="atLeast"/>
        </w:trPr>
        <w:tc>
          <w:tcPr>
            <w:tcW w:type="dxa" w:w="3411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Step5: Search data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</w:p>
        </w:tc>
        <w:tc>
          <w:tcPr>
            <w:tcW w:type="dxa" w:w="6226"/>
            <w:tcBorders>
              <w:top w:val="nil"/>
              <w:left w:val="nil"/>
              <w:bottom w:val="nil"/>
              <w:right w:val="nil"/>
            </w:tcBorders>
            <w:shd w:val="clear" w:color="auto" w:fill="e3e3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data = html.search(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“</w:t>
            </w:r>
            <w:r>
              <w:rPr>
                <w:rFonts w:ascii="Helvetica" w:cs="Arial Unicode MS" w:hAnsi="Helvetica" w:eastAsia="Arial Unicode MS"/>
                <w:rtl w:val="0"/>
              </w:rPr>
              <w:t>p</w:t>
            </w:r>
            <w:r>
              <w:rPr>
                <w:rFonts w:ascii="Helvetica" w:cs="Arial Unicode MS" w:hAnsi="Helvetica" w:eastAsia="Arial Unicode MS" w:hint="default"/>
                <w:rtl w:val="0"/>
              </w:rPr>
              <w:t>”</w:t>
            </w:r>
            <w:r>
              <w:rPr>
                <w:rFonts w:ascii="Helvetica" w:cs="Arial Unicode MS" w:hAnsi="Helvetica" w:eastAsia="Arial Unicode MS"/>
                <w:rtl w:val="0"/>
              </w:rPr>
              <w:t>)</w:t>
            </w:r>
          </w:p>
          <w:p>
            <w:pPr>
              <w:pStyle w:val="Table Style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print(data)</w:t>
            </w:r>
          </w:p>
        </w:tc>
      </w:tr>
    </w:tbl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Part 3: Above will cover the basics for Level 03.</w: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But that</w:t>
      </w:r>
      <w:r>
        <w:rPr>
          <w:rFonts w:ascii="Courier New" w:hAnsi="Courier New" w:hint="default"/>
          <w:sz w:val="20"/>
          <w:szCs w:val="20"/>
          <w:rtl w:val="0"/>
          <w:lang w:val="en-US"/>
        </w:rPr>
        <w:t>’</w:t>
      </w:r>
      <w:r>
        <w:rPr>
          <w:rFonts w:ascii="Courier New" w:hAnsi="Courier New"/>
          <w:sz w:val="20"/>
          <w:szCs w:val="20"/>
          <w:rtl w:val="0"/>
          <w:lang w:val="en-US"/>
        </w:rPr>
        <w:t>s too easy, ask them to search for:</w:t>
      </w:r>
      <w:r>
        <w:rPr>
          <w:rFonts w:ascii="Courier New" w:cs="Courier New" w:hAnsi="Courier New" w:eastAsia="Courier New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180303</wp:posOffset>
                </wp:positionV>
                <wp:extent cx="6120057" cy="932022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932022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data = html.search(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span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 xml:space="preserve">) 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print(data) # this is the wrong answer. they need to specify the class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</w:p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data = html.search(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span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print(data)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5pt;margin-top:14.2pt;width:481.9pt;height:73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data = html.search(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span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 xml:space="preserve">) </w:t>
                      </w:r>
                    </w:p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print(data) # this is the wrong answer. they need to specify the class</w:t>
                      </w:r>
                    </w:p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</w:p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data = html.search(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span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class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target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print(data)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Part 4: Explore inputs(). Depending on time, allow them to modify example.html and test their changes</w:t>
      </w:r>
      <w:r>
        <w:rPr>
          <w:rFonts w:ascii="Courier New" w:cs="Courier New" w:hAnsi="Courier New" w:eastAsia="Courier New"/>
          <w:sz w:val="20"/>
          <w:szCs w:val="20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-6349</wp:posOffset>
                </wp:positionH>
                <wp:positionV relativeFrom="line">
                  <wp:posOffset>181699</wp:posOffset>
                </wp:positionV>
                <wp:extent cx="6120057" cy="562769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7" cy="562769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print(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please enter a filename:</w:t>
                            </w:r>
                            <w:r>
                              <w:rPr>
                                <w:rFonts w:ascii="Courier New" w:hAnsi="Courier New" w:hint="default"/>
                                <w:rtl w:val="0"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)</w:t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Courier New" w:cs="Courier New" w:hAnsi="Courier New" w:eastAsia="Courier New"/>
                              </w:rPr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filename = input()</w:t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ourier New" w:hAnsi="Courier New"/>
                                <w:rtl w:val="0"/>
                                <w:lang w:val="en-US"/>
                              </w:rPr>
                              <w:t>print(filename)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0.5pt;margin-top:14.3pt;width:481.9pt;height:44.3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BFBFB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print(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“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please enter a filename:</w:t>
                      </w:r>
                      <w:r>
                        <w:rPr>
                          <w:rFonts w:ascii="Courier New" w:hAnsi="Courier New" w:hint="default"/>
                          <w:rtl w:val="0"/>
                          <w:lang w:val="en-US"/>
                        </w:rPr>
                        <w:t>”</w:t>
                      </w: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)</w:t>
                      </w:r>
                    </w:p>
                    <w:p>
                      <w:pPr>
                        <w:pStyle w:val="Body"/>
                        <w:rPr>
                          <w:rFonts w:ascii="Courier New" w:cs="Courier New" w:hAnsi="Courier New" w:eastAsia="Courier New"/>
                        </w:rPr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filename = input()</w:t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Courier New" w:hAnsi="Courier New"/>
                          <w:rtl w:val="0"/>
                          <w:lang w:val="en-US"/>
                        </w:rPr>
                        <w:t>print(filename)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  <w:rPr>
          <w:rFonts w:ascii="Courier New" w:cs="Courier New" w:hAnsi="Courier New" w:eastAsia="Courier New"/>
          <w:sz w:val="20"/>
          <w:szCs w:val="20"/>
        </w:rPr>
      </w:pPr>
    </w:p>
    <w:p>
      <w:pPr>
        <w:pStyle w:val="Body"/>
      </w:pPr>
      <w:r>
        <w:rPr>
          <w:rFonts w:ascii="Courier New" w:cs="Courier New" w:hAnsi="Courier New" w:eastAsia="Courier New"/>
          <w:sz w:val="20"/>
          <w:szCs w:val="2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3">
    <w:multiLevelType w:val="hybridMultilevel"/>
    <w:numStyleLink w:val="Note Taking"/>
  </w:abstractNum>
  <w:abstractNum w:abstractNumId="4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6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0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4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8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ote Taking">
    <w:name w:val="Note Taking"/>
    <w:pPr>
      <w:numPr>
        <w:numId w:val="4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