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77752D">
        <w:rPr>
          <w:rFonts w:ascii="Times New Roman" w:hAnsi="Times New Roman" w:cs="Times New Roman"/>
          <w:b/>
          <w:sz w:val="34"/>
          <w:szCs w:val="24"/>
        </w:rPr>
        <w:t>8</w:t>
      </w:r>
    </w:p>
    <w:p w:rsidR="00405C96" w:rsidRDefault="00405C96" w:rsidP="008F752F">
      <w:pPr>
        <w:spacing w:after="0"/>
        <w:jc w:val="center"/>
        <w:rPr>
          <w:rFonts w:ascii="Times New Roman" w:hAnsi="Times New Roman" w:cs="Times New Roman"/>
          <w:b/>
          <w:sz w:val="26"/>
          <w:szCs w:val="24"/>
        </w:rPr>
      </w:pPr>
    </w:p>
    <w:p w:rsidR="00405C96" w:rsidRDefault="00304C7D" w:rsidP="008F752F">
      <w:pPr>
        <w:spacing w:after="0"/>
        <w:jc w:val="center"/>
        <w:rPr>
          <w:rFonts w:ascii="Times New Roman" w:hAnsi="Times New Roman" w:cs="Times New Roman"/>
          <w:sz w:val="24"/>
          <w:szCs w:val="24"/>
        </w:rPr>
      </w:pPr>
      <w:r>
        <w:rPr>
          <w:rFonts w:ascii="Times New Roman" w:hAnsi="Times New Roman" w:cs="Times New Roman"/>
          <w:sz w:val="24"/>
          <w:szCs w:val="24"/>
        </w:rPr>
        <w:t xml:space="preserve">November </w:t>
      </w:r>
      <w:r w:rsidR="0077752D">
        <w:rPr>
          <w:rFonts w:ascii="Times New Roman" w:hAnsi="Times New Roman" w:cs="Times New Roman"/>
          <w:sz w:val="24"/>
          <w:szCs w:val="24"/>
        </w:rPr>
        <w:t>16</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w:t>
      </w:r>
      <w:r w:rsidRPr="00D91F28">
        <w:rPr>
          <w:rFonts w:ascii="Times New Roman" w:hAnsi="Times New Roman" w:cs="Times New Roman"/>
          <w:sz w:val="24"/>
          <w:szCs w:val="24"/>
        </w:rPr>
        <w:t xml:space="preserve">on </w:t>
      </w:r>
      <w:r w:rsidR="00D91F28" w:rsidRPr="00D91F28">
        <w:rPr>
          <w:rFonts w:ascii="Times New Roman" w:hAnsi="Times New Roman" w:cs="Times New Roman"/>
          <w:sz w:val="24"/>
          <w:szCs w:val="24"/>
        </w:rPr>
        <w:t>Thursday</w:t>
      </w:r>
      <w:r w:rsidR="00380D6F" w:rsidRPr="00D91F28">
        <w:rPr>
          <w:rFonts w:ascii="Times New Roman" w:hAnsi="Times New Roman" w:cs="Times New Roman"/>
          <w:sz w:val="24"/>
          <w:szCs w:val="24"/>
        </w:rPr>
        <w:t xml:space="preserve">, </w:t>
      </w:r>
      <w:r w:rsidR="00C76DBD">
        <w:rPr>
          <w:rFonts w:ascii="Times New Roman" w:hAnsi="Times New Roman" w:cs="Times New Roman"/>
          <w:sz w:val="24"/>
          <w:szCs w:val="24"/>
        </w:rPr>
        <w:t>December 4</w:t>
      </w:r>
      <w:r w:rsidR="007C0F50" w:rsidRPr="00D91F28">
        <w:rPr>
          <w:rFonts w:ascii="Times New Roman" w:hAnsi="Times New Roman" w:cs="Times New Roman"/>
          <w:sz w:val="24"/>
          <w:szCs w:val="24"/>
        </w:rPr>
        <w:t>,</w:t>
      </w:r>
      <w:r w:rsidRPr="00D91F28">
        <w:rPr>
          <w:rFonts w:ascii="Times New Roman" w:hAnsi="Times New Roman" w:cs="Times New Roman"/>
          <w:sz w:val="24"/>
          <w:szCs w:val="24"/>
        </w:rPr>
        <w:t xml:space="preserve"> 2</w:t>
      </w:r>
      <w:r w:rsidRPr="00405C96">
        <w:rPr>
          <w:rFonts w:ascii="Times New Roman" w:hAnsi="Times New Roman" w:cs="Times New Roman"/>
          <w:sz w:val="24"/>
          <w:szCs w:val="24"/>
        </w:rPr>
        <w:t>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304C7D" w:rsidRDefault="00304C7D"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304C7D" w:rsidRDefault="00304C7D"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77752D" w:rsidRDefault="0077752D" w:rsidP="0077752D">
      <w:pPr>
        <w:pStyle w:val="ListParagraph"/>
        <w:numPr>
          <w:ilvl w:val="0"/>
          <w:numId w:val="31"/>
        </w:numPr>
        <w:rPr>
          <w:rFonts w:ascii="Times New Roman" w:hAnsi="Times New Roman" w:cs="Times New Roman"/>
          <w:sz w:val="24"/>
          <w:szCs w:val="24"/>
        </w:rPr>
      </w:pPr>
      <w:r w:rsidRPr="00415C8C">
        <w:rPr>
          <w:rFonts w:ascii="Times New Roman" w:hAnsi="Times New Roman" w:cs="Times New Roman"/>
          <w:sz w:val="24"/>
          <w:szCs w:val="24"/>
        </w:rPr>
        <w:t xml:space="preserve">To </w:t>
      </w:r>
      <w:r>
        <w:rPr>
          <w:rFonts w:ascii="Times New Roman" w:hAnsi="Times New Roman" w:cs="Times New Roman"/>
          <w:sz w:val="24"/>
          <w:szCs w:val="24"/>
        </w:rPr>
        <w:t>practice application of Young-Laplace equation to estimate capillary pressure</w:t>
      </w:r>
    </w:p>
    <w:p w:rsidR="0077752D" w:rsidRDefault="0077752D" w:rsidP="0077752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To practice assessment and interpretation of capillary pressure</w:t>
      </w:r>
    </w:p>
    <w:p w:rsidR="0077752D" w:rsidRDefault="0077752D" w:rsidP="0077752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To practice saturation-height analysis</w:t>
      </w:r>
    </w:p>
    <w:p w:rsidR="0077752D" w:rsidRPr="001C4051" w:rsidRDefault="0077752D" w:rsidP="0077752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To understand trapping mechanisms</w:t>
      </w: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77752D">
        <w:rPr>
          <w:rFonts w:ascii="Times New Roman" w:hAnsi="Times New Roman" w:cs="Times New Roman"/>
          <w:i/>
          <w:sz w:val="24"/>
          <w:szCs w:val="24"/>
        </w:rPr>
        <w:t>8</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77752D">
        <w:rPr>
          <w:rFonts w:ascii="Times New Roman" w:hAnsi="Times New Roman" w:cs="Times New Roman"/>
          <w:sz w:val="24"/>
          <w:szCs w:val="24"/>
        </w:rPr>
        <w:t>8</w:t>
      </w:r>
      <w:r w:rsidRPr="00A86155">
        <w:rPr>
          <w:rFonts w:ascii="Times New Roman" w:hAnsi="Times New Roman" w:cs="Times New Roman"/>
          <w:sz w:val="24"/>
          <w:szCs w:val="24"/>
        </w:rPr>
        <w:t>_Heidari_Zoya.pdf</w:t>
      </w: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lastRenderedPageBreak/>
        <w:t xml:space="preserve">Question 1: </w:t>
      </w:r>
      <w:r w:rsidRPr="00D3165A">
        <w:rPr>
          <w:rFonts w:ascii="Times New Roman" w:eastAsia="Times New Roman" w:hAnsi="Times New Roman" w:cs="Times New Roman"/>
          <w:sz w:val="24"/>
          <w:szCs w:val="20"/>
        </w:rPr>
        <w:t xml:space="preserve">This question can be considered as an application of Young-Laplace’s equation in evaluation of oil migration in porous media. Figure 1 shows an oil blob being displaced by water at the pore scale in a reservoir.  The blob has encountered a constriction at a pore throat. In order for the oil blob to pass through the constriction and be produced, a sufficiently </w:t>
      </w:r>
      <w:proofErr w:type="gramStart"/>
      <w:r w:rsidRPr="00D3165A">
        <w:rPr>
          <w:rFonts w:ascii="Times New Roman" w:eastAsia="Times New Roman" w:hAnsi="Times New Roman" w:cs="Times New Roman"/>
          <w:sz w:val="24"/>
          <w:szCs w:val="20"/>
        </w:rPr>
        <w:t>high pressure</w:t>
      </w:r>
      <w:proofErr w:type="gramEnd"/>
      <w:r w:rsidRPr="00D3165A">
        <w:rPr>
          <w:rFonts w:ascii="Times New Roman" w:eastAsia="Times New Roman" w:hAnsi="Times New Roman" w:cs="Times New Roman"/>
          <w:sz w:val="24"/>
          <w:szCs w:val="20"/>
        </w:rPr>
        <w:t xml:space="preserve"> gradient must be applied across the blob.  If such a pressure gradient cannot be generated by the water injection, then the blob will be trapped as residual oil.  The objective of this exercise is for you to calculate the pressure gradients necessary to mobilize the blob for a variety of situations to determine whether or not such gradients can be created under normal oilfield flow conditions.  Answer the following questions:</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w:drawing>
          <wp:anchor distT="0" distB="0" distL="114300" distR="114300" simplePos="0" relativeHeight="251659264" behindDoc="0" locked="0" layoutInCell="1" allowOverlap="1" wp14:anchorId="4BA1B99B" wp14:editId="165A5F54">
            <wp:simplePos x="0" y="0"/>
            <wp:positionH relativeFrom="margin">
              <wp:posOffset>3625887</wp:posOffset>
            </wp:positionH>
            <wp:positionV relativeFrom="paragraph">
              <wp:posOffset>162061</wp:posOffset>
            </wp:positionV>
            <wp:extent cx="2552920" cy="11845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920" cy="1184544"/>
                    </a:xfrm>
                    <a:prstGeom prst="rect">
                      <a:avLst/>
                    </a:prstGeom>
                  </pic:spPr>
                </pic:pic>
              </a:graphicData>
            </a:graphic>
            <wp14:sizeRelH relativeFrom="margin">
              <wp14:pctWidth>0</wp14:pctWidth>
            </wp14:sizeRelH>
            <wp14:sizeRelV relativeFrom="margin">
              <wp14:pctHeight>0</wp14:pctHeight>
            </wp14:sizeRelV>
          </wp:anchor>
        </w:drawing>
      </w:r>
      <w:r w:rsidRPr="00D3165A">
        <w:rPr>
          <w:rFonts w:ascii="Times New Roman" w:eastAsia="Times New Roman" w:hAnsi="Times New Roman" w:cs="Times New Roman"/>
          <w:sz w:val="24"/>
          <w:szCs w:val="20"/>
        </w:rPr>
        <w:tab/>
        <w:t>Wetting phase</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 xml:space="preserve"> water</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Oil-water interfacial tension</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Symbol" w:eastAsia="Times New Roman" w:hAnsi="Symbol" w:cs="Times New Roman"/>
          <w:sz w:val="24"/>
          <w:szCs w:val="20"/>
        </w:rPr>
        <w:t></w:t>
      </w:r>
      <w:r w:rsidRPr="00D3165A">
        <w:rPr>
          <w:rFonts w:ascii="Times New Roman" w:eastAsia="Times New Roman" w:hAnsi="Times New Roman" w:cs="Times New Roman"/>
          <w:sz w:val="24"/>
          <w:szCs w:val="20"/>
        </w:rPr>
        <w:t xml:space="preserve"> dynes/cm</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Contact angle</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Symbol" w:eastAsia="Times New Roman" w:hAnsi="Symbol" w:cs="Times New Roman"/>
          <w:sz w:val="24"/>
          <w:szCs w:val="20"/>
        </w:rPr>
        <w:t></w:t>
      </w:r>
      <w:r w:rsidRPr="00D3165A">
        <w:rPr>
          <w:rFonts w:ascii="Times New Roman" w:eastAsia="Times New Roman" w:hAnsi="Times New Roman" w:cs="Times New Roman"/>
          <w:sz w:val="24"/>
          <w:szCs w:val="20"/>
        </w:rPr>
        <w:t>˚</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Radius of pore body</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R (cm)</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mc:AlternateContent>
          <mc:Choice Requires="wps">
            <w:drawing>
              <wp:anchor distT="45720" distB="45720" distL="114300" distR="114300" simplePos="0" relativeHeight="251661312" behindDoc="0" locked="0" layoutInCell="1" allowOverlap="1" wp14:anchorId="2407E233" wp14:editId="5D7D7958">
                <wp:simplePos x="0" y="0"/>
                <wp:positionH relativeFrom="column">
                  <wp:posOffset>4376435</wp:posOffset>
                </wp:positionH>
                <wp:positionV relativeFrom="paragraph">
                  <wp:posOffset>142142</wp:posOffset>
                </wp:positionV>
                <wp:extent cx="739976" cy="301276"/>
                <wp:effectExtent l="0" t="0" r="3175"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976" cy="301276"/>
                        </a:xfrm>
                        <a:prstGeom prst="rect">
                          <a:avLst/>
                        </a:prstGeom>
                        <a:solidFill>
                          <a:srgbClr val="FFFFFF"/>
                        </a:solidFill>
                        <a:ln w="9525">
                          <a:noFill/>
                          <a:miter lim="800000"/>
                          <a:headEnd/>
                          <a:tailEnd/>
                        </a:ln>
                      </wps:spPr>
                      <wps:txbx>
                        <w:txbxContent>
                          <w:p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07E233" id="_x0000_t202" coordsize="21600,21600" o:spt="202" path="m,l,21600r21600,l21600,xe">
                <v:stroke joinstyle="miter"/>
                <v:path gradientshapeok="t" o:connecttype="rect"/>
              </v:shapetype>
              <v:shape id="Text Box 2" o:spid="_x0000_s1026" type="#_x0000_t202" style="position:absolute;left:0;text-align:left;margin-left:344.6pt;margin-top:11.2pt;width:58.25pt;height:23.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B6IAIAABw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" stroked="f">
                <v:textbox>
                  <w:txbxContent>
                    <w:p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Figure 1</w:t>
                      </w:r>
                    </w:p>
                  </w:txbxContent>
                </v:textbox>
              </v:shape>
            </w:pict>
          </mc:Fallback>
        </mc:AlternateContent>
      </w:r>
      <w:r w:rsidRPr="00D3165A">
        <w:rPr>
          <w:rFonts w:ascii="Times New Roman" w:eastAsia="Times New Roman" w:hAnsi="Times New Roman" w:cs="Times New Roman"/>
          <w:sz w:val="24"/>
          <w:szCs w:val="20"/>
        </w:rPr>
        <w:tab/>
        <w:t>Radius of pore throat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r (cm)</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Length of blob</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t>L (cm)</w:t>
      </w: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p>
    <w:p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the pressure gradients required for mobilization of the oil blob for an average sand and a very fine sand.  Assume the following:</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R = 5r</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L = R</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sym w:font="Symbol" w:char="F071"/>
      </w:r>
      <w:r w:rsidRPr="00D3165A">
        <w:rPr>
          <w:rFonts w:ascii="Times New Roman" w:eastAsia="Times New Roman" w:hAnsi="Times New Roman" w:cs="Times New Roman"/>
          <w:bCs/>
          <w:sz w:val="24"/>
          <w:szCs w:val="20"/>
        </w:rPr>
        <w:t xml:space="preserve"> = 0˚</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For average sand: r = 0.005 cm</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For very fine sand: r = 0.001 cm</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 xml:space="preserve">For a normal waterflood: </w:t>
      </w:r>
      <w:r w:rsidRPr="00D3165A">
        <w:rPr>
          <w:rFonts w:ascii="Symbol" w:eastAsia="Times New Roman" w:hAnsi="Symbol" w:cs="Times New Roman"/>
          <w:bCs/>
          <w:sz w:val="24"/>
          <w:szCs w:val="20"/>
        </w:rPr>
        <w:t></w:t>
      </w:r>
      <w:r w:rsidRPr="00D3165A">
        <w:rPr>
          <w:rFonts w:ascii="Times New Roman" w:eastAsia="Times New Roman" w:hAnsi="Times New Roman" w:cs="Times New Roman"/>
          <w:bCs/>
          <w:sz w:val="24"/>
          <w:szCs w:val="20"/>
        </w:rPr>
        <w:t xml:space="preserve"> = 30 dynes/cm</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p>
    <w:p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the pressure gradients generated in a normal waterflood in rock types A and B (with an order of magnitude difference in permeability) using the following assumptions:</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Darcy velocity</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1 ft/day</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Water viscosity</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1 cp</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Effective permeability to water in rock type A</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 xml:space="preserve">2 </w:t>
      </w:r>
      <w:proofErr w:type="spellStart"/>
      <w:r w:rsidRPr="00D3165A">
        <w:rPr>
          <w:rFonts w:ascii="Times New Roman" w:eastAsia="Times New Roman" w:hAnsi="Times New Roman" w:cs="Times New Roman"/>
          <w:bCs/>
          <w:sz w:val="24"/>
          <w:szCs w:val="20"/>
        </w:rPr>
        <w:t>darcies</w:t>
      </w:r>
      <w:proofErr w:type="spellEnd"/>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ab/>
        <w:t>Effective permeability to water in rock type B</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t xml:space="preserve">500 md </w: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 xml:space="preserve">Are these pressure gradients sufficient to mobilize the oil blob of part (a)? </w:t>
      </w:r>
    </w:p>
    <w:p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lastRenderedPageBreak/>
        <w:t>Repeat the calculations of part (b) for an enhanced waterflood in which a surfactant has been added to the injected water so as to reduce the oil-water interfacial tension to 0.01 dyne/cm.  Comment on the effectiveness of the enhanced waterflood under normal oilfield flow conditions for rock types A and B.</w:t>
      </w:r>
    </w:p>
    <w:p w:rsidR="00D3165A" w:rsidRPr="00D3165A" w:rsidRDefault="00D3165A" w:rsidP="00D3165A">
      <w:pPr>
        <w:numPr>
          <w:ilvl w:val="0"/>
          <w:numId w:val="39"/>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Compare the capillary numbers for the ordinary waterflood and the enhanced waterflood for rock types A and B. The capillary number is given by</w:t>
      </w:r>
    </w:p>
    <w:p w:rsidR="00D3165A" w:rsidRPr="00D3165A" w:rsidRDefault="00D3165A" w:rsidP="00D3165A">
      <w:pPr>
        <w:overflowPunct w:val="0"/>
        <w:autoSpaceDE w:val="0"/>
        <w:autoSpaceDN w:val="0"/>
        <w:adjustRightInd w:val="0"/>
        <w:spacing w:before="160" w:after="160"/>
        <w:jc w:val="center"/>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position w:val="-24"/>
          <w:sz w:val="24"/>
          <w:szCs w:val="20"/>
        </w:rPr>
        <w:object w:dxaOrig="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8.6pt;height:30.6pt" o:ole="">
            <v:imagedata r:id="rId9" o:title=""/>
          </v:shape>
          <o:OLEObject Type="Embed" ProgID="Equation.DSMT4" ShapeID="_x0000_i1067" DrawAspect="Content" ObjectID="_1761645791" r:id="rId10"/>
        </w:object>
      </w:r>
    </w:p>
    <w:p w:rsidR="00D3165A" w:rsidRPr="00D3165A" w:rsidRDefault="00D3165A" w:rsidP="00D3165A">
      <w:pPr>
        <w:spacing w:after="0" w:line="36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sz w:val="24"/>
          <w:szCs w:val="20"/>
        </w:rPr>
        <w:t>where</w:t>
      </w:r>
    </w:p>
    <w:p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t>N</w:t>
      </w:r>
      <w:r w:rsidRPr="00D3165A">
        <w:rPr>
          <w:rFonts w:ascii="Times New Roman" w:eastAsia="Times New Roman" w:hAnsi="Times New Roman" w:cs="Times New Roman"/>
          <w:bCs/>
          <w:i/>
          <w:sz w:val="36"/>
          <w:szCs w:val="20"/>
          <w:vertAlign w:val="subscript"/>
        </w:rPr>
        <w:t>c</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capillary number</w:t>
      </w:r>
    </w:p>
    <w:p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sym w:font="Symbol" w:char="F06D"/>
      </w:r>
      <w:r w:rsidRPr="00D3165A">
        <w:rPr>
          <w:rFonts w:ascii="Times New Roman" w:eastAsia="Times New Roman" w:hAnsi="Times New Roman" w:cs="Times New Roman"/>
          <w:bCs/>
          <w:i/>
          <w:sz w:val="36"/>
          <w:szCs w:val="20"/>
          <w:vertAlign w:val="subscript"/>
        </w:rPr>
        <w:t>w</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water viscosity</w:t>
      </w:r>
    </w:p>
    <w:p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t>v</w:t>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r>
      <w:proofErr w:type="spellStart"/>
      <w:r w:rsidRPr="00D3165A">
        <w:rPr>
          <w:rFonts w:ascii="Times New Roman" w:eastAsia="Times New Roman" w:hAnsi="Times New Roman" w:cs="Times New Roman"/>
          <w:bCs/>
          <w:sz w:val="24"/>
          <w:szCs w:val="20"/>
        </w:rPr>
        <w:t>darcy</w:t>
      </w:r>
      <w:proofErr w:type="spellEnd"/>
      <w:r w:rsidRPr="00D3165A">
        <w:rPr>
          <w:rFonts w:ascii="Times New Roman" w:eastAsia="Times New Roman" w:hAnsi="Times New Roman" w:cs="Times New Roman"/>
          <w:bCs/>
          <w:sz w:val="24"/>
          <w:szCs w:val="20"/>
        </w:rPr>
        <w:t xml:space="preserve"> velocity</w:t>
      </w:r>
    </w:p>
    <w:p w:rsidR="00D3165A" w:rsidRPr="00D3165A" w:rsidRDefault="00D3165A" w:rsidP="00D3165A">
      <w:pPr>
        <w:spacing w:after="0" w:line="240" w:lineRule="auto"/>
        <w:ind w:left="1260" w:hanging="600"/>
        <w:jc w:val="both"/>
        <w:outlineLvl w:val="4"/>
        <w:rPr>
          <w:rFonts w:ascii="Times New Roman" w:eastAsia="Times New Roman" w:hAnsi="Times New Roman" w:cs="Times New Roman"/>
          <w:bCs/>
          <w:sz w:val="24"/>
          <w:szCs w:val="20"/>
        </w:rPr>
      </w:pPr>
      <w:r w:rsidRPr="00D3165A">
        <w:rPr>
          <w:rFonts w:ascii="Times New Roman" w:eastAsia="Times New Roman" w:hAnsi="Times New Roman" w:cs="Times New Roman"/>
          <w:bCs/>
          <w:i/>
          <w:sz w:val="24"/>
          <w:szCs w:val="20"/>
        </w:rPr>
        <w:sym w:font="Symbol" w:char="F073"/>
      </w:r>
      <w:r w:rsidRPr="00D3165A">
        <w:rPr>
          <w:rFonts w:ascii="Times New Roman" w:eastAsia="Times New Roman" w:hAnsi="Times New Roman" w:cs="Times New Roman"/>
          <w:bCs/>
          <w:sz w:val="24"/>
          <w:szCs w:val="20"/>
        </w:rPr>
        <w:tab/>
        <w:t>=</w:t>
      </w:r>
      <w:r w:rsidRPr="00D3165A">
        <w:rPr>
          <w:rFonts w:ascii="Times New Roman" w:eastAsia="Times New Roman" w:hAnsi="Times New Roman" w:cs="Times New Roman"/>
          <w:bCs/>
          <w:sz w:val="24"/>
          <w:szCs w:val="20"/>
        </w:rPr>
        <w:tab/>
      </w:r>
      <w:r w:rsidRPr="00D3165A">
        <w:rPr>
          <w:rFonts w:ascii="Times New Roman" w:eastAsia="Times New Roman" w:hAnsi="Times New Roman" w:cs="Times New Roman"/>
          <w:bCs/>
          <w:sz w:val="24"/>
          <w:szCs w:val="20"/>
        </w:rPr>
        <w:tab/>
        <w:t>water-oil interfacial tension</w:t>
      </w:r>
    </w:p>
    <w:p w:rsidR="00D3165A" w:rsidRPr="00D3165A" w:rsidRDefault="00D3165A" w:rsidP="00D3165A">
      <w:pPr>
        <w:jc w:val="both"/>
      </w:pPr>
    </w:p>
    <w:p w:rsidR="00D3165A" w:rsidRPr="00D3165A" w:rsidRDefault="00D3165A" w:rsidP="00D3165A">
      <w:pPr>
        <w:overflowPunct w:val="0"/>
        <w:autoSpaceDE w:val="0"/>
        <w:autoSpaceDN w:val="0"/>
        <w:adjustRightInd w:val="0"/>
        <w:spacing w:before="160" w:after="160"/>
        <w:ind w:left="72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We will talk about capillary number later on in the class. In this assignment, I want you to get familiar with this unitless number and the way it is calculated.</w:t>
      </w:r>
    </w:p>
    <w:p w:rsidR="00D3165A" w:rsidRPr="00D3165A" w:rsidRDefault="00D3165A" w:rsidP="00D3165A">
      <w:pPr>
        <w:jc w:val="both"/>
        <w:rPr>
          <w:sz w:val="24"/>
          <w:szCs w:val="24"/>
        </w:rPr>
      </w:pPr>
    </w:p>
    <w:p w:rsidR="00D3165A" w:rsidRPr="00D3165A" w:rsidRDefault="00D3165A" w:rsidP="00D3165A">
      <w:pPr>
        <w:rPr>
          <w:rFonts w:ascii="Times New Roman" w:eastAsia="Times New Roman" w:hAnsi="Times New Roman" w:cs="Times New Roman"/>
          <w:b/>
          <w:sz w:val="24"/>
          <w:szCs w:val="20"/>
        </w:rPr>
      </w:pPr>
      <w:r w:rsidRPr="00D3165A">
        <w:rPr>
          <w:b/>
        </w:rPr>
        <w:br w:type="page"/>
      </w: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lastRenderedPageBreak/>
        <w:t xml:space="preserve">Question 2: </w:t>
      </w:r>
      <w:r w:rsidRPr="00D3165A">
        <w:rPr>
          <w:rFonts w:ascii="Times New Roman" w:eastAsia="Times New Roman" w:hAnsi="Times New Roman" w:cs="Times New Roman"/>
          <w:sz w:val="24"/>
          <w:szCs w:val="20"/>
        </w:rPr>
        <w:t xml:space="preserve">Figure 2 shows an upward migrating oil bubble from a source rock into a reservoir initially fully saturated with water. The migrating bubble has encountered a restriction at a pore throat of radius </w:t>
      </w:r>
      <w:proofErr w:type="spellStart"/>
      <w:r w:rsidRPr="00D3165A">
        <w:rPr>
          <w:rFonts w:ascii="Times New Roman" w:eastAsia="Times New Roman" w:hAnsi="Times New Roman" w:cs="Times New Roman"/>
          <w:sz w:val="24"/>
          <w:szCs w:val="20"/>
        </w:rPr>
        <w:t>r</w:t>
      </w:r>
      <w:r w:rsidRPr="00D3165A">
        <w:rPr>
          <w:rFonts w:ascii="Times New Roman" w:eastAsia="Times New Roman" w:hAnsi="Times New Roman" w:cs="Times New Roman"/>
          <w:sz w:val="24"/>
          <w:szCs w:val="20"/>
          <w:vertAlign w:val="subscript"/>
        </w:rPr>
        <w:t>H</w:t>
      </w:r>
      <w:proofErr w:type="spellEnd"/>
      <w:r w:rsidRPr="00D3165A">
        <w:rPr>
          <w:rFonts w:ascii="Times New Roman" w:eastAsia="Times New Roman" w:hAnsi="Times New Roman" w:cs="Times New Roman"/>
          <w:sz w:val="24"/>
          <w:szCs w:val="20"/>
        </w:rPr>
        <w:t xml:space="preserve">. In order for migration to continue, the leading end of the bubble (A) must squeeze through the pore throat. Assume that ends A and B of the bubble are hemispherical with B having a radius </w:t>
      </w:r>
      <w:proofErr w:type="spellStart"/>
      <w:r w:rsidRPr="00D3165A">
        <w:rPr>
          <w:rFonts w:ascii="Times New Roman" w:eastAsia="Times New Roman" w:hAnsi="Times New Roman" w:cs="Times New Roman"/>
          <w:sz w:val="24"/>
          <w:szCs w:val="20"/>
        </w:rPr>
        <w:t>r</w:t>
      </w:r>
      <w:r w:rsidRPr="00D3165A">
        <w:rPr>
          <w:rFonts w:ascii="Times New Roman" w:eastAsia="Times New Roman" w:hAnsi="Times New Roman" w:cs="Times New Roman"/>
          <w:sz w:val="24"/>
          <w:szCs w:val="20"/>
          <w:vertAlign w:val="subscript"/>
        </w:rPr>
        <w:t>B</w:t>
      </w:r>
      <w:proofErr w:type="spellEnd"/>
      <w:r w:rsidRPr="00D3165A">
        <w:rPr>
          <w:rFonts w:ascii="Times New Roman" w:eastAsia="Times New Roman" w:hAnsi="Times New Roman" w:cs="Times New Roman"/>
          <w:sz w:val="24"/>
          <w:szCs w:val="20"/>
        </w:rPr>
        <w:t>.</w:t>
      </w:r>
    </w:p>
    <w:p w:rsidR="00D3165A" w:rsidRPr="00D3165A" w:rsidRDefault="00D3165A" w:rsidP="00D3165A">
      <w:pPr>
        <w:numPr>
          <w:ilvl w:val="0"/>
          <w:numId w:val="40"/>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w:drawing>
          <wp:anchor distT="0" distB="0" distL="114300" distR="114300" simplePos="0" relativeHeight="251660288" behindDoc="0" locked="0" layoutInCell="1" allowOverlap="1" wp14:anchorId="31A5155D" wp14:editId="253155F2">
            <wp:simplePos x="0" y="0"/>
            <wp:positionH relativeFrom="margin">
              <wp:posOffset>3784453</wp:posOffset>
            </wp:positionH>
            <wp:positionV relativeFrom="paragraph">
              <wp:posOffset>375894</wp:posOffset>
            </wp:positionV>
            <wp:extent cx="2042228" cy="23709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4837" cy="2373931"/>
                    </a:xfrm>
                    <a:prstGeom prst="rect">
                      <a:avLst/>
                    </a:prstGeom>
                  </pic:spPr>
                </pic:pic>
              </a:graphicData>
            </a:graphic>
            <wp14:sizeRelH relativeFrom="margin">
              <wp14:pctWidth>0</wp14:pctWidth>
            </wp14:sizeRelH>
            <wp14:sizeRelV relativeFrom="margin">
              <wp14:pctHeight>0</wp14:pctHeight>
            </wp14:sizeRelV>
          </wp:anchor>
        </w:drawing>
      </w:r>
      <w:r w:rsidRPr="00D3165A">
        <w:rPr>
          <w:rFonts w:ascii="Times New Roman" w:eastAsia="Times New Roman" w:hAnsi="Times New Roman" w:cs="Times New Roman"/>
          <w:sz w:val="24"/>
          <w:szCs w:val="20"/>
        </w:rPr>
        <w:t>Derive the condition necessary for the oil bubble to pass through the restriction and continue with its migration in terms of the following parameters:</w:t>
      </w:r>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Water density</w:t>
      </w:r>
      <w:r w:rsidRPr="00D3165A">
        <w:rPr>
          <w:rFonts w:ascii="Times New Roman" w:eastAsia="Times New Roman" w:hAnsi="Times New Roman" w:cs="Times New Roman"/>
          <w:sz w:val="24"/>
          <w:szCs w:val="20"/>
        </w:rPr>
        <w:tab/>
        <w:t xml:space="preserve"> =</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W</w:t>
      </w:r>
      <w:proofErr w:type="spellEnd"/>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noProof/>
          <w:sz w:val="24"/>
          <w:szCs w:val="20"/>
        </w:rPr>
        <mc:AlternateContent>
          <mc:Choice Requires="wps">
            <w:drawing>
              <wp:anchor distT="45720" distB="45720" distL="114300" distR="114300" simplePos="0" relativeHeight="251662336" behindDoc="0" locked="0" layoutInCell="1" allowOverlap="1" wp14:anchorId="70BAF17D" wp14:editId="4ECF3AAD">
                <wp:simplePos x="0" y="0"/>
                <wp:positionH relativeFrom="column">
                  <wp:posOffset>4170074</wp:posOffset>
                </wp:positionH>
                <wp:positionV relativeFrom="paragraph">
                  <wp:posOffset>5308</wp:posOffset>
                </wp:positionV>
                <wp:extent cx="739976" cy="301276"/>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976" cy="301276"/>
                        </a:xfrm>
                        <a:prstGeom prst="rect">
                          <a:avLst/>
                        </a:prstGeom>
                        <a:noFill/>
                        <a:ln w="9525">
                          <a:noFill/>
                          <a:miter lim="800000"/>
                          <a:headEnd/>
                          <a:tailEnd/>
                        </a:ln>
                      </wps:spPr>
                      <wps:txbx>
                        <w:txbxContent>
                          <w:p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 xml:space="preserve">Figure </w:t>
                            </w:r>
                            <w:r>
                              <w:rPr>
                                <w:rFonts w:ascii="Times New Roman" w:hAnsi="Times New Roman" w:cs="Times New Roman"/>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AF17D" id="_x0000_s1027" type="#_x0000_t202" style="position:absolute;left:0;text-align:left;margin-left:328.35pt;margin-top:.4pt;width:58.25pt;height:23.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oDAIAAPg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" filled="f" stroked="f">
                <v:textbox>
                  <w:txbxContent>
                    <w:p w:rsidR="00D3165A" w:rsidRPr="005234E5" w:rsidRDefault="00D3165A" w:rsidP="00D3165A">
                      <w:pPr>
                        <w:jc w:val="center"/>
                        <w:rPr>
                          <w:rFonts w:ascii="Times New Roman" w:hAnsi="Times New Roman" w:cs="Times New Roman"/>
                          <w:b/>
                        </w:rPr>
                      </w:pPr>
                      <w:r w:rsidRPr="005234E5">
                        <w:rPr>
                          <w:rFonts w:ascii="Times New Roman" w:hAnsi="Times New Roman" w:cs="Times New Roman"/>
                          <w:b/>
                        </w:rPr>
                        <w:t xml:space="preserve">Figure </w:t>
                      </w:r>
                      <w:r>
                        <w:rPr>
                          <w:rFonts w:ascii="Times New Roman" w:hAnsi="Times New Roman" w:cs="Times New Roman"/>
                          <w:b/>
                        </w:rPr>
                        <w:t>2</w:t>
                      </w:r>
                    </w:p>
                  </w:txbxContent>
                </v:textbox>
              </v:shape>
            </w:pict>
          </mc:Fallback>
        </mc:AlternateContent>
      </w:r>
      <w:r w:rsidRPr="00D3165A">
        <w:rPr>
          <w:rFonts w:ascii="Times New Roman" w:eastAsia="Times New Roman" w:hAnsi="Times New Roman" w:cs="Times New Roman"/>
          <w:sz w:val="24"/>
          <w:szCs w:val="20"/>
        </w:rPr>
        <w:t>Oil Density</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O</w:t>
      </w:r>
      <w:proofErr w:type="spellEnd"/>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Oil/water interfacial tension</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σ</w:t>
      </w:r>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Gravitational acceleration</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g</w:t>
      </w:r>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Pore throat radius</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H</w:t>
      </w:r>
      <w:proofErr w:type="spellEnd"/>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Bubble base radius</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B</w:t>
      </w:r>
      <w:proofErr w:type="spellEnd"/>
    </w:p>
    <w:p w:rsidR="00D3165A" w:rsidRPr="00D3165A" w:rsidRDefault="00D3165A" w:rsidP="00D3165A">
      <w:pPr>
        <w:overflowPunct w:val="0"/>
        <w:autoSpaceDE w:val="0"/>
        <w:autoSpaceDN w:val="0"/>
        <w:adjustRightInd w:val="0"/>
        <w:spacing w:before="160" w:after="160" w:line="240" w:lineRule="auto"/>
        <w:ind w:left="144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Height of bubble</w:t>
      </w:r>
      <w:r w:rsidRPr="00D3165A">
        <w:rPr>
          <w:rFonts w:ascii="Times New Roman" w:eastAsia="Times New Roman" w:hAnsi="Times New Roman" w:cs="Times New Roman"/>
          <w:sz w:val="24"/>
          <w:szCs w:val="20"/>
        </w:rPr>
        <w:tab/>
        <w:t>=</w:t>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h</w:t>
      </w: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p w:rsidR="00D3165A" w:rsidRPr="00D3165A" w:rsidRDefault="00D3165A" w:rsidP="00D3165A">
      <w:pPr>
        <w:numPr>
          <w:ilvl w:val="0"/>
          <w:numId w:val="40"/>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Now assume the following quantitative reservoir properties and calculate the height the bubble must achieve in order to continue migration.</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vertAlign w:val="superscript"/>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W</w:t>
      </w:r>
      <w:proofErr w:type="spellEnd"/>
      <w:r w:rsidRPr="00D3165A">
        <w:rPr>
          <w:rFonts w:ascii="Times New Roman" w:eastAsia="Times New Roman" w:hAnsi="Times New Roman" w:cs="Times New Roman"/>
          <w:sz w:val="24"/>
          <w:szCs w:val="20"/>
        </w:rPr>
        <w:t xml:space="preserve"> = 1.00 g/cm</w:t>
      </w:r>
      <w:r w:rsidRPr="00D3165A">
        <w:rPr>
          <w:rFonts w:ascii="Times New Roman" w:eastAsia="Times New Roman" w:hAnsi="Times New Roman" w:cs="Times New Roman"/>
          <w:sz w:val="24"/>
          <w:szCs w:val="20"/>
          <w:vertAlign w:val="superscript"/>
        </w:rPr>
        <w:t>3</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vertAlign w:val="superscript"/>
        </w:rPr>
      </w:pPr>
      <w:r w:rsidRPr="00D3165A">
        <w:rPr>
          <w:rFonts w:ascii="Times New Roman" w:eastAsia="Times New Roman" w:hAnsi="Times New Roman" w:cs="Times New Roman"/>
          <w:sz w:val="24"/>
          <w:szCs w:val="20"/>
          <w:vertAlign w:val="superscript"/>
        </w:rPr>
        <w:tab/>
      </w:r>
      <w:r w:rsidRPr="00D3165A">
        <w:rPr>
          <w:rFonts w:ascii="Times New Roman" w:eastAsia="Times New Roman" w:hAnsi="Times New Roman" w:cs="Times New Roman"/>
          <w:sz w:val="24"/>
          <w:szCs w:val="20"/>
          <w:vertAlign w:val="superscript"/>
        </w:rPr>
        <w:tab/>
      </w:r>
      <w:proofErr w:type="spellStart"/>
      <w:r w:rsidRPr="00D3165A">
        <w:rPr>
          <w:rFonts w:ascii="Times New Roman" w:eastAsia="Times New Roman" w:hAnsi="Times New Roman" w:cs="Times New Roman"/>
          <w:i/>
          <w:sz w:val="24"/>
          <w:szCs w:val="20"/>
        </w:rPr>
        <w:t>ρ</w:t>
      </w:r>
      <w:r w:rsidRPr="00D3165A">
        <w:rPr>
          <w:rFonts w:ascii="Times New Roman" w:eastAsia="Times New Roman" w:hAnsi="Times New Roman" w:cs="Times New Roman"/>
          <w:i/>
          <w:sz w:val="24"/>
          <w:szCs w:val="20"/>
          <w:vertAlign w:val="subscript"/>
        </w:rPr>
        <w:t>O</w:t>
      </w:r>
      <w:proofErr w:type="spellEnd"/>
      <w:r w:rsidRPr="00D3165A">
        <w:rPr>
          <w:rFonts w:ascii="Times New Roman" w:eastAsia="Times New Roman" w:hAnsi="Times New Roman" w:cs="Times New Roman"/>
          <w:sz w:val="24"/>
          <w:szCs w:val="20"/>
        </w:rPr>
        <w:t xml:space="preserve"> = 0.8 g/cm</w:t>
      </w:r>
      <w:r w:rsidRPr="00D3165A">
        <w:rPr>
          <w:rFonts w:ascii="Times New Roman" w:eastAsia="Times New Roman" w:hAnsi="Times New Roman" w:cs="Times New Roman"/>
          <w:sz w:val="24"/>
          <w:szCs w:val="20"/>
          <w:vertAlign w:val="superscript"/>
        </w:rPr>
        <w:t>3</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vertAlign w:val="superscript"/>
        </w:rPr>
        <w:tab/>
      </w:r>
      <w:r w:rsidRPr="00D3165A">
        <w:rPr>
          <w:rFonts w:ascii="Times New Roman" w:eastAsia="Times New Roman" w:hAnsi="Times New Roman" w:cs="Times New Roman"/>
          <w:sz w:val="24"/>
          <w:szCs w:val="20"/>
          <w:vertAlign w:val="superscript"/>
        </w:rPr>
        <w:tab/>
      </w:r>
      <w:r w:rsidRPr="00D3165A">
        <w:rPr>
          <w:rFonts w:ascii="Times New Roman" w:eastAsia="Times New Roman" w:hAnsi="Times New Roman" w:cs="Times New Roman"/>
          <w:i/>
          <w:sz w:val="24"/>
          <w:szCs w:val="20"/>
        </w:rPr>
        <w:t>σ</w:t>
      </w:r>
      <w:r w:rsidRPr="00D3165A">
        <w:rPr>
          <w:rFonts w:ascii="Times New Roman" w:eastAsia="Times New Roman" w:hAnsi="Times New Roman" w:cs="Times New Roman"/>
          <w:sz w:val="24"/>
          <w:szCs w:val="20"/>
        </w:rPr>
        <w:t xml:space="preserve"> = 35.0 dynes/cm</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i/>
          <w:sz w:val="24"/>
          <w:szCs w:val="20"/>
        </w:rPr>
        <w:t>g</w:t>
      </w:r>
      <w:r w:rsidRPr="00D3165A">
        <w:rPr>
          <w:rFonts w:ascii="Times New Roman" w:eastAsia="Times New Roman" w:hAnsi="Times New Roman" w:cs="Times New Roman"/>
          <w:sz w:val="24"/>
          <w:szCs w:val="20"/>
        </w:rPr>
        <w:t>= 981 cm/s</w:t>
      </w:r>
      <w:r w:rsidRPr="00D3165A">
        <w:rPr>
          <w:rFonts w:ascii="Times New Roman" w:eastAsia="Times New Roman" w:hAnsi="Times New Roman" w:cs="Times New Roman"/>
          <w:sz w:val="24"/>
          <w:szCs w:val="20"/>
          <w:vertAlign w:val="superscript"/>
        </w:rPr>
        <w:t>2</w:t>
      </w:r>
    </w:p>
    <w:p w:rsidR="00D3165A" w:rsidRPr="00D3165A" w:rsidRDefault="00D3165A" w:rsidP="00D3165A">
      <w:pPr>
        <w:overflowPunct w:val="0"/>
        <w:autoSpaceDE w:val="0"/>
        <w:autoSpaceDN w:val="0"/>
        <w:adjustRightInd w:val="0"/>
        <w:spacing w:before="160"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tab/>
      </w: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H</w:t>
      </w:r>
      <w:proofErr w:type="spellEnd"/>
      <w:r w:rsidRPr="00D3165A">
        <w:rPr>
          <w:rFonts w:ascii="Times New Roman" w:eastAsia="Times New Roman" w:hAnsi="Times New Roman" w:cs="Times New Roman"/>
          <w:sz w:val="24"/>
          <w:szCs w:val="20"/>
        </w:rPr>
        <w:t>= 0.0001 cm</w:t>
      </w:r>
    </w:p>
    <w:p w:rsidR="00D3165A" w:rsidRPr="00D3165A" w:rsidRDefault="00D3165A" w:rsidP="00D3165A">
      <w:pPr>
        <w:overflowPunct w:val="0"/>
        <w:autoSpaceDE w:val="0"/>
        <w:autoSpaceDN w:val="0"/>
        <w:adjustRightInd w:val="0"/>
        <w:spacing w:before="160" w:after="160" w:line="240" w:lineRule="auto"/>
        <w:ind w:left="720" w:firstLine="720"/>
        <w:jc w:val="both"/>
        <w:textAlignment w:val="baseline"/>
        <w:outlineLvl w:val="4"/>
        <w:rPr>
          <w:rFonts w:ascii="Times New Roman" w:eastAsia="Times New Roman" w:hAnsi="Times New Roman" w:cs="Times New Roman"/>
          <w:sz w:val="24"/>
          <w:szCs w:val="20"/>
        </w:rPr>
      </w:pPr>
      <w:proofErr w:type="spellStart"/>
      <w:r w:rsidRPr="00D3165A">
        <w:rPr>
          <w:rFonts w:ascii="Times New Roman" w:eastAsia="Times New Roman" w:hAnsi="Times New Roman" w:cs="Times New Roman"/>
          <w:i/>
          <w:sz w:val="24"/>
          <w:szCs w:val="20"/>
        </w:rPr>
        <w:t>r</w:t>
      </w:r>
      <w:r w:rsidRPr="00D3165A">
        <w:rPr>
          <w:rFonts w:ascii="Times New Roman" w:eastAsia="Times New Roman" w:hAnsi="Times New Roman" w:cs="Times New Roman"/>
          <w:i/>
          <w:sz w:val="24"/>
          <w:szCs w:val="20"/>
          <w:vertAlign w:val="subscript"/>
        </w:rPr>
        <w:t>B</w:t>
      </w:r>
      <w:proofErr w:type="spellEnd"/>
      <w:r w:rsidRPr="00D3165A">
        <w:rPr>
          <w:rFonts w:ascii="Times New Roman" w:eastAsia="Times New Roman" w:hAnsi="Times New Roman" w:cs="Times New Roman"/>
          <w:sz w:val="24"/>
          <w:szCs w:val="20"/>
        </w:rPr>
        <w:t xml:space="preserve"> = 0.01 cm</w:t>
      </w:r>
    </w:p>
    <w:p w:rsidR="00D3165A" w:rsidRPr="00D3165A" w:rsidRDefault="00D3165A" w:rsidP="00D3165A">
      <w:pPr>
        <w:overflowPunct w:val="0"/>
        <w:autoSpaceDE w:val="0"/>
        <w:autoSpaceDN w:val="0"/>
        <w:adjustRightInd w:val="0"/>
        <w:spacing w:before="160" w:after="160"/>
        <w:ind w:left="720"/>
        <w:jc w:val="both"/>
        <w:textAlignment w:val="baseline"/>
        <w:outlineLvl w:val="4"/>
        <w:rPr>
          <w:rFonts w:ascii="Times New Roman" w:eastAsia="Times New Roman" w:hAnsi="Times New Roman" w:cs="Times New Roman"/>
          <w:sz w:val="24"/>
          <w:szCs w:val="20"/>
        </w:rPr>
      </w:pPr>
    </w:p>
    <w:p w:rsidR="00D3165A" w:rsidRPr="00D3165A" w:rsidRDefault="00D3165A" w:rsidP="00D3165A">
      <w:pPr>
        <w:rPr>
          <w:rFonts w:ascii="Times New Roman" w:eastAsia="Times New Roman" w:hAnsi="Times New Roman" w:cs="Times New Roman"/>
          <w:b/>
          <w:sz w:val="24"/>
          <w:szCs w:val="20"/>
        </w:rPr>
      </w:pPr>
      <w:r w:rsidRPr="00D3165A">
        <w:rPr>
          <w:b/>
        </w:rPr>
        <w:br w:type="page"/>
      </w:r>
    </w:p>
    <w:p w:rsidR="00C76DBD" w:rsidRPr="00D9536F" w:rsidRDefault="00C76DBD" w:rsidP="00C76DBD">
      <w:pPr>
        <w:spacing w:after="160"/>
        <w:jc w:val="both"/>
        <w:rPr>
          <w:rFonts w:ascii="Times New Roman" w:hAnsi="Times New Roman" w:cs="Times New Roman"/>
          <w:b/>
          <w:sz w:val="24"/>
          <w:szCs w:val="24"/>
        </w:rPr>
      </w:pPr>
      <w:r w:rsidRPr="00D3165A">
        <w:rPr>
          <w:rFonts w:ascii="Times New Roman" w:eastAsia="Times New Roman" w:hAnsi="Times New Roman" w:cs="Times New Roman"/>
          <w:b/>
          <w:sz w:val="24"/>
          <w:szCs w:val="20"/>
        </w:rPr>
        <w:lastRenderedPageBreak/>
        <w:t xml:space="preserve">Question 3: </w:t>
      </w:r>
      <w:r w:rsidRPr="004831F4">
        <w:rPr>
          <w:rFonts w:ascii="Times New Roman" w:hAnsi="Times New Roman" w:cs="Times New Roman"/>
          <w:b/>
          <w:sz w:val="24"/>
          <w:szCs w:val="24"/>
        </w:rPr>
        <w:t xml:space="preserve">Figure </w:t>
      </w:r>
      <w:r>
        <w:rPr>
          <w:rFonts w:ascii="Times New Roman" w:hAnsi="Times New Roman" w:cs="Times New Roman"/>
          <w:b/>
          <w:sz w:val="24"/>
          <w:szCs w:val="24"/>
        </w:rPr>
        <w:t>3</w:t>
      </w:r>
      <w:r w:rsidRPr="004831F4">
        <w:rPr>
          <w:rFonts w:ascii="Times New Roman" w:hAnsi="Times New Roman" w:cs="Times New Roman"/>
          <w:b/>
          <w:sz w:val="24"/>
          <w:szCs w:val="24"/>
        </w:rPr>
        <w:t xml:space="preserve"> </w:t>
      </w:r>
      <w:r w:rsidRPr="00D9536F">
        <w:rPr>
          <w:rFonts w:ascii="Times New Roman" w:hAnsi="Times New Roman" w:cs="Times New Roman"/>
          <w:sz w:val="24"/>
          <w:szCs w:val="24"/>
        </w:rPr>
        <w:t xml:space="preserve">shows a microchannel placed horizontally on a chip. Assume that the microchannel has a circular shape with radius of </w:t>
      </w:r>
      <w:r w:rsidRPr="00D9536F">
        <w:rPr>
          <w:rFonts w:ascii="Times New Roman" w:hAnsi="Times New Roman" w:cs="Times New Roman"/>
          <w:i/>
          <w:sz w:val="24"/>
          <w:szCs w:val="24"/>
        </w:rPr>
        <w:t>r</w:t>
      </w:r>
      <w:r w:rsidRPr="00D9536F">
        <w:rPr>
          <w:rFonts w:ascii="Times New Roman" w:hAnsi="Times New Roman" w:cs="Times New Roman"/>
          <w:sz w:val="24"/>
          <w:szCs w:val="24"/>
        </w:rPr>
        <w:t>. Answer the following questions:</w:t>
      </w:r>
    </w:p>
    <w:p w:rsidR="00C76DBD" w:rsidRPr="00D9536F" w:rsidRDefault="00C76DBD" w:rsidP="00C76DBD">
      <w:pPr>
        <w:spacing w:after="0"/>
        <w:jc w:val="both"/>
        <w:rPr>
          <w:rFonts w:ascii="Times New Roman" w:hAnsi="Times New Roman" w:cs="Times New Roman"/>
          <w:sz w:val="24"/>
          <w:szCs w:val="24"/>
        </w:rPr>
      </w:pPr>
      <w:r w:rsidRPr="00D9536F">
        <w:rPr>
          <w:rFonts w:ascii="Times New Roman" w:hAnsi="Times New Roman" w:cs="Times New Roman"/>
          <w:noProof/>
          <w:sz w:val="24"/>
          <w:szCs w:val="24"/>
        </w:rPr>
        <w:drawing>
          <wp:inline distT="0" distB="0" distL="0" distR="0" wp14:anchorId="6ADAEF8C" wp14:editId="6C24CCCA">
            <wp:extent cx="5935851" cy="139525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5348" r="1826"/>
                    <a:stretch/>
                  </pic:blipFill>
                  <pic:spPr bwMode="auto">
                    <a:xfrm>
                      <a:off x="0" y="0"/>
                      <a:ext cx="5948832" cy="1398307"/>
                    </a:xfrm>
                    <a:prstGeom prst="rect">
                      <a:avLst/>
                    </a:prstGeom>
                    <a:noFill/>
                    <a:ln>
                      <a:noFill/>
                    </a:ln>
                    <a:extLst>
                      <a:ext uri="{53640926-AAD7-44D8-BBD7-CCE9431645EC}">
                        <a14:shadowObscured xmlns:a14="http://schemas.microsoft.com/office/drawing/2010/main"/>
                      </a:ext>
                    </a:extLst>
                  </pic:spPr>
                </pic:pic>
              </a:graphicData>
            </a:graphic>
          </wp:inline>
        </w:drawing>
      </w:r>
    </w:p>
    <w:p w:rsidR="00C76DBD" w:rsidRPr="00D9536F" w:rsidRDefault="00C76DBD" w:rsidP="00C76DBD">
      <w:pPr>
        <w:jc w:val="center"/>
        <w:rPr>
          <w:rFonts w:ascii="Times New Roman" w:hAnsi="Times New Roman" w:cs="Times New Roman"/>
          <w:sz w:val="24"/>
          <w:szCs w:val="24"/>
        </w:rPr>
      </w:pPr>
      <w:r w:rsidRPr="00D9536F">
        <w:rPr>
          <w:rFonts w:ascii="Times New Roman" w:hAnsi="Times New Roman" w:cs="Times New Roman"/>
          <w:b/>
          <w:sz w:val="24"/>
          <w:szCs w:val="24"/>
        </w:rPr>
        <w:t xml:space="preserve">Figure </w:t>
      </w:r>
      <w:r>
        <w:rPr>
          <w:rFonts w:ascii="Times New Roman" w:hAnsi="Times New Roman" w:cs="Times New Roman"/>
          <w:b/>
          <w:sz w:val="24"/>
          <w:szCs w:val="24"/>
        </w:rPr>
        <w:t>3</w:t>
      </w:r>
      <w:r w:rsidRPr="00D9536F">
        <w:rPr>
          <w:rFonts w:ascii="Times New Roman" w:hAnsi="Times New Roman" w:cs="Times New Roman"/>
          <w:b/>
          <w:sz w:val="24"/>
          <w:szCs w:val="24"/>
        </w:rPr>
        <w:t>:</w:t>
      </w:r>
      <w:r w:rsidRPr="00D9536F">
        <w:rPr>
          <w:rFonts w:ascii="Times New Roman" w:hAnsi="Times New Roman" w:cs="Times New Roman"/>
          <w:sz w:val="24"/>
          <w:szCs w:val="24"/>
        </w:rPr>
        <w:t xml:space="preserve"> Schematic of a capillary-force micro-scale pump</w:t>
      </w:r>
    </w:p>
    <w:p w:rsidR="00C76DBD" w:rsidRDefault="00C76DBD" w:rsidP="00C76DBD">
      <w:pPr>
        <w:pStyle w:val="ListParagraph"/>
        <w:numPr>
          <w:ilvl w:val="0"/>
          <w:numId w:val="43"/>
        </w:numPr>
        <w:spacing w:after="0"/>
        <w:jc w:val="both"/>
        <w:rPr>
          <w:rFonts w:ascii="Times New Roman" w:hAnsi="Times New Roman" w:cs="Times New Roman"/>
          <w:sz w:val="24"/>
          <w:szCs w:val="24"/>
        </w:rPr>
      </w:pPr>
      <w:r w:rsidRPr="00D9536F">
        <w:rPr>
          <w:rFonts w:ascii="Times New Roman" w:hAnsi="Times New Roman" w:cs="Times New Roman"/>
          <w:sz w:val="24"/>
          <w:szCs w:val="24"/>
        </w:rPr>
        <w:t xml:space="preserve">Derive an expression for </w:t>
      </w:r>
      <w:r w:rsidRPr="00D9536F">
        <w:rPr>
          <w:rFonts w:ascii="Times New Roman" w:hAnsi="Times New Roman" w:cs="Times New Roman"/>
          <w:i/>
          <w:sz w:val="24"/>
          <w:szCs w:val="24"/>
        </w:rPr>
        <w:t>L</w:t>
      </w:r>
      <w:r w:rsidRPr="00D9536F">
        <w:rPr>
          <w:rFonts w:ascii="Times New Roman" w:hAnsi="Times New Roman" w:cs="Times New Roman"/>
          <w:sz w:val="24"/>
          <w:szCs w:val="24"/>
        </w:rPr>
        <w:t>(</w:t>
      </w:r>
      <w:r w:rsidRPr="00D9536F">
        <w:rPr>
          <w:rFonts w:ascii="Times New Roman" w:hAnsi="Times New Roman" w:cs="Times New Roman"/>
          <w:i/>
          <w:sz w:val="24"/>
          <w:szCs w:val="24"/>
        </w:rPr>
        <w:t>t</w:t>
      </w:r>
      <w:r w:rsidRPr="00D9536F">
        <w:rPr>
          <w:rFonts w:ascii="Times New Roman" w:hAnsi="Times New Roman" w:cs="Times New Roman"/>
          <w:sz w:val="24"/>
          <w:szCs w:val="24"/>
        </w:rPr>
        <w:t xml:space="preserve">) as a function of </w:t>
      </w:r>
      <w:r w:rsidRPr="00D9536F">
        <w:rPr>
          <w:rFonts w:ascii="Times New Roman" w:hAnsi="Times New Roman" w:cs="Times New Roman"/>
          <w:i/>
          <w:sz w:val="24"/>
          <w:szCs w:val="24"/>
        </w:rPr>
        <w:t>r</w:t>
      </w:r>
      <w:r w:rsidRPr="00D9536F">
        <w:rPr>
          <w:rFonts w:ascii="Times New Roman" w:hAnsi="Times New Roman" w:cs="Times New Roman"/>
          <w:sz w:val="24"/>
          <w:szCs w:val="24"/>
        </w:rPr>
        <w:t>,</w:t>
      </w:r>
      <w:r w:rsidRPr="00D9536F">
        <w:rPr>
          <w:rFonts w:ascii="Times New Roman" w:hAnsi="Times New Roman" w:cs="Times New Roman"/>
          <w:i/>
          <w:sz w:val="24"/>
          <w:szCs w:val="24"/>
        </w:rPr>
        <w:t xml:space="preserve"> t</w:t>
      </w:r>
      <w:r w:rsidRPr="00D9536F">
        <w:rPr>
          <w:rFonts w:ascii="Times New Roman" w:hAnsi="Times New Roman" w:cs="Times New Roman"/>
          <w:sz w:val="24"/>
          <w:szCs w:val="24"/>
        </w:rPr>
        <w:t>, fluid viscosity (</w:t>
      </w:r>
      <w:r w:rsidRPr="00D9536F">
        <w:rPr>
          <w:rFonts w:ascii="Times New Roman" w:hAnsi="Times New Roman" w:cs="Times New Roman"/>
          <w:i/>
          <w:sz w:val="24"/>
          <w:szCs w:val="24"/>
        </w:rPr>
        <w:t>µ</w:t>
      </w:r>
      <w:r w:rsidRPr="00D9536F">
        <w:rPr>
          <w:rFonts w:ascii="Times New Roman" w:hAnsi="Times New Roman" w:cs="Times New Roman"/>
          <w:sz w:val="24"/>
          <w:szCs w:val="24"/>
        </w:rPr>
        <w:t>), surface tension (</w:t>
      </w:r>
      <w:r w:rsidRPr="00D9536F">
        <w:rPr>
          <w:rFonts w:ascii="Times New Roman" w:hAnsi="Times New Roman" w:cs="Times New Roman"/>
          <w:i/>
          <w:sz w:val="24"/>
          <w:szCs w:val="24"/>
        </w:rPr>
        <w:t>σ</w:t>
      </w:r>
      <w:r w:rsidRPr="00D9536F">
        <w:rPr>
          <w:rFonts w:ascii="Times New Roman" w:hAnsi="Times New Roman" w:cs="Times New Roman"/>
          <w:sz w:val="24"/>
          <w:szCs w:val="24"/>
        </w:rPr>
        <w:t>), and contact angle (</w:t>
      </w:r>
      <w:r w:rsidRPr="00D9536F">
        <w:rPr>
          <w:rFonts w:ascii="Times New Roman" w:hAnsi="Times New Roman" w:cs="Times New Roman"/>
          <w:i/>
          <w:sz w:val="24"/>
          <w:szCs w:val="24"/>
        </w:rPr>
        <w:t>θ</w:t>
      </w:r>
      <w:r w:rsidRPr="00D9536F">
        <w:rPr>
          <w:rFonts w:ascii="Times New Roman" w:hAnsi="Times New Roman" w:cs="Times New Roman"/>
          <w:sz w:val="24"/>
          <w:szCs w:val="24"/>
        </w:rPr>
        <w:t>).</w:t>
      </w:r>
    </w:p>
    <w:p w:rsidR="00C76DBD" w:rsidRPr="00D9536F" w:rsidRDefault="00C76DBD" w:rsidP="00C76DBD">
      <w:pPr>
        <w:spacing w:after="0"/>
        <w:jc w:val="both"/>
        <w:rPr>
          <w:rFonts w:ascii="Times New Roman" w:hAnsi="Times New Roman" w:cs="Times New Roman"/>
          <w:sz w:val="24"/>
          <w:szCs w:val="24"/>
        </w:rPr>
      </w:pPr>
    </w:p>
    <w:p w:rsidR="00C76DBD" w:rsidRDefault="00C76DBD" w:rsidP="00C76DBD">
      <w:pPr>
        <w:pStyle w:val="ListParagraph"/>
        <w:numPr>
          <w:ilvl w:val="0"/>
          <w:numId w:val="43"/>
        </w:numPr>
        <w:spacing w:after="0"/>
        <w:jc w:val="both"/>
        <w:rPr>
          <w:rFonts w:ascii="Times New Roman" w:hAnsi="Times New Roman" w:cs="Times New Roman"/>
          <w:sz w:val="24"/>
          <w:szCs w:val="24"/>
        </w:rPr>
      </w:pPr>
      <w:r w:rsidRPr="00D9536F">
        <w:rPr>
          <w:rFonts w:ascii="Times New Roman" w:hAnsi="Times New Roman" w:cs="Times New Roman"/>
          <w:sz w:val="24"/>
          <w:szCs w:val="24"/>
        </w:rPr>
        <w:t>Derive an expression for the speed of fluid advancement in the horizontal microchannel.</w:t>
      </w:r>
    </w:p>
    <w:p w:rsidR="00C76DBD" w:rsidRPr="00D9536F" w:rsidRDefault="00C76DBD" w:rsidP="00C76DBD">
      <w:pPr>
        <w:spacing w:after="0"/>
        <w:jc w:val="both"/>
        <w:rPr>
          <w:rFonts w:ascii="Times New Roman" w:hAnsi="Times New Roman" w:cs="Times New Roman"/>
          <w:sz w:val="24"/>
          <w:szCs w:val="24"/>
        </w:rPr>
      </w:pPr>
    </w:p>
    <w:p w:rsidR="00C76DBD" w:rsidRPr="00D9536F" w:rsidRDefault="00C76DBD" w:rsidP="00C76DBD">
      <w:pPr>
        <w:pStyle w:val="ListParagraph"/>
        <w:numPr>
          <w:ilvl w:val="0"/>
          <w:numId w:val="43"/>
        </w:numPr>
        <w:spacing w:after="0"/>
        <w:jc w:val="both"/>
        <w:rPr>
          <w:rFonts w:ascii="Times New Roman" w:hAnsi="Times New Roman" w:cs="Times New Roman"/>
          <w:sz w:val="24"/>
          <w:szCs w:val="24"/>
        </w:rPr>
      </w:pPr>
      <w:r w:rsidRPr="00D9536F">
        <w:rPr>
          <w:rFonts w:ascii="Times New Roman" w:hAnsi="Times New Roman" w:cs="Times New Roman"/>
          <w:sz w:val="24"/>
          <w:szCs w:val="24"/>
        </w:rPr>
        <w:t>If you are asked to decide about the pump’s material type, would you use Platinum or Plexiglas? Which one provides a higher pump efficiency?</w:t>
      </w:r>
    </w:p>
    <w:p w:rsidR="00C76DBD" w:rsidRPr="00D9536F" w:rsidRDefault="00C76DBD" w:rsidP="00C76DBD">
      <w:pPr>
        <w:pStyle w:val="ListParagraph"/>
        <w:jc w:val="both"/>
        <w:rPr>
          <w:rFonts w:ascii="Times New Roman" w:hAnsi="Times New Roman" w:cs="Times New Roman"/>
          <w:sz w:val="24"/>
          <w:szCs w:val="24"/>
        </w:rPr>
      </w:pPr>
      <w:r w:rsidRPr="00D9536F">
        <w:rPr>
          <w:rFonts w:ascii="Times New Roman" w:hAnsi="Times New Roman" w:cs="Times New Roman"/>
          <w:sz w:val="24"/>
          <w:szCs w:val="24"/>
        </w:rPr>
        <w:t>HINT: Contact angle in the case of Platinum is smaller than the case of Plexiglas.</w:t>
      </w:r>
    </w:p>
    <w:p w:rsidR="00C76DBD" w:rsidRDefault="00C76DBD"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b/>
          <w:sz w:val="24"/>
          <w:szCs w:val="20"/>
        </w:rPr>
      </w:pP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 xml:space="preserve">Question </w:t>
      </w:r>
      <w:r w:rsidR="00C76DBD">
        <w:rPr>
          <w:rFonts w:ascii="Times New Roman" w:eastAsia="Times New Roman" w:hAnsi="Times New Roman" w:cs="Times New Roman"/>
          <w:b/>
          <w:sz w:val="24"/>
          <w:szCs w:val="20"/>
        </w:rPr>
        <w:t>4</w:t>
      </w:r>
      <w:r w:rsidRPr="00D3165A">
        <w:rPr>
          <w:rFonts w:ascii="Times New Roman" w:eastAsia="Times New Roman" w:hAnsi="Times New Roman" w:cs="Times New Roman"/>
          <w:b/>
          <w:sz w:val="24"/>
          <w:szCs w:val="20"/>
        </w:rPr>
        <w:t xml:space="preserve">: </w:t>
      </w:r>
      <w:r w:rsidRPr="00D3165A">
        <w:rPr>
          <w:rFonts w:ascii="Times New Roman" w:eastAsia="Times New Roman" w:hAnsi="Times New Roman" w:cs="Times New Roman"/>
          <w:sz w:val="24"/>
          <w:szCs w:val="20"/>
        </w:rPr>
        <w:t xml:space="preserve">The following data are given for the pore doublet model of Figure 7.73 in your textbook: </w:t>
      </w:r>
    </w:p>
    <w:p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v</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xml:space="preserve"> = 1 ft/Day</w:t>
      </w:r>
    </w:p>
    <w:p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 xml:space="preserve">L = 500 </w:t>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m</w:t>
      </w:r>
    </w:p>
    <w:p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 xml:space="preserve"> = 1 cp</w:t>
      </w:r>
    </w:p>
    <w:p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sym w:font="Symbol" w:char="F073"/>
      </w:r>
      <w:r w:rsidRPr="00D3165A">
        <w:rPr>
          <w:rFonts w:ascii="Times New Roman" w:eastAsia="Times New Roman" w:hAnsi="Times New Roman" w:cs="Times New Roman"/>
          <w:sz w:val="24"/>
          <w:szCs w:val="20"/>
        </w:rPr>
        <w:t xml:space="preserve"> = 30 dynes/cm</w:t>
      </w:r>
    </w:p>
    <w:p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r>
      <w:r w:rsidRPr="00D3165A">
        <w:rPr>
          <w:rFonts w:ascii="Times New Roman" w:eastAsia="Times New Roman" w:hAnsi="Times New Roman" w:cs="Times New Roman"/>
          <w:sz w:val="24"/>
          <w:szCs w:val="20"/>
        </w:rPr>
        <w:sym w:font="Symbol" w:char="F071"/>
      </w:r>
      <w:r w:rsidRPr="00D3165A">
        <w:rPr>
          <w:rFonts w:ascii="Times New Roman" w:eastAsia="Times New Roman" w:hAnsi="Times New Roman" w:cs="Times New Roman"/>
          <w:sz w:val="24"/>
          <w:szCs w:val="20"/>
        </w:rPr>
        <w:t xml:space="preserve"> = 0 degrees</w:t>
      </w:r>
    </w:p>
    <w:p w:rsidR="00D3165A" w:rsidRPr="00D3165A" w:rsidRDefault="00D3165A" w:rsidP="00D3165A">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r</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xml:space="preserve"> = 50 </w:t>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m</w:t>
      </w:r>
    </w:p>
    <w:p w:rsidR="00D3165A" w:rsidRPr="00D3165A" w:rsidRDefault="00D3165A" w:rsidP="00D3165A">
      <w:pPr>
        <w:overflowPunct w:val="0"/>
        <w:autoSpaceDE w:val="0"/>
        <w:autoSpaceDN w:val="0"/>
        <w:adjustRightInd w:val="0"/>
        <w:spacing w:after="160" w:line="240" w:lineRule="auto"/>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ab/>
        <w:t>r</w:t>
      </w:r>
      <w:r w:rsidRPr="00D3165A">
        <w:rPr>
          <w:rFonts w:ascii="Times New Roman" w:eastAsia="Times New Roman" w:hAnsi="Times New Roman" w:cs="Times New Roman"/>
          <w:sz w:val="32"/>
          <w:szCs w:val="20"/>
          <w:vertAlign w:val="subscript"/>
        </w:rPr>
        <w:t>2</w:t>
      </w:r>
      <w:r w:rsidRPr="00D3165A">
        <w:rPr>
          <w:rFonts w:ascii="Times New Roman" w:eastAsia="Times New Roman" w:hAnsi="Times New Roman" w:cs="Times New Roman"/>
          <w:sz w:val="24"/>
          <w:szCs w:val="20"/>
        </w:rPr>
        <w:t xml:space="preserve"> = 2.5 </w:t>
      </w:r>
      <w:r w:rsidRPr="00D3165A">
        <w:rPr>
          <w:rFonts w:ascii="Times New Roman" w:eastAsia="Times New Roman" w:hAnsi="Times New Roman" w:cs="Times New Roman"/>
          <w:sz w:val="24"/>
          <w:szCs w:val="20"/>
        </w:rPr>
        <w:sym w:font="Symbol" w:char="F06D"/>
      </w:r>
      <w:r w:rsidRPr="00D3165A">
        <w:rPr>
          <w:rFonts w:ascii="Times New Roman" w:eastAsia="Times New Roman" w:hAnsi="Times New Roman" w:cs="Times New Roman"/>
          <w:sz w:val="24"/>
          <w:szCs w:val="20"/>
        </w:rPr>
        <w:t>m</w:t>
      </w:r>
    </w:p>
    <w:p w:rsidR="00D3165A" w:rsidRPr="00D3165A" w:rsidRDefault="00D3165A" w:rsidP="00C76DBD">
      <w:pPr>
        <w:spacing w:after="160"/>
        <w:jc w:val="both"/>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 xml:space="preserve">Assume the capillaries are cylindrical tubes and </w:t>
      </w:r>
      <w:r w:rsidRPr="00D3165A">
        <w:rPr>
          <w:rFonts w:ascii="Times New Roman" w:hAnsi="Times New Roman" w:cs="Times New Roman"/>
          <w:sz w:val="24"/>
          <w:szCs w:val="24"/>
        </w:rPr>
        <w:t>that</w:t>
      </w:r>
      <w:r w:rsidRPr="00D3165A">
        <w:rPr>
          <w:rFonts w:ascii="Times New Roman" w:eastAsia="Times New Roman" w:hAnsi="Times New Roman" w:cs="Times New Roman"/>
          <w:sz w:val="24"/>
          <w:szCs w:val="20"/>
        </w:rPr>
        <w:t xml:space="preserve"> capillary tube 1 (with radius r</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is larger than</w:t>
      </w:r>
      <w:r w:rsidR="00C76DBD">
        <w:rPr>
          <w:rFonts w:ascii="Times New Roman" w:eastAsia="Times New Roman" w:hAnsi="Times New Roman" w:cs="Times New Roman"/>
          <w:sz w:val="24"/>
          <w:szCs w:val="20"/>
        </w:rPr>
        <w:t xml:space="preserve"> </w:t>
      </w:r>
      <w:r w:rsidRPr="00D3165A">
        <w:rPr>
          <w:rFonts w:ascii="Times New Roman" w:eastAsia="Times New Roman" w:hAnsi="Times New Roman" w:cs="Times New Roman"/>
          <w:sz w:val="24"/>
          <w:szCs w:val="20"/>
        </w:rPr>
        <w:t>capillary tube 2 (with radius r</w:t>
      </w:r>
      <w:r w:rsidRPr="00D3165A">
        <w:rPr>
          <w:rFonts w:ascii="Times New Roman" w:eastAsia="Times New Roman" w:hAnsi="Times New Roman" w:cs="Times New Roman"/>
          <w:sz w:val="32"/>
          <w:szCs w:val="20"/>
          <w:vertAlign w:val="subscript"/>
        </w:rPr>
        <w:t>2</w:t>
      </w:r>
      <w:r w:rsidRPr="00D3165A">
        <w:rPr>
          <w:rFonts w:ascii="Times New Roman" w:eastAsia="Times New Roman" w:hAnsi="Times New Roman" w:cs="Times New Roman"/>
          <w:sz w:val="24"/>
          <w:szCs w:val="20"/>
        </w:rPr>
        <w:t>). Answer the following questions:</w:t>
      </w:r>
    </w:p>
    <w:p w:rsidR="00D3165A" w:rsidRPr="00D3165A" w:rsidRDefault="00D3165A" w:rsidP="00D3165A">
      <w:pPr>
        <w:numPr>
          <w:ilvl w:val="0"/>
          <w:numId w:val="42"/>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(P</w:t>
      </w:r>
      <w:r w:rsidRPr="00D3165A">
        <w:rPr>
          <w:rFonts w:ascii="Times New Roman" w:eastAsia="Times New Roman" w:hAnsi="Times New Roman" w:cs="Times New Roman"/>
          <w:sz w:val="32"/>
          <w:szCs w:val="20"/>
          <w:vertAlign w:val="subscript"/>
        </w:rPr>
        <w:t>A</w:t>
      </w:r>
      <w:r w:rsidRPr="00D3165A">
        <w:rPr>
          <w:rFonts w:ascii="Times New Roman" w:eastAsia="Times New Roman" w:hAnsi="Times New Roman" w:cs="Times New Roman"/>
          <w:sz w:val="24"/>
          <w:szCs w:val="20"/>
        </w:rPr>
        <w:t xml:space="preserve"> – P</w:t>
      </w:r>
      <w:r w:rsidRPr="00D3165A">
        <w:rPr>
          <w:rFonts w:ascii="Times New Roman" w:eastAsia="Times New Roman" w:hAnsi="Times New Roman" w:cs="Times New Roman"/>
          <w:sz w:val="32"/>
          <w:szCs w:val="20"/>
          <w:vertAlign w:val="subscript"/>
        </w:rPr>
        <w:t>B</w:t>
      </w:r>
      <w:r w:rsidRPr="00D3165A">
        <w:rPr>
          <w:rFonts w:ascii="Times New Roman" w:eastAsia="Times New Roman" w:hAnsi="Times New Roman" w:cs="Times New Roman"/>
          <w:sz w:val="24"/>
          <w:szCs w:val="20"/>
        </w:rPr>
        <w:t>) across capillary tube 1 in dynes/cm</w:t>
      </w:r>
      <w:r w:rsidRPr="00D3165A">
        <w:rPr>
          <w:rFonts w:ascii="Times New Roman" w:eastAsia="Times New Roman" w:hAnsi="Times New Roman" w:cs="Times New Roman"/>
          <w:sz w:val="32"/>
          <w:szCs w:val="20"/>
          <w:vertAlign w:val="superscript"/>
        </w:rPr>
        <w:t>2</w:t>
      </w:r>
      <w:r w:rsidRPr="00D3165A">
        <w:rPr>
          <w:rFonts w:ascii="Times New Roman" w:eastAsia="Times New Roman" w:hAnsi="Times New Roman" w:cs="Times New Roman"/>
          <w:sz w:val="24"/>
          <w:szCs w:val="20"/>
        </w:rPr>
        <w:t>. What percentage of this pressure difference is due to viscous pressure drop and what percentage is due to capillary pressure? Are you surprised by the degree of domination of one force over the other at the pore scale?</w:t>
      </w:r>
    </w:p>
    <w:p w:rsidR="00D3165A" w:rsidRPr="00D3165A" w:rsidRDefault="00D3165A" w:rsidP="00C75318">
      <w:pPr>
        <w:numPr>
          <w:ilvl w:val="0"/>
          <w:numId w:val="42"/>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b/>
          <w:color w:val="FF0000"/>
          <w:sz w:val="24"/>
          <w:szCs w:val="20"/>
        </w:rPr>
      </w:pPr>
      <w:r w:rsidRPr="00D3165A">
        <w:rPr>
          <w:rFonts w:ascii="Times New Roman" w:eastAsia="Times New Roman" w:hAnsi="Times New Roman" w:cs="Times New Roman"/>
          <w:sz w:val="24"/>
          <w:szCs w:val="20"/>
        </w:rPr>
        <w:t>Calculate the ratio v</w:t>
      </w:r>
      <w:r w:rsidRPr="00D3165A">
        <w:rPr>
          <w:rFonts w:ascii="Times New Roman" w:eastAsia="Times New Roman" w:hAnsi="Times New Roman" w:cs="Times New Roman"/>
          <w:sz w:val="32"/>
          <w:szCs w:val="20"/>
          <w:vertAlign w:val="subscript"/>
        </w:rPr>
        <w:t>2</w:t>
      </w:r>
      <w:r w:rsidRPr="00D3165A">
        <w:rPr>
          <w:rFonts w:ascii="Times New Roman" w:eastAsia="Times New Roman" w:hAnsi="Times New Roman" w:cs="Times New Roman"/>
          <w:sz w:val="24"/>
          <w:szCs w:val="20"/>
        </w:rPr>
        <w:t>/v</w:t>
      </w:r>
      <w:r w:rsidRPr="00D3165A">
        <w:rPr>
          <w:rFonts w:ascii="Times New Roman" w:eastAsia="Times New Roman" w:hAnsi="Times New Roman" w:cs="Times New Roman"/>
          <w:sz w:val="32"/>
          <w:szCs w:val="20"/>
          <w:vertAlign w:val="subscript"/>
        </w:rPr>
        <w:t>1</w:t>
      </w:r>
      <w:r w:rsidRPr="00D3165A">
        <w:rPr>
          <w:rFonts w:ascii="Times New Roman" w:eastAsia="Times New Roman" w:hAnsi="Times New Roman" w:cs="Times New Roman"/>
          <w:sz w:val="24"/>
          <w:szCs w:val="20"/>
        </w:rPr>
        <w:t>. Which capillary tube will be displaced first, the larger tube or the smaller tube in this strongly water-wet medium?</w:t>
      </w:r>
      <w:r w:rsidRPr="00D3165A">
        <w:rPr>
          <w:b/>
          <w:color w:val="FF0000"/>
        </w:rPr>
        <w:br w:type="page"/>
      </w: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b/>
          <w:color w:val="FF0000"/>
          <w:sz w:val="24"/>
          <w:szCs w:val="20"/>
        </w:rPr>
      </w:pPr>
      <w:r w:rsidRPr="00D3165A">
        <w:rPr>
          <w:rFonts w:ascii="Times New Roman" w:eastAsia="Times New Roman" w:hAnsi="Times New Roman" w:cs="Times New Roman"/>
          <w:b/>
          <w:color w:val="FF0000"/>
          <w:sz w:val="24"/>
          <w:szCs w:val="20"/>
        </w:rPr>
        <w:lastRenderedPageBreak/>
        <w:t>Optional Bonus Questions:</w:t>
      </w:r>
    </w:p>
    <w:p w:rsidR="00C76DBD" w:rsidRPr="00D3165A" w:rsidRDefault="00C76DBD" w:rsidP="00C76DBD">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Question 4:</w:t>
      </w:r>
      <w:r w:rsidRPr="00D3165A">
        <w:rPr>
          <w:rFonts w:ascii="Times New Roman" w:eastAsia="Times New Roman" w:hAnsi="Times New Roman" w:cs="Times New Roman"/>
          <w:sz w:val="24"/>
          <w:szCs w:val="20"/>
        </w:rPr>
        <w:t xml:space="preserve"> This is the same data set we </w:t>
      </w:r>
      <w:r>
        <w:rPr>
          <w:rFonts w:ascii="Times New Roman" w:eastAsia="Times New Roman" w:hAnsi="Times New Roman" w:cs="Times New Roman"/>
          <w:sz w:val="24"/>
          <w:szCs w:val="20"/>
        </w:rPr>
        <w:t xml:space="preserve">will </w:t>
      </w:r>
      <w:r w:rsidRPr="00D3165A">
        <w:rPr>
          <w:rFonts w:ascii="Times New Roman" w:eastAsia="Times New Roman" w:hAnsi="Times New Roman" w:cs="Times New Roman"/>
          <w:sz w:val="24"/>
          <w:szCs w:val="20"/>
        </w:rPr>
        <w:t>use in the class for practice (November 2</w:t>
      </w:r>
      <w:r>
        <w:rPr>
          <w:rFonts w:ascii="Times New Roman" w:eastAsia="Times New Roman" w:hAnsi="Times New Roman" w:cs="Times New Roman"/>
          <w:sz w:val="24"/>
          <w:szCs w:val="20"/>
        </w:rPr>
        <w:t>8</w:t>
      </w:r>
      <w:r>
        <w:rPr>
          <w:rFonts w:ascii="Times New Roman" w:eastAsia="Times New Roman" w:hAnsi="Times New Roman" w:cs="Times New Roman"/>
          <w:sz w:val="24"/>
          <w:szCs w:val="20"/>
          <w:vertAlign w:val="superscript"/>
        </w:rPr>
        <w:t>th</w:t>
      </w:r>
      <w:r w:rsidRPr="00D3165A">
        <w:rPr>
          <w:rFonts w:ascii="Times New Roman" w:eastAsia="Times New Roman" w:hAnsi="Times New Roman" w:cs="Times New Roman"/>
          <w:sz w:val="24"/>
          <w:szCs w:val="20"/>
        </w:rPr>
        <w:t xml:space="preserve"> lecture). Please work on this example individually to make sure that you learn the concept we covered in the class.</w:t>
      </w:r>
    </w:p>
    <w:p w:rsidR="00C76DBD" w:rsidRPr="00D3165A" w:rsidRDefault="00C76DBD" w:rsidP="00C76DBD">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 xml:space="preserve"> </w:t>
      </w:r>
      <w:r w:rsidRPr="00D3165A">
        <w:rPr>
          <w:rFonts w:ascii="Times New Roman" w:eastAsia="Times New Roman" w:hAnsi="Times New Roman" w:cs="Times New Roman"/>
          <w:sz w:val="24"/>
          <w:szCs w:val="24"/>
        </w:rPr>
        <w:t xml:space="preserve">Download the Excel file “PGE81L_HW_08_Data1” including </w:t>
      </w:r>
      <w:r w:rsidRPr="00D3165A">
        <w:rPr>
          <w:rFonts w:ascii="Times New Roman" w:eastAsia="Times New Roman" w:hAnsi="Times New Roman" w:cs="Times New Roman"/>
          <w:sz w:val="24"/>
          <w:szCs w:val="20"/>
        </w:rPr>
        <w:t xml:space="preserve">the capillary pressure curves for the two layers of thickness 100 ft in a conventional reservoir. The water-oil density difference is 8.05 </w:t>
      </w:r>
      <w:proofErr w:type="spellStart"/>
      <w:r w:rsidRPr="00D3165A">
        <w:rPr>
          <w:rFonts w:ascii="Times New Roman" w:eastAsia="Times New Roman" w:hAnsi="Times New Roman" w:cs="Times New Roman"/>
          <w:sz w:val="24"/>
          <w:szCs w:val="20"/>
        </w:rPr>
        <w:t>lb</w:t>
      </w:r>
      <w:proofErr w:type="spellEnd"/>
      <w:r w:rsidRPr="00D3165A">
        <w:rPr>
          <w:rFonts w:ascii="Times New Roman" w:eastAsia="Times New Roman" w:hAnsi="Times New Roman" w:cs="Times New Roman"/>
          <w:sz w:val="24"/>
          <w:szCs w:val="20"/>
        </w:rPr>
        <w:t>/ft</w:t>
      </w:r>
      <w:r w:rsidRPr="00D3165A">
        <w:rPr>
          <w:rFonts w:ascii="Times New Roman" w:eastAsia="Times New Roman" w:hAnsi="Times New Roman" w:cs="Times New Roman"/>
          <w:sz w:val="24"/>
          <w:szCs w:val="20"/>
          <w:vertAlign w:val="superscript"/>
        </w:rPr>
        <w:t>3</w:t>
      </w:r>
      <w:r w:rsidRPr="00D3165A">
        <w:rPr>
          <w:rFonts w:ascii="Times New Roman" w:eastAsia="Times New Roman" w:hAnsi="Times New Roman" w:cs="Times New Roman"/>
          <w:sz w:val="24"/>
          <w:szCs w:val="20"/>
        </w:rPr>
        <w:t>. Assume that the water-oil contact is at the bottom of the lower layer. Calculate the water saturation versus depth measured from the top to the bottom of the reservoir. Present the results of your calculations by plotting a graph of Depth versus Water Saturation, with Depth plotted on the vertical axis and Water Saturation plotted on the horizontal axis.</w:t>
      </w:r>
    </w:p>
    <w:p w:rsidR="00C76DBD" w:rsidRDefault="00C76DBD"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b/>
          <w:sz w:val="24"/>
          <w:szCs w:val="20"/>
        </w:rPr>
      </w:pP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t xml:space="preserve">Question 5: </w:t>
      </w:r>
      <w:r w:rsidRPr="00D3165A">
        <w:rPr>
          <w:rFonts w:ascii="Times New Roman" w:eastAsia="Times New Roman" w:hAnsi="Times New Roman" w:cs="Times New Roman"/>
          <w:sz w:val="24"/>
          <w:szCs w:val="20"/>
        </w:rPr>
        <w:t>Table 1 summarizes the results of a centrifuge drainage capillary pressure measurement along with other pertinent data about the experiment. Calculate and plot the drainage capillary pressure curve for the sample. Express your capillary pressure in psi.</w:t>
      </w: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Table 1: Centrifuge Data for Question 1</w:t>
      </w:r>
    </w:p>
    <w:tbl>
      <w:tblPr>
        <w:tblW w:w="3595" w:type="dxa"/>
        <w:tblCellMar>
          <w:left w:w="0" w:type="dxa"/>
          <w:right w:w="0" w:type="dxa"/>
        </w:tblCellMar>
        <w:tblLook w:val="0000" w:firstRow="0" w:lastRow="0" w:firstColumn="0" w:lastColumn="0" w:noHBand="0" w:noVBand="0"/>
      </w:tblPr>
      <w:tblGrid>
        <w:gridCol w:w="960"/>
        <w:gridCol w:w="1380"/>
        <w:gridCol w:w="1255"/>
      </w:tblGrid>
      <w:tr w:rsidR="00D3165A" w:rsidRPr="00D3165A" w:rsidTr="00952637">
        <w:trPr>
          <w:trHeight w:val="255"/>
        </w:trPr>
        <w:tc>
          <w:tcPr>
            <w:tcW w:w="96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d</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2.5</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L</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7.35</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k</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143</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md</w:t>
            </w: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19.0</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w:t>
            </w:r>
          </w:p>
        </w:tc>
      </w:tr>
      <w:tr w:rsidR="00D3165A" w:rsidRPr="00D3165A" w:rsidTr="00952637">
        <w:trPr>
          <w:trHeight w:val="38"/>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i/>
                <w:sz w:val="20"/>
              </w:rPr>
            </w:pPr>
            <w:proofErr w:type="spellStart"/>
            <w:r w:rsidRPr="00D3165A">
              <w:rPr>
                <w:rFonts w:ascii="Times New Roman" w:hAnsi="Times New Roman" w:cs="Times New Roman"/>
                <w:i/>
                <w:sz w:val="20"/>
              </w:rPr>
              <w:t>V</w:t>
            </w:r>
            <w:r w:rsidRPr="00D3165A">
              <w:rPr>
                <w:rFonts w:ascii="Times New Roman" w:hAnsi="Times New Roman" w:cs="Times New Roman"/>
                <w:i/>
                <w:sz w:val="20"/>
                <w:vertAlign w:val="subscript"/>
              </w:rPr>
              <w:t>p</w:t>
            </w:r>
            <w:proofErr w:type="spellEnd"/>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7.04</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cc</w:t>
            </w:r>
          </w:p>
        </w:tc>
      </w:tr>
      <w:tr w:rsidR="00D3165A" w:rsidRPr="00D3165A" w:rsidTr="00952637">
        <w:trPr>
          <w:trHeight w:val="38"/>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r w:rsidRPr="00D3165A">
              <w:rPr>
                <w:rFonts w:ascii="Arial" w:hAnsi="Arial" w:cs="Arial"/>
                <w:i/>
                <w:sz w:val="20"/>
                <w:vertAlign w:val="subscript"/>
              </w:rPr>
              <w:t>w</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1.036</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g/cc</w:t>
            </w:r>
          </w:p>
        </w:tc>
      </w:tr>
      <w:tr w:rsidR="00D3165A" w:rsidRPr="00D3165A" w:rsidTr="00952637">
        <w:trPr>
          <w:trHeight w:val="38"/>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r w:rsidRPr="00D3165A">
              <w:rPr>
                <w:rFonts w:ascii="Arial" w:hAnsi="Arial" w:cs="Arial"/>
                <w:i/>
                <w:sz w:val="20"/>
                <w:vertAlign w:val="subscript"/>
              </w:rPr>
              <w:t>o</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0.822</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g/cc</w:t>
            </w:r>
          </w:p>
        </w:tc>
      </w:tr>
      <w:tr w:rsidR="00D3165A" w:rsidRPr="00D3165A" w:rsidTr="00952637">
        <w:trPr>
          <w:trHeight w:val="38"/>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r w:rsidRPr="00D3165A">
              <w:rPr>
                <w:rFonts w:ascii="Arial" w:hAnsi="Arial" w:cs="Arial"/>
                <w:i/>
                <w:sz w:val="20"/>
                <w:vertAlign w:val="subscript"/>
              </w:rPr>
              <w:t>ow</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40</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dynes/cm</w:t>
            </w: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Symbol" w:hAnsi="Symbol" w:cs="Arial"/>
                <w:i/>
                <w:sz w:val="20"/>
              </w:rPr>
            </w:pPr>
            <w:r w:rsidRPr="00D3165A">
              <w:rPr>
                <w:rFonts w:ascii="Symbol" w:hAnsi="Symbol" w:cs="Arial"/>
                <w:i/>
                <w:sz w:val="20"/>
              </w:rPr>
              <w:t></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0</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p>
        </w:tc>
      </w:tr>
      <w:tr w:rsidR="00D3165A" w:rsidRPr="00D3165A" w:rsidTr="00952637">
        <w:trPr>
          <w:trHeight w:val="38"/>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r</w:t>
            </w:r>
            <w:r w:rsidRPr="00D3165A">
              <w:rPr>
                <w:rFonts w:ascii="Times New Roman" w:hAnsi="Times New Roman" w:cs="Times New Roman"/>
                <w:i/>
                <w:sz w:val="20"/>
                <w:vertAlign w:val="subscript"/>
              </w:rPr>
              <w:t>1</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8.25</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rsidTr="00952637">
        <w:trPr>
          <w:trHeight w:val="38"/>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i/>
                <w:sz w:val="20"/>
              </w:rPr>
            </w:pPr>
            <w:r w:rsidRPr="00D3165A">
              <w:rPr>
                <w:rFonts w:ascii="Times New Roman" w:hAnsi="Times New Roman" w:cs="Times New Roman"/>
                <w:i/>
                <w:sz w:val="20"/>
              </w:rPr>
              <w:t>r</w:t>
            </w:r>
            <w:r w:rsidRPr="00D3165A">
              <w:rPr>
                <w:rFonts w:ascii="Times New Roman" w:hAnsi="Times New Roman" w:cs="Times New Roman"/>
                <w:i/>
                <w:sz w:val="20"/>
                <w:vertAlign w:val="subscript"/>
              </w:rPr>
              <w:t>2</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15.6</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cm</w:t>
            </w: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b/>
                <w:sz w:val="20"/>
              </w:rPr>
            </w:pPr>
            <w:r w:rsidRPr="00D3165A">
              <w:rPr>
                <w:rFonts w:ascii="Times New Roman" w:hAnsi="Times New Roman" w:cs="Times New Roman"/>
                <w:b/>
                <w:sz w:val="20"/>
              </w:rPr>
              <w:t>RPM</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b/>
                <w:sz w:val="20"/>
              </w:rPr>
            </w:pPr>
            <w:proofErr w:type="spellStart"/>
            <w:r w:rsidRPr="00D3165A">
              <w:rPr>
                <w:rFonts w:ascii="Times New Roman" w:hAnsi="Times New Roman" w:cs="Times New Roman"/>
                <w:b/>
                <w:sz w:val="20"/>
              </w:rPr>
              <w:t>V</w:t>
            </w:r>
            <w:r w:rsidRPr="00D3165A">
              <w:rPr>
                <w:rFonts w:ascii="Times New Roman" w:hAnsi="Times New Roman" w:cs="Times New Roman"/>
                <w:b/>
                <w:sz w:val="20"/>
                <w:vertAlign w:val="subscript"/>
              </w:rPr>
              <w:t>w</w:t>
            </w:r>
            <w:proofErr w:type="spellEnd"/>
            <w:r w:rsidRPr="00D3165A">
              <w:rPr>
                <w:rFonts w:ascii="Times New Roman" w:hAnsi="Times New Roman" w:cs="Times New Roman"/>
                <w:b/>
                <w:sz w:val="20"/>
              </w:rPr>
              <w:t xml:space="preserve"> (cc)</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520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0.0</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800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860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1.5</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920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1000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2.5</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1100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2.9</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1200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3.2</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1400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3.6</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1620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3.9</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1800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4</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r w:rsidR="00D3165A" w:rsidRPr="00D3165A" w:rsidTr="00952637">
        <w:trPr>
          <w:trHeight w:val="255"/>
        </w:trPr>
        <w:tc>
          <w:tcPr>
            <w:tcW w:w="0" w:type="auto"/>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2100</w:t>
            </w:r>
          </w:p>
        </w:tc>
        <w:tc>
          <w:tcPr>
            <w:tcW w:w="1380"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Times New Roman" w:hAnsi="Times New Roman" w:cs="Times New Roman"/>
                <w:sz w:val="20"/>
              </w:rPr>
            </w:pPr>
            <w:r w:rsidRPr="00D3165A">
              <w:rPr>
                <w:rFonts w:ascii="Times New Roman" w:hAnsi="Times New Roman" w:cs="Times New Roman"/>
                <w:sz w:val="20"/>
              </w:rPr>
              <w:t>4.2</w:t>
            </w:r>
          </w:p>
        </w:tc>
        <w:tc>
          <w:tcPr>
            <w:tcW w:w="1255" w:type="dxa"/>
            <w:shd w:val="clear" w:color="auto" w:fill="auto"/>
            <w:noWrap/>
            <w:tcMar>
              <w:top w:w="15" w:type="dxa"/>
              <w:left w:w="15" w:type="dxa"/>
              <w:bottom w:w="0" w:type="dxa"/>
              <w:right w:w="15" w:type="dxa"/>
            </w:tcMar>
            <w:vAlign w:val="bottom"/>
          </w:tcPr>
          <w:p w:rsidR="00D3165A" w:rsidRPr="00D3165A" w:rsidRDefault="00D3165A" w:rsidP="00D3165A">
            <w:pPr>
              <w:spacing w:after="0" w:line="240" w:lineRule="auto"/>
              <w:jc w:val="center"/>
              <w:rPr>
                <w:rFonts w:ascii="Arial" w:hAnsi="Arial" w:cs="Arial"/>
                <w:sz w:val="20"/>
              </w:rPr>
            </w:pPr>
          </w:p>
        </w:tc>
      </w:tr>
    </w:tbl>
    <w:p w:rsidR="00D3165A" w:rsidRPr="00D3165A" w:rsidRDefault="00D3165A" w:rsidP="00D3165A">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b/>
          <w:sz w:val="24"/>
          <w:szCs w:val="20"/>
        </w:rPr>
        <w:lastRenderedPageBreak/>
        <w:t xml:space="preserve">Question 6: </w:t>
      </w:r>
      <w:r w:rsidRPr="00D3165A">
        <w:rPr>
          <w:rFonts w:ascii="Times New Roman" w:eastAsia="Times New Roman" w:hAnsi="Times New Roman" w:cs="Times New Roman"/>
          <w:sz w:val="24"/>
          <w:szCs w:val="24"/>
        </w:rPr>
        <w:t xml:space="preserve">Download the Excel file “PGE81L_HW_08_Data2” including </w:t>
      </w:r>
      <w:r w:rsidRPr="00D3165A">
        <w:rPr>
          <w:rFonts w:ascii="Times New Roman" w:eastAsia="Times New Roman" w:hAnsi="Times New Roman" w:cs="Times New Roman"/>
          <w:sz w:val="24"/>
          <w:szCs w:val="20"/>
        </w:rPr>
        <w:t>mercury injection capillary pressure data obtained on a core sample. The core sample has a permeability of 3.86 md and a porosity of 13.2%. Answer the following questions.</w:t>
      </w:r>
    </w:p>
    <w:p w:rsidR="00D3165A" w:rsidRP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 xml:space="preserve">Plot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w</w:t>
      </w:r>
      <w:proofErr w:type="spellEnd"/>
      <w:r w:rsidRPr="00D3165A">
        <w:rPr>
          <w:rFonts w:ascii="Times New Roman" w:eastAsia="Times New Roman" w:hAnsi="Times New Roman" w:cs="Times New Roman"/>
          <w:sz w:val="24"/>
          <w:szCs w:val="20"/>
        </w:rPr>
        <w:t xml:space="preserve"> and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nw</w:t>
      </w:r>
      <w:proofErr w:type="spellEnd"/>
      <w:r w:rsidRPr="00D3165A">
        <w:rPr>
          <w:rFonts w:ascii="Times New Roman" w:eastAsia="Times New Roman" w:hAnsi="Times New Roman" w:cs="Times New Roman"/>
          <w:sz w:val="24"/>
          <w:szCs w:val="20"/>
        </w:rPr>
        <w:t xml:space="preserve"> versus pore throat radius on the same graph.</w:t>
      </w:r>
    </w:p>
    <w:p w:rsidR="00D3165A" w:rsidRP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 xml:space="preserve">Calculate the probability density function for the pore volume distribution and plot it on the same graph of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w</w:t>
      </w:r>
      <w:proofErr w:type="spellEnd"/>
      <w:r w:rsidRPr="00D3165A">
        <w:rPr>
          <w:rFonts w:ascii="Times New Roman" w:eastAsia="Times New Roman" w:hAnsi="Times New Roman" w:cs="Times New Roman"/>
          <w:sz w:val="24"/>
          <w:szCs w:val="20"/>
        </w:rPr>
        <w:t xml:space="preserve"> and </w:t>
      </w:r>
      <w:proofErr w:type="spellStart"/>
      <w:r w:rsidRPr="00D3165A">
        <w:rPr>
          <w:rFonts w:ascii="Times New Roman" w:eastAsia="Times New Roman" w:hAnsi="Times New Roman" w:cs="Times New Roman"/>
          <w:sz w:val="24"/>
          <w:szCs w:val="20"/>
        </w:rPr>
        <w:t>S</w:t>
      </w:r>
      <w:r w:rsidRPr="00D3165A">
        <w:rPr>
          <w:rFonts w:ascii="Times New Roman" w:eastAsia="Times New Roman" w:hAnsi="Times New Roman" w:cs="Times New Roman"/>
          <w:sz w:val="24"/>
          <w:szCs w:val="20"/>
          <w:vertAlign w:val="subscript"/>
        </w:rPr>
        <w:t>nw</w:t>
      </w:r>
      <w:proofErr w:type="spellEnd"/>
      <w:r w:rsidRPr="00D3165A">
        <w:rPr>
          <w:rFonts w:ascii="Times New Roman" w:eastAsia="Times New Roman" w:hAnsi="Times New Roman" w:cs="Times New Roman"/>
          <w:sz w:val="24"/>
          <w:szCs w:val="20"/>
        </w:rPr>
        <w:t xml:space="preserve"> versus pore throat radius. Use the 5-point central difference formula for calculating all derivatives.</w:t>
      </w:r>
    </w:p>
    <w:p w:rsidR="00D3165A" w:rsidRP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Calculate the probability density function for the pore radius distribution assuming a bundle of capillary tubes model for the porous medium. Compare this distribution with the pore volume distribution by plotting them on the same graph versus pore throat size.  Comment on the pore structure of this sample.</w:t>
      </w:r>
    </w:p>
    <w:p w:rsidR="00D3165A" w:rsidRDefault="00D3165A" w:rsidP="00D3165A">
      <w:pPr>
        <w:numPr>
          <w:ilvl w:val="0"/>
          <w:numId w:val="41"/>
        </w:num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D3165A">
        <w:rPr>
          <w:rFonts w:ascii="Times New Roman" w:eastAsia="Times New Roman" w:hAnsi="Times New Roman" w:cs="Times New Roman"/>
          <w:sz w:val="24"/>
          <w:szCs w:val="20"/>
        </w:rPr>
        <w:t>Estimate the absolute permeability of the sample from the mercury injection data. How does it compare with the lab measured permeability?</w:t>
      </w:r>
    </w:p>
    <w:p w:rsidR="00747AA8" w:rsidRDefault="00747AA8" w:rsidP="00747AA8">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p>
    <w:p w:rsidR="00747AA8" w:rsidRPr="00C26C1B" w:rsidRDefault="00747AA8" w:rsidP="00747AA8">
      <w:pPr>
        <w:jc w:val="both"/>
        <w:rPr>
          <w:rFonts w:ascii="Times New Roman" w:hAnsi="Times New Roman" w:cs="Times New Roman"/>
          <w:b/>
          <w:sz w:val="24"/>
          <w:szCs w:val="24"/>
        </w:rPr>
      </w:pPr>
      <w:r w:rsidRPr="00556DB9">
        <w:rPr>
          <w:rFonts w:ascii="Times New Roman" w:hAnsi="Times New Roman" w:cs="Times New Roman"/>
          <w:b/>
          <w:sz w:val="24"/>
          <w:szCs w:val="24"/>
        </w:rPr>
        <w:t xml:space="preserve">Question </w:t>
      </w:r>
      <w:r>
        <w:rPr>
          <w:rFonts w:ascii="Times New Roman" w:hAnsi="Times New Roman" w:cs="Times New Roman"/>
          <w:b/>
          <w:sz w:val="24"/>
          <w:szCs w:val="24"/>
        </w:rPr>
        <w:t>7</w:t>
      </w:r>
      <w:r w:rsidRPr="00556DB9">
        <w:rPr>
          <w:rFonts w:ascii="Times New Roman" w:hAnsi="Times New Roman" w:cs="Times New Roman"/>
          <w:b/>
          <w:sz w:val="24"/>
          <w:szCs w:val="24"/>
        </w:rPr>
        <w:t xml:space="preserve">: </w:t>
      </w:r>
      <w:r>
        <w:rPr>
          <w:rFonts w:ascii="Times New Roman" w:hAnsi="Times New Roman" w:cs="Times New Roman"/>
          <w:sz w:val="24"/>
          <w:szCs w:val="24"/>
        </w:rPr>
        <w:t>Solve two questions of your choice from chapter 7 of your text book.</w:t>
      </w:r>
    </w:p>
    <w:p w:rsidR="00747AA8" w:rsidRPr="00D3165A" w:rsidRDefault="00747AA8" w:rsidP="00747AA8">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bookmarkStart w:id="0" w:name="_GoBack"/>
      <w:bookmarkEnd w:id="0"/>
    </w:p>
    <w:sectPr w:rsidR="00747AA8" w:rsidRPr="00D3165A" w:rsidSect="00794E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736" w:rsidRDefault="00CD2736" w:rsidP="0066349D">
      <w:pPr>
        <w:spacing w:after="0" w:line="240" w:lineRule="auto"/>
      </w:pPr>
      <w:r>
        <w:separator/>
      </w:r>
    </w:p>
  </w:endnote>
  <w:endnote w:type="continuationSeparator" w:id="0">
    <w:p w:rsidR="00CD2736" w:rsidRDefault="00CD2736"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736" w:rsidRDefault="00CD2736" w:rsidP="0066349D">
      <w:pPr>
        <w:spacing w:after="0" w:line="240" w:lineRule="auto"/>
      </w:pPr>
      <w:r>
        <w:separator/>
      </w:r>
    </w:p>
  </w:footnote>
  <w:footnote w:type="continuationSeparator" w:id="0">
    <w:p w:rsidR="00CD2736" w:rsidRDefault="00CD2736"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2E8C168E"/>
    <w:lvl w:ilvl="0" w:tplc="8F0C31F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01529"/>
    <w:multiLevelType w:val="hybridMultilevel"/>
    <w:tmpl w:val="09403850"/>
    <w:lvl w:ilvl="0" w:tplc="AAC4A7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0623C"/>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447C1"/>
    <w:multiLevelType w:val="hybridMultilevel"/>
    <w:tmpl w:val="135400F4"/>
    <w:lvl w:ilvl="0" w:tplc="0AF2262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65C79"/>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63E63D5"/>
    <w:multiLevelType w:val="hybridMultilevel"/>
    <w:tmpl w:val="6AC8DB72"/>
    <w:lvl w:ilvl="0" w:tplc="5DF6FE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14E2F"/>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9"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202FD"/>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DF66BD3"/>
    <w:multiLevelType w:val="hybridMultilevel"/>
    <w:tmpl w:val="09403850"/>
    <w:lvl w:ilvl="0" w:tplc="AAC4A7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87046"/>
    <w:multiLevelType w:val="hybridMultilevel"/>
    <w:tmpl w:val="FF120B50"/>
    <w:lvl w:ilvl="0" w:tplc="7CE4A3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14BF7"/>
    <w:multiLevelType w:val="hybridMultilevel"/>
    <w:tmpl w:val="6AC8DB72"/>
    <w:lvl w:ilvl="0" w:tplc="5DF6FE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50772"/>
    <w:multiLevelType w:val="hybridMultilevel"/>
    <w:tmpl w:val="D9064EC0"/>
    <w:lvl w:ilvl="0" w:tplc="87E615D6">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8F5E2F"/>
    <w:multiLevelType w:val="hybridMultilevel"/>
    <w:tmpl w:val="923A535A"/>
    <w:lvl w:ilvl="0" w:tplc="32461A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40341"/>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B6D59BD"/>
    <w:multiLevelType w:val="hybridMultilevel"/>
    <w:tmpl w:val="FD1CE752"/>
    <w:lvl w:ilvl="0" w:tplc="F37EE13E">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A5B22"/>
    <w:multiLevelType w:val="hybridMultilevel"/>
    <w:tmpl w:val="8F9A9852"/>
    <w:lvl w:ilvl="0" w:tplc="D2D83C3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D3296"/>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7"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D521F"/>
    <w:multiLevelType w:val="hybridMultilevel"/>
    <w:tmpl w:val="0C0228FE"/>
    <w:lvl w:ilvl="0" w:tplc="1BD073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4101E"/>
    <w:multiLevelType w:val="hybridMultilevel"/>
    <w:tmpl w:val="8FEA9E1A"/>
    <w:lvl w:ilvl="0" w:tplc="C46E605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7616"/>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D21F40"/>
    <w:multiLevelType w:val="hybridMultilevel"/>
    <w:tmpl w:val="2752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31C3E"/>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8" w15:restartNumberingAfterBreak="0">
    <w:nsid w:val="77E602ED"/>
    <w:multiLevelType w:val="hybridMultilevel"/>
    <w:tmpl w:val="1670202A"/>
    <w:lvl w:ilvl="0" w:tplc="0AF226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C63668"/>
    <w:multiLevelType w:val="hybridMultilevel"/>
    <w:tmpl w:val="88466CC2"/>
    <w:lvl w:ilvl="0" w:tplc="BC88215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311E8"/>
    <w:multiLevelType w:val="hybridMultilevel"/>
    <w:tmpl w:val="BFB4E3F8"/>
    <w:lvl w:ilvl="0" w:tplc="5012148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16"/>
  </w:num>
  <w:num w:numId="4">
    <w:abstractNumId w:val="10"/>
  </w:num>
  <w:num w:numId="5">
    <w:abstractNumId w:val="35"/>
  </w:num>
  <w:num w:numId="6">
    <w:abstractNumId w:val="24"/>
  </w:num>
  <w:num w:numId="7">
    <w:abstractNumId w:val="29"/>
  </w:num>
  <w:num w:numId="8">
    <w:abstractNumId w:val="30"/>
  </w:num>
  <w:num w:numId="9">
    <w:abstractNumId w:val="17"/>
  </w:num>
  <w:num w:numId="10">
    <w:abstractNumId w:val="0"/>
  </w:num>
  <w:num w:numId="11">
    <w:abstractNumId w:val="27"/>
  </w:num>
  <w:num w:numId="12">
    <w:abstractNumId w:val="39"/>
  </w:num>
  <w:num w:numId="13">
    <w:abstractNumId w:val="19"/>
  </w:num>
  <w:num w:numId="14">
    <w:abstractNumId w:val="31"/>
  </w:num>
  <w:num w:numId="15">
    <w:abstractNumId w:val="4"/>
  </w:num>
  <w:num w:numId="16">
    <w:abstractNumId w:val="9"/>
  </w:num>
  <w:num w:numId="17">
    <w:abstractNumId w:val="20"/>
  </w:num>
  <w:num w:numId="18">
    <w:abstractNumId w:val="21"/>
  </w:num>
  <w:num w:numId="19">
    <w:abstractNumId w:val="33"/>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6"/>
  </w:num>
  <w:num w:numId="23">
    <w:abstractNumId w:val="37"/>
  </w:num>
  <w:num w:numId="24">
    <w:abstractNumId w:val="8"/>
  </w:num>
  <w:num w:numId="25">
    <w:abstractNumId w:val="6"/>
  </w:num>
  <w:num w:numId="26">
    <w:abstractNumId w:val="22"/>
  </w:num>
  <w:num w:numId="27">
    <w:abstractNumId w:val="26"/>
  </w:num>
  <w:num w:numId="28">
    <w:abstractNumId w:val="11"/>
  </w:num>
  <w:num w:numId="29">
    <w:abstractNumId w:val="28"/>
  </w:num>
  <w:num w:numId="30">
    <w:abstractNumId w:val="34"/>
  </w:num>
  <w:num w:numId="31">
    <w:abstractNumId w:val="41"/>
  </w:num>
  <w:num w:numId="32">
    <w:abstractNumId w:val="18"/>
  </w:num>
  <w:num w:numId="33">
    <w:abstractNumId w:val="15"/>
  </w:num>
  <w:num w:numId="34">
    <w:abstractNumId w:val="23"/>
  </w:num>
  <w:num w:numId="35">
    <w:abstractNumId w:val="5"/>
  </w:num>
  <w:num w:numId="36">
    <w:abstractNumId w:val="38"/>
  </w:num>
  <w:num w:numId="37">
    <w:abstractNumId w:val="40"/>
  </w:num>
  <w:num w:numId="38">
    <w:abstractNumId w:val="25"/>
  </w:num>
  <w:num w:numId="39">
    <w:abstractNumId w:val="14"/>
  </w:num>
  <w:num w:numId="40">
    <w:abstractNumId w:val="7"/>
  </w:num>
  <w:num w:numId="41">
    <w:abstractNumId w:val="2"/>
  </w:num>
  <w:num w:numId="42">
    <w:abstractNumId w:val="12"/>
  </w:num>
  <w:num w:numId="4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04C7D"/>
    <w:rsid w:val="003112FA"/>
    <w:rsid w:val="00311715"/>
    <w:rsid w:val="00317BE3"/>
    <w:rsid w:val="00322886"/>
    <w:rsid w:val="003349AF"/>
    <w:rsid w:val="00336D98"/>
    <w:rsid w:val="00340E39"/>
    <w:rsid w:val="00346E23"/>
    <w:rsid w:val="00347988"/>
    <w:rsid w:val="00352C15"/>
    <w:rsid w:val="00362663"/>
    <w:rsid w:val="003809D3"/>
    <w:rsid w:val="00380D6F"/>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47AA8"/>
    <w:rsid w:val="00752F15"/>
    <w:rsid w:val="00762725"/>
    <w:rsid w:val="007651AA"/>
    <w:rsid w:val="0076775E"/>
    <w:rsid w:val="00767F01"/>
    <w:rsid w:val="0077752D"/>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A0F51"/>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461A4"/>
    <w:rsid w:val="00B54181"/>
    <w:rsid w:val="00B748EB"/>
    <w:rsid w:val="00B80F2A"/>
    <w:rsid w:val="00B86543"/>
    <w:rsid w:val="00B91BF1"/>
    <w:rsid w:val="00BA10E5"/>
    <w:rsid w:val="00BA1DCE"/>
    <w:rsid w:val="00BA5E58"/>
    <w:rsid w:val="00BA73C6"/>
    <w:rsid w:val="00BC1D3C"/>
    <w:rsid w:val="00BD0314"/>
    <w:rsid w:val="00BD3B5F"/>
    <w:rsid w:val="00BD6D91"/>
    <w:rsid w:val="00BE51A6"/>
    <w:rsid w:val="00BF3132"/>
    <w:rsid w:val="00BF7426"/>
    <w:rsid w:val="00BF7E98"/>
    <w:rsid w:val="00C054A3"/>
    <w:rsid w:val="00C10B05"/>
    <w:rsid w:val="00C1728A"/>
    <w:rsid w:val="00C33442"/>
    <w:rsid w:val="00C47688"/>
    <w:rsid w:val="00C54873"/>
    <w:rsid w:val="00C61C38"/>
    <w:rsid w:val="00C727B4"/>
    <w:rsid w:val="00C76AA5"/>
    <w:rsid w:val="00C76DBD"/>
    <w:rsid w:val="00C80138"/>
    <w:rsid w:val="00C824C4"/>
    <w:rsid w:val="00C95661"/>
    <w:rsid w:val="00C96373"/>
    <w:rsid w:val="00CA17D6"/>
    <w:rsid w:val="00CB76D3"/>
    <w:rsid w:val="00CC1420"/>
    <w:rsid w:val="00CC6FC2"/>
    <w:rsid w:val="00CD2736"/>
    <w:rsid w:val="00D21AD6"/>
    <w:rsid w:val="00D21C40"/>
    <w:rsid w:val="00D230CF"/>
    <w:rsid w:val="00D239DA"/>
    <w:rsid w:val="00D24865"/>
    <w:rsid w:val="00D3056B"/>
    <w:rsid w:val="00D3165A"/>
    <w:rsid w:val="00D3218C"/>
    <w:rsid w:val="00D45C19"/>
    <w:rsid w:val="00D519ED"/>
    <w:rsid w:val="00D5449D"/>
    <w:rsid w:val="00D57CFB"/>
    <w:rsid w:val="00D61AE0"/>
    <w:rsid w:val="00D663A4"/>
    <w:rsid w:val="00D80F7A"/>
    <w:rsid w:val="00D832B7"/>
    <w:rsid w:val="00D91F28"/>
    <w:rsid w:val="00D934DC"/>
    <w:rsid w:val="00D97A2C"/>
    <w:rsid w:val="00DA289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1DD4"/>
    <w:rsid w:val="00F536E7"/>
    <w:rsid w:val="00F57BDD"/>
    <w:rsid w:val="00F9369E"/>
    <w:rsid w:val="00F9722C"/>
    <w:rsid w:val="00FA7401"/>
    <w:rsid w:val="00FB4023"/>
    <w:rsid w:val="00FB5F43"/>
    <w:rsid w:val="00FB7510"/>
    <w:rsid w:val="00FC00DE"/>
    <w:rsid w:val="00FC0E7C"/>
    <w:rsid w:val="00FC73EC"/>
    <w:rsid w:val="00FD16DE"/>
    <w:rsid w:val="00FE176A"/>
    <w:rsid w:val="00FF3B6B"/>
    <w:rsid w:val="00FF65FD"/>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DADB"/>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 w:type="paragraph" w:customStyle="1" w:styleId="problems">
    <w:name w:val="problems"/>
    <w:basedOn w:val="Normal"/>
    <w:link w:val="problemsChar"/>
    <w:autoRedefine/>
    <w:rsid w:val="00D91F28"/>
    <w:pPr>
      <w:overflowPunct w:val="0"/>
      <w:autoSpaceDE w:val="0"/>
      <w:autoSpaceDN w:val="0"/>
      <w:adjustRightInd w:val="0"/>
      <w:spacing w:before="160" w:after="160"/>
      <w:jc w:val="both"/>
      <w:textAlignment w:val="baseline"/>
      <w:outlineLvl w:val="4"/>
    </w:pPr>
    <w:rPr>
      <w:rFonts w:ascii="Times New Roman" w:eastAsia="Times New Roman" w:hAnsi="Times New Roman" w:cs="Times New Roman"/>
      <w:b/>
      <w:color w:val="FF0000"/>
      <w:sz w:val="24"/>
      <w:szCs w:val="20"/>
    </w:rPr>
  </w:style>
  <w:style w:type="table" w:customStyle="1" w:styleId="TableGrid1">
    <w:name w:val="Table Grid1"/>
    <w:basedOn w:val="TableNormal"/>
    <w:next w:val="TableGrid"/>
    <w:uiPriority w:val="59"/>
    <w:rsid w:val="00D9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roblemsFirstline0pt">
    <w:name w:val="Style problems + First line:  0 pt"/>
    <w:basedOn w:val="problems"/>
    <w:autoRedefine/>
    <w:rsid w:val="00304C7D"/>
    <w:pPr>
      <w:overflowPunct/>
      <w:autoSpaceDE/>
      <w:autoSpaceDN/>
      <w:adjustRightInd/>
      <w:spacing w:before="0" w:after="0" w:line="360" w:lineRule="auto"/>
      <w:ind w:left="1260" w:hanging="600"/>
      <w:textAlignment w:val="auto"/>
    </w:pPr>
    <w:rPr>
      <w:b w:val="0"/>
      <w:bCs/>
      <w:color w:val="auto"/>
    </w:rPr>
  </w:style>
  <w:style w:type="character" w:customStyle="1" w:styleId="problemsChar">
    <w:name w:val="problems Char"/>
    <w:basedOn w:val="DefaultParagraphFont"/>
    <w:link w:val="problems"/>
    <w:rsid w:val="00304C7D"/>
    <w:rPr>
      <w:rFonts w:ascii="Times New Roman" w:eastAsia="Times New Roman" w:hAnsi="Times New Roman" w:cs="Times New Roman"/>
      <w:b/>
      <w:color w:val="FF0000"/>
      <w:sz w:val="24"/>
      <w:szCs w:val="20"/>
    </w:rPr>
  </w:style>
  <w:style w:type="paragraph" w:customStyle="1" w:styleId="StyleproblemsLoweredby3pt">
    <w:name w:val="Style problems + Lowered by  3 pt"/>
    <w:basedOn w:val="problems"/>
    <w:link w:val="StyleproblemsLoweredby3ptChar"/>
    <w:rsid w:val="00304C7D"/>
    <w:pPr>
      <w:overflowPunct/>
      <w:autoSpaceDE/>
      <w:autoSpaceDN/>
      <w:adjustRightInd/>
      <w:spacing w:before="0" w:after="0" w:line="240" w:lineRule="auto"/>
      <w:ind w:left="720" w:hanging="720"/>
      <w:textAlignment w:val="auto"/>
    </w:pPr>
    <w:rPr>
      <w:rFonts w:ascii="Bookman Old Style" w:hAnsi="Bookman Old Style"/>
      <w:b w:val="0"/>
      <w:bCs/>
      <w:position w:val="-6"/>
      <w:szCs w:val="24"/>
    </w:rPr>
  </w:style>
  <w:style w:type="character" w:customStyle="1" w:styleId="StyleproblemsLoweredby3ptChar">
    <w:name w:val="Style problems + Lowered by  3 pt Char"/>
    <w:basedOn w:val="problemsChar"/>
    <w:link w:val="StyleproblemsLoweredby3pt"/>
    <w:rsid w:val="00304C7D"/>
    <w:rPr>
      <w:rFonts w:ascii="Bookman Old Style" w:eastAsia="Times New Roman" w:hAnsi="Bookman Old Style" w:cs="Times New Roman"/>
      <w:b w:val="0"/>
      <w:bCs/>
      <w:color w:val="FF0000"/>
      <w:position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9162-81B6-43D5-AE70-FDC30419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62</cp:revision>
  <cp:lastPrinted>2014-01-16T01:24:00Z</cp:lastPrinted>
  <dcterms:created xsi:type="dcterms:W3CDTF">2017-09-01T00:49:00Z</dcterms:created>
  <dcterms:modified xsi:type="dcterms:W3CDTF">2023-11-16T19:17:00Z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