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Public Website Chatbot on Boei</w:t>
        <w:br/>
        <w:t>Standard Operating Procedure</w:t>
      </w:r>
    </w:p>
    <w:p>
      <w:pPr>
        <w:jc w:val="center"/>
      </w:pPr>
      <w:r>
        <w:rPr>
          <w:i/>
        </w:rPr>
        <w:t>Nontechnical setup and ongoing management guide</w:t>
      </w:r>
    </w:p>
    <w:p>
      <w:pPr>
        <w:jc w:val="center"/>
      </w:pPr>
      <w:r>
        <w:t>Version 1 0</w:t>
        <w:br/>
        <w:t>Date February 08, 2026</w:t>
      </w:r>
    </w:p>
    <w:p>
      <w:r>
        <w:br w:type="page"/>
      </w:r>
    </w:p>
    <w:p>
      <w:pPr>
        <w:pStyle w:val="Heading1"/>
      </w:pPr>
      <w:r>
        <w:t>1 Purpose and scope</w:t>
      </w:r>
    </w:p>
    <w:p>
      <w:r>
        <w:t>This SOP explains how to set up a public website chatbot in Boei and how to manage it after launch.</w:t>
      </w:r>
    </w:p>
    <w:p>
      <w:r>
        <w:t>It is written for nontechnical owners who need to understand what the chatbot can do, what it cannot do, why key choices were made, and how to keep it safe and accurate over time.</w:t>
      </w:r>
    </w:p>
    <w:p/>
    <w:p>
      <w:r>
        <w:t>This chatbot is intended for public website visitors. It guides people to approved resources and official contact options.</w:t>
      </w:r>
    </w:p>
    <w:p>
      <w:pPr>
        <w:pStyle w:val="Heading1"/>
      </w:pPr>
      <w:r>
        <w:t>2 What this chatbot is and is not</w:t>
      </w:r>
    </w:p>
    <w:p>
      <w:pPr>
        <w:pStyle w:val="Heading2"/>
      </w:pPr>
      <w:r>
        <w:t>What it is</w:t>
      </w:r>
    </w:p>
    <w:p>
      <w:pPr>
        <w:pStyle w:val="ListBullet"/>
      </w:pPr>
      <w:r>
        <w:t>An automated assistant that helps visitors find information and resources from approved content</w:t>
      </w:r>
    </w:p>
    <w:p>
      <w:pPr>
        <w:pStyle w:val="ListBullet"/>
      </w:pPr>
      <w:r>
        <w:t>A navigation tool that points people to the right pages, resources, and next steps</w:t>
      </w:r>
    </w:p>
    <w:p>
      <w:pPr>
        <w:pStyle w:val="ListBullet"/>
      </w:pPr>
      <w:r>
        <w:t>A safety first helper that prioritizes official help options when a user may be in crisis</w:t>
      </w:r>
    </w:p>
    <w:p>
      <w:pPr>
        <w:pStyle w:val="Heading2"/>
      </w:pPr>
      <w:r>
        <w:t>What it is not</w:t>
      </w:r>
    </w:p>
    <w:p>
      <w:pPr>
        <w:pStyle w:val="ListBullet"/>
      </w:pPr>
      <w:r>
        <w:t>Not live chat and not a staff escalation channel</w:t>
      </w:r>
    </w:p>
    <w:p>
      <w:pPr>
        <w:pStyle w:val="ListBullet"/>
      </w:pPr>
      <w:r>
        <w:t>Not a system that can request callbacks or collect contact information</w:t>
      </w:r>
    </w:p>
    <w:p>
      <w:pPr>
        <w:pStyle w:val="ListBullet"/>
      </w:pPr>
      <w:r>
        <w:t>Not a provider of therapy, diagnosis, medical advice, legal advice, or investigation guidance</w:t>
      </w:r>
    </w:p>
    <w:p>
      <w:pPr>
        <w:pStyle w:val="Heading1"/>
      </w:pPr>
      <w:r>
        <w:t>3 Key design decisions and why they matter</w:t>
      </w:r>
    </w:p>
    <w:p>
      <w:r>
        <w:t>We made deliberate choices to keep the chatbot safe, consistent, and easy to maintain.</w:t>
      </w:r>
    </w:p>
    <w:p>
      <w:r>
        <w:t>These decisions reduce the risk of the bot giving incorrect instructions, confusing contact details, or promising support options that are not available.</w:t>
      </w:r>
    </w:p>
    <w:p>
      <w:pPr>
        <w:pStyle w:val="Heading2"/>
      </w:pPr>
      <w:r>
        <w:t>Approved sources only</w:t>
      </w:r>
    </w:p>
    <w:p>
      <w:r>
        <w:t>The chatbot must only use content it was trained on.</w:t>
      </w:r>
    </w:p>
    <w:p>
      <w:r>
        <w:t>This prevents it from inventing facts or mixing in general internet knowledge.</w:t>
      </w:r>
    </w:p>
    <w:p>
      <w:r>
        <w:t>If the approved sources do not contain an answer, the bot must say so and direct the user to official options.</w:t>
      </w:r>
    </w:p>
    <w:p>
      <w:pPr>
        <w:pStyle w:val="Heading2"/>
      </w:pPr>
      <w:r>
        <w:t>No escalation and no contact capture</w:t>
      </w:r>
    </w:p>
    <w:p>
      <w:r>
        <w:t>This setup does not provide a reliable way to connect a visitor to staff in real time.</w:t>
      </w:r>
    </w:p>
    <w:p>
      <w:r>
        <w:t>We removed language that suggests escalation is possible.</w:t>
      </w:r>
    </w:p>
    <w:p>
      <w:r>
        <w:t>We also blocked the bot from asking for email addresses or phone numbers, since the chat is public and should not collect personal information.</w:t>
      </w:r>
    </w:p>
    <w:p>
      <w:pPr>
        <w:pStyle w:val="Heading2"/>
      </w:pPr>
      <w:r>
        <w:t>Critical contact details locked as facts</w:t>
      </w:r>
    </w:p>
    <w:p>
      <w:r>
        <w:t>In a safety adjacent experience, contact detail accuracy is critical.</w:t>
      </w:r>
    </w:p>
    <w:p>
      <w:r>
        <w:t>We lock official contact options into multiple layers so the bot cannot mix them up.</w:t>
      </w:r>
    </w:p>
    <w:p>
      <w:r>
        <w:t>Replace the placeholders in this package with the client approved values.</w:t>
      </w:r>
    </w:p>
    <w:p>
      <w:r>
        <w:t>Placeholders used in this SOP:</w:t>
      </w:r>
    </w:p>
    <w:p>
      <w:r>
        <w:t>Hotline English [HOTLINE_EN]</w:t>
      </w:r>
    </w:p>
    <w:p>
      <w:r>
        <w:t>Hotline Spanish [HOTLINE_ES]</w:t>
      </w:r>
    </w:p>
    <w:p>
      <w:r>
        <w:t>Office [OFFICE_PHONE] with business hours [OFFICE_HOURS]</w:t>
      </w:r>
    </w:p>
    <w:p>
      <w:r>
        <w:t>Official reporting line [REPORTING_LINE] and [REPORTING_LINE_TDD] when applicable</w:t>
      </w:r>
    </w:p>
    <w:p>
      <w:pPr>
        <w:pStyle w:val="Heading2"/>
      </w:pPr>
      <w:r>
        <w:t>Short answers by default</w:t>
      </w:r>
    </w:p>
    <w:p>
      <w:r>
        <w:t>Long answers can overwhelm users who are stressed or unsure.</w:t>
      </w:r>
    </w:p>
    <w:p>
      <w:r>
        <w:t>We tune the bot to give short practical responses, then point to one or two resources.</w:t>
      </w:r>
    </w:p>
    <w:p>
      <w:r>
        <w:t>This reduces drift into advice that the bot should not provide.</w:t>
      </w:r>
    </w:p>
    <w:p>
      <w:pPr>
        <w:pStyle w:val="Heading2"/>
      </w:pPr>
      <w:r>
        <w:t>Small batch FAQ loading</w:t>
      </w:r>
    </w:p>
    <w:p>
      <w:r>
        <w:t>The FAQ tool supports adding a limited number of items per prompt.</w:t>
      </w:r>
    </w:p>
    <w:p>
      <w:r>
        <w:t>We use batches of ten so each set can be reviewed before saving.</w:t>
      </w:r>
    </w:p>
    <w:p>
      <w:r>
        <w:t>This prevents large imports that might include errors.</w:t>
      </w:r>
    </w:p>
    <w:p>
      <w:pPr>
        <w:pStyle w:val="Heading1"/>
      </w:pPr>
      <w:r>
        <w:t>4 Setup procedure in Boei</w:t>
      </w:r>
    </w:p>
    <w:p>
      <w:r>
        <w:t>Follow these steps in order. Each step includes what to do and why it matters.</w:t>
      </w:r>
    </w:p>
    <w:p>
      <w:pPr>
        <w:pStyle w:val="Heading2"/>
      </w:pPr>
      <w:r>
        <w:t>4 1 Prepare approved content</w:t>
      </w:r>
    </w:p>
    <w:p>
      <w:r>
        <w:t>Before training, confirm which materials are safe for the public.</w:t>
      </w:r>
    </w:p>
    <w:p>
      <w:r>
        <w:t>Use an approved knowledge workbook that contains only public resources and public FAQs.</w:t>
      </w:r>
    </w:p>
    <w:p>
      <w:r>
        <w:t>If a file includes staff only content, remove it before uploading.</w:t>
      </w:r>
    </w:p>
    <w:p>
      <w:pPr>
        <w:pStyle w:val="ListBullet"/>
      </w:pPr>
      <w:r>
        <w:t>Confirm hotline and reporting numbers</w:t>
      </w:r>
    </w:p>
    <w:p>
      <w:pPr>
        <w:pStyle w:val="ListBullet"/>
      </w:pPr>
      <w:r>
        <w:t>Confirm which website pages are public and accurate</w:t>
      </w:r>
    </w:p>
    <w:p>
      <w:pPr>
        <w:pStyle w:val="ListBullet"/>
      </w:pPr>
      <w:r>
        <w:t>Confirm the welcome message does not promise staff connection</w:t>
      </w:r>
    </w:p>
    <w:p>
      <w:pPr>
        <w:pStyle w:val="Heading2"/>
      </w:pPr>
      <w:r>
        <w:t>4 2 Create the chatbot</w:t>
      </w:r>
    </w:p>
    <w:p>
      <w:pPr>
        <w:pStyle w:val="ListNumber"/>
      </w:pPr>
      <w:r>
        <w:t>Create a new chatbot in Boei for the public website</w:t>
      </w:r>
    </w:p>
    <w:p>
      <w:pPr>
        <w:pStyle w:val="ListNumber"/>
      </w:pPr>
      <w:r>
        <w:t>Name it clearly so staff do not confuse it with internal tools</w:t>
      </w:r>
    </w:p>
    <w:p>
      <w:pPr>
        <w:pStyle w:val="ListNumber"/>
      </w:pPr>
      <w:r>
        <w:t>Confirm branding and basic settings match the public site</w:t>
      </w:r>
    </w:p>
    <w:p>
      <w:pPr>
        <w:pStyle w:val="Heading2"/>
      </w:pPr>
      <w:r>
        <w:t>4 3 Train on website using a sitemap</w:t>
      </w:r>
    </w:p>
    <w:p>
      <w:r>
        <w:t>Add the website sitemap so Boei can discover pages efficiently.</w:t>
      </w:r>
    </w:p>
    <w:p>
      <w:r>
        <w:t>Sitemaps work well for broad coverage, but trained page limits can restrict coverage.</w:t>
      </w:r>
    </w:p>
    <w:p>
      <w:r>
        <w:t>Prioritize high value pages first.</w:t>
      </w:r>
    </w:p>
    <w:p>
      <w:pPr>
        <w:pStyle w:val="ListNumber"/>
      </w:pPr>
      <w:r>
        <w:t>Go to Training then Website</w:t>
      </w:r>
    </w:p>
    <w:p>
      <w:pPr>
        <w:pStyle w:val="ListNumber"/>
      </w:pPr>
      <w:r>
        <w:t>Add the sitemap URL and confirm Boei gathers links</w:t>
      </w:r>
    </w:p>
    <w:p>
      <w:pPr>
        <w:pStyle w:val="ListNumber"/>
      </w:pPr>
      <w:r>
        <w:t>Review the list of pages and ensure key pages show as trained</w:t>
      </w:r>
    </w:p>
    <w:p>
      <w:pPr>
        <w:pStyle w:val="Heading2"/>
      </w:pPr>
      <w:r>
        <w:t>4 4 Upload files for training</w:t>
      </w:r>
    </w:p>
    <w:p>
      <w:r>
        <w:t>Upload the approved knowledge workbook to Training then Files.</w:t>
      </w:r>
    </w:p>
    <w:p>
      <w:r>
        <w:t>This provides structured resources and FAQs the bot can reference.</w:t>
      </w:r>
    </w:p>
    <w:p>
      <w:r>
        <w:t>After upload, retrain so the file content becomes available.</w:t>
      </w:r>
    </w:p>
    <w:p>
      <w:pPr>
        <w:pStyle w:val="ListNumber"/>
      </w:pPr>
      <w:r>
        <w:t>Go to Training then Files</w:t>
      </w:r>
    </w:p>
    <w:p>
      <w:pPr>
        <w:pStyle w:val="ListNumber"/>
      </w:pPr>
      <w:r>
        <w:t>Upload the approved workbook</w:t>
      </w:r>
    </w:p>
    <w:p>
      <w:pPr>
        <w:pStyle w:val="ListNumber"/>
      </w:pPr>
      <w:r>
        <w:t>Confirm the file shows as trained or ready for training</w:t>
      </w:r>
    </w:p>
    <w:p>
      <w:pPr>
        <w:pStyle w:val="ListNumber"/>
      </w:pPr>
      <w:r>
        <w:t>Retrain after upload</w:t>
      </w:r>
    </w:p>
    <w:p>
      <w:pPr>
        <w:pStyle w:val="Heading2"/>
      </w:pPr>
      <w:r>
        <w:t>4 5 Add training text</w:t>
      </w:r>
    </w:p>
    <w:p>
      <w:r>
        <w:t>Training text is used to lock critical rules and critical facts.</w:t>
      </w:r>
    </w:p>
    <w:p>
      <w:r>
        <w:t>Use it to define scope, approved sources only behavior, privacy rules, and response format.</w:t>
      </w:r>
    </w:p>
    <w:p>
      <w:r>
        <w:t>Keep this content aligned with Specific Instructions so rules do not conflict.</w:t>
      </w:r>
    </w:p>
    <w:p>
      <w:pPr>
        <w:pStyle w:val="Heading2"/>
      </w:pPr>
      <w:r>
        <w:t>4 6 Build FAQs in batches of ten</w:t>
      </w:r>
    </w:p>
    <w:p>
      <w:r>
        <w:t>FAQs provide predictable answers to common questions and reduce drift.</w:t>
      </w:r>
    </w:p>
    <w:p>
      <w:r>
        <w:t>Use the batch prompts in this package to generate ten FAQs per run.</w:t>
      </w:r>
    </w:p>
    <w:p>
      <w:r>
        <w:t>Review generated items before saving.</w:t>
      </w:r>
    </w:p>
    <w:p>
      <w:pPr>
        <w:pStyle w:val="Heading2"/>
      </w:pPr>
      <w:r>
        <w:t>4 7 Add Specific Instructions</w:t>
      </w:r>
    </w:p>
    <w:p>
      <w:r>
        <w:t>Specific Instructions are short rules that correct common failure patterns.</w:t>
      </w:r>
    </w:p>
    <w:p>
      <w:r>
        <w:t>We use them to prevent hallucinations, prevent contact capture, prevent escalation promises, and enforce short answers.</w:t>
      </w:r>
    </w:p>
    <w:p>
      <w:r>
        <w:t>Each instruction must fit within the platform limit, so we split the rules into small aligned blocks.</w:t>
      </w:r>
    </w:p>
    <w:p>
      <w:pPr>
        <w:pStyle w:val="Heading2"/>
      </w:pPr>
      <w:r>
        <w:t>4 8 Configure advanced settings</w:t>
      </w:r>
    </w:p>
    <w:p>
      <w:pPr>
        <w:pStyle w:val="ListBullet"/>
      </w:pPr>
      <w:r>
        <w:t>Turn off showing thinking steps</w:t>
      </w:r>
    </w:p>
    <w:p>
      <w:pPr>
        <w:pStyle w:val="ListBullet"/>
      </w:pPr>
      <w:r>
        <w:t>Keep source citations on</w:t>
      </w:r>
    </w:p>
    <w:p>
      <w:pPr>
        <w:pStyle w:val="ListBullet"/>
      </w:pPr>
      <w:r>
        <w:t>Keep feedback buttons on</w:t>
      </w:r>
    </w:p>
    <w:p>
      <w:pPr>
        <w:pStyle w:val="ListBullet"/>
      </w:pPr>
      <w:r>
        <w:t>Use a low temperature to reduce improvisation</w:t>
      </w:r>
    </w:p>
    <w:p>
      <w:pPr>
        <w:pStyle w:val="Heading2"/>
      </w:pPr>
      <w:r>
        <w:t>4 9 Update the welcome message</w:t>
      </w:r>
    </w:p>
    <w:p>
      <w:r>
        <w:t>The welcome message sets user expectations.</w:t>
      </w:r>
    </w:p>
    <w:p>
      <w:r>
        <w:t>It must not promise staff chat, live chat, or callbacks.</w:t>
      </w:r>
    </w:p>
    <w:p>
      <w:r>
        <w:t>It should clearly state the assistant is automated and provide official contact options for urgent needs.</w:t>
      </w:r>
    </w:p>
    <w:p>
      <w:pPr>
        <w:pStyle w:val="Heading2"/>
      </w:pPr>
      <w:r>
        <w:t>4 10 Test before launch</w:t>
      </w:r>
    </w:p>
    <w:p>
      <w:r>
        <w:t>Use the Testing page to run a repeatable test set.</w:t>
      </w:r>
    </w:p>
    <w:p>
      <w:r>
        <w:t>Pass conditions include correct contact details, refusal of out of scope requests, no contact capture, and short clear answers.</w:t>
      </w:r>
    </w:p>
    <w:p>
      <w:pPr>
        <w:pStyle w:val="Heading2"/>
      </w:pPr>
      <w:r>
        <w:t>4 11 Publish to the website</w:t>
      </w:r>
    </w:p>
    <w:p>
      <w:r>
        <w:t>After testing, install the Boei widget on the public site using the platform installation instructions.</w:t>
      </w:r>
    </w:p>
    <w:p>
      <w:r>
        <w:t>Confirm the widget appears correctly on desktop and mobile, then rerun the standard tests on the live site.</w:t>
      </w:r>
    </w:p>
    <w:p>
      <w:pPr>
        <w:pStyle w:val="Heading1"/>
      </w:pPr>
      <w:r>
        <w:t>5 Ongoing management after launch</w:t>
      </w:r>
    </w:p>
    <w:p>
      <w:pPr>
        <w:pStyle w:val="Heading2"/>
      </w:pPr>
      <w:r>
        <w:t>5 1 Weekly monitoring routine</w:t>
      </w:r>
    </w:p>
    <w:p>
      <w:pPr>
        <w:pStyle w:val="ListNumber"/>
      </w:pPr>
      <w:r>
        <w:t>Review recent conversations for mistakes, missing answers, and confusing responses</w:t>
      </w:r>
    </w:p>
    <w:p>
      <w:pPr>
        <w:pStyle w:val="ListNumber"/>
      </w:pPr>
      <w:r>
        <w:t>Look for incorrect phone numbers or any request for email or phone</w:t>
      </w:r>
    </w:p>
    <w:p>
      <w:pPr>
        <w:pStyle w:val="ListNumber"/>
      </w:pPr>
      <w:r>
        <w:t>Track repeated questions that do not get good answers</w:t>
      </w:r>
    </w:p>
    <w:p>
      <w:pPr>
        <w:pStyle w:val="Heading2"/>
      </w:pPr>
      <w:r>
        <w:t>5 2 Monthly maintenance routine</w:t>
      </w:r>
    </w:p>
    <w:p>
      <w:pPr>
        <w:pStyle w:val="ListNumber"/>
      </w:pPr>
      <w:r>
        <w:t>Rerun the standard test set</w:t>
      </w:r>
    </w:p>
    <w:p>
      <w:pPr>
        <w:pStyle w:val="ListNumber"/>
      </w:pPr>
      <w:r>
        <w:t>Retrain after key website changes or workbook updates</w:t>
      </w:r>
    </w:p>
    <w:p>
      <w:pPr>
        <w:pStyle w:val="ListNumber"/>
      </w:pPr>
      <w:r>
        <w:t>Add new FAQs based on real user questions</w:t>
      </w:r>
    </w:p>
    <w:p>
      <w:pPr>
        <w:pStyle w:val="ListNumber"/>
      </w:pPr>
      <w:r>
        <w:t>Confirm contact details are consistent across trained sources</w:t>
      </w:r>
    </w:p>
    <w:p>
      <w:pPr>
        <w:pStyle w:val="Heading2"/>
      </w:pPr>
      <w:r>
        <w:t>5 3 Change control</w:t>
      </w:r>
    </w:p>
    <w:p>
      <w:r>
        <w:t>Treat changes like a controlled process to avoid instruction sprawl.</w:t>
      </w:r>
    </w:p>
    <w:p>
      <w:r>
        <w:t>Update one area at a time, retrain, run tests, and record the change in a simple log.</w:t>
      </w:r>
    </w:p>
    <w:p>
      <w:pPr>
        <w:pStyle w:val="Heading1"/>
      </w:pPr>
      <w:r>
        <w:t>6 Potential enhancements</w:t>
      </w:r>
    </w:p>
    <w:p>
      <w:pPr>
        <w:pStyle w:val="ListBullet"/>
      </w:pPr>
      <w:r>
        <w:t>Create dedicated high value pages so training is cleaner and more consistent</w:t>
      </w:r>
    </w:p>
    <w:p>
      <w:pPr>
        <w:pStyle w:val="ListBullet"/>
      </w:pPr>
      <w:r>
        <w:t>Add a second FAQ set for another language if the organization supports it</w:t>
      </w:r>
    </w:p>
    <w:p>
      <w:pPr>
        <w:pStyle w:val="ListBullet"/>
      </w:pPr>
      <w:r>
        <w:t>Expand age based resources and ensure each has a clear title and link</w:t>
      </w:r>
    </w:p>
    <w:p>
      <w:pPr>
        <w:pStyle w:val="ListBullet"/>
      </w:pPr>
      <w:r>
        <w:t>Add a public page that explains what the chatbot can and cannot do</w:t>
      </w:r>
    </w:p>
    <w:p>
      <w:pPr>
        <w:pStyle w:val="ListBullet"/>
      </w:pPr>
      <w:r>
        <w:t>Hold a quarterly content review to keep web content, FAQs, and training aligned</w:t>
      </w:r>
    </w:p>
    <w:p>
      <w:pPr>
        <w:pStyle w:val="Heading1"/>
      </w:pPr>
      <w:r>
        <w:t>7 Client self service toolkit</w:t>
      </w:r>
    </w:p>
    <w:p>
      <w:r>
        <w:t>This package includes copy ready configuration files, FAQ batch prompts, and a standard test set.</w:t>
      </w:r>
    </w:p>
    <w:p>
      <w:r>
        <w:t>A nontechnical owner can manage the chatbot by updating approved pages, updating the workbook, adding FAQs, retraining, and rerunning the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