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</w:rPr>
        <w:t>C-条件，满足一定条件的情况下必须，否则不必须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获取所有省份信息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获取所有省份信息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/are/area/provinceall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isDis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是否禁用（1：禁用 0：可用）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根据上级区域编号获取所有下级区域信息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</w:rPr>
              <w:t>根据上级区域编号获取所有下级区域信息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/are/area/lowerareaall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isDis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是否禁用（1：禁用 0：可用）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城市编号获取所有直辖镇信息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城市编号获取所有直辖镇信息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/are/area/countyall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isDis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是否禁用（1：禁用 0：可用）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D715F"/>
    <w:rsid w:val="07073776"/>
    <w:rsid w:val="0B2C68AB"/>
    <w:rsid w:val="13125CCB"/>
    <w:rsid w:val="243A7E65"/>
    <w:rsid w:val="2AD47F48"/>
    <w:rsid w:val="2F4502AD"/>
    <w:rsid w:val="3AA636AA"/>
    <w:rsid w:val="457A758A"/>
    <w:rsid w:val="4AE03CB7"/>
    <w:rsid w:val="4BEA3D62"/>
    <w:rsid w:val="4CB26C53"/>
    <w:rsid w:val="4CDF2AD9"/>
    <w:rsid w:val="52B65131"/>
    <w:rsid w:val="540C3139"/>
    <w:rsid w:val="54C400B0"/>
    <w:rsid w:val="58FE5CAB"/>
    <w:rsid w:val="5E3B61C5"/>
    <w:rsid w:val="60531AD7"/>
    <w:rsid w:val="632D76EC"/>
    <w:rsid w:val="65346794"/>
    <w:rsid w:val="74AC4AE5"/>
    <w:rsid w:val="76692E80"/>
    <w:rsid w:val="79145B89"/>
    <w:rsid w:val="7ADD151E"/>
    <w:rsid w:val="7D7604B1"/>
    <w:rsid w:val="7DC2480F"/>
    <w:rsid w:val="7F0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2018-05-12T04:15:34Z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