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积分系统需求（优先）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商品列表、订单列表显示应得/已得的积分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加分项如下：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购买商品：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除首次购买外所有商品获得积分按：零售价 / 2 - 供应价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新品上线首次购买按：零售价 * 50%（</w:t>
      </w:r>
      <w:r>
        <w:rPr>
          <w:rFonts w:hint="eastAsia"/>
          <w:color w:val="FF0000"/>
          <w:sz w:val="18"/>
          <w:szCs w:val="18"/>
          <w:lang w:val="en-US" w:eastAsia="zh-CN"/>
        </w:rPr>
        <w:t>注：不计算除首次购买外的积分，按商品计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扣分项如下：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从第二次开始每次提现叠加5分（</w:t>
      </w:r>
      <w:r>
        <w:rPr>
          <w:rFonts w:hint="eastAsia"/>
          <w:color w:val="FF0000"/>
          <w:sz w:val="18"/>
          <w:szCs w:val="18"/>
          <w:lang w:val="en-US" w:eastAsia="zh-CN"/>
        </w:rPr>
        <w:t>注：从5分起，每个自然月清空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未发货，扣除所得积分后，再扣1分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已发货，扣除所得积分后，再扣5分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积分套现：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每天24:00按总积分 * 0.000</w:t>
      </w:r>
      <w:bookmarkStart w:id="0" w:name="_GoBack"/>
      <w:bookmarkEnd w:id="0"/>
      <w:r>
        <w:rPr>
          <w:rFonts w:hint="eastAsia"/>
          <w:lang w:val="en-US" w:eastAsia="zh-CN"/>
        </w:rPr>
        <w:t>33（</w:t>
      </w:r>
      <w:r>
        <w:rPr>
          <w:rFonts w:hint="eastAsia"/>
          <w:color w:val="FF0000"/>
          <w:lang w:val="en-US" w:eastAsia="zh-CN"/>
        </w:rPr>
        <w:t>转到积分收益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注：以上计算积分时，不足1的按1算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3C002"/>
    <w:multiLevelType w:val="multilevel"/>
    <w:tmpl w:val="9343C00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74242"/>
    <w:rsid w:val="06DE1C7A"/>
    <w:rsid w:val="09367767"/>
    <w:rsid w:val="1BF86D5A"/>
    <w:rsid w:val="22D356CF"/>
    <w:rsid w:val="2BCA09AB"/>
    <w:rsid w:val="3C5D123B"/>
    <w:rsid w:val="41140C48"/>
    <w:rsid w:val="43900A56"/>
    <w:rsid w:val="47013B62"/>
    <w:rsid w:val="49C325BB"/>
    <w:rsid w:val="4A974242"/>
    <w:rsid w:val="550328F4"/>
    <w:rsid w:val="5B170B9E"/>
    <w:rsid w:val="5B330AFE"/>
    <w:rsid w:val="67F432E3"/>
    <w:rsid w:val="6C585E9E"/>
    <w:rsid w:val="7C4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2018-12-10T09:17:00Z</dcterms:created>
  <dc:creator>admin</dc:creator>
  <cp:lastModifiedBy>admin</cp:lastModifiedBy>
  <dcterms:modified xsi:type="dcterms:W3CDTF">2018-12-10T10:00:24Z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