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42A2" w:rsidRDefault="00C07E3C" w:rsidP="00A20FE3">
      <w:pPr>
        <w:pStyle w:val="a5"/>
      </w:pPr>
      <w:bookmarkStart w:id="0" w:name="_Toc82590418"/>
      <w:r>
        <w:rPr>
          <w:rFonts w:hint="eastAsia"/>
        </w:rPr>
        <w:t>统一身份认证第三</w:t>
      </w:r>
      <w:proofErr w:type="gramStart"/>
      <w:r>
        <w:rPr>
          <w:rFonts w:hint="eastAsia"/>
        </w:rPr>
        <w:t>方应用</w:t>
      </w:r>
      <w:proofErr w:type="gramEnd"/>
      <w:r>
        <w:rPr>
          <w:rFonts w:hint="eastAsia"/>
        </w:rPr>
        <w:t>接入文档</w:t>
      </w:r>
      <w:bookmarkEnd w:id="0"/>
    </w:p>
    <w:p w:rsidR="00B32FEF" w:rsidRDefault="00B32FEF" w:rsidP="00B32FEF"/>
    <w:sdt>
      <w:sdtPr>
        <w:rPr>
          <w:lang w:val="zh-CN"/>
        </w:rPr>
        <w:id w:val="-33160097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</w:rPr>
      </w:sdtEndPr>
      <w:sdtContent>
        <w:p w:rsidR="00B32FEF" w:rsidRDefault="00B32FEF">
          <w:pPr>
            <w:pStyle w:val="TOC"/>
          </w:pPr>
          <w:r>
            <w:rPr>
              <w:lang w:val="zh-CN"/>
            </w:rPr>
            <w:t>目录</w:t>
          </w:r>
        </w:p>
        <w:p w:rsidR="00A83536" w:rsidRDefault="00B32FEF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2590418" w:history="1">
            <w:r w:rsidR="00A83536" w:rsidRPr="00C63B8E">
              <w:rPr>
                <w:rStyle w:val="a7"/>
                <w:rFonts w:hint="eastAsia"/>
                <w:noProof/>
              </w:rPr>
              <w:t>统一身份认证第三方应用接入文档</w:t>
            </w:r>
            <w:r w:rsidR="00A83536">
              <w:rPr>
                <w:noProof/>
                <w:webHidden/>
              </w:rPr>
              <w:tab/>
            </w:r>
            <w:r w:rsidR="00A83536">
              <w:rPr>
                <w:noProof/>
                <w:webHidden/>
              </w:rPr>
              <w:fldChar w:fldCharType="begin"/>
            </w:r>
            <w:r w:rsidR="00A83536">
              <w:rPr>
                <w:noProof/>
                <w:webHidden/>
              </w:rPr>
              <w:instrText xml:space="preserve"> PAGEREF _Toc82590418 \h </w:instrText>
            </w:r>
            <w:r w:rsidR="00A83536">
              <w:rPr>
                <w:noProof/>
                <w:webHidden/>
              </w:rPr>
            </w:r>
            <w:r w:rsidR="00A83536">
              <w:rPr>
                <w:noProof/>
                <w:webHidden/>
              </w:rPr>
              <w:fldChar w:fldCharType="separate"/>
            </w:r>
            <w:r w:rsidR="00A83536">
              <w:rPr>
                <w:noProof/>
                <w:webHidden/>
              </w:rPr>
              <w:t>1</w:t>
            </w:r>
            <w:r w:rsidR="00A83536">
              <w:rPr>
                <w:noProof/>
                <w:webHidden/>
              </w:rPr>
              <w:fldChar w:fldCharType="end"/>
            </w:r>
          </w:hyperlink>
        </w:p>
        <w:p w:rsidR="00A83536" w:rsidRDefault="00A8353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82590419" w:history="1">
            <w:r w:rsidRPr="00C63B8E">
              <w:rPr>
                <w:rStyle w:val="a7"/>
                <w:rFonts w:hint="eastAsia"/>
                <w:noProof/>
              </w:rPr>
              <w:t>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_Toc82590419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3536" w:rsidRDefault="00A8353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82590420" w:history="1">
            <w:r w:rsidRPr="00C63B8E">
              <w:rPr>
                <w:rStyle w:val="a7"/>
                <w:rFonts w:hint="eastAsia"/>
                <w:noProof/>
              </w:rPr>
              <w:t>时序图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_Toc82590420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3536" w:rsidRDefault="00A8353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82590421" w:history="1">
            <w:r w:rsidRPr="00C63B8E">
              <w:rPr>
                <w:rStyle w:val="a7"/>
                <w:rFonts w:hint="eastAsia"/>
                <w:noProof/>
              </w:rPr>
              <w:t>核心接口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_Toc82590421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3536" w:rsidRDefault="00A8353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82590422" w:history="1">
            <w:r w:rsidRPr="00C63B8E">
              <w:rPr>
                <w:rStyle w:val="a7"/>
                <w:noProof/>
              </w:rPr>
              <w:t>oidc</w:t>
            </w:r>
            <w:r w:rsidRPr="00C63B8E">
              <w:rPr>
                <w:rStyle w:val="a7"/>
                <w:rFonts w:hint="eastAsia"/>
                <w:noProof/>
              </w:rPr>
              <w:t>认证请求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_Toc82590422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3536" w:rsidRDefault="00A8353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82590423" w:history="1">
            <w:r w:rsidRPr="00C63B8E">
              <w:rPr>
                <w:rStyle w:val="a7"/>
                <w:noProof/>
              </w:rPr>
              <w:t>oidc token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_Toc82590423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3536" w:rsidRDefault="00A8353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82590424" w:history="1">
            <w:r w:rsidRPr="00C63B8E">
              <w:rPr>
                <w:rStyle w:val="a7"/>
                <w:rFonts w:hint="eastAsia"/>
                <w:noProof/>
              </w:rPr>
              <w:t>范例代码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_Toc82590424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3536" w:rsidRDefault="00A8353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82590425" w:history="1">
            <w:r w:rsidRPr="00C63B8E">
              <w:rPr>
                <w:rStyle w:val="a7"/>
                <w:rFonts w:hint="eastAsia"/>
                <w:noProof/>
              </w:rPr>
              <w:t>配置步骤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_Toc82590425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FEF" w:rsidRDefault="00B32FEF">
          <w:r>
            <w:rPr>
              <w:b/>
              <w:bCs/>
              <w:lang w:val="zh-CN"/>
            </w:rPr>
            <w:fldChar w:fldCharType="end"/>
          </w:r>
        </w:p>
      </w:sdtContent>
    </w:sdt>
    <w:p w:rsidR="00B32FEF" w:rsidRPr="00B32FEF" w:rsidRDefault="00B32FEF" w:rsidP="00B32FEF"/>
    <w:p w:rsidR="00B32FEF" w:rsidRDefault="00B32FEF" w:rsidP="00B32FEF">
      <w:pPr>
        <w:pStyle w:val="2"/>
      </w:pPr>
      <w:bookmarkStart w:id="1" w:name="_Toc82590419"/>
      <w:r>
        <w:rPr>
          <w:rFonts w:hint="eastAsia"/>
        </w:rPr>
        <w:t>规范</w:t>
      </w:r>
      <w:bookmarkEnd w:id="1"/>
    </w:p>
    <w:p w:rsidR="00B32FEF" w:rsidRDefault="00B32FEF" w:rsidP="00B32FEF">
      <w:r>
        <w:rPr>
          <w:rFonts w:hint="eastAsia"/>
        </w:rPr>
        <w:t>统一身份认证服务遵循</w:t>
      </w:r>
      <w:proofErr w:type="spellStart"/>
      <w:r w:rsidRPr="00922914">
        <w:t>OpenID</w:t>
      </w:r>
      <w:proofErr w:type="spellEnd"/>
      <w:r w:rsidRPr="00922914">
        <w:t xml:space="preserve"> Connect</w:t>
      </w:r>
      <w:r>
        <w:rPr>
          <w:rFonts w:hint="eastAsia"/>
        </w:rPr>
        <w:t>协议。协议的官方文件地址如下</w:t>
      </w:r>
    </w:p>
    <w:p w:rsidR="00B32FEF" w:rsidRPr="00B32FEF" w:rsidRDefault="00B32FEF" w:rsidP="00B3236B">
      <w:pPr>
        <w:rPr>
          <w:rFonts w:hint="eastAsia"/>
        </w:rPr>
      </w:pPr>
      <w:hyperlink r:id="rId9" w:history="1">
        <w:r w:rsidRPr="006122E2">
          <w:rPr>
            <w:rStyle w:val="a7"/>
          </w:rPr>
          <w:t>https://openid.net/specs/openid-connect-core-1_0.html</w:t>
        </w:r>
      </w:hyperlink>
    </w:p>
    <w:p w:rsidR="00A20FE3" w:rsidRDefault="00663633" w:rsidP="00B32FEF">
      <w:pPr>
        <w:pStyle w:val="2"/>
      </w:pPr>
      <w:bookmarkStart w:id="2" w:name="_Toc82590420"/>
      <w:r>
        <w:rPr>
          <w:rFonts w:hint="eastAsia"/>
        </w:rPr>
        <w:lastRenderedPageBreak/>
        <w:t>时序图</w:t>
      </w:r>
      <w:bookmarkEnd w:id="2"/>
    </w:p>
    <w:p w:rsidR="00663633" w:rsidRDefault="00B32FEF" w:rsidP="00A20FE3">
      <w:r>
        <w:rPr>
          <w:noProof/>
        </w:rPr>
        <w:drawing>
          <wp:inline distT="0" distB="0" distL="0" distR="0">
            <wp:extent cx="5274310" cy="6486981"/>
            <wp:effectExtent l="0" t="0" r="2540" b="9525"/>
            <wp:docPr id="1" name="图片 1" descr="C:\Users\lq\Desktop\接入时序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q\Desktop\接入时序图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486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4BD" w:rsidRDefault="00D534BD" w:rsidP="00D534BD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用户通过浏览器访问应用中需要认证的资源</w:t>
      </w:r>
      <w:r w:rsidR="00570C03">
        <w:rPr>
          <w:rFonts w:hint="eastAsia"/>
        </w:rPr>
        <w:t>。</w:t>
      </w:r>
    </w:p>
    <w:p w:rsidR="00D534BD" w:rsidRDefault="00D534BD" w:rsidP="00D534BD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前端页面调用应用后端的资源接口，</w:t>
      </w:r>
      <w:r w:rsidR="00570C03">
        <w:rPr>
          <w:rFonts w:hint="eastAsia"/>
        </w:rPr>
        <w:t>第三</w:t>
      </w:r>
      <w:proofErr w:type="gramStart"/>
      <w:r w:rsidR="00570C03">
        <w:rPr>
          <w:rFonts w:hint="eastAsia"/>
        </w:rPr>
        <w:t>方</w:t>
      </w:r>
      <w:r>
        <w:rPr>
          <w:rFonts w:hint="eastAsia"/>
        </w:rPr>
        <w:t>应用</w:t>
      </w:r>
      <w:proofErr w:type="gramEnd"/>
      <w:r>
        <w:rPr>
          <w:rFonts w:hint="eastAsia"/>
        </w:rPr>
        <w:t>后端检测自身的</w:t>
      </w:r>
      <w:r>
        <w:rPr>
          <w:rFonts w:hint="eastAsia"/>
        </w:rPr>
        <w:t>session</w:t>
      </w:r>
      <w:r w:rsidR="00570C03">
        <w:rPr>
          <w:rFonts w:hint="eastAsia"/>
        </w:rPr>
        <w:t>，如果</w:t>
      </w:r>
      <w:r>
        <w:rPr>
          <w:rFonts w:hint="eastAsia"/>
        </w:rPr>
        <w:t>该用户没有登录</w:t>
      </w:r>
      <w:r w:rsidR="00570C03">
        <w:rPr>
          <w:rFonts w:hint="eastAsia"/>
        </w:rPr>
        <w:t>，转至步骤</w:t>
      </w:r>
      <w:r w:rsidR="00570C03">
        <w:rPr>
          <w:rFonts w:hint="eastAsia"/>
        </w:rPr>
        <w:t>3</w:t>
      </w:r>
      <w:r w:rsidR="00570C03">
        <w:rPr>
          <w:rFonts w:hint="eastAsia"/>
        </w:rPr>
        <w:t>，</w:t>
      </w:r>
      <w:r w:rsidR="00570C03">
        <w:rPr>
          <w:rFonts w:hint="eastAsia"/>
        </w:rPr>
        <w:t>否则跳至步骤</w:t>
      </w:r>
      <w:r w:rsidR="00454E0F">
        <w:t>12</w:t>
      </w:r>
      <w:r w:rsidR="00570C03">
        <w:rPr>
          <w:rFonts w:hint="eastAsia"/>
        </w:rPr>
        <w:t>。</w:t>
      </w:r>
    </w:p>
    <w:p w:rsidR="00570C03" w:rsidRDefault="00570C03" w:rsidP="00D534BD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重定向至</w:t>
      </w:r>
      <w:proofErr w:type="spellStart"/>
      <w:r>
        <w:rPr>
          <w:rFonts w:hint="eastAsia"/>
        </w:rPr>
        <w:t>oidc</w:t>
      </w:r>
      <w:proofErr w:type="spellEnd"/>
      <w:r>
        <w:rPr>
          <w:rFonts w:hint="eastAsia"/>
        </w:rPr>
        <w:t>认证请求</w:t>
      </w:r>
      <w:r>
        <w:rPr>
          <w:rFonts w:hint="eastAsia"/>
        </w:rPr>
        <w:t>。</w:t>
      </w:r>
    </w:p>
    <w:p w:rsidR="00570C03" w:rsidRDefault="00570C03" w:rsidP="00D534BD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浏览器请求</w:t>
      </w:r>
      <w:proofErr w:type="spellStart"/>
      <w:r>
        <w:rPr>
          <w:rFonts w:hint="eastAsia"/>
        </w:rPr>
        <w:t>oidc</w:t>
      </w:r>
      <w:proofErr w:type="spellEnd"/>
      <w:r>
        <w:rPr>
          <w:rFonts w:hint="eastAsia"/>
        </w:rPr>
        <w:t>认证请求接口。</w:t>
      </w:r>
    </w:p>
    <w:p w:rsidR="00570C03" w:rsidRDefault="00570C03" w:rsidP="00D534BD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t>统一身份认证后端检测自身</w:t>
      </w:r>
      <w:r>
        <w:t>session</w:t>
      </w:r>
      <w:r>
        <w:t>，如果该用户没有登录，跳转至步骤</w:t>
      </w:r>
      <w:r>
        <w:rPr>
          <w:rFonts w:hint="eastAsia"/>
        </w:rPr>
        <w:t>6</w:t>
      </w:r>
      <w:r>
        <w:rPr>
          <w:rFonts w:hint="eastAsia"/>
        </w:rPr>
        <w:t>，否则跳至步骤</w:t>
      </w:r>
      <w:r w:rsidR="004F4420">
        <w:rPr>
          <w:rFonts w:hint="eastAsia"/>
        </w:rPr>
        <w:t>8</w:t>
      </w:r>
      <w:r>
        <w:rPr>
          <w:rFonts w:hint="eastAsia"/>
        </w:rPr>
        <w:t>。</w:t>
      </w:r>
    </w:p>
    <w:p w:rsidR="00570C03" w:rsidRDefault="00570C03" w:rsidP="00D534BD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重定向至登录页。</w:t>
      </w:r>
    </w:p>
    <w:p w:rsidR="00570C03" w:rsidRDefault="00570C03" w:rsidP="00D534BD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用户输入用户名密码后点击登录按钮。</w:t>
      </w:r>
    </w:p>
    <w:p w:rsidR="00570C03" w:rsidRDefault="00570C03" w:rsidP="00D534BD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统一身份认证服务校验账号密码通过后，重定向</w:t>
      </w:r>
      <w:r w:rsidR="00454E0F">
        <w:rPr>
          <w:rFonts w:hint="eastAsia"/>
        </w:rPr>
        <w:t>至步骤</w:t>
      </w:r>
      <w:r w:rsidR="00454E0F">
        <w:rPr>
          <w:rFonts w:hint="eastAsia"/>
        </w:rPr>
        <w:t>4</w:t>
      </w:r>
      <w:r w:rsidR="00454E0F">
        <w:rPr>
          <w:rFonts w:hint="eastAsia"/>
        </w:rPr>
        <w:t>认证请求中</w:t>
      </w:r>
      <w:proofErr w:type="spellStart"/>
      <w:r w:rsidR="00454E0F">
        <w:rPr>
          <w:rFonts w:hint="eastAsia"/>
        </w:rPr>
        <w:t>redi</w:t>
      </w:r>
      <w:r w:rsidR="00454E0F">
        <w:t>rect_uri</w:t>
      </w:r>
      <w:proofErr w:type="spellEnd"/>
      <w:r w:rsidR="00454E0F">
        <w:rPr>
          <w:rFonts w:hint="eastAsia"/>
        </w:rPr>
        <w:t>参数，并添加</w:t>
      </w:r>
      <w:r w:rsidR="00454E0F">
        <w:rPr>
          <w:rFonts w:hint="eastAsia"/>
        </w:rPr>
        <w:t>code</w:t>
      </w:r>
      <w:r w:rsidR="00454E0F">
        <w:rPr>
          <w:rFonts w:hint="eastAsia"/>
        </w:rPr>
        <w:t>和</w:t>
      </w:r>
      <w:r w:rsidR="00454E0F">
        <w:rPr>
          <w:rFonts w:hint="eastAsia"/>
        </w:rPr>
        <w:t>state</w:t>
      </w:r>
      <w:r w:rsidR="00454E0F">
        <w:rPr>
          <w:rFonts w:hint="eastAsia"/>
        </w:rPr>
        <w:t>参数（步骤</w:t>
      </w:r>
      <w:r w:rsidR="00454E0F">
        <w:rPr>
          <w:rFonts w:hint="eastAsia"/>
        </w:rPr>
        <w:t>4</w:t>
      </w:r>
      <w:r w:rsidR="00454E0F">
        <w:rPr>
          <w:rFonts w:hint="eastAsia"/>
        </w:rPr>
        <w:t>传入的参数）。</w:t>
      </w:r>
    </w:p>
    <w:p w:rsidR="00D534BD" w:rsidRDefault="00454E0F" w:rsidP="00454E0F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第三</w:t>
      </w:r>
      <w:proofErr w:type="gramStart"/>
      <w:r>
        <w:rPr>
          <w:rFonts w:hint="eastAsia"/>
        </w:rPr>
        <w:t>方应用</w:t>
      </w:r>
      <w:proofErr w:type="gramEnd"/>
      <w:r>
        <w:rPr>
          <w:rFonts w:hint="eastAsia"/>
        </w:rPr>
        <w:t>后端发起</w:t>
      </w:r>
      <w:r>
        <w:rPr>
          <w:rFonts w:hint="eastAsia"/>
        </w:rPr>
        <w:t>token</w:t>
      </w:r>
      <w:r>
        <w:rPr>
          <w:rFonts w:hint="eastAsia"/>
        </w:rPr>
        <w:t>请求，携带步骤</w:t>
      </w:r>
      <w:r>
        <w:rPr>
          <w:rFonts w:hint="eastAsia"/>
        </w:rPr>
        <w:t>8</w:t>
      </w:r>
      <w:r>
        <w:rPr>
          <w:rFonts w:hint="eastAsia"/>
        </w:rPr>
        <w:t>中的</w:t>
      </w:r>
      <w:r>
        <w:rPr>
          <w:rFonts w:hint="eastAsia"/>
        </w:rPr>
        <w:t>code</w:t>
      </w:r>
      <w:r>
        <w:rPr>
          <w:rFonts w:hint="eastAsia"/>
        </w:rPr>
        <w:t>参数。</w:t>
      </w:r>
    </w:p>
    <w:p w:rsidR="00454E0F" w:rsidRDefault="00454E0F" w:rsidP="00454E0F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统一身份认证服务向应用后端发送</w:t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token</w:t>
      </w:r>
      <w:r>
        <w:rPr>
          <w:rFonts w:hint="eastAsia"/>
        </w:rPr>
        <w:t>和</w:t>
      </w:r>
      <w:r>
        <w:rPr>
          <w:rFonts w:hint="eastAsia"/>
        </w:rPr>
        <w:t>access</w:t>
      </w:r>
      <w:r>
        <w:t xml:space="preserve"> </w:t>
      </w:r>
      <w:r>
        <w:rPr>
          <w:rFonts w:hint="eastAsia"/>
        </w:rPr>
        <w:t>token</w:t>
      </w:r>
      <w:r>
        <w:rPr>
          <w:rFonts w:hint="eastAsia"/>
        </w:rPr>
        <w:t>响应。</w:t>
      </w:r>
    </w:p>
    <w:p w:rsidR="00454E0F" w:rsidRDefault="00454E0F" w:rsidP="00454E0F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校验</w:t>
      </w:r>
      <w:proofErr w:type="spellStart"/>
      <w:r>
        <w:rPr>
          <w:rFonts w:hint="eastAsia"/>
        </w:rPr>
        <w:t>idToken</w:t>
      </w:r>
      <w:proofErr w:type="spellEnd"/>
      <w:r>
        <w:t>，设置第三</w:t>
      </w:r>
      <w:proofErr w:type="gramStart"/>
      <w:r>
        <w:t>方应用</w:t>
      </w:r>
      <w:proofErr w:type="gramEnd"/>
      <w:r>
        <w:t>session</w:t>
      </w:r>
      <w:r>
        <w:t>为登录状态</w:t>
      </w:r>
      <w:r>
        <w:rPr>
          <w:rFonts w:hint="eastAsia"/>
        </w:rPr>
        <w:t>。</w:t>
      </w:r>
    </w:p>
    <w:p w:rsidR="00454E0F" w:rsidRDefault="00454E0F" w:rsidP="00454E0F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返回需要认证的资源。</w:t>
      </w:r>
    </w:p>
    <w:p w:rsidR="00454E0F" w:rsidRPr="00D534BD" w:rsidRDefault="00454E0F" w:rsidP="00454E0F"/>
    <w:p w:rsidR="00663633" w:rsidRDefault="00663633" w:rsidP="00B32FEF">
      <w:pPr>
        <w:pStyle w:val="2"/>
      </w:pPr>
      <w:bookmarkStart w:id="3" w:name="_Toc82590421"/>
      <w:r>
        <w:rPr>
          <w:rFonts w:hint="eastAsia"/>
        </w:rPr>
        <w:t>核心接口</w:t>
      </w:r>
      <w:bookmarkEnd w:id="3"/>
    </w:p>
    <w:p w:rsidR="00A83536" w:rsidRDefault="00A83536" w:rsidP="00A83536">
      <w:pPr>
        <w:pStyle w:val="3"/>
        <w:rPr>
          <w:rFonts w:hint="eastAsia"/>
        </w:rPr>
      </w:pPr>
      <w:bookmarkStart w:id="4" w:name="_Toc82590422"/>
      <w:proofErr w:type="spellStart"/>
      <w:r>
        <w:t>oidc</w:t>
      </w:r>
      <w:proofErr w:type="spellEnd"/>
      <w:r>
        <w:rPr>
          <w:rFonts w:hint="eastAsia"/>
        </w:rPr>
        <w:t>认证请求</w:t>
      </w:r>
      <w:bookmarkEnd w:id="4"/>
    </w:p>
    <w:p w:rsidR="00663633" w:rsidRDefault="00A83536" w:rsidP="00A20FE3">
      <w:r>
        <w:rPr>
          <w:rFonts w:hint="eastAsia"/>
        </w:rPr>
        <w:t>请求方式</w:t>
      </w:r>
      <w:r>
        <w:t xml:space="preserve"> </w:t>
      </w:r>
      <w:r w:rsidR="008C60B3">
        <w:t xml:space="preserve">GET, POST   </w:t>
      </w:r>
      <w:r>
        <w:rPr>
          <w:rFonts w:hint="eastAsia"/>
        </w:rPr>
        <w:t>{</w:t>
      </w:r>
      <w:r>
        <w:rPr>
          <w:rFonts w:hint="eastAsia"/>
        </w:rPr>
        <w:t>统一认证服务器地址</w:t>
      </w:r>
      <w:r>
        <w:rPr>
          <w:rFonts w:hint="eastAsia"/>
        </w:rPr>
        <w:t>}</w:t>
      </w:r>
      <w:r w:rsidR="008C60B3">
        <w:t>/</w:t>
      </w:r>
      <w:proofErr w:type="spellStart"/>
      <w:r w:rsidR="008C60B3">
        <w:t>oap-svr</w:t>
      </w:r>
      <w:proofErr w:type="spellEnd"/>
      <w:r w:rsidR="008C60B3" w:rsidRPr="008C60B3">
        <w:t>/</w:t>
      </w:r>
      <w:proofErr w:type="spellStart"/>
      <w:r w:rsidR="008C60B3" w:rsidRPr="008C60B3">
        <w:t>oidc</w:t>
      </w:r>
      <w:proofErr w:type="spellEnd"/>
      <w:r w:rsidR="008C60B3" w:rsidRPr="008C60B3">
        <w:t xml:space="preserve"> /authorize</w:t>
      </w:r>
    </w:p>
    <w:p w:rsidR="008C60B3" w:rsidRDefault="00A83536" w:rsidP="00A20FE3">
      <w:r>
        <w:rPr>
          <w:rFonts w:hint="eastAsia"/>
        </w:rPr>
        <w:t>参数说明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58"/>
        <w:gridCol w:w="1658"/>
        <w:gridCol w:w="3243"/>
      </w:tblGrid>
      <w:tr w:rsidR="00A83536" w:rsidTr="00184382">
        <w:tc>
          <w:tcPr>
            <w:tcW w:w="1658" w:type="dxa"/>
          </w:tcPr>
          <w:p w:rsidR="00A83536" w:rsidRDefault="00A83536" w:rsidP="00184382">
            <w:r>
              <w:rPr>
                <w:rFonts w:hint="eastAsia"/>
              </w:rPr>
              <w:t>参数名</w:t>
            </w:r>
          </w:p>
        </w:tc>
        <w:tc>
          <w:tcPr>
            <w:tcW w:w="1658" w:type="dxa"/>
          </w:tcPr>
          <w:p w:rsidR="00A83536" w:rsidRDefault="00A83536" w:rsidP="00184382">
            <w:r>
              <w:rPr>
                <w:rFonts w:hint="eastAsia"/>
              </w:rPr>
              <w:t>参数类型</w:t>
            </w:r>
          </w:p>
        </w:tc>
        <w:tc>
          <w:tcPr>
            <w:tcW w:w="3243" w:type="dxa"/>
          </w:tcPr>
          <w:p w:rsidR="00A83536" w:rsidRDefault="00A83536" w:rsidP="00184382">
            <w:r>
              <w:rPr>
                <w:rFonts w:hint="eastAsia"/>
              </w:rPr>
              <w:t>说明</w:t>
            </w:r>
          </w:p>
        </w:tc>
      </w:tr>
      <w:tr w:rsidR="00A83536" w:rsidTr="00184382">
        <w:tc>
          <w:tcPr>
            <w:tcW w:w="1658" w:type="dxa"/>
          </w:tcPr>
          <w:p w:rsidR="00A83536" w:rsidRDefault="00A83536" w:rsidP="00184382">
            <w:r w:rsidRPr="00A43B6A">
              <w:t>scope</w:t>
            </w:r>
          </w:p>
        </w:tc>
        <w:tc>
          <w:tcPr>
            <w:tcW w:w="1658" w:type="dxa"/>
          </w:tcPr>
          <w:p w:rsidR="00A83536" w:rsidRPr="00A43B6A" w:rsidRDefault="00A83536" w:rsidP="00184382">
            <w:r>
              <w:t>query</w:t>
            </w:r>
          </w:p>
        </w:tc>
        <w:tc>
          <w:tcPr>
            <w:tcW w:w="3243" w:type="dxa"/>
          </w:tcPr>
          <w:p w:rsidR="00A83536" w:rsidRDefault="00A83536" w:rsidP="00184382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固定填</w:t>
            </w:r>
            <w:proofErr w:type="spellStart"/>
            <w:proofErr w:type="gramEnd"/>
            <w:r w:rsidRPr="00A43B6A">
              <w:t>openid</w:t>
            </w:r>
            <w:proofErr w:type="spellEnd"/>
          </w:p>
        </w:tc>
      </w:tr>
      <w:tr w:rsidR="00A83536" w:rsidTr="00184382">
        <w:tc>
          <w:tcPr>
            <w:tcW w:w="1658" w:type="dxa"/>
          </w:tcPr>
          <w:p w:rsidR="00A83536" w:rsidRDefault="00A83536" w:rsidP="00184382">
            <w:proofErr w:type="spellStart"/>
            <w:r w:rsidRPr="00A43B6A">
              <w:t>response_type</w:t>
            </w:r>
            <w:proofErr w:type="spellEnd"/>
          </w:p>
        </w:tc>
        <w:tc>
          <w:tcPr>
            <w:tcW w:w="1658" w:type="dxa"/>
          </w:tcPr>
          <w:p w:rsidR="00A83536" w:rsidRPr="00A43B6A" w:rsidRDefault="00A83536" w:rsidP="00184382">
            <w:r>
              <w:t>query</w:t>
            </w:r>
          </w:p>
        </w:tc>
        <w:tc>
          <w:tcPr>
            <w:tcW w:w="3243" w:type="dxa"/>
          </w:tcPr>
          <w:p w:rsidR="00A83536" w:rsidRDefault="00A83536" w:rsidP="00A83536">
            <w:proofErr w:type="gramStart"/>
            <w:r>
              <w:rPr>
                <w:rFonts w:hint="eastAsia"/>
              </w:rPr>
              <w:t>固定</w:t>
            </w:r>
            <w:r>
              <w:rPr>
                <w:rFonts w:hint="eastAsia"/>
              </w:rPr>
              <w:t>填</w:t>
            </w:r>
            <w:proofErr w:type="gramEnd"/>
            <w:r>
              <w:t>code</w:t>
            </w:r>
          </w:p>
        </w:tc>
      </w:tr>
      <w:tr w:rsidR="00A83536" w:rsidTr="00184382">
        <w:tc>
          <w:tcPr>
            <w:tcW w:w="1658" w:type="dxa"/>
          </w:tcPr>
          <w:p w:rsidR="00A83536" w:rsidRDefault="00A83536" w:rsidP="00184382">
            <w:proofErr w:type="spellStart"/>
            <w:r w:rsidRPr="00A43B6A">
              <w:t>client_id</w:t>
            </w:r>
            <w:proofErr w:type="spellEnd"/>
          </w:p>
        </w:tc>
        <w:tc>
          <w:tcPr>
            <w:tcW w:w="1658" w:type="dxa"/>
          </w:tcPr>
          <w:p w:rsidR="00A83536" w:rsidRDefault="00A83536" w:rsidP="00184382">
            <w:r>
              <w:t>query</w:t>
            </w:r>
          </w:p>
        </w:tc>
        <w:tc>
          <w:tcPr>
            <w:tcW w:w="3243" w:type="dxa"/>
          </w:tcPr>
          <w:p w:rsidR="00A83536" w:rsidRDefault="00A83536" w:rsidP="00184382">
            <w:pPr>
              <w:rPr>
                <w:rFonts w:hint="eastAsia"/>
              </w:rPr>
            </w:pPr>
            <w:r>
              <w:rPr>
                <w:rFonts w:hint="eastAsia"/>
              </w:rPr>
              <w:t>指定本次请求的应用</w:t>
            </w:r>
            <w:r>
              <w:rPr>
                <w:rFonts w:hint="eastAsia"/>
              </w:rPr>
              <w:t>ID</w:t>
            </w:r>
            <w:r w:rsidR="00754A85">
              <w:rPr>
                <w:rFonts w:hint="eastAsia"/>
              </w:rPr>
              <w:t>。需要预先在统一认证服务中配置</w:t>
            </w:r>
            <w:r>
              <w:rPr>
                <w:rFonts w:hint="eastAsia"/>
              </w:rPr>
              <w:t>第三方应用，</w:t>
            </w:r>
            <w:r w:rsidR="00754A85">
              <w:rPr>
                <w:rFonts w:hint="eastAsia"/>
              </w:rPr>
              <w:t>具体步骤见《配置步骤》小节</w:t>
            </w:r>
          </w:p>
        </w:tc>
      </w:tr>
      <w:tr w:rsidR="00A83536" w:rsidTr="00184382">
        <w:tc>
          <w:tcPr>
            <w:tcW w:w="1658" w:type="dxa"/>
          </w:tcPr>
          <w:p w:rsidR="00A83536" w:rsidRDefault="00A83536" w:rsidP="00184382">
            <w:proofErr w:type="spellStart"/>
            <w:r w:rsidRPr="00A43B6A">
              <w:t>redirect_uri</w:t>
            </w:r>
            <w:proofErr w:type="spellEnd"/>
          </w:p>
        </w:tc>
        <w:tc>
          <w:tcPr>
            <w:tcW w:w="1658" w:type="dxa"/>
          </w:tcPr>
          <w:p w:rsidR="00A83536" w:rsidRDefault="00A83536" w:rsidP="00184382">
            <w:r>
              <w:t>query</w:t>
            </w:r>
          </w:p>
        </w:tc>
        <w:tc>
          <w:tcPr>
            <w:tcW w:w="3243" w:type="dxa"/>
          </w:tcPr>
          <w:p w:rsidR="00A83536" w:rsidRDefault="00A83536" w:rsidP="00184382">
            <w:r>
              <w:rPr>
                <w:rFonts w:hint="eastAsia"/>
              </w:rPr>
              <w:t>认证成功后的重定向地址，由第三</w:t>
            </w:r>
            <w:proofErr w:type="gramStart"/>
            <w:r>
              <w:rPr>
                <w:rFonts w:hint="eastAsia"/>
              </w:rPr>
              <w:t>方应用</w:t>
            </w:r>
            <w:proofErr w:type="gramEnd"/>
            <w:r>
              <w:rPr>
                <w:rFonts w:hint="eastAsia"/>
              </w:rPr>
              <w:t>自行提供，但需要预先在统一认证服务中</w:t>
            </w:r>
            <w:r w:rsidR="00686656">
              <w:rPr>
                <w:rFonts w:hint="eastAsia"/>
              </w:rPr>
              <w:t>配置</w:t>
            </w:r>
            <w:r>
              <w:rPr>
                <w:rFonts w:hint="eastAsia"/>
              </w:rPr>
              <w:t>。</w:t>
            </w:r>
            <w:r w:rsidR="00686656">
              <w:rPr>
                <w:rFonts w:hint="eastAsia"/>
              </w:rPr>
              <w:t>具体步骤见《配置步骤》小节</w:t>
            </w:r>
          </w:p>
        </w:tc>
      </w:tr>
      <w:tr w:rsidR="00A83536" w:rsidTr="00184382">
        <w:tc>
          <w:tcPr>
            <w:tcW w:w="1658" w:type="dxa"/>
          </w:tcPr>
          <w:p w:rsidR="00A83536" w:rsidRDefault="00A83536" w:rsidP="00184382">
            <w:r w:rsidRPr="007952CE">
              <w:t>state</w:t>
            </w:r>
          </w:p>
        </w:tc>
        <w:tc>
          <w:tcPr>
            <w:tcW w:w="1658" w:type="dxa"/>
          </w:tcPr>
          <w:p w:rsidR="00A83536" w:rsidRDefault="00A83536" w:rsidP="00184382">
            <w:r>
              <w:t>query</w:t>
            </w:r>
          </w:p>
        </w:tc>
        <w:tc>
          <w:tcPr>
            <w:tcW w:w="3243" w:type="dxa"/>
          </w:tcPr>
          <w:p w:rsidR="00A83536" w:rsidRDefault="00A83536" w:rsidP="00686656">
            <w:r>
              <w:rPr>
                <w:rFonts w:hint="eastAsia"/>
              </w:rPr>
              <w:t>由第三</w:t>
            </w:r>
            <w:proofErr w:type="gramStart"/>
            <w:r>
              <w:rPr>
                <w:rFonts w:hint="eastAsia"/>
              </w:rPr>
              <w:t>方应用</w:t>
            </w:r>
            <w:proofErr w:type="gramEnd"/>
            <w:r>
              <w:rPr>
                <w:rFonts w:hint="eastAsia"/>
              </w:rPr>
              <w:t>生成</w:t>
            </w:r>
          </w:p>
        </w:tc>
      </w:tr>
    </w:tbl>
    <w:p w:rsidR="00A83536" w:rsidRPr="00A83536" w:rsidRDefault="00A83536" w:rsidP="00A20FE3"/>
    <w:p w:rsidR="00A83536" w:rsidRDefault="00A83536" w:rsidP="00A83536">
      <w:pPr>
        <w:pStyle w:val="3"/>
      </w:pPr>
      <w:bookmarkStart w:id="5" w:name="_Toc82590423"/>
      <w:proofErr w:type="spellStart"/>
      <w:proofErr w:type="gramStart"/>
      <w:r>
        <w:t>o</w:t>
      </w:r>
      <w:r>
        <w:rPr>
          <w:rFonts w:hint="eastAsia"/>
        </w:rPr>
        <w:t>idc</w:t>
      </w:r>
      <w:proofErr w:type="spellEnd"/>
      <w:proofErr w:type="gramEnd"/>
      <w:r>
        <w:rPr>
          <w:rFonts w:hint="eastAsia"/>
        </w:rPr>
        <w:t xml:space="preserve"> token</w:t>
      </w:r>
      <w:bookmarkEnd w:id="5"/>
    </w:p>
    <w:p w:rsidR="008C60B3" w:rsidRDefault="00040C87" w:rsidP="008C60B3">
      <w:r>
        <w:rPr>
          <w:rFonts w:hint="eastAsia"/>
        </w:rPr>
        <w:t>请求方式</w:t>
      </w:r>
      <w:r w:rsidR="008C60B3">
        <w:t>POST</w:t>
      </w:r>
      <w:r>
        <w:t xml:space="preserve">   </w:t>
      </w:r>
      <w:r>
        <w:rPr>
          <w:rFonts w:hint="eastAsia"/>
        </w:rPr>
        <w:t>{</w:t>
      </w:r>
      <w:r>
        <w:rPr>
          <w:rFonts w:hint="eastAsia"/>
        </w:rPr>
        <w:t>统一认证服务器地址</w:t>
      </w:r>
      <w:r>
        <w:rPr>
          <w:rFonts w:hint="eastAsia"/>
        </w:rPr>
        <w:t>}</w:t>
      </w:r>
      <w:r w:rsidR="008C60B3">
        <w:t xml:space="preserve"> </w:t>
      </w:r>
      <w:r w:rsidR="008C60B3">
        <w:t>/</w:t>
      </w:r>
      <w:proofErr w:type="spellStart"/>
      <w:r w:rsidR="008C60B3">
        <w:t>oap-svr</w:t>
      </w:r>
      <w:proofErr w:type="spellEnd"/>
      <w:r w:rsidR="008C60B3" w:rsidRPr="008C60B3">
        <w:t>/</w:t>
      </w:r>
      <w:proofErr w:type="spellStart"/>
      <w:r w:rsidR="008C60B3" w:rsidRPr="008C60B3">
        <w:t>oidc</w:t>
      </w:r>
      <w:proofErr w:type="spellEnd"/>
      <w:r w:rsidR="008C60B3">
        <w:t>/</w:t>
      </w:r>
      <w:r w:rsidR="008C60B3" w:rsidRPr="008C60B3">
        <w:t>token</w:t>
      </w:r>
    </w:p>
    <w:p w:rsidR="00040C87" w:rsidRDefault="00040C87" w:rsidP="008C60B3">
      <w:r>
        <w:rPr>
          <w:rFonts w:hint="eastAsia"/>
        </w:rPr>
        <w:t>（注</w:t>
      </w:r>
      <w:r>
        <w:t>：</w:t>
      </w:r>
      <w:r>
        <w:rPr>
          <w:rFonts w:hint="eastAsia"/>
        </w:rPr>
        <w:t>可以使用示例代码中的</w:t>
      </w:r>
      <w:proofErr w:type="spellStart"/>
      <w:r>
        <w:rPr>
          <w:rFonts w:hint="eastAsia"/>
        </w:rPr>
        <w:t>OidcCore</w:t>
      </w:r>
      <w:r>
        <w:t>.tokenRequest</w:t>
      </w:r>
      <w:proofErr w:type="spellEnd"/>
      <w:r>
        <w:rPr>
          <w:rFonts w:hint="eastAsia"/>
        </w:rPr>
        <w:t>方法，传入相应参数即可</w:t>
      </w:r>
      <w:r>
        <w:t>）</w:t>
      </w:r>
    </w:p>
    <w:p w:rsidR="00040C87" w:rsidRDefault="00040C87" w:rsidP="008C60B3">
      <w:pPr>
        <w:rPr>
          <w:rFonts w:hint="eastAsia"/>
        </w:rPr>
      </w:pPr>
    </w:p>
    <w:p w:rsidR="00040C87" w:rsidRDefault="00040C87" w:rsidP="00040C87">
      <w:r>
        <w:rPr>
          <w:rFonts w:hint="eastAsia"/>
        </w:rPr>
        <w:t>参数说明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40"/>
        <w:gridCol w:w="2713"/>
        <w:gridCol w:w="4669"/>
      </w:tblGrid>
      <w:tr w:rsidR="007C09B6" w:rsidTr="007C09B6">
        <w:tc>
          <w:tcPr>
            <w:tcW w:w="1097" w:type="dxa"/>
          </w:tcPr>
          <w:p w:rsidR="007C09B6" w:rsidRDefault="007C09B6" w:rsidP="00184382">
            <w:r>
              <w:rPr>
                <w:rFonts w:hint="eastAsia"/>
              </w:rPr>
              <w:t>参数名</w:t>
            </w:r>
          </w:p>
        </w:tc>
        <w:tc>
          <w:tcPr>
            <w:tcW w:w="2594" w:type="dxa"/>
          </w:tcPr>
          <w:p w:rsidR="007C09B6" w:rsidRDefault="007C09B6" w:rsidP="00184382">
            <w:r>
              <w:rPr>
                <w:rFonts w:hint="eastAsia"/>
              </w:rPr>
              <w:t>参数类型</w:t>
            </w:r>
          </w:p>
        </w:tc>
        <w:tc>
          <w:tcPr>
            <w:tcW w:w="4456" w:type="dxa"/>
          </w:tcPr>
          <w:p w:rsidR="007C09B6" w:rsidRDefault="007C09B6" w:rsidP="00184382">
            <w:r>
              <w:rPr>
                <w:rFonts w:hint="eastAsia"/>
              </w:rPr>
              <w:t>说明</w:t>
            </w:r>
          </w:p>
        </w:tc>
      </w:tr>
      <w:tr w:rsidR="007C09B6" w:rsidTr="007C09B6">
        <w:tc>
          <w:tcPr>
            <w:tcW w:w="1097" w:type="dxa"/>
          </w:tcPr>
          <w:p w:rsidR="007C09B6" w:rsidRDefault="007C09B6" w:rsidP="00184382">
            <w:r w:rsidRPr="00D64CF1">
              <w:t>Authorization</w:t>
            </w:r>
          </w:p>
        </w:tc>
        <w:tc>
          <w:tcPr>
            <w:tcW w:w="2594" w:type="dxa"/>
          </w:tcPr>
          <w:p w:rsidR="007C09B6" w:rsidRPr="00A43B6A" w:rsidRDefault="007C09B6" w:rsidP="00184382">
            <w:r>
              <w:t>header</w:t>
            </w:r>
          </w:p>
        </w:tc>
        <w:tc>
          <w:tcPr>
            <w:tcW w:w="4456" w:type="dxa"/>
          </w:tcPr>
          <w:p w:rsidR="007C09B6" w:rsidRDefault="007C09B6" w:rsidP="00040C87">
            <w:r>
              <w:rPr>
                <w:rFonts w:hint="eastAsia"/>
              </w:rPr>
              <w:t>该参数由</w:t>
            </w:r>
            <w:proofErr w:type="spellStart"/>
            <w:r w:rsidRPr="009C1D07">
              <w:t>client_id</w:t>
            </w:r>
            <w:proofErr w:type="spellEnd"/>
            <w:r>
              <w:rPr>
                <w:rFonts w:hint="eastAsia"/>
              </w:rPr>
              <w:t>和</w:t>
            </w:r>
            <w:proofErr w:type="spellStart"/>
            <w:r w:rsidRPr="009C1D07">
              <w:t>client_secret</w:t>
            </w:r>
            <w:proofErr w:type="spellEnd"/>
            <w:r>
              <w:rPr>
                <w:rFonts w:hint="eastAsia"/>
              </w:rPr>
              <w:t>计算而来。具体的算法见</w:t>
            </w:r>
            <w:proofErr w:type="spellStart"/>
            <w:r w:rsidRPr="009C1D07">
              <w:t>OAuth</w:t>
            </w:r>
            <w:proofErr w:type="spellEnd"/>
            <w:r w:rsidRPr="009C1D07">
              <w:t xml:space="preserve"> 2.0</w:t>
            </w:r>
            <w:r>
              <w:rPr>
                <w:rFonts w:hint="eastAsia"/>
              </w:rPr>
              <w:t>协议的</w:t>
            </w:r>
            <w:r w:rsidRPr="009C1D07">
              <w:t>2.3.1</w:t>
            </w:r>
            <w:r>
              <w:rPr>
                <w:rFonts w:hint="eastAsia"/>
              </w:rPr>
              <w:t>节（</w:t>
            </w:r>
            <w:r>
              <w:fldChar w:fldCharType="begin"/>
            </w:r>
            <w:r>
              <w:instrText xml:space="preserve"> HYPERLINK "</w:instrText>
            </w:r>
            <w:r w:rsidRPr="00040C87">
              <w:instrText>https://datatracker.ietf.org/doc/html/rfc6749#section-2.3.1</w:instrText>
            </w:r>
            <w:r>
              <w:instrText xml:space="preserve">" </w:instrText>
            </w:r>
            <w:r>
              <w:fldChar w:fldCharType="separate"/>
            </w:r>
            <w:r w:rsidRPr="008D1CCB">
              <w:rPr>
                <w:rStyle w:val="a7"/>
              </w:rPr>
              <w:t>https://datatracker.ietf.org/doc/html/rfc6749#section-2.3.1</w:t>
            </w:r>
            <w:r>
              <w:fldChar w:fldCharType="end"/>
            </w:r>
            <w:r>
              <w:rPr>
                <w:rFonts w:hint="eastAsia"/>
              </w:rPr>
              <w:t>）。用于校验第三</w:t>
            </w:r>
            <w:proofErr w:type="gramStart"/>
            <w:r>
              <w:rPr>
                <w:rFonts w:hint="eastAsia"/>
              </w:rPr>
              <w:t>方应用</w:t>
            </w:r>
            <w:proofErr w:type="gramEnd"/>
            <w:r>
              <w:rPr>
                <w:rFonts w:hint="eastAsia"/>
              </w:rPr>
              <w:t>本身的身份。</w:t>
            </w:r>
          </w:p>
        </w:tc>
      </w:tr>
      <w:tr w:rsidR="007C09B6" w:rsidTr="007C09B6">
        <w:tc>
          <w:tcPr>
            <w:tcW w:w="1097" w:type="dxa"/>
          </w:tcPr>
          <w:p w:rsidR="007C09B6" w:rsidRDefault="007C09B6" w:rsidP="00184382">
            <w:proofErr w:type="spellStart"/>
            <w:r w:rsidRPr="009C1D07">
              <w:t>grant_type</w:t>
            </w:r>
            <w:proofErr w:type="spellEnd"/>
          </w:p>
        </w:tc>
        <w:tc>
          <w:tcPr>
            <w:tcW w:w="2594" w:type="dxa"/>
          </w:tcPr>
          <w:p w:rsidR="007C09B6" w:rsidRPr="00A43B6A" w:rsidRDefault="007C09B6" w:rsidP="00184382">
            <w:r w:rsidRPr="009C1D07">
              <w:t>application/x-www-form-</w:t>
            </w:r>
            <w:proofErr w:type="spellStart"/>
            <w:r w:rsidRPr="009C1D07">
              <w:t>urlencoded</w:t>
            </w:r>
            <w:bookmarkStart w:id="6" w:name="_GoBack"/>
            <w:bookmarkEnd w:id="6"/>
            <w:proofErr w:type="spellEnd"/>
          </w:p>
        </w:tc>
        <w:tc>
          <w:tcPr>
            <w:tcW w:w="4456" w:type="dxa"/>
          </w:tcPr>
          <w:p w:rsidR="007C09B6" w:rsidRDefault="007C09B6" w:rsidP="00184382">
            <w:r>
              <w:rPr>
                <w:rFonts w:hint="eastAsia"/>
              </w:rPr>
              <w:t>指定使用</w:t>
            </w:r>
            <w:r w:rsidRPr="007952CE">
              <w:t>Authorization Code</w:t>
            </w:r>
            <w:r>
              <w:rPr>
                <w:rFonts w:hint="eastAsia"/>
              </w:rPr>
              <w:t>流程。</w:t>
            </w:r>
            <w:proofErr w:type="gramStart"/>
            <w:r>
              <w:rPr>
                <w:rFonts w:hint="eastAsia"/>
              </w:rPr>
              <w:t>固定填</w:t>
            </w:r>
            <w:proofErr w:type="spellStart"/>
            <w:proofErr w:type="gramEnd"/>
            <w:r w:rsidRPr="009C1D07">
              <w:t>authorization_code</w:t>
            </w:r>
            <w:proofErr w:type="spellEnd"/>
            <w:r>
              <w:rPr>
                <w:rFonts w:hint="eastAsia"/>
              </w:rPr>
              <w:t>。</w:t>
            </w:r>
          </w:p>
        </w:tc>
      </w:tr>
      <w:tr w:rsidR="007C09B6" w:rsidTr="007C09B6">
        <w:tc>
          <w:tcPr>
            <w:tcW w:w="1097" w:type="dxa"/>
          </w:tcPr>
          <w:p w:rsidR="007C09B6" w:rsidRDefault="007C09B6" w:rsidP="00184382">
            <w:r w:rsidRPr="009C1D07">
              <w:lastRenderedPageBreak/>
              <w:t>code</w:t>
            </w:r>
          </w:p>
        </w:tc>
        <w:tc>
          <w:tcPr>
            <w:tcW w:w="2594" w:type="dxa"/>
          </w:tcPr>
          <w:p w:rsidR="007C09B6" w:rsidRDefault="007C09B6" w:rsidP="00184382">
            <w:r>
              <w:rPr>
                <w:rFonts w:hint="eastAsia"/>
              </w:rPr>
              <w:t>同上</w:t>
            </w:r>
          </w:p>
        </w:tc>
        <w:tc>
          <w:tcPr>
            <w:tcW w:w="4456" w:type="dxa"/>
          </w:tcPr>
          <w:p w:rsidR="007C09B6" w:rsidRDefault="007C09B6" w:rsidP="00184382">
            <w:r>
              <w:rPr>
                <w:rFonts w:hint="eastAsia"/>
              </w:rPr>
              <w:t>指定授权码。授权码的值由前一步认证请求的响应中得来。</w:t>
            </w:r>
          </w:p>
        </w:tc>
      </w:tr>
      <w:tr w:rsidR="007C09B6" w:rsidTr="007C09B6">
        <w:tc>
          <w:tcPr>
            <w:tcW w:w="1097" w:type="dxa"/>
          </w:tcPr>
          <w:p w:rsidR="007C09B6" w:rsidRDefault="007C09B6" w:rsidP="00184382">
            <w:proofErr w:type="spellStart"/>
            <w:r w:rsidRPr="00A43B6A">
              <w:t>redirect_uri</w:t>
            </w:r>
            <w:proofErr w:type="spellEnd"/>
          </w:p>
        </w:tc>
        <w:tc>
          <w:tcPr>
            <w:tcW w:w="2594" w:type="dxa"/>
          </w:tcPr>
          <w:p w:rsidR="007C09B6" w:rsidRDefault="007C09B6" w:rsidP="00184382">
            <w:r>
              <w:rPr>
                <w:rFonts w:hint="eastAsia"/>
              </w:rPr>
              <w:t>同上</w:t>
            </w:r>
          </w:p>
        </w:tc>
        <w:tc>
          <w:tcPr>
            <w:tcW w:w="4456" w:type="dxa"/>
          </w:tcPr>
          <w:p w:rsidR="007C09B6" w:rsidRDefault="007C09B6" w:rsidP="00184382">
            <w:r>
              <w:rPr>
                <w:rFonts w:hint="eastAsia"/>
              </w:rPr>
              <w:t>认证成功后的重定向地址，由第三</w:t>
            </w:r>
            <w:proofErr w:type="gramStart"/>
            <w:r>
              <w:rPr>
                <w:rFonts w:hint="eastAsia"/>
              </w:rPr>
              <w:t>方应用</w:t>
            </w:r>
            <w:proofErr w:type="gramEnd"/>
            <w:r>
              <w:rPr>
                <w:rFonts w:hint="eastAsia"/>
              </w:rPr>
              <w:t>自行提供，但需要预先在统一认证服务中注册。</w:t>
            </w:r>
          </w:p>
        </w:tc>
      </w:tr>
    </w:tbl>
    <w:p w:rsidR="008C60B3" w:rsidRPr="00040C87" w:rsidRDefault="008C60B3" w:rsidP="00A20FE3"/>
    <w:p w:rsidR="00663633" w:rsidRDefault="00663633" w:rsidP="00B32FEF">
      <w:pPr>
        <w:pStyle w:val="2"/>
      </w:pPr>
      <w:bookmarkStart w:id="7" w:name="_Toc82590424"/>
      <w:r>
        <w:rPr>
          <w:rFonts w:hint="eastAsia"/>
        </w:rPr>
        <w:t>范例代码</w:t>
      </w:r>
      <w:bookmarkEnd w:id="7"/>
    </w:p>
    <w:p w:rsidR="00663633" w:rsidRDefault="00663633" w:rsidP="00A20FE3"/>
    <w:p w:rsidR="00663633" w:rsidRDefault="00663633" w:rsidP="00B32FEF">
      <w:pPr>
        <w:pStyle w:val="2"/>
      </w:pPr>
      <w:bookmarkStart w:id="8" w:name="_Toc82590425"/>
      <w:r>
        <w:rPr>
          <w:rFonts w:hint="eastAsia"/>
        </w:rPr>
        <w:t>配置步骤</w:t>
      </w:r>
      <w:bookmarkEnd w:id="8"/>
    </w:p>
    <w:p w:rsidR="00A83536" w:rsidRPr="00A83536" w:rsidRDefault="00A83536" w:rsidP="00A83536"/>
    <w:sectPr w:rsidR="00A83536" w:rsidRPr="00A83536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4378" w:rsidRDefault="004F4378" w:rsidP="00C07E3C">
      <w:r>
        <w:separator/>
      </w:r>
    </w:p>
  </w:endnote>
  <w:endnote w:type="continuationSeparator" w:id="0">
    <w:p w:rsidR="004F4378" w:rsidRDefault="004F4378" w:rsidP="00C07E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4378" w:rsidRDefault="004F4378" w:rsidP="00C07E3C">
      <w:r>
        <w:separator/>
      </w:r>
    </w:p>
  </w:footnote>
  <w:footnote w:type="continuationSeparator" w:id="0">
    <w:p w:rsidR="004F4378" w:rsidRDefault="004F4378" w:rsidP="00C07E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C5947"/>
    <w:multiLevelType w:val="hybridMultilevel"/>
    <w:tmpl w:val="D0E2E5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7892666"/>
    <w:multiLevelType w:val="hybridMultilevel"/>
    <w:tmpl w:val="1974FBB4"/>
    <w:lvl w:ilvl="0" w:tplc="CD12E3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EB055CB"/>
    <w:multiLevelType w:val="hybridMultilevel"/>
    <w:tmpl w:val="2D8816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1A5"/>
    <w:rsid w:val="000223C9"/>
    <w:rsid w:val="00040C87"/>
    <w:rsid w:val="00454E0F"/>
    <w:rsid w:val="004F4378"/>
    <w:rsid w:val="004F4420"/>
    <w:rsid w:val="00544B49"/>
    <w:rsid w:val="00570C03"/>
    <w:rsid w:val="00663633"/>
    <w:rsid w:val="00686656"/>
    <w:rsid w:val="00754A85"/>
    <w:rsid w:val="007C09B6"/>
    <w:rsid w:val="008C60B3"/>
    <w:rsid w:val="00A142A2"/>
    <w:rsid w:val="00A20FE3"/>
    <w:rsid w:val="00A83536"/>
    <w:rsid w:val="00B3236B"/>
    <w:rsid w:val="00B32FEF"/>
    <w:rsid w:val="00C07E3C"/>
    <w:rsid w:val="00CF27E7"/>
    <w:rsid w:val="00D534BD"/>
    <w:rsid w:val="00DE11A5"/>
    <w:rsid w:val="00EC1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0C8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20FE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32F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835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07E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07E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07E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07E3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20FE3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A20FE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A20FE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D534BD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B32F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B32FEF"/>
    <w:rPr>
      <w:color w:val="0000FF" w:themeColor="hyperlink"/>
      <w:u w:val="single"/>
    </w:rPr>
  </w:style>
  <w:style w:type="paragraph" w:styleId="a8">
    <w:name w:val="Balloon Text"/>
    <w:basedOn w:val="a"/>
    <w:link w:val="Char2"/>
    <w:uiPriority w:val="99"/>
    <w:semiHidden/>
    <w:unhideWhenUsed/>
    <w:rsid w:val="00B32FEF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B32FEF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B32FE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B32FEF"/>
  </w:style>
  <w:style w:type="paragraph" w:styleId="20">
    <w:name w:val="toc 2"/>
    <w:basedOn w:val="a"/>
    <w:next w:val="a"/>
    <w:autoRedefine/>
    <w:uiPriority w:val="39"/>
    <w:unhideWhenUsed/>
    <w:rsid w:val="00B32FEF"/>
    <w:pPr>
      <w:ind w:leftChars="200" w:left="420"/>
    </w:pPr>
  </w:style>
  <w:style w:type="character" w:customStyle="1" w:styleId="3Char">
    <w:name w:val="标题 3 Char"/>
    <w:basedOn w:val="a0"/>
    <w:link w:val="3"/>
    <w:uiPriority w:val="9"/>
    <w:rsid w:val="00A83536"/>
    <w:rPr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A83536"/>
    <w:pPr>
      <w:ind w:leftChars="400" w:left="840"/>
    </w:pPr>
  </w:style>
  <w:style w:type="table" w:styleId="a9">
    <w:name w:val="Table Grid"/>
    <w:basedOn w:val="a1"/>
    <w:uiPriority w:val="39"/>
    <w:rsid w:val="00A83536"/>
    <w:rPr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0C8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20FE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32F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835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07E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07E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07E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07E3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20FE3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A20FE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A20FE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D534BD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B32F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B32FEF"/>
    <w:rPr>
      <w:color w:val="0000FF" w:themeColor="hyperlink"/>
      <w:u w:val="single"/>
    </w:rPr>
  </w:style>
  <w:style w:type="paragraph" w:styleId="a8">
    <w:name w:val="Balloon Text"/>
    <w:basedOn w:val="a"/>
    <w:link w:val="Char2"/>
    <w:uiPriority w:val="99"/>
    <w:semiHidden/>
    <w:unhideWhenUsed/>
    <w:rsid w:val="00B32FEF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B32FEF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B32FE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B32FEF"/>
  </w:style>
  <w:style w:type="paragraph" w:styleId="20">
    <w:name w:val="toc 2"/>
    <w:basedOn w:val="a"/>
    <w:next w:val="a"/>
    <w:autoRedefine/>
    <w:uiPriority w:val="39"/>
    <w:unhideWhenUsed/>
    <w:rsid w:val="00B32FEF"/>
    <w:pPr>
      <w:ind w:leftChars="200" w:left="420"/>
    </w:pPr>
  </w:style>
  <w:style w:type="character" w:customStyle="1" w:styleId="3Char">
    <w:name w:val="标题 3 Char"/>
    <w:basedOn w:val="a0"/>
    <w:link w:val="3"/>
    <w:uiPriority w:val="9"/>
    <w:rsid w:val="00A83536"/>
    <w:rPr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A83536"/>
    <w:pPr>
      <w:ind w:leftChars="400" w:left="840"/>
    </w:pPr>
  </w:style>
  <w:style w:type="table" w:styleId="a9">
    <w:name w:val="Table Grid"/>
    <w:basedOn w:val="a1"/>
    <w:uiPriority w:val="39"/>
    <w:rsid w:val="00A83536"/>
    <w:rPr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2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openid.net/specs/openid-connect-core-1_0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AA67FD-F308-47DC-A880-7C64637D53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4</Pages>
  <Words>300</Words>
  <Characters>1714</Characters>
  <Application>Microsoft Office Word</Application>
  <DocSecurity>0</DocSecurity>
  <Lines>14</Lines>
  <Paragraphs>4</Paragraphs>
  <ScaleCrop>false</ScaleCrop>
  <Company/>
  <LinksUpToDate>false</LinksUpToDate>
  <CharactersWithSpaces>2010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lq</dc:creator>
  <cp:keywords/>
  <dc:description/>
  <cp:lastModifiedBy>lq</cp:lastModifiedBy>
  <cp:revision>12</cp:revision>
  <dcterms:created xsi:type="dcterms:W3CDTF">2021-09-14T07:47:00Z</dcterms:created>
  <dcterms:modified xsi:type="dcterms:W3CDTF">2021-09-15T01:46:00Z</dcterms:modified>
</cp:coreProperties>
</file>