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18"/>
        <w:rPr>
          <w:rFonts w:ascii="Times New Roman"/>
          <w:sz w:val="20"/>
        </w:rPr>
      </w:pPr>
    </w:p>
    <w:p>
      <w:pPr>
        <w:spacing w:before="0"/>
        <w:ind w:left="2053" w:right="2771" w:firstLine="0"/>
        <w:jc w:val="center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5448300</wp:posOffset>
            </wp:positionH>
            <wp:positionV relativeFrom="paragraph">
              <wp:posOffset>-285356</wp:posOffset>
            </wp:positionV>
            <wp:extent cx="885825" cy="88582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TRABAJO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CIUDADANÍA</w:t>
      </w:r>
    </w:p>
    <w:p>
      <w:pPr>
        <w:spacing w:before="1"/>
        <w:ind w:left="3226" w:right="3947" w:firstLine="3"/>
        <w:jc w:val="center"/>
        <w:rPr>
          <w:b/>
          <w:sz w:val="20"/>
        </w:rPr>
      </w:pPr>
      <w:r>
        <w:rPr>
          <w:b/>
          <w:sz w:val="20"/>
        </w:rPr>
        <w:t>6° AÑO Economía Docente: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Lic.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Karina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Seijo</w:t>
      </w:r>
    </w:p>
    <w:p>
      <w:pPr>
        <w:pStyle w:val="BodyText"/>
        <w:spacing w:before="28"/>
        <w:rPr>
          <w:b/>
          <w:sz w:val="20"/>
        </w:rPr>
      </w:pPr>
    </w:p>
    <w:p>
      <w:pPr>
        <w:pStyle w:val="Heading1"/>
        <w:spacing w:line="379" w:lineRule="auto"/>
        <w:ind w:left="2051" w:right="2771"/>
      </w:pPr>
      <w:r>
        <w:rPr>
          <w:rFonts w:ascii="Liberation Sans Narrow" w:hAnsi="Liberation Sans Narrow"/>
          <w:w w:val="105"/>
        </w:rPr>
        <w:t>“Plan</w:t>
      </w:r>
      <w:r>
        <w:rPr>
          <w:rFonts w:ascii="Liberation Sans Narrow" w:hAnsi="Liberation Sans Narrow"/>
          <w:spacing w:val="-10"/>
          <w:w w:val="105"/>
        </w:rPr>
        <w:t> </w:t>
      </w:r>
      <w:r>
        <w:rPr>
          <w:rFonts w:ascii="Liberation Sans Narrow" w:hAnsi="Liberation Sans Narrow"/>
          <w:w w:val="105"/>
        </w:rPr>
        <w:t>de</w:t>
      </w:r>
      <w:r>
        <w:rPr>
          <w:rFonts w:ascii="Liberation Sans Narrow" w:hAnsi="Liberation Sans Narrow"/>
          <w:spacing w:val="-13"/>
          <w:w w:val="105"/>
        </w:rPr>
        <w:t> </w:t>
      </w:r>
      <w:r>
        <w:rPr>
          <w:rFonts w:ascii="Liberation Sans Narrow" w:hAnsi="Liberation Sans Narrow"/>
          <w:w w:val="105"/>
        </w:rPr>
        <w:t>Acción</w:t>
      </w:r>
      <w:r>
        <w:rPr>
          <w:rFonts w:ascii="Liberation Sans Narrow" w:hAnsi="Liberation Sans Narrow"/>
          <w:spacing w:val="-11"/>
          <w:w w:val="105"/>
        </w:rPr>
        <w:t> </w:t>
      </w:r>
      <w:r>
        <w:rPr>
          <w:rFonts w:ascii="Liberation Sans Narrow" w:hAnsi="Liberation Sans Narrow"/>
          <w:w w:val="105"/>
        </w:rPr>
        <w:t>para</w:t>
      </w:r>
      <w:r>
        <w:rPr>
          <w:rFonts w:ascii="Liberation Sans Narrow" w:hAnsi="Liberation Sans Narrow"/>
          <w:spacing w:val="-11"/>
          <w:w w:val="105"/>
        </w:rPr>
        <w:t> </w:t>
      </w:r>
      <w:r>
        <w:rPr>
          <w:rFonts w:ascii="Liberation Sans Narrow" w:hAnsi="Liberation Sans Narrow"/>
          <w:w w:val="105"/>
        </w:rPr>
        <w:t>mi</w:t>
      </w:r>
      <w:r>
        <w:rPr>
          <w:rFonts w:ascii="Liberation Sans Narrow" w:hAnsi="Liberation Sans Narrow"/>
          <w:spacing w:val="-12"/>
          <w:w w:val="105"/>
        </w:rPr>
        <w:t> </w:t>
      </w:r>
      <w:r>
        <w:rPr>
          <w:rFonts w:ascii="Liberation Sans Narrow" w:hAnsi="Liberation Sans Narrow"/>
          <w:w w:val="105"/>
        </w:rPr>
        <w:t>Búsqueda</w:t>
      </w:r>
      <w:r>
        <w:rPr>
          <w:rFonts w:ascii="Liberation Sans Narrow" w:hAnsi="Liberation Sans Narrow"/>
          <w:spacing w:val="-11"/>
          <w:w w:val="105"/>
        </w:rPr>
        <w:t> </w:t>
      </w:r>
      <w:r>
        <w:rPr>
          <w:rFonts w:ascii="Liberation Sans Narrow" w:hAnsi="Liberation Sans Narrow"/>
          <w:w w:val="105"/>
        </w:rPr>
        <w:t>Laboral” </w:t>
      </w:r>
      <w:r>
        <w:rPr>
          <w:w w:val="105"/>
        </w:rPr>
        <w:t>3°</w:t>
      </w:r>
      <w:r>
        <w:rPr>
          <w:spacing w:val="-9"/>
          <w:w w:val="105"/>
        </w:rPr>
        <w:t> </w:t>
      </w:r>
      <w:r>
        <w:rPr>
          <w:w w:val="105"/>
        </w:rPr>
        <w:t>Informe</w:t>
      </w:r>
      <w:r>
        <w:rPr>
          <w:spacing w:val="-9"/>
          <w:w w:val="105"/>
        </w:rPr>
        <w:t> </w:t>
      </w:r>
      <w:r>
        <w:rPr>
          <w:w w:val="105"/>
        </w:rPr>
        <w:t>Parcial</w:t>
      </w:r>
      <w:r>
        <w:rPr>
          <w:spacing w:val="-8"/>
          <w:w w:val="105"/>
        </w:rPr>
        <w:t> </w:t>
      </w:r>
      <w:r>
        <w:rPr>
          <w:rFonts w:ascii="Liberation Sans Narrow" w:hAnsi="Liberation Sans Narrow"/>
          <w:w w:val="105"/>
        </w:rPr>
        <w:t>–</w:t>
      </w:r>
      <w:r>
        <w:rPr>
          <w:rFonts w:ascii="Liberation Sans Narrow" w:hAnsi="Liberation Sans Narrow"/>
          <w:spacing w:val="-8"/>
          <w:w w:val="105"/>
        </w:rPr>
        <w:t> </w:t>
      </w:r>
      <w:r>
        <w:rPr>
          <w:w w:val="105"/>
        </w:rPr>
        <w:t>La</w:t>
      </w:r>
      <w:r>
        <w:rPr>
          <w:spacing w:val="-9"/>
          <w:w w:val="105"/>
        </w:rPr>
        <w:t> </w:t>
      </w:r>
      <w:r>
        <w:rPr>
          <w:w w:val="105"/>
        </w:rPr>
        <w:t>entrevista</w:t>
      </w:r>
      <w:r>
        <w:rPr>
          <w:spacing w:val="-10"/>
          <w:w w:val="105"/>
        </w:rPr>
        <w:t> </w:t>
      </w:r>
      <w:r>
        <w:rPr>
          <w:w w:val="105"/>
        </w:rPr>
        <w:t>laboral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360" w:lineRule="auto" w:before="270" w:after="0"/>
        <w:ind w:left="480" w:right="116" w:hanging="360"/>
        <w:jc w:val="both"/>
        <w:rPr>
          <w:sz w:val="24"/>
        </w:rPr>
      </w:pPr>
      <w:r>
        <w:rPr>
          <w:sz w:val="24"/>
        </w:rPr>
        <w:t>En grupos de 4 personas como máximo deberán realizar </w:t>
      </w:r>
      <w:r>
        <w:rPr>
          <w:b/>
          <w:sz w:val="24"/>
        </w:rPr>
        <w:t>dos simulacros de entrevistas laborales utilizando la técnica de role playing. </w:t>
      </w:r>
      <w:r>
        <w:rPr>
          <w:sz w:val="24"/>
        </w:rPr>
        <w:t>Las entrevistas deberán evidenciar dos tipos de resultados distintos: uno óptimo y otro pésimo. (Tener en cuenta los videos vistos en clase y que son parte del material de trabajo)</w:t>
      </w:r>
    </w:p>
    <w:p>
      <w:pPr>
        <w:pStyle w:val="BodyText"/>
        <w:spacing w:before="147"/>
      </w:pP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360" w:lineRule="auto" w:before="0" w:after="0"/>
        <w:ind w:left="480" w:right="115" w:hanging="360"/>
        <w:jc w:val="both"/>
        <w:rPr>
          <w:sz w:val="24"/>
        </w:rPr>
      </w:pPr>
      <w:r>
        <w:rPr>
          <w:rFonts w:ascii="Trebuchet MS" w:hAnsi="Trebuchet MS"/>
          <w:sz w:val="24"/>
        </w:rPr>
        <w:t>Seleccionen</w:t>
      </w:r>
      <w:r>
        <w:rPr>
          <w:rFonts w:ascii="Trebuchet MS" w:hAnsi="Trebuchet MS"/>
          <w:spacing w:val="-14"/>
          <w:sz w:val="24"/>
        </w:rPr>
        <w:t> </w:t>
      </w:r>
      <w:r>
        <w:rPr>
          <w:rFonts w:ascii="Trebuchet MS" w:hAnsi="Trebuchet MS"/>
          <w:sz w:val="24"/>
        </w:rPr>
        <w:t>uno</w:t>
      </w:r>
      <w:r>
        <w:rPr>
          <w:rFonts w:ascii="Trebuchet MS" w:hAnsi="Trebuchet MS"/>
          <w:spacing w:val="-12"/>
          <w:sz w:val="24"/>
        </w:rPr>
        <w:t> </w:t>
      </w:r>
      <w:r>
        <w:rPr>
          <w:rFonts w:ascii="Trebuchet MS" w:hAnsi="Trebuchet MS"/>
          <w:sz w:val="24"/>
        </w:rPr>
        <w:t>de</w:t>
      </w:r>
      <w:r>
        <w:rPr>
          <w:rFonts w:ascii="Trebuchet MS" w:hAnsi="Trebuchet MS"/>
          <w:spacing w:val="-12"/>
          <w:sz w:val="24"/>
        </w:rPr>
        <w:t> </w:t>
      </w:r>
      <w:r>
        <w:rPr>
          <w:rFonts w:ascii="Trebuchet MS" w:hAnsi="Trebuchet MS"/>
          <w:sz w:val="24"/>
        </w:rPr>
        <w:t>los</w:t>
      </w:r>
      <w:r>
        <w:rPr>
          <w:rFonts w:ascii="Trebuchet MS" w:hAnsi="Trebuchet MS"/>
          <w:spacing w:val="-14"/>
          <w:sz w:val="24"/>
        </w:rPr>
        <w:t> </w:t>
      </w:r>
      <w:r>
        <w:rPr>
          <w:rFonts w:ascii="Trebuchet MS" w:hAnsi="Trebuchet MS"/>
          <w:sz w:val="24"/>
        </w:rPr>
        <w:t>puestos</w:t>
      </w:r>
      <w:r>
        <w:rPr>
          <w:rFonts w:ascii="Trebuchet MS" w:hAnsi="Trebuchet MS"/>
          <w:spacing w:val="-12"/>
          <w:sz w:val="24"/>
        </w:rPr>
        <w:t> </w:t>
      </w:r>
      <w:r>
        <w:rPr>
          <w:rFonts w:ascii="Trebuchet MS" w:hAnsi="Trebuchet MS"/>
          <w:sz w:val="24"/>
        </w:rPr>
        <w:t>elegidos</w:t>
      </w:r>
      <w:r>
        <w:rPr>
          <w:rFonts w:ascii="Trebuchet MS" w:hAnsi="Trebuchet MS"/>
          <w:spacing w:val="-14"/>
          <w:sz w:val="24"/>
        </w:rPr>
        <w:t> </w:t>
      </w:r>
      <w:r>
        <w:rPr>
          <w:rFonts w:ascii="Trebuchet MS" w:hAnsi="Trebuchet MS"/>
          <w:sz w:val="24"/>
        </w:rPr>
        <w:t>para</w:t>
      </w:r>
      <w:r>
        <w:rPr>
          <w:rFonts w:ascii="Trebuchet MS" w:hAnsi="Trebuchet MS"/>
          <w:spacing w:val="-14"/>
          <w:sz w:val="24"/>
        </w:rPr>
        <w:t> </w:t>
      </w:r>
      <w:r>
        <w:rPr>
          <w:rFonts w:ascii="Trebuchet MS" w:hAnsi="Trebuchet MS"/>
          <w:sz w:val="24"/>
        </w:rPr>
        <w:t>el</w:t>
      </w:r>
      <w:r>
        <w:rPr>
          <w:rFonts w:ascii="Trebuchet MS" w:hAnsi="Trebuchet MS"/>
          <w:spacing w:val="-12"/>
          <w:sz w:val="24"/>
        </w:rPr>
        <w:t> </w:t>
      </w:r>
      <w:r>
        <w:rPr>
          <w:rFonts w:ascii="Trebuchet MS" w:hAnsi="Trebuchet MS"/>
          <w:sz w:val="24"/>
        </w:rPr>
        <w:t>“Plan</w:t>
      </w:r>
      <w:r>
        <w:rPr>
          <w:rFonts w:ascii="Trebuchet MS" w:hAnsi="Trebuchet MS"/>
          <w:spacing w:val="-12"/>
          <w:sz w:val="24"/>
        </w:rPr>
        <w:t> </w:t>
      </w:r>
      <w:r>
        <w:rPr>
          <w:rFonts w:ascii="Trebuchet MS" w:hAnsi="Trebuchet MS"/>
          <w:sz w:val="24"/>
        </w:rPr>
        <w:t>de</w:t>
      </w:r>
      <w:r>
        <w:rPr>
          <w:rFonts w:ascii="Trebuchet MS" w:hAnsi="Trebuchet MS"/>
          <w:spacing w:val="-14"/>
          <w:sz w:val="24"/>
        </w:rPr>
        <w:t> </w:t>
      </w:r>
      <w:r>
        <w:rPr>
          <w:rFonts w:ascii="Trebuchet MS" w:hAnsi="Trebuchet MS"/>
          <w:sz w:val="24"/>
        </w:rPr>
        <w:t>Acción</w:t>
      </w:r>
      <w:r>
        <w:rPr>
          <w:rFonts w:ascii="Trebuchet MS" w:hAnsi="Trebuchet MS"/>
          <w:spacing w:val="-14"/>
          <w:sz w:val="24"/>
        </w:rPr>
        <w:t> </w:t>
      </w:r>
      <w:r>
        <w:rPr>
          <w:rFonts w:ascii="Trebuchet MS" w:hAnsi="Trebuchet MS"/>
          <w:sz w:val="24"/>
        </w:rPr>
        <w:t>para</w:t>
      </w:r>
      <w:r>
        <w:rPr>
          <w:rFonts w:ascii="Trebuchet MS" w:hAnsi="Trebuchet MS"/>
          <w:spacing w:val="-13"/>
          <w:sz w:val="24"/>
        </w:rPr>
        <w:t> </w:t>
      </w:r>
      <w:r>
        <w:rPr>
          <w:rFonts w:ascii="Trebuchet MS" w:hAnsi="Trebuchet MS"/>
          <w:sz w:val="24"/>
        </w:rPr>
        <w:t>la</w:t>
      </w:r>
      <w:r>
        <w:rPr>
          <w:rFonts w:ascii="Trebuchet MS" w:hAnsi="Trebuchet MS"/>
          <w:spacing w:val="-13"/>
          <w:sz w:val="24"/>
        </w:rPr>
        <w:t> </w:t>
      </w:r>
      <w:r>
        <w:rPr>
          <w:rFonts w:ascii="Trebuchet MS" w:hAnsi="Trebuchet MS"/>
          <w:sz w:val="24"/>
        </w:rPr>
        <w:t>Búsqueda Laboral” </w:t>
      </w:r>
      <w:r>
        <w:rPr>
          <w:sz w:val="24"/>
        </w:rPr>
        <w:t>por parte de algún integrante del grupo, por ej: asesor legal en el estudio jurídico</w:t>
      </w:r>
      <w:r>
        <w:rPr>
          <w:spacing w:val="-14"/>
          <w:sz w:val="24"/>
        </w:rPr>
        <w:t> </w:t>
      </w:r>
      <w:r>
        <w:rPr>
          <w:rFonts w:ascii="Trebuchet MS" w:hAnsi="Trebuchet MS"/>
          <w:sz w:val="24"/>
        </w:rPr>
        <w:t>“Castro</w:t>
      </w:r>
      <w:r>
        <w:rPr>
          <w:rFonts w:ascii="Trebuchet MS" w:hAnsi="Trebuchet MS"/>
          <w:spacing w:val="-19"/>
          <w:sz w:val="24"/>
        </w:rPr>
        <w:t> </w:t>
      </w:r>
      <w:r>
        <w:rPr>
          <w:rFonts w:ascii="Trebuchet MS" w:hAnsi="Trebuchet MS"/>
          <w:sz w:val="24"/>
        </w:rPr>
        <w:t>&amp;</w:t>
      </w:r>
      <w:r>
        <w:rPr>
          <w:rFonts w:ascii="Trebuchet MS" w:hAnsi="Trebuchet MS"/>
          <w:spacing w:val="-19"/>
          <w:sz w:val="24"/>
        </w:rPr>
        <w:t> </w:t>
      </w:r>
      <w:r>
        <w:rPr>
          <w:rFonts w:ascii="Trebuchet MS" w:hAnsi="Trebuchet MS"/>
          <w:sz w:val="24"/>
        </w:rPr>
        <w:t>Asoc.”</w:t>
      </w:r>
      <w:r>
        <w:rPr>
          <w:sz w:val="24"/>
        </w:rPr>
        <w:t>.</w:t>
      </w:r>
    </w:p>
    <w:p>
      <w:pPr>
        <w:pStyle w:val="BodyText"/>
        <w:spacing w:before="146"/>
      </w:pP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360" w:lineRule="auto" w:before="0" w:after="0"/>
        <w:ind w:left="480" w:right="114" w:hanging="360"/>
        <w:jc w:val="both"/>
        <w:rPr>
          <w:color w:val="333333"/>
          <w:sz w:val="24"/>
        </w:rPr>
      </w:pPr>
      <w:r>
        <w:rPr>
          <w:sz w:val="24"/>
        </w:rPr>
        <w:t>Elaboren </w:t>
      </w:r>
      <w:r>
        <w:rPr>
          <w:b/>
          <w:sz w:val="24"/>
        </w:rPr>
        <w:t>por lo menos 10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preguntas </w:t>
      </w:r>
      <w:r>
        <w:rPr>
          <w:sz w:val="24"/>
        </w:rPr>
        <w:t>que el entrevistador le hará al candidato para el </w:t>
      </w:r>
      <w:r>
        <w:rPr>
          <w:spacing w:val="-2"/>
          <w:sz w:val="24"/>
        </w:rPr>
        <w:t>puesto,</w:t>
      </w:r>
      <w:r>
        <w:rPr>
          <w:spacing w:val="-12"/>
          <w:sz w:val="24"/>
        </w:rPr>
        <w:t> </w:t>
      </w:r>
      <w:r>
        <w:rPr>
          <w:rFonts w:ascii="Trebuchet MS" w:hAnsi="Trebuchet MS"/>
          <w:spacing w:val="-2"/>
          <w:sz w:val="24"/>
        </w:rPr>
        <w:t>por</w:t>
      </w:r>
      <w:r>
        <w:rPr>
          <w:rFonts w:ascii="Trebuchet MS" w:hAnsi="Trebuchet MS"/>
          <w:spacing w:val="-16"/>
          <w:sz w:val="24"/>
        </w:rPr>
        <w:t> </w:t>
      </w:r>
      <w:r>
        <w:rPr>
          <w:rFonts w:ascii="Trebuchet MS" w:hAnsi="Trebuchet MS"/>
          <w:spacing w:val="-2"/>
          <w:sz w:val="24"/>
        </w:rPr>
        <w:t>ej.</w:t>
      </w:r>
      <w:r>
        <w:rPr>
          <w:rFonts w:ascii="Trebuchet MS" w:hAnsi="Trebuchet MS"/>
          <w:spacing w:val="-16"/>
          <w:sz w:val="24"/>
        </w:rPr>
        <w:t> </w:t>
      </w:r>
      <w:r>
        <w:rPr>
          <w:rFonts w:ascii="Trebuchet MS" w:hAnsi="Trebuchet MS"/>
          <w:spacing w:val="-2"/>
          <w:sz w:val="24"/>
        </w:rPr>
        <w:t>“asesor</w:t>
      </w:r>
      <w:r>
        <w:rPr>
          <w:rFonts w:ascii="Trebuchet MS" w:hAnsi="Trebuchet MS"/>
          <w:spacing w:val="-16"/>
          <w:sz w:val="24"/>
        </w:rPr>
        <w:t> </w:t>
      </w:r>
      <w:r>
        <w:rPr>
          <w:rFonts w:ascii="Trebuchet MS" w:hAnsi="Trebuchet MS"/>
          <w:spacing w:val="-2"/>
          <w:sz w:val="24"/>
        </w:rPr>
        <w:t>legal”</w:t>
      </w:r>
      <w:r>
        <w:rPr>
          <w:rFonts w:ascii="Trebuchet MS" w:hAnsi="Trebuchet MS"/>
          <w:spacing w:val="-16"/>
          <w:sz w:val="24"/>
        </w:rPr>
        <w:t> </w:t>
      </w:r>
      <w:r>
        <w:rPr>
          <w:spacing w:val="-2"/>
          <w:sz w:val="24"/>
        </w:rPr>
        <w:t>en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la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empresa</w:t>
      </w:r>
      <w:r>
        <w:rPr>
          <w:spacing w:val="-3"/>
          <w:sz w:val="24"/>
        </w:rPr>
        <w:t> </w:t>
      </w:r>
      <w:r>
        <w:rPr>
          <w:rFonts w:ascii="Trebuchet MS" w:hAnsi="Trebuchet MS"/>
          <w:spacing w:val="-2"/>
          <w:sz w:val="24"/>
        </w:rPr>
        <w:t>“Castro</w:t>
      </w:r>
      <w:r>
        <w:rPr>
          <w:rFonts w:ascii="Trebuchet MS" w:hAnsi="Trebuchet MS"/>
          <w:spacing w:val="-17"/>
          <w:sz w:val="24"/>
        </w:rPr>
        <w:t> </w:t>
      </w:r>
      <w:r>
        <w:rPr>
          <w:rFonts w:ascii="Trebuchet MS" w:hAnsi="Trebuchet MS"/>
          <w:spacing w:val="-2"/>
          <w:sz w:val="24"/>
        </w:rPr>
        <w:t>&amp;Asoc.”</w:t>
      </w:r>
      <w:r>
        <w:rPr>
          <w:rFonts w:ascii="Trebuchet MS" w:hAnsi="Trebuchet MS"/>
          <w:spacing w:val="-16"/>
          <w:sz w:val="24"/>
        </w:rPr>
        <w:t> </w:t>
      </w:r>
      <w:r>
        <w:rPr>
          <w:spacing w:val="-2"/>
          <w:sz w:val="24"/>
        </w:rPr>
        <w:t>y</w:t>
      </w:r>
      <w:r>
        <w:rPr>
          <w:spacing w:val="-3"/>
          <w:sz w:val="24"/>
        </w:rPr>
        <w:t> </w:t>
      </w:r>
      <w:r>
        <w:rPr>
          <w:b/>
          <w:spacing w:val="-2"/>
          <w:sz w:val="24"/>
        </w:rPr>
        <w:t>las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respuestas </w:t>
      </w:r>
      <w:r>
        <w:rPr>
          <w:spacing w:val="-2"/>
          <w:sz w:val="24"/>
        </w:rPr>
        <w:t>que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dará </w:t>
      </w:r>
      <w:r>
        <w:rPr>
          <w:sz w:val="24"/>
        </w:rPr>
        <w:t>éste para obtener el puesto en cada una de las dos entrevistas: resultado óptimo y pésimo. </w:t>
      </w:r>
      <w:r>
        <w:rPr>
          <w:sz w:val="24"/>
          <w:u w:val="single"/>
        </w:rPr>
        <w:t>Deben ser entregadas a la docente en formato papel.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40" w:lineRule="auto" w:before="0" w:after="0"/>
        <w:ind w:left="479" w:right="0" w:hanging="359"/>
        <w:jc w:val="left"/>
        <w:rPr>
          <w:color w:val="333333"/>
          <w:sz w:val="24"/>
        </w:rPr>
      </w:pPr>
      <w:r>
        <w:rPr>
          <w:sz w:val="24"/>
        </w:rPr>
        <w:t>Para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realización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dos</w:t>
      </w:r>
      <w:r>
        <w:rPr>
          <w:spacing w:val="-3"/>
          <w:sz w:val="24"/>
        </w:rPr>
        <w:t> </w:t>
      </w:r>
      <w:r>
        <w:rPr>
          <w:sz w:val="24"/>
        </w:rPr>
        <w:t>simulacros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entrevistas</w:t>
      </w:r>
      <w:r>
        <w:rPr>
          <w:spacing w:val="-4"/>
          <w:sz w:val="24"/>
        </w:rPr>
        <w:t> </w:t>
      </w:r>
      <w:r>
        <w:rPr>
          <w:sz w:val="24"/>
        </w:rPr>
        <w:t>tengan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cuenta:</w:t>
      </w:r>
    </w:p>
    <w:p>
      <w:pPr>
        <w:pStyle w:val="ListParagraph"/>
        <w:numPr>
          <w:ilvl w:val="1"/>
          <w:numId w:val="1"/>
        </w:numPr>
        <w:tabs>
          <w:tab w:pos="1199" w:val="left" w:leader="none"/>
        </w:tabs>
        <w:spacing w:line="240" w:lineRule="auto" w:before="149" w:after="0"/>
        <w:ind w:left="1199" w:right="0" w:hanging="549"/>
        <w:jc w:val="both"/>
        <w:rPr>
          <w:sz w:val="24"/>
        </w:rPr>
      </w:pP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partes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entrevista.</w:t>
      </w:r>
    </w:p>
    <w:p>
      <w:pPr>
        <w:pStyle w:val="ListParagraph"/>
        <w:numPr>
          <w:ilvl w:val="1"/>
          <w:numId w:val="1"/>
        </w:numPr>
        <w:tabs>
          <w:tab w:pos="1200" w:val="left" w:leader="none"/>
        </w:tabs>
        <w:spacing w:line="360" w:lineRule="auto" w:before="146" w:after="0"/>
        <w:ind w:left="1200" w:right="123" w:hanging="550"/>
        <w:jc w:val="both"/>
        <w:rPr>
          <w:sz w:val="24"/>
        </w:rPr>
      </w:pPr>
      <w:r>
        <w:rPr>
          <w:sz w:val="24"/>
        </w:rPr>
        <w:t>Las preguntas típicas que realizan los reclutadores en una entrevista y las respuestas recomendadas para el candidato de acuerdo a cada simulacro.</w:t>
      </w:r>
    </w:p>
    <w:p>
      <w:pPr>
        <w:pStyle w:val="ListParagraph"/>
        <w:numPr>
          <w:ilvl w:val="1"/>
          <w:numId w:val="1"/>
        </w:numPr>
        <w:tabs>
          <w:tab w:pos="1200" w:val="left" w:leader="none"/>
        </w:tabs>
        <w:spacing w:line="360" w:lineRule="auto" w:before="0" w:after="0"/>
        <w:ind w:left="1200" w:right="114" w:hanging="550"/>
        <w:jc w:val="both"/>
        <w:rPr>
          <w:sz w:val="24"/>
        </w:rPr>
      </w:pPr>
      <w:r>
        <w:rPr>
          <w:sz w:val="24"/>
        </w:rPr>
        <w:t>La imagen profesional (ej. lenguaje corporal, la vestimenta) y preparación del candidato, entre otros aspectos relevantes explicados en clase y en el material bibliográfico enviado.</w:t>
      </w:r>
    </w:p>
    <w:p>
      <w:pPr>
        <w:pStyle w:val="ListParagraph"/>
        <w:numPr>
          <w:ilvl w:val="1"/>
          <w:numId w:val="1"/>
        </w:numPr>
        <w:tabs>
          <w:tab w:pos="1200" w:val="left" w:leader="none"/>
        </w:tabs>
        <w:spacing w:line="360" w:lineRule="auto" w:before="0" w:after="0"/>
        <w:ind w:left="1200" w:right="124" w:hanging="550"/>
        <w:jc w:val="both"/>
        <w:rPr>
          <w:sz w:val="24"/>
        </w:rPr>
      </w:pPr>
      <w:r>
        <w:rPr>
          <w:sz w:val="24"/>
        </w:rPr>
        <w:t>NO LEER durante la realización de las entrevistas (pueden tener un ayuda </w:t>
      </w:r>
      <w:r>
        <w:rPr>
          <w:spacing w:val="-2"/>
          <w:sz w:val="24"/>
        </w:rPr>
        <w:t>memoria)</w:t>
      </w:r>
    </w:p>
    <w:p>
      <w:pPr>
        <w:pStyle w:val="BodyText"/>
      </w:pPr>
    </w:p>
    <w:p>
      <w:pPr>
        <w:pStyle w:val="BodyText"/>
        <w:spacing w:before="126"/>
      </w:pPr>
    </w:p>
    <w:p>
      <w:pPr>
        <w:pStyle w:val="Heading1"/>
        <w:jc w:val="both"/>
      </w:pPr>
      <w:r>
        <w:rPr>
          <w:color w:val="333333"/>
        </w:rPr>
        <w:t>FECHA</w:t>
      </w:r>
      <w:r>
        <w:rPr>
          <w:color w:val="333333"/>
          <w:spacing w:val="-3"/>
        </w:rPr>
        <w:t> </w:t>
      </w:r>
      <w:r>
        <w:rPr>
          <w:color w:val="333333"/>
        </w:rPr>
        <w:t>Y</w:t>
      </w:r>
      <w:r>
        <w:rPr>
          <w:color w:val="333333"/>
          <w:spacing w:val="-3"/>
        </w:rPr>
        <w:t> </w:t>
      </w:r>
      <w:r>
        <w:rPr>
          <w:color w:val="333333"/>
        </w:rPr>
        <w:t>FORMA DE</w:t>
      </w:r>
      <w:r>
        <w:rPr>
          <w:color w:val="333333"/>
          <w:spacing w:val="-3"/>
        </w:rPr>
        <w:t> </w:t>
      </w:r>
      <w:r>
        <w:rPr>
          <w:color w:val="333333"/>
          <w:spacing w:val="-2"/>
        </w:rPr>
        <w:t>ENTREGA:</w:t>
      </w:r>
    </w:p>
    <w:p>
      <w:pPr>
        <w:spacing w:line="360" w:lineRule="auto" w:before="146"/>
        <w:ind w:left="120" w:right="114" w:firstLine="0"/>
        <w:jc w:val="both"/>
        <w:rPr>
          <w:sz w:val="24"/>
        </w:rPr>
      </w:pPr>
      <w:r>
        <w:rPr>
          <w:color w:val="333333"/>
          <w:sz w:val="24"/>
        </w:rPr>
        <w:t>La entrega de los 2 simulacros de entrevistas </w:t>
      </w:r>
      <w:r>
        <w:rPr>
          <w:b/>
          <w:color w:val="333333"/>
          <w:sz w:val="24"/>
        </w:rPr>
        <w:t>en formato video o la representación </w:t>
      </w:r>
      <w:r>
        <w:rPr>
          <w:color w:val="333333"/>
          <w:sz w:val="24"/>
        </w:rPr>
        <w:t>por parte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de todos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los integrantes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de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los grupos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es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día</w:t>
      </w:r>
      <w:r>
        <w:rPr>
          <w:color w:val="333333"/>
          <w:spacing w:val="40"/>
          <w:sz w:val="24"/>
        </w:rPr>
        <w:t> </w:t>
      </w:r>
      <w:r>
        <w:rPr>
          <w:b/>
          <w:color w:val="333333"/>
          <w:sz w:val="24"/>
        </w:rPr>
        <w:t>14 de</w:t>
      </w:r>
      <w:r>
        <w:rPr>
          <w:b/>
          <w:color w:val="333333"/>
          <w:spacing w:val="-2"/>
          <w:sz w:val="24"/>
        </w:rPr>
        <w:t> </w:t>
      </w:r>
      <w:r>
        <w:rPr>
          <w:b/>
          <w:color w:val="333333"/>
          <w:sz w:val="24"/>
        </w:rPr>
        <w:t>noviembre de</w:t>
      </w:r>
      <w:r>
        <w:rPr>
          <w:b/>
          <w:color w:val="333333"/>
          <w:spacing w:val="-2"/>
          <w:sz w:val="24"/>
        </w:rPr>
        <w:t> </w:t>
      </w:r>
      <w:r>
        <w:rPr>
          <w:b/>
          <w:color w:val="333333"/>
          <w:sz w:val="24"/>
        </w:rPr>
        <w:t>2024 a</w:t>
      </w:r>
      <w:r>
        <w:rPr>
          <w:b/>
          <w:color w:val="333333"/>
          <w:spacing w:val="-2"/>
          <w:sz w:val="24"/>
        </w:rPr>
        <w:t> </w:t>
      </w:r>
      <w:r>
        <w:rPr>
          <w:b/>
          <w:color w:val="333333"/>
          <w:sz w:val="24"/>
        </w:rPr>
        <w:t>las 11.10 hs. </w:t>
      </w:r>
      <w:r>
        <w:rPr>
          <w:color w:val="333333"/>
          <w:sz w:val="24"/>
        </w:rPr>
        <w:t>Recuerden entregar las </w:t>
      </w:r>
      <w:r>
        <w:rPr>
          <w:b/>
          <w:color w:val="333333"/>
          <w:sz w:val="24"/>
        </w:rPr>
        <w:t>preguntas y respuestas en formato papel </w:t>
      </w:r>
      <w:r>
        <w:rPr>
          <w:color w:val="333333"/>
          <w:sz w:val="24"/>
        </w:rPr>
        <w:t>también.</w:t>
      </w:r>
    </w:p>
    <w:sectPr>
      <w:type w:val="continuous"/>
      <w:pgSz w:w="11910" w:h="16840"/>
      <w:pgMar w:top="240" w:bottom="280" w:left="16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480" w:hanging="360"/>
        <w:jc w:val="left"/>
      </w:pPr>
      <w:rPr>
        <w:rFonts w:hint="default"/>
        <w:spacing w:val="0"/>
        <w:w w:val="100"/>
        <w:lang w:val="es-ES" w:eastAsia="en-US" w:bidi="ar-SA"/>
      </w:rPr>
    </w:lvl>
    <w:lvl w:ilvl="1">
      <w:start w:val="0"/>
      <w:numFmt w:val="bullet"/>
      <w:lvlText w:val=""/>
      <w:lvlJc w:val="left"/>
      <w:pPr>
        <w:ind w:left="1200" w:hanging="55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96" w:hanging="55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92" w:hanging="55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88" w:hanging="55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85" w:hanging="55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81" w:hanging="55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77" w:hanging="55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73" w:hanging="55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20"/>
      <w:jc w:val="center"/>
      <w:outlineLvl w:val="1"/>
    </w:pPr>
    <w:rPr>
      <w:rFonts w:ascii="Carlito" w:hAnsi="Carlito" w:eastAsia="Carlito" w:cs="Carlito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480" w:hanging="550"/>
      <w:jc w:val="both"/>
    </w:pPr>
    <w:rPr>
      <w:rFonts w:ascii="Carlito" w:hAnsi="Carlito" w:eastAsia="Carlito" w:cs="Carlito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 Seijo</dc:creator>
  <dcterms:created xsi:type="dcterms:W3CDTF">2024-11-21T16:18:02Z</dcterms:created>
  <dcterms:modified xsi:type="dcterms:W3CDTF">2024-11-21T16:18:02Z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2024-11-21T00:00:00Z</vt:filetime>
  </property>
  <property fmtid="{D5CDD505-2E9C-101B-9397-08002B2CF9AE}" pid="5" name="Producer">
    <vt:lpwstr>3-Heights(TM) PDF Security Shell 4.8.25.2 (http://www.pdf-tools.com)</vt:lpwstr>
  </property>
</Properties>
</file>