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0"/>
      </w:pPr>
      <w:r>
        <w:t xml:space="preserve"/>
      </w:r>
    </w:p>
    <w:p>
      <w:pPr>
        <w:spacing w:after="100" w:before="0"/>
        <w:jc w:val="center"/>
      </w:pPr>
      <w:r>
        <w:rPr>
          <w:rFonts w:ascii="Arial" w:cs="Arial" w:eastAsia="Arial" w:hAnsi="Arial"/>
          <w:b/>
          <w:bCs/>
          <w:color w:val="3B82F6"/>
          <w:sz w:val="22"/>
          <w:szCs w:val="22"/>
        </w:rPr>
        <w:t xml:space="preserve">PRODUCT REQUIREMENTS DOCUMENT</w:t>
      </w:r>
    </w:p>
    <w:p>
      <w:pPr>
        <w:spacing w:after="80" w:before="0"/>
        <w:jc w:val="center"/>
      </w:pPr>
      <w:r>
        <w:rPr>
          <w:rFonts w:ascii="Arial" w:cs="Arial" w:eastAsia="Arial" w:hAnsi="Arial"/>
          <w:b/>
          <w:bCs/>
          <w:color w:val="1A2E4A"/>
          <w:sz w:val="80"/>
          <w:szCs w:val="80"/>
        </w:rPr>
        <w:t xml:space="preserve">LendFlow</w:t>
      </w:r>
    </w:p>
    <w:p>
      <w:pPr>
        <w:spacing w:after="60" w:before="0"/>
        <w:jc w:val="center"/>
      </w:pPr>
      <w:r>
        <w:rPr>
          <w:rFonts w:ascii="Arial" w:cs="Arial" w:eastAsia="Arial" w:hAnsi="Arial"/>
          <w:b w:val="false"/>
          <w:bCs w:val="false"/>
          <w:color w:val="2563EB"/>
          <w:sz w:val="48"/>
          <w:szCs w:val="48"/>
        </w:rPr>
        <w:t xml:space="preserve">Marketplace</w:t>
      </w:r>
    </w:p>
    <w:p>
      <w:pPr>
        <w:pBdr>
          <w:top w:val="single" w:color="3B82F6" w:sz="2" w:space="0"/>
          <w:bottom w:val="single" w:color="3B82F6" w:sz="2" w:space="0"/>
        </w:pBdr>
        <w:spacing w:after="120" w:before="120"/>
        <w:jc w:val="center"/>
      </w:pPr>
      <w:r>
        <w:rPr>
          <w:rFonts w:ascii="Arial" w:cs="Arial" w:eastAsia="Arial" w:hAnsi="Arial"/>
          <w:color w:val="6B7280"/>
          <w:sz w:val="24"/>
          <w:szCs w:val="24"/>
        </w:rPr>
        <w:t xml:space="preserve">Repo 1 of 2  ·  Feeds into LendFlow Underwriter (Repo 2)</w:t>
      </w:r>
    </w:p>
    <w:p>
      <w:pPr>
        <w:spacing w:after="240" w:before="0"/>
      </w:pPr>
      <w:r>
        <w:t xml:space="preserve"/>
      </w:r>
    </w:p>
    <w:tbl>
      <w:tblPr>
        <w:tblW w:type="dxa" w:w="560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tblGrid>
      <w:tr>
        <w:tc>
          <w:tcPr>
            <w:tcW w:type="dxa" w:w="28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bCs/>
                <w:color w:val="1A2E4A"/>
                <w:sz w:val="22"/>
                <w:szCs w:val="22"/>
              </w:rPr>
              <w:t xml:space="preserve">Version</w:t>
            </w:r>
          </w:p>
        </w:tc>
        <w:tc>
          <w:tcPr>
            <w:tcW w:type="dxa" w:w="2800"/>
            <w:tcBorders>
              <w:top w:val="single" w:color="CBD5E1" w:sz="1"/>
              <w:left w:val="single" w:color="CBD5E1" w:sz="1"/>
              <w:bottom w:val="single" w:color="CBD5E1" w:sz="1"/>
              <w:right w:val="single" w:color="CBD5E1" w:sz="1"/>
            </w:tcBorders>
            <w:tcMar>
              <w:top w:type="dxa" w:w="100"/>
              <w:left w:type="dxa" w:w="160"/>
              <w:bottom w:type="dxa" w:w="100"/>
              <w:right w:type="dxa" w:w="160"/>
            </w:tcMar>
          </w:tcPr>
          <w:p>
            <w:r>
              <w:rPr>
                <w:rFonts w:ascii="Arial" w:cs="Arial" w:eastAsia="Arial" w:hAnsi="Arial"/>
                <w:color w:val="475569"/>
                <w:sz w:val="22"/>
                <w:szCs w:val="22"/>
              </w:rPr>
              <w:t xml:space="preserve">1.0 MVP</w:t>
            </w:r>
          </w:p>
        </w:tc>
      </w:tr>
      <w:tr>
        <w:tc>
          <w:tcPr>
            <w:tcW w:type="dxa" w:w="28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bCs/>
                <w:color w:val="1A2E4A"/>
                <w:sz w:val="22"/>
                <w:szCs w:val="22"/>
              </w:rPr>
              <w:t xml:space="preserve">Status</w:t>
            </w:r>
          </w:p>
        </w:tc>
        <w:tc>
          <w:tcPr>
            <w:tcW w:type="dxa" w:w="2800"/>
            <w:tcBorders>
              <w:top w:val="single" w:color="CBD5E1" w:sz="1"/>
              <w:left w:val="single" w:color="CBD5E1" w:sz="1"/>
              <w:bottom w:val="single" w:color="CBD5E1" w:sz="1"/>
              <w:right w:val="single" w:color="CBD5E1" w:sz="1"/>
            </w:tcBorders>
            <w:tcMar>
              <w:top w:type="dxa" w:w="100"/>
              <w:left w:type="dxa" w:w="160"/>
              <w:bottom w:type="dxa" w:w="100"/>
              <w:right w:type="dxa" w:w="160"/>
            </w:tcMar>
          </w:tcPr>
          <w:p>
            <w:r>
              <w:rPr>
                <w:rFonts w:ascii="Arial" w:cs="Arial" w:eastAsia="Arial" w:hAnsi="Arial"/>
                <w:color w:val="475569"/>
                <w:sz w:val="22"/>
                <w:szCs w:val="22"/>
              </w:rPr>
              <w:t xml:space="preserve">Ready to Build</w:t>
            </w:r>
          </w:p>
        </w:tc>
      </w:tr>
      <w:tr>
        <w:tc>
          <w:tcPr>
            <w:tcW w:type="dxa" w:w="28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bCs/>
                <w:color w:val="1A2E4A"/>
                <w:sz w:val="22"/>
                <w:szCs w:val="22"/>
              </w:rPr>
              <w:t xml:space="preserve">Target Users</w:t>
            </w:r>
          </w:p>
        </w:tc>
        <w:tc>
          <w:tcPr>
            <w:tcW w:type="dxa" w:w="2800"/>
            <w:tcBorders>
              <w:top w:val="single" w:color="CBD5E1" w:sz="1"/>
              <w:left w:val="single" w:color="CBD5E1" w:sz="1"/>
              <w:bottom w:val="single" w:color="CBD5E1" w:sz="1"/>
              <w:right w:val="single" w:color="CBD5E1" w:sz="1"/>
            </w:tcBorders>
            <w:tcMar>
              <w:top w:type="dxa" w:w="100"/>
              <w:left w:type="dxa" w:w="160"/>
              <w:bottom w:type="dxa" w:w="100"/>
              <w:right w:type="dxa" w:w="160"/>
            </w:tcMar>
          </w:tcPr>
          <w:p>
            <w:r>
              <w:rPr>
                <w:rFonts w:ascii="Arial" w:cs="Arial" w:eastAsia="Arial" w:hAnsi="Arial"/>
                <w:color w:val="475569"/>
                <w:sz w:val="22"/>
                <w:szCs w:val="22"/>
              </w:rPr>
              <w:t xml:space="preserve">Borrowers + Lenders</w:t>
            </w:r>
          </w:p>
        </w:tc>
      </w:tr>
      <w:tr>
        <w:tc>
          <w:tcPr>
            <w:tcW w:type="dxa" w:w="28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bCs/>
                <w:color w:val="1A2E4A"/>
                <w:sz w:val="22"/>
                <w:szCs w:val="22"/>
              </w:rPr>
              <w:t xml:space="preserve">Connects To</w:t>
            </w:r>
          </w:p>
        </w:tc>
        <w:tc>
          <w:tcPr>
            <w:tcW w:type="dxa" w:w="2800"/>
            <w:tcBorders>
              <w:top w:val="single" w:color="CBD5E1" w:sz="1"/>
              <w:left w:val="single" w:color="CBD5E1" w:sz="1"/>
              <w:bottom w:val="single" w:color="CBD5E1" w:sz="1"/>
              <w:right w:val="single" w:color="CBD5E1" w:sz="1"/>
            </w:tcBorders>
            <w:tcMar>
              <w:top w:type="dxa" w:w="100"/>
              <w:left w:type="dxa" w:w="160"/>
              <w:bottom w:type="dxa" w:w="100"/>
              <w:right w:type="dxa" w:w="160"/>
            </w:tcMar>
          </w:tcPr>
          <w:p>
            <w:r>
              <w:rPr>
                <w:rFonts w:ascii="Arial" w:cs="Arial" w:eastAsia="Arial" w:hAnsi="Arial"/>
                <w:color w:val="475569"/>
                <w:sz w:val="22"/>
                <w:szCs w:val="22"/>
              </w:rPr>
              <w:t xml:space="preserve">LendFlow Underwriter API</w:t>
            </w:r>
          </w:p>
        </w:tc>
      </w:tr>
    </w:tbl>
    <w:p>
      <w:pPr>
        <w:sectPr>
          <w:pgSz w:w="12240" w:h="15840" w:orient="portrait"/>
          <w:pgMar w:top="1440" w:right="1440" w:bottom="1440" w:left="1440" w:header="708" w:footer="708" w:gutter="0"/>
          <w:pgNumType/>
          <w:docGrid w:linePitch="360"/>
        </w:sectPr>
      </w:pPr>
    </w:p>
    <w:p>
      <w:pPr>
        <w:pStyle w:val="Heading1"/>
        <w:pBdr>
          <w:bottom w:val="single" w:color="2563EB" w:sz="6" w:space="8"/>
        </w:pBdr>
        <w:spacing w:after="160" w:before="520"/>
      </w:pPr>
      <w:r>
        <w:rPr>
          <w:rFonts w:ascii="Arial" w:cs="Arial" w:eastAsia="Arial" w:hAnsi="Arial"/>
          <w:b/>
          <w:bCs/>
          <w:color w:val="1A2E4A"/>
          <w:sz w:val="38"/>
          <w:szCs w:val="38"/>
        </w:rPr>
        <w:t xml:space="preserve">1. Product Overview</w:t>
      </w:r>
    </w:p>
    <w:p>
      <w:pPr>
        <w:spacing w:after="100" w:before="60"/>
      </w:pPr>
      <w:r>
        <w:rPr>
          <w:rFonts w:ascii="Arial" w:cs="Arial" w:eastAsia="Arial" w:hAnsi="Arial"/>
          <w:color w:val="475569"/>
          <w:sz w:val="22"/>
          <w:szCs w:val="22"/>
        </w:rPr>
        <w:t xml:space="preserve">LendFlow Marketplace is the front-end of the LendFlow platform. It is where borrowers post their loan needs and lenders browse, filter, and express interest. It lives in its own repository and is deployed independently from LendFlow Underwriter.</w:t>
      </w:r>
    </w:p>
    <w:p>
      <w:pPr>
        <w:spacing w:after="100" w:before="60"/>
      </w:pPr>
      <w:r>
        <w:rPr>
          <w:rFonts w:ascii="Arial" w:cs="Arial" w:eastAsia="Arial" w:hAnsi="Arial"/>
          <w:color w:val="475569"/>
          <w:sz w:val="22"/>
          <w:szCs w:val="22"/>
        </w:rPr>
        <w:t xml:space="preserve">When a lender and borrower match on the Marketplace, that accepted interest record becomes the handoff point — it is imported into LendFlow Underwriter (Repo 2) to begin the full document collection and underwriting workflow.</w:t>
      </w:r>
    </w:p>
    <w:p>
      <w:pPr>
        <w:spacing w:after="80" w:before="0"/>
      </w:pPr>
      <w:r>
        <w:t xml:space="preserve"/>
      </w:r>
    </w:p>
    <w:p>
      <w:pPr>
        <w:pStyle w:val="Heading2"/>
        <w:spacing w:after="120" w:before="360"/>
      </w:pPr>
      <w:r>
        <w:rPr>
          <w:rFonts w:ascii="Arial" w:cs="Arial" w:eastAsia="Arial" w:hAnsi="Arial"/>
          <w:b/>
          <w:bCs/>
          <w:color w:val="2563EB"/>
          <w:sz w:val="28"/>
          <w:szCs w:val="28"/>
        </w:rPr>
        <w:t xml:space="preserve">1.1 Where It Sits in the Overall Product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1" w:sz="1"/>
              <w:left w:val="single" w:color="CBD5E1" w:sz="1"/>
              <w:bottom w:val="single" w:color="CBD5E1" w:sz="1"/>
              <w:right w:val="single" w:color="CBD5E1" w:sz="1"/>
            </w:tcBorders>
            <w:shd w:fill="1A2E4A" w:val="clear"/>
            <w:tcMar>
              <w:top w:type="dxa" w:w="120"/>
              <w:left w:type="dxa" w:w="200"/>
              <w:bottom w:type="dxa" w:w="120"/>
              <w:right w:type="dxa" w:w="200"/>
            </w:tcMar>
          </w:tcPr>
          <w:p>
            <w:pPr>
              <w:jc w:val="center"/>
            </w:pPr>
            <w:r>
              <w:rPr>
                <w:rFonts w:ascii="Arial" w:cs="Arial" w:eastAsia="Arial" w:hAnsi="Arial"/>
                <w:b/>
                <w:bCs/>
                <w:color w:val="FFFFFF"/>
                <w:sz w:val="24"/>
                <w:szCs w:val="24"/>
              </w:rPr>
              <w:t xml:space="preserve">REPO 1 — Marketplace</w:t>
            </w:r>
          </w:p>
          <w:p>
            <w:pPr>
              <w:spacing w:before="60"/>
              <w:jc w:val="center"/>
            </w:pPr>
            <w:r>
              <w:rPr>
                <w:rFonts w:ascii="Arial" w:cs="Arial" w:eastAsia="Arial" w:hAnsi="Arial"/>
                <w:color w:val="93C5FD"/>
                <w:sz w:val="20"/>
                <w:szCs w:val="20"/>
              </w:rPr>
              <w:t xml:space="preserve">(This Document)</w:t>
            </w:r>
          </w:p>
          <w:p>
            <w:pPr>
              <w:spacing w:after="80" w:before="0"/>
            </w:pPr>
            <w:r>
              <w:t xml:space="preserve"/>
            </w:r>
          </w:p>
          <w:p>
            <w:r>
              <w:rPr>
                <w:rFonts w:ascii="Arial" w:cs="Arial" w:eastAsia="Arial" w:hAnsi="Arial"/>
                <w:color w:val="EFF6FF"/>
                <w:sz w:val="20"/>
                <w:szCs w:val="20"/>
              </w:rPr>
              <w:t xml:space="preserve">• Borrower posts loan request</w:t>
            </w:r>
          </w:p>
          <w:p>
            <w:r>
              <w:rPr>
                <w:rFonts w:ascii="Arial" w:cs="Arial" w:eastAsia="Arial" w:hAnsi="Arial"/>
                <w:color w:val="EFF6FF"/>
                <w:sz w:val="20"/>
                <w:szCs w:val="20"/>
              </w:rPr>
              <w:t xml:space="preserve">• Lenders browse &amp; filter</w:t>
            </w:r>
          </w:p>
          <w:p>
            <w:r>
              <w:rPr>
                <w:rFonts w:ascii="Arial" w:cs="Arial" w:eastAsia="Arial" w:hAnsi="Arial"/>
                <w:color w:val="EFF6FF"/>
                <w:sz w:val="20"/>
                <w:szCs w:val="20"/>
              </w:rPr>
              <w:t xml:space="preserve">• Lender expresses interest</w:t>
            </w:r>
          </w:p>
          <w:p>
            <w:r>
              <w:rPr>
                <w:rFonts w:ascii="Arial" w:cs="Arial" w:eastAsia="Arial" w:hAnsi="Arial"/>
                <w:color w:val="EFF6FF"/>
                <w:sz w:val="20"/>
                <w:szCs w:val="20"/>
              </w:rPr>
              <w:t xml:space="preserve">• Borrower accepts / declines</w:t>
            </w:r>
          </w:p>
          <w:p>
            <w:r>
              <w:rPr>
                <w:rFonts w:ascii="Arial" w:cs="Arial" w:eastAsia="Arial" w:hAnsi="Arial"/>
                <w:color w:val="EFF6FF"/>
                <w:sz w:val="20"/>
                <w:szCs w:val="20"/>
              </w:rPr>
              <w:t xml:space="preserve">• Match confirmed → handoff</w:t>
            </w:r>
          </w:p>
        </w:tc>
        <w:tc>
          <w:tcPr>
            <w:tcW w:type="dxa" w:w="4680"/>
            <w:tcBorders>
              <w:top w:val="single" w:color="CBD5E1" w:sz="1"/>
              <w:left w:val="single" w:color="CBD5E1" w:sz="1"/>
              <w:bottom w:val="single" w:color="CBD5E1" w:sz="1"/>
              <w:right w:val="single" w:color="CBD5E1" w:sz="1"/>
            </w:tcBorders>
            <w:shd w:fill="334155" w:val="clear"/>
            <w:tcMar>
              <w:top w:type="dxa" w:w="120"/>
              <w:left w:type="dxa" w:w="200"/>
              <w:bottom w:type="dxa" w:w="120"/>
              <w:right w:type="dxa" w:w="200"/>
            </w:tcMar>
          </w:tcPr>
          <w:p>
            <w:pPr>
              <w:jc w:val="center"/>
            </w:pPr>
            <w:r>
              <w:rPr>
                <w:rFonts w:ascii="Arial" w:cs="Arial" w:eastAsia="Arial" w:hAnsi="Arial"/>
                <w:b/>
                <w:bCs/>
                <w:color w:val="FFFFFF"/>
                <w:sz w:val="24"/>
                <w:szCs w:val="24"/>
              </w:rPr>
              <w:t xml:space="preserve">REPO 2 — Underwriter</w:t>
            </w:r>
          </w:p>
          <w:p>
            <w:pPr>
              <w:spacing w:before="60"/>
              <w:jc w:val="center"/>
            </w:pPr>
            <w:r>
              <w:rPr>
                <w:rFonts w:ascii="Arial" w:cs="Arial" w:eastAsia="Arial" w:hAnsi="Arial"/>
                <w:color w:val="94A3B8"/>
                <w:sz w:val="20"/>
                <w:szCs w:val="20"/>
              </w:rPr>
              <w:t xml:space="preserve">(Separate PRD)</w:t>
            </w:r>
          </w:p>
          <w:p>
            <w:pPr>
              <w:spacing w:after="80" w:before="0"/>
            </w:pPr>
            <w:r>
              <w:t xml:space="preserve"/>
            </w:r>
          </w:p>
          <w:p>
            <w:r>
              <w:rPr>
                <w:rFonts w:ascii="Arial" w:cs="Arial" w:eastAsia="Arial" w:hAnsi="Arial"/>
                <w:color w:val="CBD5E1"/>
                <w:sz w:val="20"/>
                <w:szCs w:val="20"/>
              </w:rPr>
              <w:t xml:space="preserve">• Document collection portal</w:t>
            </w:r>
          </w:p>
          <w:p>
            <w:r>
              <w:rPr>
                <w:rFonts w:ascii="Arial" w:cs="Arial" w:eastAsia="Arial" w:hAnsi="Arial"/>
                <w:color w:val="CBD5E1"/>
                <w:sz w:val="20"/>
                <w:szCs w:val="20"/>
              </w:rPr>
              <w:t xml:space="preserve">• AI financial spreading</w:t>
            </w:r>
          </w:p>
          <w:p>
            <w:r>
              <w:rPr>
                <w:rFonts w:ascii="Arial" w:cs="Arial" w:eastAsia="Arial" w:hAnsi="Arial"/>
                <w:color w:val="CBD5E1"/>
                <w:sz w:val="20"/>
                <w:szCs w:val="20"/>
              </w:rPr>
              <w:t xml:space="preserve">• Deal pipeline management</w:t>
            </w:r>
          </w:p>
          <w:p>
            <w:r>
              <w:rPr>
                <w:rFonts w:ascii="Arial" w:cs="Arial" w:eastAsia="Arial" w:hAnsi="Arial"/>
                <w:color w:val="CBD5E1"/>
                <w:sz w:val="20"/>
                <w:szCs w:val="20"/>
              </w:rPr>
              <w:t xml:space="preserve">• Credit review workflow</w:t>
            </w:r>
          </w:p>
          <w:p>
            <w:r>
              <w:rPr>
                <w:rFonts w:ascii="Arial" w:cs="Arial" w:eastAsia="Arial" w:hAnsi="Arial"/>
                <w:color w:val="CBD5E1"/>
                <w:sz w:val="20"/>
                <w:szCs w:val="20"/>
              </w:rPr>
              <w:t xml:space="preserve">• AI-assisted underwriting</w:t>
            </w:r>
          </w:p>
        </w:tc>
      </w:tr>
      <w:tr>
        <w:tc>
          <w:tcPr>
            <w:tcW w:type="dxa" w:w="9360"/>
            <w:tcBorders>
              <w:top w:val="single" w:color="CBD5E1" w:sz="1"/>
              <w:left w:val="single" w:color="CBD5E1" w:sz="1"/>
              <w:bottom w:val="single" w:color="CBD5E1" w:sz="1"/>
              <w:right w:val="single" w:color="CBD5E1" w:sz="1"/>
            </w:tcBorders>
            <w:shd w:fill="2563EB" w:val="clear"/>
            <w:tcMar>
              <w:top w:type="dxa" w:w="100"/>
              <w:left w:type="dxa" w:w="200"/>
              <w:bottom w:type="dxa" w:w="100"/>
              <w:right w:type="dxa" w:w="200"/>
            </w:tcMar>
          </w:tcPr>
          <w:p>
            <w:pPr>
              <w:jc w:val="center"/>
            </w:pPr>
            <w:r>
              <w:rPr>
                <w:rFonts w:ascii="Courier New" w:cs="Courier New" w:eastAsia="Courier New" w:hAnsi="Courier New"/>
                <w:color w:val="FFFFFF"/>
                <w:sz w:val="20"/>
                <w:szCs w:val="20"/>
              </w:rPr>
              <w:t xml:space="preserve">Handoff: POST /api/v1/deals/import-from-marketplace/:interest_id</w:t>
            </w:r>
          </w:p>
        </w:tc>
      </w:tr>
    </w:tbl>
    <w:p>
      <w:pPr>
        <w:spacing w:after="160" w:before="0"/>
      </w:pPr>
      <w:r>
        <w:t xml:space="preserve"/>
      </w:r>
    </w:p>
    <w:p>
      <w:pPr>
        <w:pStyle w:val="Heading2"/>
        <w:spacing w:after="120" w:before="360"/>
      </w:pPr>
      <w:r>
        <w:rPr>
          <w:rFonts w:ascii="Arial" w:cs="Arial" w:eastAsia="Arial" w:hAnsi="Arial"/>
          <w:b/>
          <w:bCs/>
          <w:color w:val="2563EB"/>
          <w:sz w:val="28"/>
          <w:szCs w:val="28"/>
        </w:rPr>
        <w:t xml:space="preserve">1.2 Design Philosophy for V1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EFF6FF" w:val="clear"/>
            <w:tcMar>
              <w:top w:type="dxa" w:w="160"/>
              <w:left w:type="dxa" w:w="220"/>
              <w:bottom w:type="dxa" w:w="160"/>
              <w:right w:type="dxa" w:w="220"/>
            </w:tcMar>
          </w:tcPr>
          <w:p>
            <w:pPr>
              <w:spacing w:after="80" w:before="0"/>
            </w:pPr>
            <w:r>
              <w:rPr>
                <w:rFonts w:ascii="Arial" w:cs="Arial" w:eastAsia="Arial" w:hAnsi="Arial"/>
                <w:b/>
                <w:bCs/>
                <w:color w:val="2563EB"/>
                <w:sz w:val="22"/>
                <w:szCs w:val="22"/>
              </w:rPr>
              <w:t xml:space="preserve">Core Constraint: Keep It Boring</w:t>
            </w:r>
          </w:p>
          <w:p>
            <w:pPr>
              <w:spacing w:after="40" w:before="0"/>
            </w:pPr>
            <w:r>
              <w:rPr>
                <w:rFonts w:ascii="Arial" w:cs="Arial" w:eastAsia="Arial" w:hAnsi="Arial"/>
                <w:color w:val="1E293B"/>
                <w:sz w:val="20"/>
                <w:szCs w:val="20"/>
              </w:rPr>
              <w:t xml:space="preserve">No AI in Marketplace v1. Matching is by filters and manual browsing only.</w:t>
            </w:r>
          </w:p>
          <w:p>
            <w:pPr>
              <w:spacing w:after="40" w:before="0"/>
            </w:pPr>
            <w:r>
              <w:rPr>
                <w:rFonts w:ascii="Arial" w:cs="Arial" w:eastAsia="Arial" w:hAnsi="Arial"/>
                <w:color w:val="1E293B"/>
                <w:sz w:val="20"/>
                <w:szCs w:val="20"/>
              </w:rPr>
              <w:t xml:space="preserve">No microservices, no queues, no search cluster. Simple monolith with REST API.</w:t>
            </w:r>
          </w:p>
          <w:p>
            <w:pPr>
              <w:spacing w:after="40" w:before="0"/>
            </w:pPr>
            <w:r>
              <w:rPr>
                <w:rFonts w:ascii="Arial" w:cs="Arial" w:eastAsia="Arial" w:hAnsi="Arial"/>
                <w:color w:val="1E293B"/>
                <w:sz w:val="20"/>
                <w:szCs w:val="20"/>
              </w:rPr>
              <w:t xml:space="preserve">No payments in v1. Commercial agreements handled manually.</w:t>
            </w:r>
          </w:p>
          <w:p>
            <w:pPr>
              <w:spacing w:after="40" w:before="0"/>
            </w:pPr>
            <w:r>
              <w:rPr>
                <w:rFonts w:ascii="Arial" w:cs="Arial" w:eastAsia="Arial" w:hAnsi="Arial"/>
                <w:color w:val="1E293B"/>
                <w:sz w:val="20"/>
                <w:szCs w:val="20"/>
              </w:rPr>
              <w:t xml:space="preserve">No complex onboarding UI. Lender setup is done manually by the LendFlow team for first customers.</w:t>
            </w:r>
          </w:p>
          <w:p>
            <w:pPr>
              <w:spacing w:after="40" w:before="0"/>
            </w:pPr>
            <w:r>
              <w:rPr>
                <w:rFonts w:ascii="Arial" w:cs="Arial" w:eastAsia="Arial" w:hAnsi="Arial"/>
                <w:color w:val="1E293B"/>
                <w:sz w:val="20"/>
                <w:szCs w:val="20"/>
              </w:rPr>
              <w:t xml:space="preserve">Ship the workflow, not the polish. A stable, clear process beats a beautiful broken one.</w:t>
            </w:r>
          </w:p>
        </w:tc>
      </w:tr>
    </w:tbl>
    <w:p>
      <w:pPr>
        <w:spacing w:after="160" w:before="0"/>
      </w:pPr>
      <w:r>
        <w:t xml:space="preserve"/>
      </w:r>
    </w:p>
    <w:p>
      <w:r>
        <w:br w:type="page"/>
      </w:r>
    </w:p>
    <w:p>
      <w:pPr>
        <w:pStyle w:val="Heading1"/>
        <w:pBdr>
          <w:bottom w:val="single" w:color="2563EB" w:sz="6" w:space="8"/>
        </w:pBdr>
        <w:spacing w:after="160" w:before="520"/>
      </w:pPr>
      <w:r>
        <w:rPr>
          <w:rFonts w:ascii="Arial" w:cs="Arial" w:eastAsia="Arial" w:hAnsi="Arial"/>
          <w:b/>
          <w:bCs/>
          <w:color w:val="1A2E4A"/>
          <w:sz w:val="38"/>
          <w:szCs w:val="38"/>
        </w:rPr>
        <w:t xml:space="preserve">2. Users &amp;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CBD5E1" w:sz="1"/>
              <w:left w:val="single" w:color="CBD5E1" w:sz="1"/>
              <w:bottom w:val="single" w:color="CBD5E1" w:sz="1"/>
              <w:right w:val="single" w:color="CBD5E1" w:sz="1"/>
            </w:tcBorders>
            <w:shd w:fill="1A2E4A" w:val="clear"/>
            <w:tcMar>
              <w:top w:type="dxa" w:w="100"/>
              <w:left w:type="dxa" w:w="140"/>
              <w:bottom w:type="dxa" w:w="100"/>
              <w:right w:type="dxa" w:w="140"/>
            </w:tcMar>
          </w:tcPr>
          <w:p>
            <w:r>
              <w:rPr>
                <w:rFonts w:ascii="Arial" w:cs="Arial" w:eastAsia="Arial" w:hAnsi="Arial"/>
                <w:b/>
                <w:bCs/>
                <w:color w:val="FFFFFF"/>
                <w:sz w:val="20"/>
                <w:szCs w:val="20"/>
              </w:rPr>
              <w:t xml:space="preserve">Role</w:t>
            </w:r>
          </w:p>
        </w:tc>
        <w:tc>
          <w:tcPr>
            <w:tcW w:type="dxa" w:w="2800"/>
            <w:tcBorders>
              <w:top w:val="single" w:color="CBD5E1" w:sz="1"/>
              <w:left w:val="single" w:color="CBD5E1" w:sz="1"/>
              <w:bottom w:val="single" w:color="CBD5E1" w:sz="1"/>
              <w:right w:val="single" w:color="CBD5E1" w:sz="1"/>
            </w:tcBorders>
            <w:shd w:fill="1A2E4A" w:val="clear"/>
            <w:tcMar>
              <w:top w:type="dxa" w:w="100"/>
              <w:left w:type="dxa" w:w="140"/>
              <w:bottom w:type="dxa" w:w="100"/>
              <w:right w:type="dxa" w:w="140"/>
            </w:tcMar>
          </w:tcPr>
          <w:p>
            <w:r>
              <w:rPr>
                <w:rFonts w:ascii="Arial" w:cs="Arial" w:eastAsia="Arial" w:hAnsi="Arial"/>
                <w:b/>
                <w:bCs/>
                <w:color w:val="FFFFFF"/>
                <w:sz w:val="20"/>
                <w:szCs w:val="20"/>
              </w:rPr>
              <w:t xml:space="preserve">Who They Are</w:t>
            </w:r>
          </w:p>
        </w:tc>
        <w:tc>
          <w:tcPr>
            <w:tcW w:type="dxa" w:w="4760"/>
            <w:tcBorders>
              <w:top w:val="single" w:color="CBD5E1" w:sz="1"/>
              <w:left w:val="single" w:color="CBD5E1" w:sz="1"/>
              <w:bottom w:val="single" w:color="CBD5E1" w:sz="1"/>
              <w:right w:val="single" w:color="CBD5E1" w:sz="1"/>
            </w:tcBorders>
            <w:shd w:fill="1A2E4A" w:val="clear"/>
            <w:tcMar>
              <w:top w:type="dxa" w:w="100"/>
              <w:left w:type="dxa" w:w="140"/>
              <w:bottom w:type="dxa" w:w="100"/>
              <w:right w:type="dxa" w:w="140"/>
            </w:tcMar>
          </w:tcPr>
          <w:p>
            <w:r>
              <w:rPr>
                <w:rFonts w:ascii="Arial" w:cs="Arial" w:eastAsia="Arial" w:hAnsi="Arial"/>
                <w:b/>
                <w:bCs/>
                <w:color w:val="FFFFFF"/>
                <w:sz w:val="20"/>
                <w:szCs w:val="20"/>
              </w:rPr>
              <w:t xml:space="preserve">What They Can Do</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BORROWER</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A business owner seeking a commercial loan</w:t>
            </w:r>
          </w:p>
        </w:tc>
        <w:tc>
          <w:tcPr>
            <w:tcW w:type="dxa" w:w="4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Create and manage their loan request; view interested lenders; accept/decline interest; chat with accepted lenders</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LENDER_USER</w:t>
            </w:r>
          </w:p>
        </w:tc>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A loan officer or BD rep at a lending institution</w:t>
            </w:r>
          </w:p>
        </w:tc>
        <w:tc>
          <w:tcPr>
            <w:tcW w:type="dxa" w:w="4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Browse the loan request marketplace; filter by their institution's preferences; express interest; chat with matched borrowers</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LENDER_ADMIN</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Head of lending or admin at a lending institution</w:t>
            </w:r>
          </w:p>
        </w:tc>
        <w:tc>
          <w:tcPr>
            <w:tcW w:type="dxa" w:w="4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All LENDER_USER permissions + manage institution profile, preferences, and user seats</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PLATFORM_ADMIN</w:t>
            </w:r>
          </w:p>
        </w:tc>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LendFlow internal team (not a public role)</w:t>
            </w:r>
          </w:p>
        </w:tc>
        <w:tc>
          <w:tcPr>
            <w:tcW w:type="dxa" w:w="4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Approve/suspend lenders; manage all platform data; trigger handoffs to Underwriter manually if needed</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EFF6FF" w:val="clear"/>
            <w:tcMar>
              <w:top w:type="dxa" w:w="160"/>
              <w:left w:type="dxa" w:w="220"/>
              <w:bottom w:type="dxa" w:w="160"/>
              <w:right w:type="dxa" w:w="220"/>
            </w:tcMar>
          </w:tcPr>
          <w:p>
            <w:pPr>
              <w:spacing w:after="80" w:before="0"/>
            </w:pPr>
            <w:r>
              <w:rPr>
                <w:rFonts w:ascii="Arial" w:cs="Arial" w:eastAsia="Arial" w:hAnsi="Arial"/>
                <w:b/>
                <w:bCs/>
                <w:color w:val="2563EB"/>
                <w:sz w:val="22"/>
                <w:szCs w:val="22"/>
              </w:rPr>
              <w:t xml:space="preserve">Borrowers vs. Lenders — Key Asymmetry</w:t>
            </w:r>
          </w:p>
          <w:p>
            <w:pPr>
              <w:spacing w:after="40" w:before="0"/>
            </w:pPr>
            <w:r>
              <w:rPr>
                <w:rFonts w:ascii="Arial" w:cs="Arial" w:eastAsia="Arial" w:hAnsi="Arial"/>
                <w:color w:val="1E293B"/>
                <w:sz w:val="20"/>
                <w:szCs w:val="20"/>
              </w:rPr>
              <w:t xml:space="preserve">Borrowers sign up themselves. Self-serve registration, no approval needed.</w:t>
            </w:r>
          </w:p>
          <w:p>
            <w:pPr>
              <w:spacing w:after="40" w:before="0"/>
            </w:pPr>
            <w:r>
              <w:rPr>
                <w:rFonts w:ascii="Arial" w:cs="Arial" w:eastAsia="Arial" w:hAnsi="Arial"/>
                <w:color w:val="1E293B"/>
                <w:sz w:val="20"/>
                <w:szCs w:val="20"/>
              </w:rPr>
              <w:t xml:space="preserve">Lenders are onboarded manually for V1. A PLATFORM_ADMIN creates the lender record and invites users.</w:t>
            </w:r>
          </w:p>
          <w:p>
            <w:pPr>
              <w:spacing w:after="40" w:before="0"/>
            </w:pPr>
            <w:r>
              <w:rPr>
                <w:rFonts w:ascii="Arial" w:cs="Arial" w:eastAsia="Arial" w:hAnsi="Arial"/>
                <w:color w:val="1E293B"/>
                <w:sz w:val="20"/>
                <w:szCs w:val="20"/>
              </w:rPr>
              <w:t xml:space="preserve">This is intentional: you want to control lender quality before opening self-serve.</w:t>
            </w:r>
          </w:p>
        </w:tc>
      </w:tr>
    </w:tbl>
    <w:p>
      <w:pPr>
        <w:spacing w:after="160" w:before="0"/>
      </w:pPr>
      <w:r>
        <w:t xml:space="preserve"/>
      </w:r>
    </w:p>
    <w:p>
      <w:r>
        <w:br w:type="page"/>
      </w:r>
    </w:p>
    <w:p>
      <w:pPr>
        <w:pStyle w:val="Heading1"/>
        <w:pBdr>
          <w:bottom w:val="single" w:color="2563EB" w:sz="6" w:space="8"/>
        </w:pBdr>
        <w:spacing w:after="160" w:before="520"/>
      </w:pPr>
      <w:r>
        <w:rPr>
          <w:rFonts w:ascii="Arial" w:cs="Arial" w:eastAsia="Arial" w:hAnsi="Arial"/>
          <w:b/>
          <w:bCs/>
          <w:color w:val="1A2E4A"/>
          <w:sz w:val="38"/>
          <w:szCs w:val="38"/>
        </w:rPr>
        <w:t xml:space="preserve">3. Data Model</w:t>
      </w:r>
    </w:p>
    <w:p>
      <w:pPr>
        <w:pStyle w:val="Heading2"/>
        <w:spacing w:after="120" w:before="360"/>
      </w:pPr>
      <w:r>
        <w:rPr>
          <w:rFonts w:ascii="Arial" w:cs="Arial" w:eastAsia="Arial" w:hAnsi="Arial"/>
          <w:b/>
          <w:bCs/>
          <w:color w:val="2563EB"/>
          <w:sz w:val="28"/>
          <w:szCs w:val="28"/>
        </w:rPr>
        <w:t xml:space="preserve">3.1 Entity Relationship Summary</w:t>
      </w:r>
    </w:p>
    <w:p>
      <w:pPr>
        <w:spacing w:after="100" w:before="60"/>
      </w:pPr>
      <w:r>
        <w:rPr>
          <w:rFonts w:ascii="Arial" w:cs="Arial" w:eastAsia="Arial" w:hAnsi="Arial"/>
          <w:color w:val="475569"/>
          <w:sz w:val="22"/>
          <w:szCs w:val="22"/>
        </w:rPr>
        <w:t xml:space="preserve">Seven core tables. Everything else is derived.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CBD5E1" w:sz="1"/>
              <w:left w:val="single" w:color="CBD5E1" w:sz="1"/>
              <w:bottom w:val="single" w:color="CBD5E1" w:sz="1"/>
              <w:right w:val="single" w:color="CBD5E1" w:sz="1"/>
            </w:tcBorders>
            <w:shd w:fill="1A2E4A" w:val="clear"/>
            <w:tcMar>
              <w:top w:type="dxa" w:w="100"/>
              <w:left w:type="dxa" w:w="140"/>
              <w:bottom w:type="dxa" w:w="100"/>
              <w:right w:type="dxa" w:w="140"/>
            </w:tcMar>
          </w:tcPr>
          <w:p>
            <w:r>
              <w:rPr>
                <w:rFonts w:ascii="Arial" w:cs="Arial" w:eastAsia="Arial" w:hAnsi="Arial"/>
                <w:b/>
                <w:bCs/>
                <w:color w:val="FFFFFF"/>
                <w:sz w:val="20"/>
                <w:szCs w:val="20"/>
              </w:rPr>
              <w:t xml:space="preserve">Table</w:t>
            </w:r>
          </w:p>
        </w:tc>
        <w:tc>
          <w:tcPr>
            <w:tcW w:type="dxa" w:w="3200"/>
            <w:tcBorders>
              <w:top w:val="single" w:color="CBD5E1" w:sz="1"/>
              <w:left w:val="single" w:color="CBD5E1" w:sz="1"/>
              <w:bottom w:val="single" w:color="CBD5E1" w:sz="1"/>
              <w:right w:val="single" w:color="CBD5E1" w:sz="1"/>
            </w:tcBorders>
            <w:shd w:fill="1A2E4A" w:val="clear"/>
            <w:tcMar>
              <w:top w:type="dxa" w:w="100"/>
              <w:left w:type="dxa" w:w="140"/>
              <w:bottom w:type="dxa" w:w="100"/>
              <w:right w:type="dxa" w:w="140"/>
            </w:tcMar>
          </w:tcPr>
          <w:p>
            <w:r>
              <w:rPr>
                <w:rFonts w:ascii="Arial" w:cs="Arial" w:eastAsia="Arial" w:hAnsi="Arial"/>
                <w:b/>
                <w:bCs/>
                <w:color w:val="FFFFFF"/>
                <w:sz w:val="20"/>
                <w:szCs w:val="20"/>
              </w:rPr>
              <w:t xml:space="preserve">Key Fields</w:t>
            </w:r>
          </w:p>
        </w:tc>
        <w:tc>
          <w:tcPr>
            <w:tcW w:type="dxa" w:w="4160"/>
            <w:tcBorders>
              <w:top w:val="single" w:color="CBD5E1" w:sz="1"/>
              <w:left w:val="single" w:color="CBD5E1" w:sz="1"/>
              <w:bottom w:val="single" w:color="CBD5E1" w:sz="1"/>
              <w:right w:val="single" w:color="CBD5E1" w:sz="1"/>
            </w:tcBorders>
            <w:shd w:fill="1A2E4A"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20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r>
              <w:rPr>
                <w:rFonts w:ascii="Courier New" w:cs="Courier New" w:eastAsia="Courier New" w:hAnsi="Courier New"/>
                <w:b/>
                <w:bCs/>
                <w:color w:val="1A2E4A"/>
                <w:sz w:val="20"/>
                <w:szCs w:val="20"/>
              </w:rPr>
              <w:t xml:space="preserve">users</w:t>
            </w:r>
          </w:p>
        </w:tc>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475569"/>
                <w:sz w:val="18"/>
                <w:szCs w:val="18"/>
              </w:rPr>
              <w:t xml:space="preserve">id, email, password_hash, role (BORROWER | LENDER_ADMIN | LENDER_USER | PLATFORM_ADMIN), created_at, updated_at</w:t>
            </w:r>
          </w:p>
        </w:tc>
        <w:tc>
          <w:tcPr>
            <w:tcW w:type="dxa" w:w="4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One user per person. Role determines what they see.</w:t>
            </w:r>
          </w:p>
        </w:tc>
      </w:tr>
      <w:tr>
        <w:tc>
          <w:tcPr>
            <w:tcW w:type="dxa" w:w="20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b/>
                <w:bCs/>
                <w:color w:val="1A2E4A"/>
                <w:sz w:val="20"/>
                <w:szCs w:val="20"/>
              </w:rPr>
              <w:t xml:space="preserve">lenders</w:t>
            </w:r>
          </w:p>
        </w:tc>
        <w:tc>
          <w:tcPr>
            <w:tcW w:type="dxa" w:w="3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Courier New" w:cs="Courier New" w:eastAsia="Courier New" w:hAnsi="Courier New"/>
                <w:color w:val="475569"/>
                <w:sz w:val="18"/>
                <w:szCs w:val="18"/>
              </w:rPr>
              <w:t xml:space="preserve">id, name, website_url, logo_url, location, status (PENDING_APPROVAL | ACTIVE | SUSPENDED), created_at, updated_at</w:t>
            </w:r>
          </w:p>
        </w:tc>
        <w:tc>
          <w:tcPr>
            <w:tcW w:type="dxa" w:w="4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Represents a lending institution. Created by PLATFORM_ADMIN.</w:t>
            </w:r>
          </w:p>
        </w:tc>
      </w:tr>
      <w:tr>
        <w:tc>
          <w:tcPr>
            <w:tcW w:type="dxa" w:w="20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r>
              <w:rPr>
                <w:rFonts w:ascii="Courier New" w:cs="Courier New" w:eastAsia="Courier New" w:hAnsi="Courier New"/>
                <w:b/>
                <w:bCs/>
                <w:color w:val="1A2E4A"/>
                <w:sz w:val="20"/>
                <w:szCs w:val="20"/>
              </w:rPr>
              <w:t xml:space="preserve">lender_members</w:t>
            </w:r>
          </w:p>
        </w:tc>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475569"/>
                <w:sz w:val="18"/>
                <w:szCs w:val="18"/>
              </w:rPr>
              <w:t xml:space="preserve">id, lender_id (fk), user_id (fk), role (ADMIN | USER), created_at</w:t>
            </w:r>
          </w:p>
        </w:tc>
        <w:tc>
          <w:tcPr>
            <w:tcW w:type="dxa" w:w="4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Join table linking users to a lender institution. One user can only belong to one lender.</w:t>
            </w:r>
          </w:p>
        </w:tc>
      </w:tr>
      <w:tr>
        <w:tc>
          <w:tcPr>
            <w:tcW w:type="dxa" w:w="20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b/>
                <w:bCs/>
                <w:color w:val="1A2E4A"/>
                <w:sz w:val="20"/>
                <w:szCs w:val="20"/>
              </w:rPr>
              <w:t xml:space="preserve">lender_preferences</w:t>
            </w:r>
          </w:p>
        </w:tc>
        <w:tc>
          <w:tcPr>
            <w:tcW w:type="dxa" w:w="3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Courier New" w:cs="Courier New" w:eastAsia="Courier New" w:hAnsi="Courier New"/>
                <w:color w:val="475569"/>
                <w:sz w:val="18"/>
                <w:szCs w:val="18"/>
              </w:rPr>
              <w:t xml:space="preserve">id, lender_id (fk), min_loan_amount, max_loan_amount, allowed_geographies (JSONB), allowed_industries (JSONB), loan_types (JSONB), updated_at</w:t>
            </w:r>
          </w:p>
        </w:tc>
        <w:tc>
          <w:tcPr>
            <w:tcW w:type="dxa" w:w="4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Drives which loan requests are shown as 'matching' for this lender.</w:t>
            </w:r>
          </w:p>
        </w:tc>
      </w:tr>
      <w:tr>
        <w:tc>
          <w:tcPr>
            <w:tcW w:type="dxa" w:w="20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r>
              <w:rPr>
                <w:rFonts w:ascii="Courier New" w:cs="Courier New" w:eastAsia="Courier New" w:hAnsi="Courier New"/>
                <w:b/>
                <w:bCs/>
                <w:color w:val="1A2E4A"/>
                <w:sz w:val="20"/>
                <w:szCs w:val="20"/>
              </w:rPr>
              <w:t xml:space="preserve">loan_requests</w:t>
            </w:r>
          </w:p>
        </w:tc>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475569"/>
                <w:sz w:val="18"/>
                <w:szCs w:val="18"/>
              </w:rPr>
              <w:t xml:space="preserve">id, borrower_id (fk), business_name, industry, location_city, location_state, years_in_business, revenue_band, requested_amount_min, requested_amount_max, loan_purpose_short, loan_purpose_details, visibility (PUBLIC | ANONYMIZED), status (OPEN | CLOSED), created_at, updated_at</w:t>
            </w:r>
          </w:p>
        </w:tc>
        <w:tc>
          <w:tcPr>
            <w:tcW w:type="dxa" w:w="4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Core entity. One per borrower per application. ANONYMIZED hides business name until interest accepted.</w:t>
            </w:r>
          </w:p>
        </w:tc>
      </w:tr>
      <w:tr>
        <w:tc>
          <w:tcPr>
            <w:tcW w:type="dxa" w:w="20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b/>
                <w:bCs/>
                <w:color w:val="1A2E4A"/>
                <w:sz w:val="20"/>
                <w:szCs w:val="20"/>
              </w:rPr>
              <w:t xml:space="preserve">lender_interests</w:t>
            </w:r>
          </w:p>
        </w:tc>
        <w:tc>
          <w:tcPr>
            <w:tcW w:type="dxa" w:w="3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Courier New" w:cs="Courier New" w:eastAsia="Courier New" w:hAnsi="Courier New"/>
                <w:color w:val="475569"/>
                <w:sz w:val="18"/>
                <w:szCs w:val="18"/>
              </w:rPr>
              <w:t xml:space="preserve">id, lender_id (fk), loan_request_id (fk), status (INTERESTED | ACCEPTED | DECLINED | WITHDRAWN), intro_message, created_at, updated_at</w:t>
            </w:r>
          </w:p>
        </w:tc>
        <w:tc>
          <w:tcPr>
            <w:tcW w:type="dxa" w:w="4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When a lender clicks 'Express Interest'. One per lender per loan request. UNIQUE(lender_id, loan_request_id).</w:t>
            </w:r>
          </w:p>
        </w:tc>
      </w:tr>
      <w:tr>
        <w:tc>
          <w:tcPr>
            <w:tcW w:type="dxa" w:w="20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r>
              <w:rPr>
                <w:rFonts w:ascii="Courier New" w:cs="Courier New" w:eastAsia="Courier New" w:hAnsi="Courier New"/>
                <w:b/>
                <w:bCs/>
                <w:color w:val="1A2E4A"/>
                <w:sz w:val="20"/>
                <w:szCs w:val="20"/>
              </w:rPr>
              <w:t xml:space="preserve">conversations</w:t>
            </w:r>
          </w:p>
        </w:tc>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475569"/>
                <w:sz w:val="18"/>
                <w:szCs w:val="18"/>
              </w:rPr>
              <w:t xml:space="preserve">id, lender_interest_id (fk), created_at</w:t>
            </w:r>
          </w:p>
        </w:tc>
        <w:tc>
          <w:tcPr>
            <w:tcW w:type="dxa" w:w="4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Created exactly once when a lender_interest moves to ACCEPTED. One conversation per match.</w:t>
            </w:r>
          </w:p>
        </w:tc>
      </w:tr>
      <w:tr>
        <w:tc>
          <w:tcPr>
            <w:tcW w:type="dxa" w:w="20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b/>
                <w:bCs/>
                <w:color w:val="1A2E4A"/>
                <w:sz w:val="20"/>
                <w:szCs w:val="20"/>
              </w:rPr>
              <w:t xml:space="preserve">messages</w:t>
            </w:r>
          </w:p>
        </w:tc>
        <w:tc>
          <w:tcPr>
            <w:tcW w:type="dxa" w:w="3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Courier New" w:cs="Courier New" w:eastAsia="Courier New" w:hAnsi="Courier New"/>
                <w:color w:val="475569"/>
                <w:sz w:val="18"/>
                <w:szCs w:val="18"/>
              </w:rPr>
              <w:t xml:space="preserve">id, conversation_id (fk), sender_user_id (fk), body, created_at</w:t>
            </w:r>
          </w:p>
        </w:tc>
        <w:tc>
          <w:tcPr>
            <w:tcW w:type="dxa" w:w="4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Append-only. No edits or deletes.</w:t>
            </w:r>
          </w:p>
        </w:tc>
      </w:tr>
    </w:tbl>
    <w:p>
      <w:pPr>
        <w:spacing w:after="160" w:before="0"/>
      </w:pPr>
      <w:r>
        <w:t xml:space="preserve"/>
      </w:r>
    </w:p>
    <w:p>
      <w:pPr>
        <w:pStyle w:val="Heading2"/>
        <w:spacing w:after="120" w:before="360"/>
      </w:pPr>
      <w:r>
        <w:rPr>
          <w:rFonts w:ascii="Arial" w:cs="Arial" w:eastAsia="Arial" w:hAnsi="Arial"/>
          <w:b/>
          <w:bCs/>
          <w:color w:val="2563EB"/>
          <w:sz w:val="28"/>
          <w:szCs w:val="28"/>
        </w:rPr>
        <w:t xml:space="preserve">3.2 Key Constraints &amp; Indexes</w:t>
      </w:r>
    </w:p>
    <w:p>
      <w:pPr>
        <w:pStyle w:val="ListParagraph"/>
        <w:numPr>
          <w:ilvl w:val="0"/>
          <w:numId w:val="2"/>
        </w:numPr>
        <w:spacing w:after="60" w:before="40"/>
      </w:pPr>
      <w:r>
        <w:rPr>
          <w:rFonts w:ascii="Arial" w:cs="Arial" w:eastAsia="Arial" w:hAnsi="Arial"/>
          <w:color w:val="475569"/>
          <w:sz w:val="22"/>
          <w:szCs w:val="22"/>
        </w:rPr>
        <w:t xml:space="preserve">UNIQUE(lender_id, loan_request_id) on lender_interests — one lender can only express interest once per request</w:t>
      </w:r>
    </w:p>
    <w:p>
      <w:pPr>
        <w:pStyle w:val="ListParagraph"/>
        <w:numPr>
          <w:ilvl w:val="0"/>
          <w:numId w:val="2"/>
        </w:numPr>
        <w:spacing w:after="60" w:before="40"/>
      </w:pPr>
      <w:r>
        <w:rPr>
          <w:rFonts w:ascii="Arial" w:cs="Arial" w:eastAsia="Arial" w:hAnsi="Arial"/>
          <w:color w:val="475569"/>
          <w:sz w:val="22"/>
          <w:szCs w:val="22"/>
        </w:rPr>
        <w:t xml:space="preserve">INDEX on loan_requests(location_state) — primary filter in marketplace browse</w:t>
      </w:r>
    </w:p>
    <w:p>
      <w:pPr>
        <w:pStyle w:val="ListParagraph"/>
        <w:numPr>
          <w:ilvl w:val="0"/>
          <w:numId w:val="2"/>
        </w:numPr>
        <w:spacing w:after="60" w:before="40"/>
      </w:pPr>
      <w:r>
        <w:rPr>
          <w:rFonts w:ascii="Arial" w:cs="Arial" w:eastAsia="Arial" w:hAnsi="Arial"/>
          <w:color w:val="475569"/>
          <w:sz w:val="22"/>
          <w:szCs w:val="22"/>
        </w:rPr>
        <w:t xml:space="preserve">INDEX on loan_requests(requested_amount_min, requested_amount_max) — amount range filter</w:t>
      </w:r>
    </w:p>
    <w:p>
      <w:pPr>
        <w:pStyle w:val="ListParagraph"/>
        <w:numPr>
          <w:ilvl w:val="0"/>
          <w:numId w:val="2"/>
        </w:numPr>
        <w:spacing w:after="60" w:before="40"/>
      </w:pPr>
      <w:r>
        <w:rPr>
          <w:rFonts w:ascii="Arial" w:cs="Arial" w:eastAsia="Arial" w:hAnsi="Arial"/>
          <w:color w:val="475569"/>
          <w:sz w:val="22"/>
          <w:szCs w:val="22"/>
        </w:rPr>
        <w:t xml:space="preserve">INDEX on loan_requests(industry) — industry filter</w:t>
      </w:r>
    </w:p>
    <w:p>
      <w:pPr>
        <w:pStyle w:val="ListParagraph"/>
        <w:numPr>
          <w:ilvl w:val="0"/>
          <w:numId w:val="2"/>
        </w:numPr>
        <w:spacing w:after="60" w:before="40"/>
      </w:pPr>
      <w:r>
        <w:rPr>
          <w:rFonts w:ascii="Arial" w:cs="Arial" w:eastAsia="Arial" w:hAnsi="Arial"/>
          <w:color w:val="475569"/>
          <w:sz w:val="22"/>
          <w:szCs w:val="22"/>
        </w:rPr>
        <w:t xml:space="preserve">INDEX on loan_requests(status) — always filtering to OPEN requests</w:t>
      </w:r>
    </w:p>
    <w:p>
      <w:pPr>
        <w:pStyle w:val="ListParagraph"/>
        <w:numPr>
          <w:ilvl w:val="0"/>
          <w:numId w:val="2"/>
        </w:numPr>
        <w:spacing w:after="60" w:before="40"/>
      </w:pPr>
      <w:r>
        <w:rPr>
          <w:rFonts w:ascii="Arial" w:cs="Arial" w:eastAsia="Arial" w:hAnsi="Arial"/>
          <w:color w:val="475569"/>
          <w:sz w:val="22"/>
          <w:szCs w:val="22"/>
        </w:rPr>
        <w:t xml:space="preserve">INDEX on lender_interests(loan_request_id) — borrower checking who's interested</w:t>
      </w:r>
    </w:p>
    <w:p>
      <w:pPr>
        <w:pStyle w:val="ListParagraph"/>
        <w:numPr>
          <w:ilvl w:val="0"/>
          <w:numId w:val="2"/>
        </w:numPr>
        <w:spacing w:after="60" w:before="40"/>
      </w:pPr>
      <w:r>
        <w:rPr>
          <w:rFonts w:ascii="Arial" w:cs="Arial" w:eastAsia="Arial" w:hAnsi="Arial"/>
          <w:color w:val="475569"/>
          <w:sz w:val="22"/>
          <w:szCs w:val="22"/>
        </w:rPr>
        <w:t xml:space="preserve">INDEX on messages(conversation_id, created_at) — chat history queries</w:t>
      </w:r>
    </w:p>
    <w:p>
      <w:pPr>
        <w:spacing w:after="160" w:before="0"/>
      </w:pPr>
      <w:r>
        <w:t xml:space="preserve"/>
      </w:r>
    </w:p>
    <w:p>
      <w:pPr>
        <w:pStyle w:val="Heading2"/>
        <w:spacing w:after="120" w:before="360"/>
      </w:pPr>
      <w:r>
        <w:rPr>
          <w:rFonts w:ascii="Arial" w:cs="Arial" w:eastAsia="Arial" w:hAnsi="Arial"/>
          <w:b/>
          <w:bCs/>
          <w:color w:val="2563EB"/>
          <w:sz w:val="28"/>
          <w:szCs w:val="28"/>
        </w:rPr>
        <w:t xml:space="preserve">3.3 Prisma Schema</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E293B" w:val="clear"/>
            <w:tcMar>
              <w:top w:type="dxa" w:w="160"/>
              <w:left w:type="dxa" w:w="220"/>
              <w:bottom w:type="dxa" w:w="160"/>
              <w:right w:type="dxa" w:w="220"/>
            </w:tcMar>
          </w:tcPr>
          <w:p>
            <w:pPr>
              <w:spacing w:after="20" w:before="0"/>
            </w:pPr>
            <w:r>
              <w:rPr>
                <w:rFonts w:ascii="Courier New" w:cs="Courier New" w:eastAsia="Courier New" w:hAnsi="Courier New"/>
                <w:color w:val="94A3B8"/>
                <w:sz w:val="18"/>
                <w:szCs w:val="18"/>
              </w:rPr>
              <w:t xml:space="preserve">// prisma/schema.prisma</w:t>
            </w:r>
          </w:p>
          <w:p>
            <w:pPr>
              <w:spacing w:after="20" w:before="0"/>
            </w:pPr>
            <w:r>
              <w:rPr>
                <w:rFonts w:ascii="Courier New" w:cs="Courier New" w:eastAsia="Courier New" w:hAnsi="Courier New"/>
                <w:color w:val="94A3B8"/>
                <w:sz w:val="18"/>
                <w:szCs w:val="18"/>
              </w:rPr>
              <w:t xml:space="preserve"/>
            </w:r>
          </w:p>
          <w:p>
            <w:pPr>
              <w:spacing w:after="20" w:before="0"/>
            </w:pPr>
            <w:r>
              <w:rPr>
                <w:rFonts w:ascii="Courier New" w:cs="Courier New" w:eastAsia="Courier New" w:hAnsi="Courier New"/>
                <w:color w:val="94A3B8"/>
                <w:sz w:val="18"/>
                <w:szCs w:val="18"/>
              </w:rPr>
              <w:t xml:space="preserve">model User {</w:t>
            </w:r>
          </w:p>
          <w:p>
            <w:pPr>
              <w:spacing w:after="20" w:before="0"/>
            </w:pPr>
            <w:r>
              <w:rPr>
                <w:rFonts w:ascii="Courier New" w:cs="Courier New" w:eastAsia="Courier New" w:hAnsi="Courier New"/>
                <w:color w:val="94A3B8"/>
                <w:sz w:val="18"/>
                <w:szCs w:val="18"/>
              </w:rPr>
              <w:t xml:space="preserve">  id            String    @id @default(cuid())</w:t>
            </w:r>
          </w:p>
          <w:p>
            <w:pPr>
              <w:spacing w:after="20" w:before="0"/>
            </w:pPr>
            <w:r>
              <w:rPr>
                <w:rFonts w:ascii="Courier New" w:cs="Courier New" w:eastAsia="Courier New" w:hAnsi="Courier New"/>
                <w:color w:val="94A3B8"/>
                <w:sz w:val="18"/>
                <w:szCs w:val="18"/>
              </w:rPr>
              <w:t xml:space="preserve">  email         String    @unique</w:t>
            </w:r>
          </w:p>
          <w:p>
            <w:pPr>
              <w:spacing w:after="20" w:before="0"/>
            </w:pPr>
            <w:r>
              <w:rPr>
                <w:rFonts w:ascii="Courier New" w:cs="Courier New" w:eastAsia="Courier New" w:hAnsi="Courier New"/>
                <w:color w:val="94A3B8"/>
                <w:sz w:val="18"/>
                <w:szCs w:val="18"/>
              </w:rPr>
              <w:t xml:space="preserve">  passwordHash  String?</w:t>
            </w:r>
          </w:p>
          <w:p>
            <w:pPr>
              <w:spacing w:after="20" w:before="0"/>
            </w:pPr>
            <w:r>
              <w:rPr>
                <w:rFonts w:ascii="Courier New" w:cs="Courier New" w:eastAsia="Courier New" w:hAnsi="Courier New"/>
                <w:color w:val="94A3B8"/>
                <w:sz w:val="18"/>
                <w:szCs w:val="18"/>
              </w:rPr>
              <w:t xml:space="preserve">  role          UserRole  @default(BORROWER)</w:t>
            </w:r>
          </w:p>
          <w:p>
            <w:pPr>
              <w:spacing w:after="20" w:before="0"/>
            </w:pPr>
            <w:r>
              <w:rPr>
                <w:rFonts w:ascii="Courier New" w:cs="Courier New" w:eastAsia="Courier New" w:hAnsi="Courier New"/>
                <w:color w:val="94A3B8"/>
                <w:sz w:val="18"/>
                <w:szCs w:val="18"/>
              </w:rPr>
              <w:t xml:space="preserve">  lenderMember  LenderMember?</w:t>
            </w:r>
          </w:p>
          <w:p>
            <w:pPr>
              <w:spacing w:after="20" w:before="0"/>
            </w:pPr>
            <w:r>
              <w:rPr>
                <w:rFonts w:ascii="Courier New" w:cs="Courier New" w:eastAsia="Courier New" w:hAnsi="Courier New"/>
                <w:color w:val="94A3B8"/>
                <w:sz w:val="18"/>
                <w:szCs w:val="18"/>
              </w:rPr>
              <w:t xml:space="preserve">  loanRequests  LoanRequest[]</w:t>
            </w:r>
          </w:p>
          <w:p>
            <w:pPr>
              <w:spacing w:after="20" w:before="0"/>
            </w:pPr>
            <w:r>
              <w:rPr>
                <w:rFonts w:ascii="Courier New" w:cs="Courier New" w:eastAsia="Courier New" w:hAnsi="Courier New"/>
                <w:color w:val="94A3B8"/>
                <w:sz w:val="18"/>
                <w:szCs w:val="18"/>
              </w:rPr>
              <w:t xml:space="preserve">  messages      Message[]</w:t>
            </w:r>
          </w:p>
          <w:p>
            <w:pPr>
              <w:spacing w:after="20" w:before="0"/>
            </w:pPr>
            <w:r>
              <w:rPr>
                <w:rFonts w:ascii="Courier New" w:cs="Courier New" w:eastAsia="Courier New" w:hAnsi="Courier New"/>
                <w:color w:val="94A3B8"/>
                <w:sz w:val="18"/>
                <w:szCs w:val="18"/>
              </w:rPr>
              <w:t xml:space="preserve">  createdAt     DateTime  @default(now())</w:t>
            </w:r>
          </w:p>
          <w:p>
            <w:pPr>
              <w:spacing w:after="20" w:before="0"/>
            </w:pPr>
            <w:r>
              <w:rPr>
                <w:rFonts w:ascii="Courier New" w:cs="Courier New" w:eastAsia="Courier New" w:hAnsi="Courier New"/>
                <w:color w:val="94A3B8"/>
                <w:sz w:val="18"/>
                <w:szCs w:val="18"/>
              </w:rPr>
              <w:t xml:space="preserve">  updatedAt     DateTime  @updatedAt</w:t>
            </w:r>
          </w:p>
          <w:p>
            <w:pPr>
              <w:spacing w:after="20" w:before="0"/>
            </w:pPr>
            <w:r>
              <w:rPr>
                <w:rFonts w:ascii="Courier New" w:cs="Courier New" w:eastAsia="Courier New" w:hAnsi="Courier New"/>
                <w:color w:val="94A3B8"/>
                <w:sz w:val="18"/>
                <w:szCs w:val="18"/>
              </w:rPr>
              <w:t xml:space="preserve">}</w:t>
            </w:r>
          </w:p>
          <w:p>
            <w:pPr>
              <w:spacing w:after="20" w:before="0"/>
            </w:pPr>
            <w:r>
              <w:rPr>
                <w:rFonts w:ascii="Courier New" w:cs="Courier New" w:eastAsia="Courier New" w:hAnsi="Courier New"/>
                <w:color w:val="94A3B8"/>
                <w:sz w:val="18"/>
                <w:szCs w:val="18"/>
              </w:rPr>
              <w:t xml:space="preserve"/>
            </w:r>
          </w:p>
          <w:p>
            <w:pPr>
              <w:spacing w:after="20" w:before="0"/>
            </w:pPr>
            <w:r>
              <w:rPr>
                <w:rFonts w:ascii="Courier New" w:cs="Courier New" w:eastAsia="Courier New" w:hAnsi="Courier New"/>
                <w:color w:val="94A3B8"/>
                <w:sz w:val="18"/>
                <w:szCs w:val="18"/>
              </w:rPr>
              <w:t xml:space="preserve">model Lender {</w:t>
            </w:r>
          </w:p>
          <w:p>
            <w:pPr>
              <w:spacing w:after="20" w:before="0"/>
            </w:pPr>
            <w:r>
              <w:rPr>
                <w:rFonts w:ascii="Courier New" w:cs="Courier New" w:eastAsia="Courier New" w:hAnsi="Courier New"/>
                <w:color w:val="94A3B8"/>
                <w:sz w:val="18"/>
                <w:szCs w:val="18"/>
              </w:rPr>
              <w:t xml:space="preserve">  id          String       @id @default(cuid())</w:t>
            </w:r>
          </w:p>
          <w:p>
            <w:pPr>
              <w:spacing w:after="20" w:before="0"/>
            </w:pPr>
            <w:r>
              <w:rPr>
                <w:rFonts w:ascii="Courier New" w:cs="Courier New" w:eastAsia="Courier New" w:hAnsi="Courier New"/>
                <w:color w:val="94A3B8"/>
                <w:sz w:val="18"/>
                <w:szCs w:val="18"/>
              </w:rPr>
              <w:t xml:space="preserve">  name        String</w:t>
            </w:r>
          </w:p>
          <w:p>
            <w:pPr>
              <w:spacing w:after="20" w:before="0"/>
            </w:pPr>
            <w:r>
              <w:rPr>
                <w:rFonts w:ascii="Courier New" w:cs="Courier New" w:eastAsia="Courier New" w:hAnsi="Courier New"/>
                <w:color w:val="94A3B8"/>
                <w:sz w:val="18"/>
                <w:szCs w:val="18"/>
              </w:rPr>
              <w:t xml:space="preserve">  websiteUrl  String?</w:t>
            </w:r>
          </w:p>
          <w:p>
            <w:pPr>
              <w:spacing w:after="20" w:before="0"/>
            </w:pPr>
            <w:r>
              <w:rPr>
                <w:rFonts w:ascii="Courier New" w:cs="Courier New" w:eastAsia="Courier New" w:hAnsi="Courier New"/>
                <w:color w:val="94A3B8"/>
                <w:sz w:val="18"/>
                <w:szCs w:val="18"/>
              </w:rPr>
              <w:t xml:space="preserve">  logoUrl     String?</w:t>
            </w:r>
          </w:p>
          <w:p>
            <w:pPr>
              <w:spacing w:after="20" w:before="0"/>
            </w:pPr>
            <w:r>
              <w:rPr>
                <w:rFonts w:ascii="Courier New" w:cs="Courier New" w:eastAsia="Courier New" w:hAnsi="Courier New"/>
                <w:color w:val="94A3B8"/>
                <w:sz w:val="18"/>
                <w:szCs w:val="18"/>
              </w:rPr>
              <w:t xml:space="preserve">  location    String?</w:t>
            </w:r>
          </w:p>
          <w:p>
            <w:pPr>
              <w:spacing w:after="20" w:before="0"/>
            </w:pPr>
            <w:r>
              <w:rPr>
                <w:rFonts w:ascii="Courier New" w:cs="Courier New" w:eastAsia="Courier New" w:hAnsi="Courier New"/>
                <w:color w:val="94A3B8"/>
                <w:sz w:val="18"/>
                <w:szCs w:val="18"/>
              </w:rPr>
              <w:t xml:space="preserve">  status      LenderStatus @default(PENDING_APPROVAL)</w:t>
            </w:r>
          </w:p>
          <w:p>
            <w:pPr>
              <w:spacing w:after="20" w:before="0"/>
            </w:pPr>
            <w:r>
              <w:rPr>
                <w:rFonts w:ascii="Courier New" w:cs="Courier New" w:eastAsia="Courier New" w:hAnsi="Courier New"/>
                <w:color w:val="94A3B8"/>
                <w:sz w:val="18"/>
                <w:szCs w:val="18"/>
              </w:rPr>
              <w:t xml:space="preserve">  members     LenderMember[]</w:t>
            </w:r>
          </w:p>
          <w:p>
            <w:pPr>
              <w:spacing w:after="20" w:before="0"/>
            </w:pPr>
            <w:r>
              <w:rPr>
                <w:rFonts w:ascii="Courier New" w:cs="Courier New" w:eastAsia="Courier New" w:hAnsi="Courier New"/>
                <w:color w:val="94A3B8"/>
                <w:sz w:val="18"/>
                <w:szCs w:val="18"/>
              </w:rPr>
              <w:t xml:space="preserve">  preferences LenderPreferences?</w:t>
            </w:r>
          </w:p>
          <w:p>
            <w:pPr>
              <w:spacing w:after="20" w:before="0"/>
            </w:pPr>
            <w:r>
              <w:rPr>
                <w:rFonts w:ascii="Courier New" w:cs="Courier New" w:eastAsia="Courier New" w:hAnsi="Courier New"/>
                <w:color w:val="94A3B8"/>
                <w:sz w:val="18"/>
                <w:szCs w:val="18"/>
              </w:rPr>
              <w:t xml:space="preserve">  interests   LenderInterest[]</w:t>
            </w:r>
          </w:p>
          <w:p>
            <w:pPr>
              <w:spacing w:after="20" w:before="0"/>
            </w:pPr>
            <w:r>
              <w:rPr>
                <w:rFonts w:ascii="Courier New" w:cs="Courier New" w:eastAsia="Courier New" w:hAnsi="Courier New"/>
                <w:color w:val="94A3B8"/>
                <w:sz w:val="18"/>
                <w:szCs w:val="18"/>
              </w:rPr>
              <w:t xml:space="preserve">  createdAt   DateTime     @default(now())</w:t>
            </w:r>
          </w:p>
          <w:p>
            <w:pPr>
              <w:spacing w:after="20" w:before="0"/>
            </w:pPr>
            <w:r>
              <w:rPr>
                <w:rFonts w:ascii="Courier New" w:cs="Courier New" w:eastAsia="Courier New" w:hAnsi="Courier New"/>
                <w:color w:val="94A3B8"/>
                <w:sz w:val="18"/>
                <w:szCs w:val="18"/>
              </w:rPr>
              <w:t xml:space="preserve">  updatedAt   DateTime     @updatedAt</w:t>
            </w:r>
          </w:p>
          <w:p>
            <w:pPr>
              <w:spacing w:after="20" w:before="0"/>
            </w:pPr>
            <w:r>
              <w:rPr>
                <w:rFonts w:ascii="Courier New" w:cs="Courier New" w:eastAsia="Courier New" w:hAnsi="Courier New"/>
                <w:color w:val="94A3B8"/>
                <w:sz w:val="18"/>
                <w:szCs w:val="18"/>
              </w:rPr>
              <w:t xml:space="preserve">}</w:t>
            </w:r>
          </w:p>
          <w:p>
            <w:pPr>
              <w:spacing w:after="20" w:before="0"/>
            </w:pPr>
            <w:r>
              <w:rPr>
                <w:rFonts w:ascii="Courier New" w:cs="Courier New" w:eastAsia="Courier New" w:hAnsi="Courier New"/>
                <w:color w:val="94A3B8"/>
                <w:sz w:val="18"/>
                <w:szCs w:val="18"/>
              </w:rPr>
              <w:t xml:space="preserve"/>
            </w:r>
          </w:p>
          <w:p>
            <w:pPr>
              <w:spacing w:after="20" w:before="0"/>
            </w:pPr>
            <w:r>
              <w:rPr>
                <w:rFonts w:ascii="Courier New" w:cs="Courier New" w:eastAsia="Courier New" w:hAnsi="Courier New"/>
                <w:color w:val="94A3B8"/>
                <w:sz w:val="18"/>
                <w:szCs w:val="18"/>
              </w:rPr>
              <w:t xml:space="preserve">model LoanRequest {</w:t>
            </w:r>
          </w:p>
          <w:p>
            <w:pPr>
              <w:spacing w:after="20" w:before="0"/>
            </w:pPr>
            <w:r>
              <w:rPr>
                <w:rFonts w:ascii="Courier New" w:cs="Courier New" w:eastAsia="Courier New" w:hAnsi="Courier New"/>
                <w:color w:val="94A3B8"/>
                <w:sz w:val="18"/>
                <w:szCs w:val="18"/>
              </w:rPr>
              <w:t xml:space="preserve">  id                  String      @id @default(cuid())</w:t>
            </w:r>
          </w:p>
          <w:p>
            <w:pPr>
              <w:spacing w:after="20" w:before="0"/>
            </w:pPr>
            <w:r>
              <w:rPr>
                <w:rFonts w:ascii="Courier New" w:cs="Courier New" w:eastAsia="Courier New" w:hAnsi="Courier New"/>
                <w:color w:val="94A3B8"/>
                <w:sz w:val="18"/>
                <w:szCs w:val="18"/>
              </w:rPr>
              <w:t xml:space="preserve">  borrowerId          String</w:t>
            </w:r>
          </w:p>
          <w:p>
            <w:pPr>
              <w:spacing w:after="20" w:before="0"/>
            </w:pPr>
            <w:r>
              <w:rPr>
                <w:rFonts w:ascii="Courier New" w:cs="Courier New" w:eastAsia="Courier New" w:hAnsi="Courier New"/>
                <w:color w:val="94A3B8"/>
                <w:sz w:val="18"/>
                <w:szCs w:val="18"/>
              </w:rPr>
              <w:t xml:space="preserve">  borrower            User        @relation(fields: [borrowerId], references: [id])</w:t>
            </w:r>
          </w:p>
          <w:p>
            <w:pPr>
              <w:spacing w:after="20" w:before="0"/>
            </w:pPr>
            <w:r>
              <w:rPr>
                <w:rFonts w:ascii="Courier New" w:cs="Courier New" w:eastAsia="Courier New" w:hAnsi="Courier New"/>
                <w:color w:val="94A3B8"/>
                <w:sz w:val="18"/>
                <w:szCs w:val="18"/>
              </w:rPr>
              <w:t xml:space="preserve">  businessName        String</w:t>
            </w:r>
          </w:p>
          <w:p>
            <w:pPr>
              <w:spacing w:after="20" w:before="0"/>
            </w:pPr>
            <w:r>
              <w:rPr>
                <w:rFonts w:ascii="Courier New" w:cs="Courier New" w:eastAsia="Courier New" w:hAnsi="Courier New"/>
                <w:color w:val="94A3B8"/>
                <w:sz w:val="18"/>
                <w:szCs w:val="18"/>
              </w:rPr>
              <w:t xml:space="preserve">  industry            String</w:t>
            </w:r>
          </w:p>
          <w:p>
            <w:pPr>
              <w:spacing w:after="20" w:before="0"/>
            </w:pPr>
            <w:r>
              <w:rPr>
                <w:rFonts w:ascii="Courier New" w:cs="Courier New" w:eastAsia="Courier New" w:hAnsi="Courier New"/>
                <w:color w:val="94A3B8"/>
                <w:sz w:val="18"/>
                <w:szCs w:val="18"/>
              </w:rPr>
              <w:t xml:space="preserve">  locationCity        String</w:t>
            </w:r>
          </w:p>
          <w:p>
            <w:pPr>
              <w:spacing w:after="20" w:before="0"/>
            </w:pPr>
            <w:r>
              <w:rPr>
                <w:rFonts w:ascii="Courier New" w:cs="Courier New" w:eastAsia="Courier New" w:hAnsi="Courier New"/>
                <w:color w:val="94A3B8"/>
                <w:sz w:val="18"/>
                <w:szCs w:val="18"/>
              </w:rPr>
              <w:t xml:space="preserve">  locationState       String</w:t>
            </w:r>
          </w:p>
          <w:p>
            <w:pPr>
              <w:spacing w:after="20" w:before="0"/>
            </w:pPr>
            <w:r>
              <w:rPr>
                <w:rFonts w:ascii="Courier New" w:cs="Courier New" w:eastAsia="Courier New" w:hAnsi="Courier New"/>
                <w:color w:val="94A3B8"/>
                <w:sz w:val="18"/>
                <w:szCs w:val="18"/>
              </w:rPr>
              <w:t xml:space="preserve">  yearsInBusiness     Int</w:t>
            </w:r>
          </w:p>
          <w:p>
            <w:pPr>
              <w:spacing w:after="20" w:before="0"/>
            </w:pPr>
            <w:r>
              <w:rPr>
                <w:rFonts w:ascii="Courier New" w:cs="Courier New" w:eastAsia="Courier New" w:hAnsi="Courier New"/>
                <w:color w:val="94A3B8"/>
                <w:sz w:val="18"/>
                <w:szCs w:val="18"/>
              </w:rPr>
              <w:t xml:space="preserve">  revenueBand         String      // enum stored as string for flexibility</w:t>
            </w:r>
          </w:p>
          <w:p>
            <w:pPr>
              <w:spacing w:after="20" w:before="0"/>
            </w:pPr>
            <w:r>
              <w:rPr>
                <w:rFonts w:ascii="Courier New" w:cs="Courier New" w:eastAsia="Courier New" w:hAnsi="Courier New"/>
                <w:color w:val="94A3B8"/>
                <w:sz w:val="18"/>
                <w:szCs w:val="18"/>
              </w:rPr>
              <w:t xml:space="preserve">  requestedAmountMin  Int</w:t>
            </w:r>
          </w:p>
          <w:p>
            <w:pPr>
              <w:spacing w:after="20" w:before="0"/>
            </w:pPr>
            <w:r>
              <w:rPr>
                <w:rFonts w:ascii="Courier New" w:cs="Courier New" w:eastAsia="Courier New" w:hAnsi="Courier New"/>
                <w:color w:val="94A3B8"/>
                <w:sz w:val="18"/>
                <w:szCs w:val="18"/>
              </w:rPr>
              <w:t xml:space="preserve">  requestedAmountMax  Int</w:t>
            </w:r>
          </w:p>
          <w:p>
            <w:pPr>
              <w:spacing w:after="20" w:before="0"/>
            </w:pPr>
            <w:r>
              <w:rPr>
                <w:rFonts w:ascii="Courier New" w:cs="Courier New" w:eastAsia="Courier New" w:hAnsi="Courier New"/>
                <w:color w:val="94A3B8"/>
                <w:sz w:val="18"/>
                <w:szCs w:val="18"/>
              </w:rPr>
              <w:t xml:space="preserve">  loanPurposeShort    String</w:t>
            </w:r>
          </w:p>
          <w:p>
            <w:pPr>
              <w:spacing w:after="20" w:before="0"/>
            </w:pPr>
            <w:r>
              <w:rPr>
                <w:rFonts w:ascii="Courier New" w:cs="Courier New" w:eastAsia="Courier New" w:hAnsi="Courier New"/>
                <w:color w:val="94A3B8"/>
                <w:sz w:val="18"/>
                <w:szCs w:val="18"/>
              </w:rPr>
              <w:t xml:space="preserve">  loanPurposeDetails  String</w:t>
            </w:r>
          </w:p>
          <w:p>
            <w:pPr>
              <w:spacing w:after="20" w:before="0"/>
            </w:pPr>
            <w:r>
              <w:rPr>
                <w:rFonts w:ascii="Courier New" w:cs="Courier New" w:eastAsia="Courier New" w:hAnsi="Courier New"/>
                <w:color w:val="94A3B8"/>
                <w:sz w:val="18"/>
                <w:szCs w:val="18"/>
              </w:rPr>
              <w:t xml:space="preserve">  visibility          Visibility  @default(ANONYMIZED)</w:t>
            </w:r>
          </w:p>
          <w:p>
            <w:pPr>
              <w:spacing w:after="20" w:before="0"/>
            </w:pPr>
            <w:r>
              <w:rPr>
                <w:rFonts w:ascii="Courier New" w:cs="Courier New" w:eastAsia="Courier New" w:hAnsi="Courier New"/>
                <w:color w:val="94A3B8"/>
                <w:sz w:val="18"/>
                <w:szCs w:val="18"/>
              </w:rPr>
              <w:t xml:space="preserve">  status              RequestStatus @default(OPEN)</w:t>
            </w:r>
          </w:p>
          <w:p>
            <w:pPr>
              <w:spacing w:after="20" w:before="0"/>
            </w:pPr>
            <w:r>
              <w:rPr>
                <w:rFonts w:ascii="Courier New" w:cs="Courier New" w:eastAsia="Courier New" w:hAnsi="Courier New"/>
                <w:color w:val="94A3B8"/>
                <w:sz w:val="18"/>
                <w:szCs w:val="18"/>
              </w:rPr>
              <w:t xml:space="preserve">  interests           LenderInterest[]</w:t>
            </w:r>
          </w:p>
          <w:p>
            <w:pPr>
              <w:spacing w:after="20" w:before="0"/>
            </w:pPr>
            <w:r>
              <w:rPr>
                <w:rFonts w:ascii="Courier New" w:cs="Courier New" w:eastAsia="Courier New" w:hAnsi="Courier New"/>
                <w:color w:val="94A3B8"/>
                <w:sz w:val="18"/>
                <w:szCs w:val="18"/>
              </w:rPr>
              <w:t xml:space="preserve">  createdAt           DateTime    @default(now())</w:t>
            </w:r>
          </w:p>
          <w:p>
            <w:pPr>
              <w:spacing w:after="20" w:before="0"/>
            </w:pPr>
            <w:r>
              <w:rPr>
                <w:rFonts w:ascii="Courier New" w:cs="Courier New" w:eastAsia="Courier New" w:hAnsi="Courier New"/>
                <w:color w:val="94A3B8"/>
                <w:sz w:val="18"/>
                <w:szCs w:val="18"/>
              </w:rPr>
              <w:t xml:space="preserve">  updatedAt           DateTime    @updatedAt</w:t>
            </w:r>
          </w:p>
          <w:p>
            <w:pPr>
              <w:spacing w:after="20" w:before="0"/>
            </w:pPr>
            <w:r>
              <w:rPr>
                <w:rFonts w:ascii="Courier New" w:cs="Courier New" w:eastAsia="Courier New" w:hAnsi="Courier New"/>
                <w:color w:val="94A3B8"/>
                <w:sz w:val="18"/>
                <w:szCs w:val="18"/>
              </w:rPr>
              <w:t xml:space="preserve">  @@index([locationState, status])</w:t>
            </w:r>
          </w:p>
          <w:p>
            <w:pPr>
              <w:spacing w:after="20" w:before="0"/>
            </w:pPr>
            <w:r>
              <w:rPr>
                <w:rFonts w:ascii="Courier New" w:cs="Courier New" w:eastAsia="Courier New" w:hAnsi="Courier New"/>
                <w:color w:val="94A3B8"/>
                <w:sz w:val="18"/>
                <w:szCs w:val="18"/>
              </w:rPr>
              <w:t xml:space="preserve">  @@index([requestedAmountMin, requestedAmountMax])</w:t>
            </w:r>
          </w:p>
          <w:p>
            <w:pPr>
              <w:spacing w:after="20" w:before="0"/>
            </w:pPr>
            <w:r>
              <w:rPr>
                <w:rFonts w:ascii="Courier New" w:cs="Courier New" w:eastAsia="Courier New" w:hAnsi="Courier New"/>
                <w:color w:val="94A3B8"/>
                <w:sz w:val="18"/>
                <w:szCs w:val="18"/>
              </w:rPr>
              <w:t xml:space="preserve">  @@index([industry, status])</w:t>
            </w:r>
          </w:p>
          <w:p>
            <w:pPr>
              <w:spacing w:after="20" w:before="0"/>
            </w:pPr>
            <w:r>
              <w:rPr>
                <w:rFonts w:ascii="Courier New" w:cs="Courier New" w:eastAsia="Courier New" w:hAnsi="Courier New"/>
                <w:color w:val="94A3B8"/>
                <w:sz w:val="18"/>
                <w:szCs w:val="18"/>
              </w:rPr>
              <w:t xml:space="preserve">}</w:t>
            </w:r>
          </w:p>
          <w:p>
            <w:pPr>
              <w:spacing w:after="20" w:before="0"/>
            </w:pPr>
            <w:r>
              <w:rPr>
                <w:rFonts w:ascii="Courier New" w:cs="Courier New" w:eastAsia="Courier New" w:hAnsi="Courier New"/>
                <w:color w:val="94A3B8"/>
                <w:sz w:val="18"/>
                <w:szCs w:val="18"/>
              </w:rPr>
              <w:t xml:space="preserve"/>
            </w:r>
          </w:p>
          <w:p>
            <w:pPr>
              <w:spacing w:after="20" w:before="0"/>
            </w:pPr>
            <w:r>
              <w:rPr>
                <w:rFonts w:ascii="Courier New" w:cs="Courier New" w:eastAsia="Courier New" w:hAnsi="Courier New"/>
                <w:color w:val="94A3B8"/>
                <w:sz w:val="18"/>
                <w:szCs w:val="18"/>
              </w:rPr>
              <w:t xml:space="preserve">model LenderInterest {</w:t>
            </w:r>
          </w:p>
          <w:p>
            <w:pPr>
              <w:spacing w:after="20" w:before="0"/>
            </w:pPr>
            <w:r>
              <w:rPr>
                <w:rFonts w:ascii="Courier New" w:cs="Courier New" w:eastAsia="Courier New" w:hAnsi="Courier New"/>
                <w:color w:val="94A3B8"/>
                <w:sz w:val="18"/>
                <w:szCs w:val="18"/>
              </w:rPr>
              <w:t xml:space="preserve">  id            String         @id @default(cuid())</w:t>
            </w:r>
          </w:p>
          <w:p>
            <w:pPr>
              <w:spacing w:after="20" w:before="0"/>
            </w:pPr>
            <w:r>
              <w:rPr>
                <w:rFonts w:ascii="Courier New" w:cs="Courier New" w:eastAsia="Courier New" w:hAnsi="Courier New"/>
                <w:color w:val="94A3B8"/>
                <w:sz w:val="18"/>
                <w:szCs w:val="18"/>
              </w:rPr>
              <w:t xml:space="preserve">  lenderId      String</w:t>
            </w:r>
          </w:p>
          <w:p>
            <w:pPr>
              <w:spacing w:after="20" w:before="0"/>
            </w:pPr>
            <w:r>
              <w:rPr>
                <w:rFonts w:ascii="Courier New" w:cs="Courier New" w:eastAsia="Courier New" w:hAnsi="Courier New"/>
                <w:color w:val="94A3B8"/>
                <w:sz w:val="18"/>
                <w:szCs w:val="18"/>
              </w:rPr>
              <w:t xml:space="preserve">  lender        Lender         @relation(fields: [lenderId], references: [id])</w:t>
            </w:r>
          </w:p>
          <w:p>
            <w:pPr>
              <w:spacing w:after="20" w:before="0"/>
            </w:pPr>
            <w:r>
              <w:rPr>
                <w:rFonts w:ascii="Courier New" w:cs="Courier New" w:eastAsia="Courier New" w:hAnsi="Courier New"/>
                <w:color w:val="94A3B8"/>
                <w:sz w:val="18"/>
                <w:szCs w:val="18"/>
              </w:rPr>
              <w:t xml:space="preserve">  loanRequestId String</w:t>
            </w:r>
          </w:p>
          <w:p>
            <w:pPr>
              <w:spacing w:after="20" w:before="0"/>
            </w:pPr>
            <w:r>
              <w:rPr>
                <w:rFonts w:ascii="Courier New" w:cs="Courier New" w:eastAsia="Courier New" w:hAnsi="Courier New"/>
                <w:color w:val="94A3B8"/>
                <w:sz w:val="18"/>
                <w:szCs w:val="18"/>
              </w:rPr>
              <w:t xml:space="preserve">  loanRequest   LoanRequest    @relation(fields: [loanRequestId], references: [id])</w:t>
            </w:r>
          </w:p>
          <w:p>
            <w:pPr>
              <w:spacing w:after="20" w:before="0"/>
            </w:pPr>
            <w:r>
              <w:rPr>
                <w:rFonts w:ascii="Courier New" w:cs="Courier New" w:eastAsia="Courier New" w:hAnsi="Courier New"/>
                <w:color w:val="94A3B8"/>
                <w:sz w:val="18"/>
                <w:szCs w:val="18"/>
              </w:rPr>
              <w:t xml:space="preserve">  status        InterestStatus @default(INTERESTED)</w:t>
            </w:r>
          </w:p>
          <w:p>
            <w:pPr>
              <w:spacing w:after="20" w:before="0"/>
            </w:pPr>
            <w:r>
              <w:rPr>
                <w:rFonts w:ascii="Courier New" w:cs="Courier New" w:eastAsia="Courier New" w:hAnsi="Courier New"/>
                <w:color w:val="94A3B8"/>
                <w:sz w:val="18"/>
                <w:szCs w:val="18"/>
              </w:rPr>
              <w:t xml:space="preserve">  introMessage  String?</w:t>
            </w:r>
          </w:p>
          <w:p>
            <w:pPr>
              <w:spacing w:after="20" w:before="0"/>
            </w:pPr>
            <w:r>
              <w:rPr>
                <w:rFonts w:ascii="Courier New" w:cs="Courier New" w:eastAsia="Courier New" w:hAnsi="Courier New"/>
                <w:color w:val="94A3B8"/>
                <w:sz w:val="18"/>
                <w:szCs w:val="18"/>
              </w:rPr>
              <w:t xml:space="preserve">  conversation  Conversation?</w:t>
            </w:r>
          </w:p>
          <w:p>
            <w:pPr>
              <w:spacing w:after="20" w:before="0"/>
            </w:pPr>
            <w:r>
              <w:rPr>
                <w:rFonts w:ascii="Courier New" w:cs="Courier New" w:eastAsia="Courier New" w:hAnsi="Courier New"/>
                <w:color w:val="94A3B8"/>
                <w:sz w:val="18"/>
                <w:szCs w:val="18"/>
              </w:rPr>
              <w:t xml:space="preserve">  createdAt     DateTime       @default(now())</w:t>
            </w:r>
          </w:p>
          <w:p>
            <w:pPr>
              <w:spacing w:after="20" w:before="0"/>
            </w:pPr>
            <w:r>
              <w:rPr>
                <w:rFonts w:ascii="Courier New" w:cs="Courier New" w:eastAsia="Courier New" w:hAnsi="Courier New"/>
                <w:color w:val="94A3B8"/>
                <w:sz w:val="18"/>
                <w:szCs w:val="18"/>
              </w:rPr>
              <w:t xml:space="preserve">  updatedAt     DateTime       @updatedAt</w:t>
            </w:r>
          </w:p>
          <w:p>
            <w:pPr>
              <w:spacing w:after="20" w:before="0"/>
            </w:pPr>
            <w:r>
              <w:rPr>
                <w:rFonts w:ascii="Courier New" w:cs="Courier New" w:eastAsia="Courier New" w:hAnsi="Courier New"/>
                <w:color w:val="94A3B8"/>
                <w:sz w:val="18"/>
                <w:szCs w:val="18"/>
              </w:rPr>
              <w:t xml:space="preserve">  @@unique([lenderId, loanRequestId])</w:t>
            </w:r>
          </w:p>
          <w:p>
            <w:pPr>
              <w:spacing w:after="20" w:before="0"/>
            </w:pPr>
            <w:r>
              <w:rPr>
                <w:rFonts w:ascii="Courier New" w:cs="Courier New" w:eastAsia="Courier New" w:hAnsi="Courier New"/>
                <w:color w:val="94A3B8"/>
                <w:sz w:val="18"/>
                <w:szCs w:val="18"/>
              </w:rPr>
              <w:t xml:space="preserve">}</w:t>
            </w:r>
          </w:p>
          <w:p>
            <w:pPr>
              <w:spacing w:after="20" w:before="0"/>
            </w:pPr>
            <w:r>
              <w:rPr>
                <w:rFonts w:ascii="Courier New" w:cs="Courier New" w:eastAsia="Courier New" w:hAnsi="Courier New"/>
                <w:color w:val="94A3B8"/>
                <w:sz w:val="18"/>
                <w:szCs w:val="18"/>
              </w:rPr>
              <w:t xml:space="preserve"/>
            </w:r>
          </w:p>
          <w:p>
            <w:pPr>
              <w:spacing w:after="20" w:before="0"/>
            </w:pPr>
            <w:r>
              <w:rPr>
                <w:rFonts w:ascii="Courier New" w:cs="Courier New" w:eastAsia="Courier New" w:hAnsi="Courier New"/>
                <w:color w:val="94A3B8"/>
                <w:sz w:val="18"/>
                <w:szCs w:val="18"/>
              </w:rPr>
              <w:t xml:space="preserve">// Enums</w:t>
            </w:r>
          </w:p>
          <w:p>
            <w:pPr>
              <w:spacing w:after="20" w:before="0"/>
            </w:pPr>
            <w:r>
              <w:rPr>
                <w:rFonts w:ascii="Courier New" w:cs="Courier New" w:eastAsia="Courier New" w:hAnsi="Courier New"/>
                <w:color w:val="94A3B8"/>
                <w:sz w:val="18"/>
                <w:szCs w:val="18"/>
              </w:rPr>
              <w:t xml:space="preserve">enum UserRole       { BORROWER LENDER_USER LENDER_ADMIN PLATFORM_ADMIN }</w:t>
            </w:r>
          </w:p>
          <w:p>
            <w:pPr>
              <w:spacing w:after="20" w:before="0"/>
            </w:pPr>
            <w:r>
              <w:rPr>
                <w:rFonts w:ascii="Courier New" w:cs="Courier New" w:eastAsia="Courier New" w:hAnsi="Courier New"/>
                <w:color w:val="94A3B8"/>
                <w:sz w:val="18"/>
                <w:szCs w:val="18"/>
              </w:rPr>
              <w:t xml:space="preserve">enum LenderStatus   { PENDING_APPROVAL ACTIVE SUSPENDED }</w:t>
            </w:r>
          </w:p>
          <w:p>
            <w:pPr>
              <w:spacing w:after="20" w:before="0"/>
            </w:pPr>
            <w:r>
              <w:rPr>
                <w:rFonts w:ascii="Courier New" w:cs="Courier New" w:eastAsia="Courier New" w:hAnsi="Courier New"/>
                <w:color w:val="94A3B8"/>
                <w:sz w:val="18"/>
                <w:szCs w:val="18"/>
              </w:rPr>
              <w:t xml:space="preserve">enum Visibility     { PUBLIC ANONYMIZED }</w:t>
            </w:r>
          </w:p>
          <w:p>
            <w:pPr>
              <w:spacing w:after="20" w:before="0"/>
            </w:pPr>
            <w:r>
              <w:rPr>
                <w:rFonts w:ascii="Courier New" w:cs="Courier New" w:eastAsia="Courier New" w:hAnsi="Courier New"/>
                <w:color w:val="94A3B8"/>
                <w:sz w:val="18"/>
                <w:szCs w:val="18"/>
              </w:rPr>
              <w:t xml:space="preserve">enum RequestStatus  { OPEN CLOSED }</w:t>
            </w:r>
          </w:p>
          <w:p>
            <w:pPr>
              <w:spacing w:after="20" w:before="0"/>
            </w:pPr>
            <w:r>
              <w:rPr>
                <w:rFonts w:ascii="Courier New" w:cs="Courier New" w:eastAsia="Courier New" w:hAnsi="Courier New"/>
                <w:color w:val="94A3B8"/>
                <w:sz w:val="18"/>
                <w:szCs w:val="18"/>
              </w:rPr>
              <w:t xml:space="preserve">enum InterestStatus { INTERESTED ACCEPTED DECLINED WITHDRAWN }</w:t>
            </w:r>
          </w:p>
        </w:tc>
      </w:tr>
    </w:tbl>
    <w:p>
      <w:pPr>
        <w:spacing w:after="160" w:before="0"/>
      </w:pPr>
      <w:r>
        <w:t xml:space="preserve"/>
      </w:r>
    </w:p>
    <w:p>
      <w:r>
        <w:br w:type="page"/>
      </w:r>
    </w:p>
    <w:p>
      <w:pPr>
        <w:pStyle w:val="Heading1"/>
        <w:pBdr>
          <w:bottom w:val="single" w:color="2563EB" w:sz="6" w:space="8"/>
        </w:pBdr>
        <w:spacing w:after="160" w:before="520"/>
      </w:pPr>
      <w:r>
        <w:rPr>
          <w:rFonts w:ascii="Arial" w:cs="Arial" w:eastAsia="Arial" w:hAnsi="Arial"/>
          <w:b/>
          <w:bCs/>
          <w:color w:val="1A2E4A"/>
          <w:sz w:val="38"/>
          <w:szCs w:val="38"/>
        </w:rPr>
        <w:t xml:space="preserve">4. REST API Specification</w:t>
      </w:r>
    </w:p>
    <w:p>
      <w:pPr>
        <w:pStyle w:val="Heading2"/>
        <w:spacing w:after="120" w:before="360"/>
      </w:pPr>
      <w:r>
        <w:rPr>
          <w:rFonts w:ascii="Arial" w:cs="Arial" w:eastAsia="Arial" w:hAnsi="Arial"/>
          <w:b/>
          <w:bCs/>
          <w:color w:val="2563EB"/>
          <w:sz w:val="28"/>
          <w:szCs w:val="28"/>
        </w:rPr>
        <w:t xml:space="preserve">4.1 Base URL &amp; Versioning</w:t>
      </w:r>
    </w:p>
    <w:p>
      <w:pPr>
        <w:spacing w:after="100" w:before="60"/>
      </w:pPr>
      <w:r>
        <w:rPr>
          <w:rFonts w:ascii="Arial" w:cs="Arial" w:eastAsia="Arial" w:hAnsi="Arial"/>
          <w:color w:val="475569"/>
          <w:sz w:val="22"/>
          <w:szCs w:val="22"/>
        </w:rPr>
        <w:t xml:space="preserve">All endpoints are prefixed with /api/v1. The v1 prefix is important — when Repo 2 (Underwriter) calls back into Marketplace, it will call versioned endpoints. Never break a versioned endpoint; deprecate and add v2 instead.</w:t>
      </w:r>
    </w:p>
    <w:p>
      <w:pPr>
        <w:spacing w:after="80" w:before="0"/>
      </w:pPr>
      <w:r>
        <w:t xml:space="preserve"/>
      </w:r>
    </w:p>
    <w:p>
      <w:pPr>
        <w:pStyle w:val="Heading2"/>
        <w:spacing w:after="120" w:before="360"/>
      </w:pPr>
      <w:r>
        <w:rPr>
          <w:rFonts w:ascii="Arial" w:cs="Arial" w:eastAsia="Arial" w:hAnsi="Arial"/>
          <w:b/>
          <w:bCs/>
          <w:color w:val="2563EB"/>
          <w:sz w:val="28"/>
          <w:szCs w:val="28"/>
        </w:rPr>
        <w:t xml:space="preserve">4.2 Auth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1400"/>
        <w:gridCol w:w="4560"/>
      </w:tblGrid>
      <w:tr>
        <w:tc>
          <w:tcPr>
            <w:tcW w:type="dxa" w:w="800"/>
            <w:tcBorders>
              <w:top w:val="single" w:color="CBD5E1" w:sz="1"/>
              <w:left w:val="single" w:color="CBD5E1" w:sz="1"/>
              <w:bottom w:val="single" w:color="CBD5E1" w:sz="1"/>
              <w:right w:val="single" w:color="CBD5E1" w:sz="1"/>
            </w:tcBorders>
            <w:shd w:fill="1A2E4A" w:val="clear"/>
            <w:tcMar>
              <w:top w:type="dxa" w:w="100"/>
              <w:left w:type="dxa" w:w="140"/>
              <w:bottom w:type="dxa" w:w="100"/>
              <w:right w:type="dxa" w:w="140"/>
            </w:tcMar>
          </w:tcPr>
          <w:p>
            <w:r>
              <w:rPr>
                <w:rFonts w:ascii="Arial" w:cs="Arial" w:eastAsia="Arial" w:hAnsi="Arial"/>
                <w:b/>
                <w:bCs/>
                <w:color w:val="FFFFFF"/>
                <w:sz w:val="20"/>
                <w:szCs w:val="20"/>
              </w:rPr>
              <w:t xml:space="preserve">Method</w:t>
            </w:r>
          </w:p>
        </w:tc>
        <w:tc>
          <w:tcPr>
            <w:tcW w:type="dxa" w:w="2600"/>
            <w:tcBorders>
              <w:top w:val="single" w:color="CBD5E1" w:sz="1"/>
              <w:left w:val="single" w:color="CBD5E1" w:sz="1"/>
              <w:bottom w:val="single" w:color="CBD5E1" w:sz="1"/>
              <w:right w:val="single" w:color="CBD5E1" w:sz="1"/>
            </w:tcBorders>
            <w:shd w:fill="1A2E4A" w:val="clear"/>
            <w:tcMar>
              <w:top w:type="dxa" w:w="100"/>
              <w:left w:type="dxa" w:w="140"/>
              <w:bottom w:type="dxa" w:w="100"/>
              <w:right w:type="dxa" w:w="140"/>
            </w:tcMar>
          </w:tcPr>
          <w:p>
            <w:r>
              <w:rPr>
                <w:rFonts w:ascii="Arial" w:cs="Arial" w:eastAsia="Arial" w:hAnsi="Arial"/>
                <w:b/>
                <w:bCs/>
                <w:color w:val="FFFFFF"/>
                <w:sz w:val="20"/>
                <w:szCs w:val="20"/>
              </w:rPr>
              <w:t xml:space="preserve">Path</w:t>
            </w:r>
          </w:p>
        </w:tc>
        <w:tc>
          <w:tcPr>
            <w:tcW w:type="dxa" w:w="1400"/>
            <w:tcBorders>
              <w:top w:val="single" w:color="CBD5E1" w:sz="1"/>
              <w:left w:val="single" w:color="CBD5E1" w:sz="1"/>
              <w:bottom w:val="single" w:color="CBD5E1" w:sz="1"/>
              <w:right w:val="single" w:color="CBD5E1" w:sz="1"/>
            </w:tcBorders>
            <w:shd w:fill="1A2E4A" w:val="clear"/>
            <w:tcMar>
              <w:top w:type="dxa" w:w="100"/>
              <w:left w:type="dxa" w:w="140"/>
              <w:bottom w:type="dxa" w:w="100"/>
              <w:right w:type="dxa" w:w="140"/>
            </w:tcMar>
          </w:tcPr>
          <w:p>
            <w:r>
              <w:rPr>
                <w:rFonts w:ascii="Arial" w:cs="Arial" w:eastAsia="Arial" w:hAnsi="Arial"/>
                <w:b/>
                <w:bCs/>
                <w:color w:val="FFFFFF"/>
                <w:sz w:val="20"/>
                <w:szCs w:val="20"/>
              </w:rPr>
              <w:t xml:space="preserve">Auth Required</w:t>
            </w:r>
          </w:p>
        </w:tc>
        <w:tc>
          <w:tcPr>
            <w:tcW w:type="dxa" w:w="4560"/>
            <w:tcBorders>
              <w:top w:val="single" w:color="CBD5E1" w:sz="1"/>
              <w:left w:val="single" w:color="CBD5E1" w:sz="1"/>
              <w:bottom w:val="single" w:color="CBD5E1" w:sz="1"/>
              <w:right w:val="single" w:color="CBD5E1" w:sz="1"/>
            </w:tcBorders>
            <w:shd w:fill="1A2E4A"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POST</w:t>
            </w:r>
          </w:p>
        </w:tc>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/api/v1/auth/register</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None</w:t>
            </w:r>
          </w:p>
        </w:tc>
        <w:tc>
          <w:tcPr>
            <w:tcW w:type="dxa" w:w="4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Borrower self-registration. Body: { email, password, role: 'BORROWER' }. Returns JWT + user object.</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POST</w:t>
            </w:r>
          </w:p>
        </w:tc>
        <w:tc>
          <w:tcPr>
            <w:tcW w:type="dxa" w:w="2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/api/v1/auth/login</w:t>
            </w:r>
          </w:p>
        </w:tc>
        <w:tc>
          <w:tcPr>
            <w:tcW w:type="dxa" w:w="1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None</w:t>
            </w:r>
          </w:p>
        </w:tc>
        <w:tc>
          <w:tcPr>
            <w:tcW w:type="dxa" w:w="4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Email + password login for all roles. Returns JWT + user object.</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POST</w:t>
            </w:r>
          </w:p>
        </w:tc>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/api/v1/auth/logout</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JWT</w:t>
            </w:r>
          </w:p>
        </w:tc>
        <w:tc>
          <w:tcPr>
            <w:tcW w:type="dxa" w:w="4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Invalidates refresh token (if using refresh token pattern).</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GET</w:t>
            </w:r>
          </w:p>
        </w:tc>
        <w:tc>
          <w:tcPr>
            <w:tcW w:type="dxa" w:w="2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/api/v1/auth/me</w:t>
            </w:r>
          </w:p>
        </w:tc>
        <w:tc>
          <w:tcPr>
            <w:tcW w:type="dxa" w:w="1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JWT</w:t>
            </w:r>
          </w:p>
        </w:tc>
        <w:tc>
          <w:tcPr>
            <w:tcW w:type="dxa" w:w="4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Returns current user object with role + lender membership if applicable.</w:t>
            </w:r>
          </w:p>
        </w:tc>
      </w:tr>
    </w:tbl>
    <w:p>
      <w:pPr>
        <w:spacing w:after="160" w:before="0"/>
      </w:pPr>
      <w:r>
        <w:t xml:space="preserve"/>
      </w:r>
    </w:p>
    <w:p>
      <w:pPr>
        <w:pStyle w:val="Heading2"/>
        <w:spacing w:after="120" w:before="360"/>
      </w:pPr>
      <w:r>
        <w:rPr>
          <w:rFonts w:ascii="Arial" w:cs="Arial" w:eastAsia="Arial" w:hAnsi="Arial"/>
          <w:b/>
          <w:bCs/>
          <w:color w:val="2563EB"/>
          <w:sz w:val="28"/>
          <w:szCs w:val="28"/>
        </w:rPr>
        <w:t xml:space="preserve">4.3 Lender Onboarding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1600"/>
        <w:gridCol w:w="4160"/>
      </w:tblGrid>
      <w:tr>
        <w:tc>
          <w:tcPr>
            <w:tcW w:type="dxa" w:w="800"/>
            <w:tcBorders>
              <w:top w:val="single" w:color="CBD5E1" w:sz="1"/>
              <w:left w:val="single" w:color="CBD5E1" w:sz="1"/>
              <w:bottom w:val="single" w:color="CBD5E1" w:sz="1"/>
              <w:right w:val="single" w:color="CBD5E1" w:sz="1"/>
            </w:tcBorders>
            <w:shd w:fill="1A2E4A" w:val="clear"/>
            <w:tcMar>
              <w:top w:type="dxa" w:w="100"/>
              <w:left w:type="dxa" w:w="140"/>
              <w:bottom w:type="dxa" w:w="100"/>
              <w:right w:type="dxa" w:w="140"/>
            </w:tcMar>
          </w:tcPr>
          <w:p>
            <w:r>
              <w:rPr>
                <w:rFonts w:ascii="Arial" w:cs="Arial" w:eastAsia="Arial" w:hAnsi="Arial"/>
                <w:b/>
                <w:bCs/>
                <w:color w:val="FFFFFF"/>
                <w:sz w:val="20"/>
                <w:szCs w:val="20"/>
              </w:rPr>
              <w:t xml:space="preserve">Method</w:t>
            </w:r>
          </w:p>
        </w:tc>
        <w:tc>
          <w:tcPr>
            <w:tcW w:type="dxa" w:w="2800"/>
            <w:tcBorders>
              <w:top w:val="single" w:color="CBD5E1" w:sz="1"/>
              <w:left w:val="single" w:color="CBD5E1" w:sz="1"/>
              <w:bottom w:val="single" w:color="CBD5E1" w:sz="1"/>
              <w:right w:val="single" w:color="CBD5E1" w:sz="1"/>
            </w:tcBorders>
            <w:shd w:fill="1A2E4A" w:val="clear"/>
            <w:tcMar>
              <w:top w:type="dxa" w:w="100"/>
              <w:left w:type="dxa" w:w="140"/>
              <w:bottom w:type="dxa" w:w="100"/>
              <w:right w:type="dxa" w:w="140"/>
            </w:tcMar>
          </w:tcPr>
          <w:p>
            <w:r>
              <w:rPr>
                <w:rFonts w:ascii="Arial" w:cs="Arial" w:eastAsia="Arial" w:hAnsi="Arial"/>
                <w:b/>
                <w:bCs/>
                <w:color w:val="FFFFFF"/>
                <w:sz w:val="20"/>
                <w:szCs w:val="20"/>
              </w:rPr>
              <w:t xml:space="preserve">Path</w:t>
            </w:r>
          </w:p>
        </w:tc>
        <w:tc>
          <w:tcPr>
            <w:tcW w:type="dxa" w:w="1600"/>
            <w:tcBorders>
              <w:top w:val="single" w:color="CBD5E1" w:sz="1"/>
              <w:left w:val="single" w:color="CBD5E1" w:sz="1"/>
              <w:bottom w:val="single" w:color="CBD5E1" w:sz="1"/>
              <w:right w:val="single" w:color="CBD5E1" w:sz="1"/>
            </w:tcBorders>
            <w:shd w:fill="1A2E4A" w:val="clear"/>
            <w:tcMar>
              <w:top w:type="dxa" w:w="100"/>
              <w:left w:type="dxa" w:w="140"/>
              <w:bottom w:type="dxa" w:w="100"/>
              <w:right w:type="dxa" w:w="140"/>
            </w:tcMar>
          </w:tcPr>
          <w:p>
            <w:r>
              <w:rPr>
                <w:rFonts w:ascii="Arial" w:cs="Arial" w:eastAsia="Arial" w:hAnsi="Arial"/>
                <w:b/>
                <w:bCs/>
                <w:color w:val="FFFFFF"/>
                <w:sz w:val="20"/>
                <w:szCs w:val="20"/>
              </w:rPr>
              <w:t xml:space="preserve">Auth Required</w:t>
            </w:r>
          </w:p>
        </w:tc>
        <w:tc>
          <w:tcPr>
            <w:tcW w:type="dxa" w:w="4160"/>
            <w:tcBorders>
              <w:top w:val="single" w:color="CBD5E1" w:sz="1"/>
              <w:left w:val="single" w:color="CBD5E1" w:sz="1"/>
              <w:bottom w:val="single" w:color="CBD5E1" w:sz="1"/>
              <w:right w:val="single" w:color="CBD5E1" w:sz="1"/>
            </w:tcBorders>
            <w:shd w:fill="1A2E4A"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POST</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/api/v1/lenders</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PLATFORM_ADMIN</w:t>
            </w:r>
          </w:p>
        </w:tc>
        <w:tc>
          <w:tcPr>
            <w:tcW w:type="dxa" w:w="4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Create a lender institution. Body: { name, websiteUrl, location }. Returns lender object.</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POST</w:t>
            </w:r>
          </w:p>
        </w:tc>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/api/v1/lenders/:id/invite</w:t>
            </w:r>
          </w:p>
        </w:tc>
        <w:tc>
          <w:tcPr>
            <w:tcW w:type="dxa" w:w="1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PLATFORM_ADMIN</w:t>
            </w:r>
          </w:p>
        </w:tc>
        <w:tc>
          <w:tcPr>
            <w:tcW w:type="dxa" w:w="4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Invite a user to join a lender. Creates user account + sends email invite.</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GET</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/api/v1/lenders/me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LENDER_*</w:t>
            </w:r>
          </w:p>
        </w:tc>
        <w:tc>
          <w:tcPr>
            <w:tcW w:type="dxa" w:w="4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Get own lender institution details.</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PUT</w:t>
            </w:r>
          </w:p>
        </w:tc>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/api/v1/lenders/me</w:t>
            </w:r>
          </w:p>
        </w:tc>
        <w:tc>
          <w:tcPr>
            <w:tcW w:type="dxa" w:w="1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LENDER_ADMIN</w:t>
            </w:r>
          </w:p>
        </w:tc>
        <w:tc>
          <w:tcPr>
            <w:tcW w:type="dxa" w:w="4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Update lender name, logo, website, location.</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PUT</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/api/v1/lenders/me/preferences</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LENDER_ADMIN</w:t>
            </w:r>
          </w:p>
        </w:tc>
        <w:tc>
          <w:tcPr>
            <w:tcW w:type="dxa" w:w="4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Update lending preferences: min/max amount, geographies, industries, loan types.</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GET</w:t>
            </w:r>
          </w:p>
        </w:tc>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/api/v1/lenders/me/preferences</w:t>
            </w:r>
          </w:p>
        </w:tc>
        <w:tc>
          <w:tcPr>
            <w:tcW w:type="dxa" w:w="1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LENDER_*</w:t>
            </w:r>
          </w:p>
        </w:tc>
        <w:tc>
          <w:tcPr>
            <w:tcW w:type="dxa" w:w="4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Get current lending preferences.</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GET</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/api/v1/lenders/me/members</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LENDER_ADMIN</w:t>
            </w:r>
          </w:p>
        </w:tc>
        <w:tc>
          <w:tcPr>
            <w:tcW w:type="dxa" w:w="4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List all users at this lender institution.</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DELETE</w:t>
            </w:r>
          </w:p>
        </w:tc>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/api/v1/lenders/me/members/:userId</w:t>
            </w:r>
          </w:p>
        </w:tc>
        <w:tc>
          <w:tcPr>
            <w:tcW w:type="dxa" w:w="1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LENDER_ADMIN</w:t>
            </w:r>
          </w:p>
        </w:tc>
        <w:tc>
          <w:tcPr>
            <w:tcW w:type="dxa" w:w="4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Remove a user from lender institution.</w:t>
            </w:r>
          </w:p>
        </w:tc>
      </w:tr>
    </w:tbl>
    <w:p>
      <w:pPr>
        <w:spacing w:after="160" w:before="0"/>
      </w:pPr>
      <w:r>
        <w:t xml:space="preserve"/>
      </w:r>
    </w:p>
    <w:p>
      <w:pPr>
        <w:pStyle w:val="Heading2"/>
        <w:spacing w:after="120" w:before="360"/>
      </w:pPr>
      <w:r>
        <w:rPr>
          <w:rFonts w:ascii="Arial" w:cs="Arial" w:eastAsia="Arial" w:hAnsi="Arial"/>
          <w:b/>
          <w:bCs/>
          <w:color w:val="2563EB"/>
          <w:sz w:val="28"/>
          <w:szCs w:val="28"/>
        </w:rPr>
        <w:t xml:space="preserve">4.4 Loan Request Endpoints (Borrower)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1800"/>
        <w:gridCol w:w="3960"/>
      </w:tblGrid>
      <w:tr>
        <w:tc>
          <w:tcPr>
            <w:tcW w:type="dxa" w:w="800"/>
            <w:tcBorders>
              <w:top w:val="single" w:color="CBD5E1" w:sz="1"/>
              <w:left w:val="single" w:color="CBD5E1" w:sz="1"/>
              <w:bottom w:val="single" w:color="CBD5E1" w:sz="1"/>
              <w:right w:val="single" w:color="CBD5E1" w:sz="1"/>
            </w:tcBorders>
            <w:shd w:fill="1A2E4A" w:val="clear"/>
            <w:tcMar>
              <w:top w:type="dxa" w:w="100"/>
              <w:left w:type="dxa" w:w="140"/>
              <w:bottom w:type="dxa" w:w="100"/>
              <w:right w:type="dxa" w:w="140"/>
            </w:tcMar>
          </w:tcPr>
          <w:p>
            <w:r>
              <w:rPr>
                <w:rFonts w:ascii="Arial" w:cs="Arial" w:eastAsia="Arial" w:hAnsi="Arial"/>
                <w:b/>
                <w:bCs/>
                <w:color w:val="FFFFFF"/>
                <w:sz w:val="20"/>
                <w:szCs w:val="20"/>
              </w:rPr>
              <w:t xml:space="preserve">Method</w:t>
            </w:r>
          </w:p>
        </w:tc>
        <w:tc>
          <w:tcPr>
            <w:tcW w:type="dxa" w:w="2800"/>
            <w:tcBorders>
              <w:top w:val="single" w:color="CBD5E1" w:sz="1"/>
              <w:left w:val="single" w:color="CBD5E1" w:sz="1"/>
              <w:bottom w:val="single" w:color="CBD5E1" w:sz="1"/>
              <w:right w:val="single" w:color="CBD5E1" w:sz="1"/>
            </w:tcBorders>
            <w:shd w:fill="1A2E4A" w:val="clear"/>
            <w:tcMar>
              <w:top w:type="dxa" w:w="100"/>
              <w:left w:type="dxa" w:w="140"/>
              <w:bottom w:type="dxa" w:w="100"/>
              <w:right w:type="dxa" w:w="140"/>
            </w:tcMar>
          </w:tcPr>
          <w:p>
            <w:r>
              <w:rPr>
                <w:rFonts w:ascii="Arial" w:cs="Arial" w:eastAsia="Arial" w:hAnsi="Arial"/>
                <w:b/>
                <w:bCs/>
                <w:color w:val="FFFFFF"/>
                <w:sz w:val="20"/>
                <w:szCs w:val="20"/>
              </w:rPr>
              <w:t xml:space="preserve">Path</w:t>
            </w:r>
          </w:p>
        </w:tc>
        <w:tc>
          <w:tcPr>
            <w:tcW w:type="dxa" w:w="1800"/>
            <w:tcBorders>
              <w:top w:val="single" w:color="CBD5E1" w:sz="1"/>
              <w:left w:val="single" w:color="CBD5E1" w:sz="1"/>
              <w:bottom w:val="single" w:color="CBD5E1" w:sz="1"/>
              <w:right w:val="single" w:color="CBD5E1" w:sz="1"/>
            </w:tcBorders>
            <w:shd w:fill="1A2E4A" w:val="clear"/>
            <w:tcMar>
              <w:top w:type="dxa" w:w="100"/>
              <w:left w:type="dxa" w:w="140"/>
              <w:bottom w:type="dxa" w:w="100"/>
              <w:right w:type="dxa" w:w="140"/>
            </w:tcMar>
          </w:tcPr>
          <w:p>
            <w:r>
              <w:rPr>
                <w:rFonts w:ascii="Arial" w:cs="Arial" w:eastAsia="Arial" w:hAnsi="Arial"/>
                <w:b/>
                <w:bCs/>
                <w:color w:val="FFFFFF"/>
                <w:sz w:val="20"/>
                <w:szCs w:val="20"/>
              </w:rPr>
              <w:t xml:space="preserve">Auth Required</w:t>
            </w:r>
          </w:p>
        </w:tc>
        <w:tc>
          <w:tcPr>
            <w:tcW w:type="dxa" w:w="3960"/>
            <w:tcBorders>
              <w:top w:val="single" w:color="CBD5E1" w:sz="1"/>
              <w:left w:val="single" w:color="CBD5E1" w:sz="1"/>
              <w:bottom w:val="single" w:color="CBD5E1" w:sz="1"/>
              <w:right w:val="single" w:color="CBD5E1" w:sz="1"/>
            </w:tcBorders>
            <w:shd w:fill="1A2E4A"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POST</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/api/v1/loan-requests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BORROWER</w:t>
            </w:r>
          </w:p>
        </w:tc>
        <w:tc>
          <w:tcPr>
            <w:tcW w:type="dxa" w:w="3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Create a new loan request. Returns loan_request object. Status defaults to OPEN.</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GET</w:t>
            </w:r>
          </w:p>
        </w:tc>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/api/v1/loan-requests/me</w:t>
            </w:r>
          </w:p>
        </w:tc>
        <w:tc>
          <w:tcPr>
            <w:tcW w:type="dxa" w:w="1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BORROWER</w:t>
            </w:r>
          </w:p>
        </w:tc>
        <w:tc>
          <w:tcPr>
            <w:tcW w:type="dxa" w:w="39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Get all loan requests belonging to the authenticated borrower.</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GET</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/api/v1/loan-requests/:id</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BORROWER (own) or LENDER_*</w:t>
            </w:r>
          </w:p>
        </w:tc>
        <w:tc>
          <w:tcPr>
            <w:tcW w:type="dxa" w:w="3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Get a single loan request. Borrowers see all fields. Lenders see ANONYMIZED version unless interest is ACCEPTED.</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PUT</w:t>
            </w:r>
          </w:p>
        </w:tc>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/api/v1/loan-requests/:id</w:t>
            </w:r>
          </w:p>
        </w:tc>
        <w:tc>
          <w:tcPr>
            <w:tcW w:type="dxa" w:w="1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BORROWER (own)</w:t>
            </w:r>
          </w:p>
        </w:tc>
        <w:tc>
          <w:tcPr>
            <w:tcW w:type="dxa" w:w="39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Update loan request fields. Only allowed while status = OPEN.</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PUT</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/api/v1/loan-requests/:id/close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BORROWER (own)</w:t>
            </w:r>
          </w:p>
        </w:tc>
        <w:tc>
          <w:tcPr>
            <w:tcW w:type="dxa" w:w="3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Set status to CLOSED. Irreversible in v1.</w:t>
            </w:r>
          </w:p>
        </w:tc>
      </w:tr>
    </w:tbl>
    <w:p>
      <w:pPr>
        <w:spacing w:after="160" w:before="0"/>
      </w:pPr>
      <w:r>
        <w:t xml:space="preserve"/>
      </w:r>
    </w:p>
    <w:p>
      <w:pPr>
        <w:pStyle w:val="Heading2"/>
        <w:spacing w:after="120" w:before="360"/>
      </w:pPr>
      <w:r>
        <w:rPr>
          <w:rFonts w:ascii="Arial" w:cs="Arial" w:eastAsia="Arial" w:hAnsi="Arial"/>
          <w:b/>
          <w:bCs/>
          <w:color w:val="2563EB"/>
          <w:sz w:val="28"/>
          <w:szCs w:val="28"/>
        </w:rPr>
        <w:t xml:space="preserve">4.5 Marketplace Browse Endpoints (Lender)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1600"/>
        <w:gridCol w:w="4160"/>
      </w:tblGrid>
      <w:tr>
        <w:tc>
          <w:tcPr>
            <w:tcW w:type="dxa" w:w="800"/>
            <w:tcBorders>
              <w:top w:val="single" w:color="CBD5E1" w:sz="1"/>
              <w:left w:val="single" w:color="CBD5E1" w:sz="1"/>
              <w:bottom w:val="single" w:color="CBD5E1" w:sz="1"/>
              <w:right w:val="single" w:color="CBD5E1" w:sz="1"/>
            </w:tcBorders>
            <w:shd w:fill="1A2E4A" w:val="clear"/>
            <w:tcMar>
              <w:top w:type="dxa" w:w="100"/>
              <w:left w:type="dxa" w:w="140"/>
              <w:bottom w:type="dxa" w:w="100"/>
              <w:right w:type="dxa" w:w="140"/>
            </w:tcMar>
          </w:tcPr>
          <w:p>
            <w:r>
              <w:rPr>
                <w:rFonts w:ascii="Arial" w:cs="Arial" w:eastAsia="Arial" w:hAnsi="Arial"/>
                <w:b/>
                <w:bCs/>
                <w:color w:val="FFFFFF"/>
                <w:sz w:val="20"/>
                <w:szCs w:val="20"/>
              </w:rPr>
              <w:t xml:space="preserve">Method</w:t>
            </w:r>
          </w:p>
        </w:tc>
        <w:tc>
          <w:tcPr>
            <w:tcW w:type="dxa" w:w="2800"/>
            <w:tcBorders>
              <w:top w:val="single" w:color="CBD5E1" w:sz="1"/>
              <w:left w:val="single" w:color="CBD5E1" w:sz="1"/>
              <w:bottom w:val="single" w:color="CBD5E1" w:sz="1"/>
              <w:right w:val="single" w:color="CBD5E1" w:sz="1"/>
            </w:tcBorders>
            <w:shd w:fill="1A2E4A" w:val="clear"/>
            <w:tcMar>
              <w:top w:type="dxa" w:w="100"/>
              <w:left w:type="dxa" w:w="140"/>
              <w:bottom w:type="dxa" w:w="100"/>
              <w:right w:type="dxa" w:w="140"/>
            </w:tcMar>
          </w:tcPr>
          <w:p>
            <w:r>
              <w:rPr>
                <w:rFonts w:ascii="Arial" w:cs="Arial" w:eastAsia="Arial" w:hAnsi="Arial"/>
                <w:b/>
                <w:bCs/>
                <w:color w:val="FFFFFF"/>
                <w:sz w:val="20"/>
                <w:szCs w:val="20"/>
              </w:rPr>
              <w:t xml:space="preserve">Path</w:t>
            </w:r>
          </w:p>
        </w:tc>
        <w:tc>
          <w:tcPr>
            <w:tcW w:type="dxa" w:w="1600"/>
            <w:tcBorders>
              <w:top w:val="single" w:color="CBD5E1" w:sz="1"/>
              <w:left w:val="single" w:color="CBD5E1" w:sz="1"/>
              <w:bottom w:val="single" w:color="CBD5E1" w:sz="1"/>
              <w:right w:val="single" w:color="CBD5E1" w:sz="1"/>
            </w:tcBorders>
            <w:shd w:fill="1A2E4A" w:val="clear"/>
            <w:tcMar>
              <w:top w:type="dxa" w:w="100"/>
              <w:left w:type="dxa" w:w="140"/>
              <w:bottom w:type="dxa" w:w="100"/>
              <w:right w:type="dxa" w:w="140"/>
            </w:tcMar>
          </w:tcPr>
          <w:p>
            <w:r>
              <w:rPr>
                <w:rFonts w:ascii="Arial" w:cs="Arial" w:eastAsia="Arial" w:hAnsi="Arial"/>
                <w:b/>
                <w:bCs/>
                <w:color w:val="FFFFFF"/>
                <w:sz w:val="20"/>
                <w:szCs w:val="20"/>
              </w:rPr>
              <w:t xml:space="preserve">Auth Required</w:t>
            </w:r>
          </w:p>
        </w:tc>
        <w:tc>
          <w:tcPr>
            <w:tcW w:type="dxa" w:w="4160"/>
            <w:tcBorders>
              <w:top w:val="single" w:color="CBD5E1" w:sz="1"/>
              <w:left w:val="single" w:color="CBD5E1" w:sz="1"/>
              <w:bottom w:val="single" w:color="CBD5E1" w:sz="1"/>
              <w:right w:val="single" w:color="CBD5E1" w:sz="1"/>
            </w:tcBorders>
            <w:shd w:fill="1A2E4A"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GET</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/api/v1/loan-requests</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LENDER_*</w:t>
            </w:r>
          </w:p>
        </w:tc>
        <w:tc>
          <w:tcPr>
            <w:tcW w:type="dxa" w:w="4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Browse all OPEN loan requests. Query params: min_amount, max_amount, state, industry, page, limit (default 20). Returns paginated list. Business names ANONYMIZED unless interest is ACCEPTED.</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GET</w:t>
            </w:r>
          </w:p>
        </w:tc>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/api/v1/loan-requests/matching</w:t>
            </w:r>
          </w:p>
        </w:tc>
        <w:tc>
          <w:tcPr>
            <w:tcW w:type="dxa" w:w="1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LENDER_*</w:t>
            </w:r>
          </w:p>
        </w:tc>
        <w:tc>
          <w:tcPr>
            <w:tcW w:type="dxa" w:w="4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Same as above but pre-filtered to lender's saved preferences. Convenience endpoint.</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EFF6FF" w:val="clear"/>
            <w:tcMar>
              <w:top w:type="dxa" w:w="160"/>
              <w:left w:type="dxa" w:w="220"/>
              <w:bottom w:type="dxa" w:w="160"/>
              <w:right w:type="dxa" w:w="220"/>
            </w:tcMar>
          </w:tcPr>
          <w:p>
            <w:pPr>
              <w:spacing w:after="80" w:before="0"/>
            </w:pPr>
            <w:r>
              <w:rPr>
                <w:rFonts w:ascii="Arial" w:cs="Arial" w:eastAsia="Arial" w:hAnsi="Arial"/>
                <w:b/>
                <w:bCs/>
                <w:color w:val="2563EB"/>
                <w:sz w:val="22"/>
                <w:szCs w:val="22"/>
              </w:rPr>
              <w:t xml:space="preserve">Anonymization Logic</w:t>
            </w:r>
          </w:p>
          <w:p>
            <w:pPr>
              <w:spacing w:after="40" w:before="0"/>
            </w:pPr>
            <w:r>
              <w:rPr>
                <w:rFonts w:ascii="Arial" w:cs="Arial" w:eastAsia="Arial" w:hAnsi="Arial"/>
                <w:color w:val="1E293B"/>
                <w:sz w:val="20"/>
                <w:szCs w:val="20"/>
              </w:rPr>
              <w:t xml:space="preserve">When a lender browses, all loan_requests are returned with visibility = ANONYMIZED regardless of the borrower's setting.</w:t>
            </w:r>
          </w:p>
          <w:p>
            <w:pPr>
              <w:spacing w:after="40" w:before="0"/>
            </w:pPr>
            <w:r>
              <w:rPr>
                <w:rFonts w:ascii="Arial" w:cs="Arial" w:eastAsia="Arial" w:hAnsi="Arial"/>
                <w:color w:val="1E293B"/>
                <w:sz w:val="20"/>
                <w:szCs w:val="20"/>
              </w:rPr>
              <w:t xml:space="preserve">Business name is replaced with 'Business in [City], [State]'.</w:t>
            </w:r>
          </w:p>
          <w:p>
            <w:pPr>
              <w:spacing w:after="40" w:before="0"/>
            </w:pPr>
            <w:r>
              <w:rPr>
                <w:rFonts w:ascii="Arial" w:cs="Arial" w:eastAsia="Arial" w:hAnsi="Arial"/>
                <w:color w:val="1E293B"/>
                <w:sz w:val="20"/>
                <w:szCs w:val="20"/>
              </w:rPr>
              <w:t xml:space="preserve">Once a lender's interest is ACCEPTED, they get full details: business name, borrower contact info, and access to the conversation.</w:t>
            </w:r>
          </w:p>
          <w:p>
            <w:pPr>
              <w:spacing w:after="40" w:before="0"/>
            </w:pPr>
            <w:r>
              <w:rPr>
                <w:rFonts w:ascii="Arial" w:cs="Arial" w:eastAsia="Arial" w:hAnsi="Arial"/>
                <w:color w:val="1E293B"/>
                <w:sz w:val="20"/>
                <w:szCs w:val="20"/>
              </w:rPr>
              <w:t xml:space="preserve">This protects borrowers from being shopped around before they have a committed lender.</w:t>
            </w:r>
          </w:p>
        </w:tc>
      </w:tr>
    </w:tbl>
    <w:p>
      <w:pPr>
        <w:spacing w:after="160" w:before="0"/>
      </w:pPr>
      <w:r>
        <w:t xml:space="preserve"/>
      </w:r>
    </w:p>
    <w:p>
      <w:pPr>
        <w:pStyle w:val="Heading2"/>
        <w:spacing w:after="120" w:before="360"/>
      </w:pPr>
      <w:r>
        <w:rPr>
          <w:rFonts w:ascii="Arial" w:cs="Arial" w:eastAsia="Arial" w:hAnsi="Arial"/>
          <w:b/>
          <w:bCs/>
          <w:color w:val="2563EB"/>
          <w:sz w:val="28"/>
          <w:szCs w:val="28"/>
        </w:rPr>
        <w:t xml:space="preserve">4.6 Interest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1600"/>
        <w:gridCol w:w="4160"/>
      </w:tblGrid>
      <w:tr>
        <w:tc>
          <w:tcPr>
            <w:tcW w:type="dxa" w:w="800"/>
            <w:tcBorders>
              <w:top w:val="single" w:color="CBD5E1" w:sz="1"/>
              <w:left w:val="single" w:color="CBD5E1" w:sz="1"/>
              <w:bottom w:val="single" w:color="CBD5E1" w:sz="1"/>
              <w:right w:val="single" w:color="CBD5E1" w:sz="1"/>
            </w:tcBorders>
            <w:shd w:fill="1A2E4A" w:val="clear"/>
            <w:tcMar>
              <w:top w:type="dxa" w:w="100"/>
              <w:left w:type="dxa" w:w="140"/>
              <w:bottom w:type="dxa" w:w="100"/>
              <w:right w:type="dxa" w:w="140"/>
            </w:tcMar>
          </w:tcPr>
          <w:p>
            <w:r>
              <w:rPr>
                <w:rFonts w:ascii="Arial" w:cs="Arial" w:eastAsia="Arial" w:hAnsi="Arial"/>
                <w:b/>
                <w:bCs/>
                <w:color w:val="FFFFFF"/>
                <w:sz w:val="20"/>
                <w:szCs w:val="20"/>
              </w:rPr>
              <w:t xml:space="preserve">Method</w:t>
            </w:r>
          </w:p>
        </w:tc>
        <w:tc>
          <w:tcPr>
            <w:tcW w:type="dxa" w:w="2800"/>
            <w:tcBorders>
              <w:top w:val="single" w:color="CBD5E1" w:sz="1"/>
              <w:left w:val="single" w:color="CBD5E1" w:sz="1"/>
              <w:bottom w:val="single" w:color="CBD5E1" w:sz="1"/>
              <w:right w:val="single" w:color="CBD5E1" w:sz="1"/>
            </w:tcBorders>
            <w:shd w:fill="1A2E4A" w:val="clear"/>
            <w:tcMar>
              <w:top w:type="dxa" w:w="100"/>
              <w:left w:type="dxa" w:w="140"/>
              <w:bottom w:type="dxa" w:w="100"/>
              <w:right w:type="dxa" w:w="140"/>
            </w:tcMar>
          </w:tcPr>
          <w:p>
            <w:r>
              <w:rPr>
                <w:rFonts w:ascii="Arial" w:cs="Arial" w:eastAsia="Arial" w:hAnsi="Arial"/>
                <w:b/>
                <w:bCs/>
                <w:color w:val="FFFFFF"/>
                <w:sz w:val="20"/>
                <w:szCs w:val="20"/>
              </w:rPr>
              <w:t xml:space="preserve">Path</w:t>
            </w:r>
          </w:p>
        </w:tc>
        <w:tc>
          <w:tcPr>
            <w:tcW w:type="dxa" w:w="1600"/>
            <w:tcBorders>
              <w:top w:val="single" w:color="CBD5E1" w:sz="1"/>
              <w:left w:val="single" w:color="CBD5E1" w:sz="1"/>
              <w:bottom w:val="single" w:color="CBD5E1" w:sz="1"/>
              <w:right w:val="single" w:color="CBD5E1" w:sz="1"/>
            </w:tcBorders>
            <w:shd w:fill="1A2E4A" w:val="clear"/>
            <w:tcMar>
              <w:top w:type="dxa" w:w="100"/>
              <w:left w:type="dxa" w:w="140"/>
              <w:bottom w:type="dxa" w:w="100"/>
              <w:right w:type="dxa" w:w="140"/>
            </w:tcMar>
          </w:tcPr>
          <w:p>
            <w:r>
              <w:rPr>
                <w:rFonts w:ascii="Arial" w:cs="Arial" w:eastAsia="Arial" w:hAnsi="Arial"/>
                <w:b/>
                <w:bCs/>
                <w:color w:val="FFFFFF"/>
                <w:sz w:val="20"/>
                <w:szCs w:val="20"/>
              </w:rPr>
              <w:t xml:space="preserve">Auth Required</w:t>
            </w:r>
          </w:p>
        </w:tc>
        <w:tc>
          <w:tcPr>
            <w:tcW w:type="dxa" w:w="4160"/>
            <w:tcBorders>
              <w:top w:val="single" w:color="CBD5E1" w:sz="1"/>
              <w:left w:val="single" w:color="CBD5E1" w:sz="1"/>
              <w:bottom w:val="single" w:color="CBD5E1" w:sz="1"/>
              <w:right w:val="single" w:color="CBD5E1" w:sz="1"/>
            </w:tcBorders>
            <w:shd w:fill="1A2E4A"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POST</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/api/v1/loan-requests/:id/interests</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LENDER_*</w:t>
            </w:r>
          </w:p>
        </w:tc>
        <w:tc>
          <w:tcPr>
            <w:tcW w:type="dxa" w:w="4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Express interest in a loan request. Body: { introMessage }. Creates lender_interest with status INTERESTED. Triggers email to borrower.</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GET</w:t>
            </w:r>
          </w:p>
        </w:tc>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/api/v1/loan-requests/:id/interests</w:t>
            </w:r>
          </w:p>
        </w:tc>
        <w:tc>
          <w:tcPr>
            <w:tcW w:type="dxa" w:w="1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BORROWER (own)</w:t>
            </w:r>
          </w:p>
        </w:tc>
        <w:tc>
          <w:tcPr>
            <w:tcW w:type="dxa" w:w="4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Get all interests on this borrower's loan request. Shows lender name, intro message, status.</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GET</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/api/v1/lender/interests</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LENDER_*</w:t>
            </w:r>
          </w:p>
        </w:tc>
        <w:tc>
          <w:tcPr>
            <w:tcW w:type="dxa" w:w="4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Get all interests expressed by this lender, with statuses.</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PUT</w:t>
            </w:r>
          </w:p>
        </w:tc>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/api/v1/interests/:id/accept</w:t>
            </w:r>
          </w:p>
        </w:tc>
        <w:tc>
          <w:tcPr>
            <w:tcW w:type="dxa" w:w="1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BORROWER</w:t>
            </w:r>
          </w:p>
        </w:tc>
        <w:tc>
          <w:tcPr>
            <w:tcW w:type="dxa" w:w="4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Borrower accepts a lender's interest. Sets status to ACCEPTED. Creates conversation record. Triggers email to lender. All other INTERESTED records on same loan_request are set to DECLINED.</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PUT</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/api/v1/interests/:id/decline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BORROWER</w:t>
            </w:r>
          </w:p>
        </w:tc>
        <w:tc>
          <w:tcPr>
            <w:tcW w:type="dxa" w:w="4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Borrower declines a lender's interest. Sets status to DECLINED. Triggers email to lender.</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PUT</w:t>
            </w:r>
          </w:p>
        </w:tc>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/api/v1/interests/:id/withdraw</w:t>
            </w:r>
          </w:p>
        </w:tc>
        <w:tc>
          <w:tcPr>
            <w:tcW w:type="dxa" w:w="1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LENDER_*</w:t>
            </w:r>
          </w:p>
        </w:tc>
        <w:tc>
          <w:tcPr>
            <w:tcW w:type="dxa" w:w="4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Lender withdraws their own interest. Sets status to WITHDRAWN.</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EFF6FF" w:val="clear"/>
            <w:tcMar>
              <w:top w:type="dxa" w:w="160"/>
              <w:left w:type="dxa" w:w="220"/>
              <w:bottom w:type="dxa" w:w="160"/>
              <w:right w:type="dxa" w:w="220"/>
            </w:tcMar>
          </w:tcPr>
          <w:p>
            <w:pPr>
              <w:spacing w:after="80" w:before="0"/>
            </w:pPr>
            <w:r>
              <w:rPr>
                <w:rFonts w:ascii="Arial" w:cs="Arial" w:eastAsia="Arial" w:hAnsi="Arial"/>
                <w:b/>
                <w:bCs/>
                <w:color w:val="2563EB"/>
                <w:sz w:val="22"/>
                <w:szCs w:val="22"/>
              </w:rPr>
              <w:t xml:space="preserve">One Acceptance Per Loan Request — V1 Simplification</w:t>
            </w:r>
          </w:p>
          <w:p>
            <w:pPr>
              <w:spacing w:after="40" w:before="0"/>
            </w:pPr>
            <w:r>
              <w:rPr>
                <w:rFonts w:ascii="Arial" w:cs="Arial" w:eastAsia="Arial" w:hAnsi="Arial"/>
                <w:color w:val="1E293B"/>
                <w:sz w:val="20"/>
                <w:szCs w:val="20"/>
              </w:rPr>
              <w:t xml:space="preserve">In V1, when a borrower accepts one lender, all other INTERESTED records on that loan_request are automatically set to DECLINED.</w:t>
            </w:r>
          </w:p>
          <w:p>
            <w:pPr>
              <w:spacing w:after="40" w:before="0"/>
            </w:pPr>
            <w:r>
              <w:rPr>
                <w:rFonts w:ascii="Arial" w:cs="Arial" w:eastAsia="Arial" w:hAnsi="Arial"/>
                <w:color w:val="1E293B"/>
                <w:sz w:val="20"/>
                <w:szCs w:val="20"/>
              </w:rPr>
              <w:t xml:space="preserve">This means one match per loan request. Multi-lender syndication is explicitly out of scope for V1.</w:t>
            </w:r>
          </w:p>
          <w:p>
            <w:pPr>
              <w:spacing w:after="40" w:before="0"/>
            </w:pPr>
            <w:r>
              <w:rPr>
                <w:rFonts w:ascii="Arial" w:cs="Arial" w:eastAsia="Arial" w:hAnsi="Arial"/>
                <w:color w:val="1E293B"/>
                <w:sz w:val="20"/>
                <w:szCs w:val="20"/>
              </w:rPr>
              <w:t xml:space="preserve">The loan_request status does NOT automatically close on acceptance — the borrower closes it manually when ready.</w:t>
            </w:r>
          </w:p>
        </w:tc>
      </w:tr>
    </w:tbl>
    <w:p>
      <w:pPr>
        <w:spacing w:after="160" w:before="0"/>
      </w:pPr>
      <w:r>
        <w:t xml:space="preserve"/>
      </w:r>
    </w:p>
    <w:p>
      <w:pPr>
        <w:pStyle w:val="Heading2"/>
        <w:spacing w:after="120" w:before="360"/>
      </w:pPr>
      <w:r>
        <w:rPr>
          <w:rFonts w:ascii="Arial" w:cs="Arial" w:eastAsia="Arial" w:hAnsi="Arial"/>
          <w:b/>
          <w:bCs/>
          <w:color w:val="2563EB"/>
          <w:sz w:val="28"/>
          <w:szCs w:val="28"/>
        </w:rPr>
        <w:t xml:space="preserve">4.7 Conversation &amp; Messaging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2200"/>
        <w:gridCol w:w="3560"/>
      </w:tblGrid>
      <w:tr>
        <w:tc>
          <w:tcPr>
            <w:tcW w:type="dxa" w:w="800"/>
            <w:tcBorders>
              <w:top w:val="single" w:color="CBD5E1" w:sz="1"/>
              <w:left w:val="single" w:color="CBD5E1" w:sz="1"/>
              <w:bottom w:val="single" w:color="CBD5E1" w:sz="1"/>
              <w:right w:val="single" w:color="CBD5E1" w:sz="1"/>
            </w:tcBorders>
            <w:shd w:fill="1A2E4A" w:val="clear"/>
            <w:tcMar>
              <w:top w:type="dxa" w:w="100"/>
              <w:left w:type="dxa" w:w="140"/>
              <w:bottom w:type="dxa" w:w="100"/>
              <w:right w:type="dxa" w:w="140"/>
            </w:tcMar>
          </w:tcPr>
          <w:p>
            <w:r>
              <w:rPr>
                <w:rFonts w:ascii="Arial" w:cs="Arial" w:eastAsia="Arial" w:hAnsi="Arial"/>
                <w:b/>
                <w:bCs/>
                <w:color w:val="FFFFFF"/>
                <w:sz w:val="20"/>
                <w:szCs w:val="20"/>
              </w:rPr>
              <w:t xml:space="preserve">Method</w:t>
            </w:r>
          </w:p>
        </w:tc>
        <w:tc>
          <w:tcPr>
            <w:tcW w:type="dxa" w:w="2800"/>
            <w:tcBorders>
              <w:top w:val="single" w:color="CBD5E1" w:sz="1"/>
              <w:left w:val="single" w:color="CBD5E1" w:sz="1"/>
              <w:bottom w:val="single" w:color="CBD5E1" w:sz="1"/>
              <w:right w:val="single" w:color="CBD5E1" w:sz="1"/>
            </w:tcBorders>
            <w:shd w:fill="1A2E4A" w:val="clear"/>
            <w:tcMar>
              <w:top w:type="dxa" w:w="100"/>
              <w:left w:type="dxa" w:w="140"/>
              <w:bottom w:type="dxa" w:w="100"/>
              <w:right w:type="dxa" w:w="140"/>
            </w:tcMar>
          </w:tcPr>
          <w:p>
            <w:r>
              <w:rPr>
                <w:rFonts w:ascii="Arial" w:cs="Arial" w:eastAsia="Arial" w:hAnsi="Arial"/>
                <w:b/>
                <w:bCs/>
                <w:color w:val="FFFFFF"/>
                <w:sz w:val="20"/>
                <w:szCs w:val="20"/>
              </w:rPr>
              <w:t xml:space="preserve">Path</w:t>
            </w:r>
          </w:p>
        </w:tc>
        <w:tc>
          <w:tcPr>
            <w:tcW w:type="dxa" w:w="2200"/>
            <w:tcBorders>
              <w:top w:val="single" w:color="CBD5E1" w:sz="1"/>
              <w:left w:val="single" w:color="CBD5E1" w:sz="1"/>
              <w:bottom w:val="single" w:color="CBD5E1" w:sz="1"/>
              <w:right w:val="single" w:color="CBD5E1" w:sz="1"/>
            </w:tcBorders>
            <w:shd w:fill="1A2E4A" w:val="clear"/>
            <w:tcMar>
              <w:top w:type="dxa" w:w="100"/>
              <w:left w:type="dxa" w:w="140"/>
              <w:bottom w:type="dxa" w:w="100"/>
              <w:right w:type="dxa" w:w="140"/>
            </w:tcMar>
          </w:tcPr>
          <w:p>
            <w:r>
              <w:rPr>
                <w:rFonts w:ascii="Arial" w:cs="Arial" w:eastAsia="Arial" w:hAnsi="Arial"/>
                <w:b/>
                <w:bCs/>
                <w:color w:val="FFFFFF"/>
                <w:sz w:val="20"/>
                <w:szCs w:val="20"/>
              </w:rPr>
              <w:t xml:space="preserve">Auth Required</w:t>
            </w:r>
          </w:p>
        </w:tc>
        <w:tc>
          <w:tcPr>
            <w:tcW w:type="dxa" w:w="3560"/>
            <w:tcBorders>
              <w:top w:val="single" w:color="CBD5E1" w:sz="1"/>
              <w:left w:val="single" w:color="CBD5E1" w:sz="1"/>
              <w:bottom w:val="single" w:color="CBD5E1" w:sz="1"/>
              <w:right w:val="single" w:color="CBD5E1" w:sz="1"/>
            </w:tcBorders>
            <w:shd w:fill="1A2E4A"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GET</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/api/v1/conversations/:id</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Borrower or matched Lender only</w:t>
            </w:r>
          </w:p>
        </w:tc>
        <w:tc>
          <w:tcPr>
            <w:tcW w:type="dxa" w:w="3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Get conversation metadata + participant info.</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GET</w:t>
            </w:r>
          </w:p>
        </w:tc>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/api/v1/conversations/:id/messages</w:t>
            </w:r>
          </w:p>
        </w:tc>
        <w:tc>
          <w:tcPr>
            <w:tcW w:type="dxa" w:w="2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Borrower or matched Lender only</w:t>
            </w:r>
          </w:p>
        </w:tc>
        <w:tc>
          <w:tcPr>
            <w:tcW w:type="dxa" w:w="3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Get all messages in a conversation. Ordered by created_at ASC. Paginated with cursor.</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POST</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/api/v1/conversations/:id/messages</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Borrower or matched Lender only</w:t>
            </w:r>
          </w:p>
        </w:tc>
        <w:tc>
          <w:tcPr>
            <w:tcW w:type="dxa" w:w="3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Send a message. Body: { body }. Triggers email notification to the other party.</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GET</w:t>
            </w:r>
          </w:p>
        </w:tc>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/api/v1/conversations</w:t>
            </w:r>
          </w:p>
        </w:tc>
        <w:tc>
          <w:tcPr>
            <w:tcW w:type="dxa" w:w="2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JWT (any)</w:t>
            </w:r>
          </w:p>
        </w:tc>
        <w:tc>
          <w:tcPr>
            <w:tcW w:type="dxa" w:w="3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List all conversations the authenticated user is a participant in.</w:t>
            </w:r>
          </w:p>
        </w:tc>
      </w:tr>
    </w:tbl>
    <w:p>
      <w:pPr>
        <w:spacing w:after="160" w:before="0"/>
      </w:pPr>
      <w:r>
        <w:t xml:space="preserve"/>
      </w:r>
    </w:p>
    <w:p>
      <w:pPr>
        <w:pStyle w:val="Heading2"/>
        <w:spacing w:after="120" w:before="360"/>
      </w:pPr>
      <w:r>
        <w:rPr>
          <w:rFonts w:ascii="Arial" w:cs="Arial" w:eastAsia="Arial" w:hAnsi="Arial"/>
          <w:b/>
          <w:bCs/>
          <w:color w:val="2563EB"/>
          <w:sz w:val="28"/>
          <w:szCs w:val="28"/>
        </w:rPr>
        <w:t xml:space="preserve">4.8 Handoff Endpoint (Cross-Repo)</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EFF6FF" w:val="clear"/>
            <w:tcMar>
              <w:top w:type="dxa" w:w="160"/>
              <w:left w:type="dxa" w:w="220"/>
              <w:bottom w:type="dxa" w:w="160"/>
              <w:right w:type="dxa" w:w="220"/>
            </w:tcMar>
          </w:tcPr>
          <w:p>
            <w:pPr>
              <w:spacing w:after="80" w:before="0"/>
            </w:pPr>
            <w:r>
              <w:rPr>
                <w:rFonts w:ascii="Arial" w:cs="Arial" w:eastAsia="Arial" w:hAnsi="Arial"/>
                <w:b/>
                <w:bCs/>
                <w:color w:val="2563EB"/>
                <w:sz w:val="22"/>
                <w:szCs w:val="22"/>
              </w:rPr>
              <w:t xml:space="preserve">This Is the Critical Integration Point Between Repo 1 and Repo 2</w:t>
            </w:r>
          </w:p>
          <w:p>
            <w:pPr>
              <w:spacing w:after="40" w:before="0"/>
            </w:pPr>
            <w:r>
              <w:rPr>
                <w:rFonts w:ascii="Arial" w:cs="Arial" w:eastAsia="Arial" w:hAnsi="Arial"/>
                <w:color w:val="1E293B"/>
                <w:sz w:val="20"/>
                <w:szCs w:val="20"/>
              </w:rPr>
              <w:t xml:space="preserve">When a borrower accepts a lender, LendFlow Underwriter (Repo 2) needs to know about it.</w:t>
            </w:r>
          </w:p>
          <w:p>
            <w:pPr>
              <w:spacing w:after="40" w:before="0"/>
            </w:pPr>
            <w:r>
              <w:rPr>
                <w:rFonts w:ascii="Arial" w:cs="Arial" w:eastAsia="Arial" w:hAnsi="Arial"/>
                <w:color w:val="1E293B"/>
                <w:sz w:val="20"/>
                <w:szCs w:val="20"/>
              </w:rPr>
              <w:t xml:space="preserve">Repo 2 calls Repo 1 to fetch all relevant data and create a Deal on its side.</w:t>
            </w:r>
          </w:p>
          <w:p>
            <w:pPr>
              <w:spacing w:after="40" w:before="0"/>
            </w:pPr>
            <w:r>
              <w:rPr>
                <w:rFonts w:ascii="Arial" w:cs="Arial" w:eastAsia="Arial" w:hAnsi="Arial"/>
                <w:color w:val="1E293B"/>
                <w:sz w:val="20"/>
                <w:szCs w:val="20"/>
              </w:rPr>
              <w:t xml:space="preserve">Design the data model now so this call is clean — it will save significant rework later.</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2400"/>
        <w:gridCol w:w="3360"/>
      </w:tblGrid>
      <w:tr>
        <w:tc>
          <w:tcPr>
            <w:tcW w:type="dxa" w:w="800"/>
            <w:tcBorders>
              <w:top w:val="single" w:color="CBD5E1" w:sz="1"/>
              <w:left w:val="single" w:color="CBD5E1" w:sz="1"/>
              <w:bottom w:val="single" w:color="CBD5E1" w:sz="1"/>
              <w:right w:val="single" w:color="CBD5E1" w:sz="1"/>
            </w:tcBorders>
            <w:shd w:fill="1A2E4A" w:val="clear"/>
            <w:tcMar>
              <w:top w:type="dxa" w:w="100"/>
              <w:left w:type="dxa" w:w="140"/>
              <w:bottom w:type="dxa" w:w="100"/>
              <w:right w:type="dxa" w:w="140"/>
            </w:tcMar>
          </w:tcPr>
          <w:p>
            <w:r>
              <w:rPr>
                <w:rFonts w:ascii="Arial" w:cs="Arial" w:eastAsia="Arial" w:hAnsi="Arial"/>
                <w:b/>
                <w:bCs/>
                <w:color w:val="FFFFFF"/>
                <w:sz w:val="20"/>
                <w:szCs w:val="20"/>
              </w:rPr>
              <w:t xml:space="preserve">Method</w:t>
            </w:r>
          </w:p>
        </w:tc>
        <w:tc>
          <w:tcPr>
            <w:tcW w:type="dxa" w:w="2800"/>
            <w:tcBorders>
              <w:top w:val="single" w:color="CBD5E1" w:sz="1"/>
              <w:left w:val="single" w:color="CBD5E1" w:sz="1"/>
              <w:bottom w:val="single" w:color="CBD5E1" w:sz="1"/>
              <w:right w:val="single" w:color="CBD5E1" w:sz="1"/>
            </w:tcBorders>
            <w:shd w:fill="1A2E4A" w:val="clear"/>
            <w:tcMar>
              <w:top w:type="dxa" w:w="100"/>
              <w:left w:type="dxa" w:w="140"/>
              <w:bottom w:type="dxa" w:w="100"/>
              <w:right w:type="dxa" w:w="140"/>
            </w:tcMar>
          </w:tcPr>
          <w:p>
            <w:r>
              <w:rPr>
                <w:rFonts w:ascii="Arial" w:cs="Arial" w:eastAsia="Arial" w:hAnsi="Arial"/>
                <w:b/>
                <w:bCs/>
                <w:color w:val="FFFFFF"/>
                <w:sz w:val="20"/>
                <w:szCs w:val="20"/>
              </w:rPr>
              <w:t xml:space="preserve">Path</w:t>
            </w:r>
          </w:p>
        </w:tc>
        <w:tc>
          <w:tcPr>
            <w:tcW w:type="dxa" w:w="2400"/>
            <w:tcBorders>
              <w:top w:val="single" w:color="CBD5E1" w:sz="1"/>
              <w:left w:val="single" w:color="CBD5E1" w:sz="1"/>
              <w:bottom w:val="single" w:color="CBD5E1" w:sz="1"/>
              <w:right w:val="single" w:color="CBD5E1" w:sz="1"/>
            </w:tcBorders>
            <w:shd w:fill="1A2E4A" w:val="clear"/>
            <w:tcMar>
              <w:top w:type="dxa" w:w="100"/>
              <w:left w:type="dxa" w:w="140"/>
              <w:bottom w:type="dxa" w:w="100"/>
              <w:right w:type="dxa" w:w="140"/>
            </w:tcMar>
          </w:tcPr>
          <w:p>
            <w:r>
              <w:rPr>
                <w:rFonts w:ascii="Arial" w:cs="Arial" w:eastAsia="Arial" w:hAnsi="Arial"/>
                <w:b/>
                <w:bCs/>
                <w:color w:val="FFFFFF"/>
                <w:sz w:val="20"/>
                <w:szCs w:val="20"/>
              </w:rPr>
              <w:t xml:space="preserve">Auth Required</w:t>
            </w:r>
          </w:p>
        </w:tc>
        <w:tc>
          <w:tcPr>
            <w:tcW w:type="dxa" w:w="3360"/>
            <w:tcBorders>
              <w:top w:val="single" w:color="CBD5E1" w:sz="1"/>
              <w:left w:val="single" w:color="CBD5E1" w:sz="1"/>
              <w:bottom w:val="single" w:color="CBD5E1" w:sz="1"/>
              <w:right w:val="single" w:color="CBD5E1" w:sz="1"/>
            </w:tcBorders>
            <w:shd w:fill="1A2E4A"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GET</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/api/v1/interests/:id/export</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PLATFORM_ADMIN or service-to-service token</w:t>
            </w:r>
          </w:p>
        </w:tc>
        <w:tc>
          <w:tcPr>
            <w:tcW w:type="dxa" w:w="3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Returns all data needed to create a Deal in Underwriter: loan_request full details, borrower contact info, lender details, intro message, conversation history. Used by Repo 2.</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POST</w:t>
            </w:r>
          </w:p>
        </w:tc>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/api/v1/interests/:id/mark-imported</w:t>
            </w:r>
          </w:p>
        </w:tc>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PLATFORM_ADMIN or service-to-service token</w:t>
            </w:r>
          </w:p>
        </w:tc>
        <w:tc>
          <w:tcPr>
            <w:tcW w:type="dxa" w:w="3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Marks the interest as imported into Underwriter. Stores underwriter_deal_id for reference. Prevents double-import.</w:t>
            </w:r>
          </w:p>
        </w:tc>
      </w:tr>
    </w:tbl>
    <w:p>
      <w:pPr>
        <w:spacing w:after="80" w:before="0"/>
      </w:pPr>
      <w:r>
        <w:t xml:space="preserve"/>
      </w:r>
    </w:p>
    <w:p>
      <w:pPr>
        <w:spacing w:after="60" w:before="180"/>
      </w:pPr>
      <w:r>
        <w:rPr>
          <w:rFonts w:ascii="Arial" w:cs="Arial" w:eastAsia="Arial" w:hAnsi="Arial"/>
          <w:b/>
          <w:bCs/>
          <w:color w:val="1E293B"/>
          <w:sz w:val="22"/>
          <w:szCs w:val="22"/>
        </w:rPr>
        <w:t xml:space="preserve">Export Payload Shape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E293B" w:val="clear"/>
            <w:tcMar>
              <w:top w:type="dxa" w:w="160"/>
              <w:left w:type="dxa" w:w="220"/>
              <w:bottom w:type="dxa" w:w="160"/>
              <w:right w:type="dxa" w:w="220"/>
            </w:tcMar>
          </w:tcPr>
          <w:p>
            <w:pPr>
              <w:spacing w:after="20" w:before="0"/>
            </w:pPr>
            <w:r>
              <w:rPr>
                <w:rFonts w:ascii="Courier New" w:cs="Courier New" w:eastAsia="Courier New" w:hAnsi="Courier New"/>
                <w:color w:val="94A3B8"/>
                <w:sz w:val="18"/>
                <w:szCs w:val="18"/>
              </w:rPr>
              <w:t xml:space="preserve">// GET /api/v1/interests/:id/export</w:t>
            </w:r>
          </w:p>
          <w:p>
            <w:pPr>
              <w:spacing w:after="20" w:before="0"/>
            </w:pPr>
            <w:r>
              <w:rPr>
                <w:rFonts w:ascii="Courier New" w:cs="Courier New" w:eastAsia="Courier New" w:hAnsi="Courier New"/>
                <w:color w:val="94A3B8"/>
                <w:sz w:val="18"/>
                <w:szCs w:val="18"/>
              </w:rPr>
              <w:t xml:space="preserve">// Response body:</w:t>
            </w:r>
          </w:p>
          <w:p>
            <w:pPr>
              <w:spacing w:after="20" w:before="0"/>
            </w:pPr>
            <w:r>
              <w:rPr>
                <w:rFonts w:ascii="Courier New" w:cs="Courier New" w:eastAsia="Courier New" w:hAnsi="Courier New"/>
                <w:color w:val="94A3B8"/>
                <w:sz w:val="18"/>
                <w:szCs w:val="18"/>
              </w:rPr>
              <w:t xml:space="preserve">{</w:t>
            </w:r>
          </w:p>
          <w:p>
            <w:pPr>
              <w:spacing w:after="20" w:before="0"/>
            </w:pPr>
            <w:r>
              <w:rPr>
                <w:rFonts w:ascii="Courier New" w:cs="Courier New" w:eastAsia="Courier New" w:hAnsi="Courier New"/>
                <w:color w:val="94A3B8"/>
                <w:sz w:val="18"/>
                <w:szCs w:val="18"/>
              </w:rPr>
              <w:t xml:space="preserve">  "interest": {</w:t>
            </w:r>
          </w:p>
          <w:p>
            <w:pPr>
              <w:spacing w:after="20" w:before="0"/>
            </w:pPr>
            <w:r>
              <w:rPr>
                <w:rFonts w:ascii="Courier New" w:cs="Courier New" w:eastAsia="Courier New" w:hAnsi="Courier New"/>
                <w:color w:val="94A3B8"/>
                <w:sz w:val="18"/>
                <w:szCs w:val="18"/>
              </w:rPr>
              <w:t xml:space="preserve">    "id": "clx...",</w:t>
            </w:r>
          </w:p>
          <w:p>
            <w:pPr>
              <w:spacing w:after="20" w:before="0"/>
            </w:pPr>
            <w:r>
              <w:rPr>
                <w:rFonts w:ascii="Courier New" w:cs="Courier New" w:eastAsia="Courier New" w:hAnsi="Courier New"/>
                <w:color w:val="94A3B8"/>
                <w:sz w:val="18"/>
                <w:szCs w:val="18"/>
              </w:rPr>
              <w:t xml:space="preserve">    "status": "ACCEPTED",</w:t>
            </w:r>
          </w:p>
          <w:p>
            <w:pPr>
              <w:spacing w:after="20" w:before="0"/>
            </w:pPr>
            <w:r>
              <w:rPr>
                <w:rFonts w:ascii="Courier New" w:cs="Courier New" w:eastAsia="Courier New" w:hAnsi="Courier New"/>
                <w:color w:val="94A3B8"/>
                <w:sz w:val="18"/>
                <w:szCs w:val="18"/>
              </w:rPr>
              <w:t xml:space="preserve">    "introMessage": "We specialize in owner-occupied CRE...",</w:t>
            </w:r>
          </w:p>
          <w:p>
            <w:pPr>
              <w:spacing w:after="20" w:before="0"/>
            </w:pPr>
            <w:r>
              <w:rPr>
                <w:rFonts w:ascii="Courier New" w:cs="Courier New" w:eastAsia="Courier New" w:hAnsi="Courier New"/>
                <w:color w:val="94A3B8"/>
                <w:sz w:val="18"/>
                <w:szCs w:val="18"/>
              </w:rPr>
              <w:t xml:space="preserve">    "createdAt": "2026-06-01T..."</w:t>
            </w:r>
          </w:p>
          <w:p>
            <w:pPr>
              <w:spacing w:after="20" w:before="0"/>
            </w:pPr>
            <w:r>
              <w:rPr>
                <w:rFonts w:ascii="Courier New" w:cs="Courier New" w:eastAsia="Courier New" w:hAnsi="Courier New"/>
                <w:color w:val="94A3B8"/>
                <w:sz w:val="18"/>
                <w:szCs w:val="18"/>
              </w:rPr>
              <w:t xml:space="preserve">  },</w:t>
            </w:r>
          </w:p>
          <w:p>
            <w:pPr>
              <w:spacing w:after="20" w:before="0"/>
            </w:pPr>
            <w:r>
              <w:rPr>
                <w:rFonts w:ascii="Courier New" w:cs="Courier New" w:eastAsia="Courier New" w:hAnsi="Courier New"/>
                <w:color w:val="94A3B8"/>
                <w:sz w:val="18"/>
                <w:szCs w:val="18"/>
              </w:rPr>
              <w:t xml:space="preserve">  "loanRequest": {</w:t>
            </w:r>
          </w:p>
          <w:p>
            <w:pPr>
              <w:spacing w:after="20" w:before="0"/>
            </w:pPr>
            <w:r>
              <w:rPr>
                <w:rFonts w:ascii="Courier New" w:cs="Courier New" w:eastAsia="Courier New" w:hAnsi="Courier New"/>
                <w:color w:val="94A3B8"/>
                <w:sz w:val="18"/>
                <w:szCs w:val="18"/>
              </w:rPr>
              <w:t xml:space="preserve">    "id": "clx...",</w:t>
            </w:r>
          </w:p>
          <w:p>
            <w:pPr>
              <w:spacing w:after="20" w:before="0"/>
            </w:pPr>
            <w:r>
              <w:rPr>
                <w:rFonts w:ascii="Courier New" w:cs="Courier New" w:eastAsia="Courier New" w:hAnsi="Courier New"/>
                <w:color w:val="94A3B8"/>
                <w:sz w:val="18"/>
                <w:szCs w:val="18"/>
              </w:rPr>
              <w:t xml:space="preserve">    "businessName": "Acme Properties LLC",</w:t>
            </w:r>
          </w:p>
          <w:p>
            <w:pPr>
              <w:spacing w:after="20" w:before="0"/>
            </w:pPr>
            <w:r>
              <w:rPr>
                <w:rFonts w:ascii="Courier New" w:cs="Courier New" w:eastAsia="Courier New" w:hAnsi="Courier New"/>
                <w:color w:val="94A3B8"/>
                <w:sz w:val="18"/>
                <w:szCs w:val="18"/>
              </w:rPr>
              <w:t xml:space="preserve">    "industry": "Real Estate",</w:t>
            </w:r>
          </w:p>
          <w:p>
            <w:pPr>
              <w:spacing w:after="20" w:before="0"/>
            </w:pPr>
            <w:r>
              <w:rPr>
                <w:rFonts w:ascii="Courier New" w:cs="Courier New" w:eastAsia="Courier New" w:hAnsi="Courier New"/>
                <w:color w:val="94A3B8"/>
                <w:sz w:val="18"/>
                <w:szCs w:val="18"/>
              </w:rPr>
              <w:t xml:space="preserve">    "locationCity": "Austin",</w:t>
            </w:r>
          </w:p>
          <w:p>
            <w:pPr>
              <w:spacing w:after="20" w:before="0"/>
            </w:pPr>
            <w:r>
              <w:rPr>
                <w:rFonts w:ascii="Courier New" w:cs="Courier New" w:eastAsia="Courier New" w:hAnsi="Courier New"/>
                <w:color w:val="94A3B8"/>
                <w:sz w:val="18"/>
                <w:szCs w:val="18"/>
              </w:rPr>
              <w:t xml:space="preserve">    "locationState": "TX",</w:t>
            </w:r>
          </w:p>
          <w:p>
            <w:pPr>
              <w:spacing w:after="20" w:before="0"/>
            </w:pPr>
            <w:r>
              <w:rPr>
                <w:rFonts w:ascii="Courier New" w:cs="Courier New" w:eastAsia="Courier New" w:hAnsi="Courier New"/>
                <w:color w:val="94A3B8"/>
                <w:sz w:val="18"/>
                <w:szCs w:val="18"/>
              </w:rPr>
              <w:t xml:space="preserve">    "yearsInBusiness": 7,</w:t>
            </w:r>
          </w:p>
          <w:p>
            <w:pPr>
              <w:spacing w:after="20" w:before="0"/>
            </w:pPr>
            <w:r>
              <w:rPr>
                <w:rFonts w:ascii="Courier New" w:cs="Courier New" w:eastAsia="Courier New" w:hAnsi="Courier New"/>
                <w:color w:val="94A3B8"/>
                <w:sz w:val="18"/>
                <w:szCs w:val="18"/>
              </w:rPr>
              <w:t xml:space="preserve">    "revenueBand": "1M-5M",</w:t>
            </w:r>
          </w:p>
          <w:p>
            <w:pPr>
              <w:spacing w:after="20" w:before="0"/>
            </w:pPr>
            <w:r>
              <w:rPr>
                <w:rFonts w:ascii="Courier New" w:cs="Courier New" w:eastAsia="Courier New" w:hAnsi="Courier New"/>
                <w:color w:val="94A3B8"/>
                <w:sz w:val="18"/>
                <w:szCs w:val="18"/>
              </w:rPr>
              <w:t xml:space="preserve">    "requestedAmountMin": 1500000,</w:t>
            </w:r>
          </w:p>
          <w:p>
            <w:pPr>
              <w:spacing w:after="20" w:before="0"/>
            </w:pPr>
            <w:r>
              <w:rPr>
                <w:rFonts w:ascii="Courier New" w:cs="Courier New" w:eastAsia="Courier New" w:hAnsi="Courier New"/>
                <w:color w:val="94A3B8"/>
                <w:sz w:val="18"/>
                <w:szCs w:val="18"/>
              </w:rPr>
              <w:t xml:space="preserve">    "requestedAmountMax": 2500000,</w:t>
            </w:r>
          </w:p>
          <w:p>
            <w:pPr>
              <w:spacing w:after="20" w:before="0"/>
            </w:pPr>
            <w:r>
              <w:rPr>
                <w:rFonts w:ascii="Courier New" w:cs="Courier New" w:eastAsia="Courier New" w:hAnsi="Courier New"/>
                <w:color w:val="94A3B8"/>
                <w:sz w:val="18"/>
                <w:szCs w:val="18"/>
              </w:rPr>
              <w:t xml:space="preserve">    "loanPurposeShort": "Owner-occupied CRE acquisition",</w:t>
            </w:r>
          </w:p>
          <w:p>
            <w:pPr>
              <w:spacing w:after="20" w:before="0"/>
            </w:pPr>
            <w:r>
              <w:rPr>
                <w:rFonts w:ascii="Courier New" w:cs="Courier New" w:eastAsia="Courier New" w:hAnsi="Courier New"/>
                <w:color w:val="94A3B8"/>
                <w:sz w:val="18"/>
                <w:szCs w:val="18"/>
              </w:rPr>
              <w:t xml:space="preserve">    "loanPurposeDetails": "..."</w:t>
            </w:r>
          </w:p>
          <w:p>
            <w:pPr>
              <w:spacing w:after="20" w:before="0"/>
            </w:pPr>
            <w:r>
              <w:rPr>
                <w:rFonts w:ascii="Courier New" w:cs="Courier New" w:eastAsia="Courier New" w:hAnsi="Courier New"/>
                <w:color w:val="94A3B8"/>
                <w:sz w:val="18"/>
                <w:szCs w:val="18"/>
              </w:rPr>
              <w:t xml:space="preserve">  },</w:t>
            </w:r>
          </w:p>
          <w:p>
            <w:pPr>
              <w:spacing w:after="20" w:before="0"/>
            </w:pPr>
            <w:r>
              <w:rPr>
                <w:rFonts w:ascii="Courier New" w:cs="Courier New" w:eastAsia="Courier New" w:hAnsi="Courier New"/>
                <w:color w:val="94A3B8"/>
                <w:sz w:val="18"/>
                <w:szCs w:val="18"/>
              </w:rPr>
              <w:t xml:space="preserve">  "borrower": {</w:t>
            </w:r>
          </w:p>
          <w:p>
            <w:pPr>
              <w:spacing w:after="20" w:before="0"/>
            </w:pPr>
            <w:r>
              <w:rPr>
                <w:rFonts w:ascii="Courier New" w:cs="Courier New" w:eastAsia="Courier New" w:hAnsi="Courier New"/>
                <w:color w:val="94A3B8"/>
                <w:sz w:val="18"/>
                <w:szCs w:val="18"/>
              </w:rPr>
              <w:t xml:space="preserve">    "id": "clx...",</w:t>
            </w:r>
          </w:p>
          <w:p>
            <w:pPr>
              <w:spacing w:after="20" w:before="0"/>
            </w:pPr>
            <w:r>
              <w:rPr>
                <w:rFonts w:ascii="Courier New" w:cs="Courier New" w:eastAsia="Courier New" w:hAnsi="Courier New"/>
                <w:color w:val="94A3B8"/>
                <w:sz w:val="18"/>
                <w:szCs w:val="18"/>
              </w:rPr>
              <w:t xml:space="preserve">    "email": "owner@acmeproperties.com"</w:t>
            </w:r>
          </w:p>
          <w:p>
            <w:pPr>
              <w:spacing w:after="20" w:before="0"/>
            </w:pPr>
            <w:r>
              <w:rPr>
                <w:rFonts w:ascii="Courier New" w:cs="Courier New" w:eastAsia="Courier New" w:hAnsi="Courier New"/>
                <w:color w:val="94A3B8"/>
                <w:sz w:val="18"/>
                <w:szCs w:val="18"/>
              </w:rPr>
              <w:t xml:space="preserve">  },</w:t>
            </w:r>
          </w:p>
          <w:p>
            <w:pPr>
              <w:spacing w:after="20" w:before="0"/>
            </w:pPr>
            <w:r>
              <w:rPr>
                <w:rFonts w:ascii="Courier New" w:cs="Courier New" w:eastAsia="Courier New" w:hAnsi="Courier New"/>
                <w:color w:val="94A3B8"/>
                <w:sz w:val="18"/>
                <w:szCs w:val="18"/>
              </w:rPr>
              <w:t xml:space="preserve">  "lender": {</w:t>
            </w:r>
          </w:p>
          <w:p>
            <w:pPr>
              <w:spacing w:after="20" w:before="0"/>
            </w:pPr>
            <w:r>
              <w:rPr>
                <w:rFonts w:ascii="Courier New" w:cs="Courier New" w:eastAsia="Courier New" w:hAnsi="Courier New"/>
                <w:color w:val="94A3B8"/>
                <w:sz w:val="18"/>
                <w:szCs w:val="18"/>
              </w:rPr>
              <w:t xml:space="preserve">    "id": "clx...",</w:t>
            </w:r>
          </w:p>
          <w:p>
            <w:pPr>
              <w:spacing w:after="20" w:before="0"/>
            </w:pPr>
            <w:r>
              <w:rPr>
                <w:rFonts w:ascii="Courier New" w:cs="Courier New" w:eastAsia="Courier New" w:hAnsi="Courier New"/>
                <w:color w:val="94A3B8"/>
                <w:sz w:val="18"/>
                <w:szCs w:val="18"/>
              </w:rPr>
              <w:t xml:space="preserve">    "name": "First Regional Bank",</w:t>
            </w:r>
          </w:p>
          <w:p>
            <w:pPr>
              <w:spacing w:after="20" w:before="0"/>
            </w:pPr>
            <w:r>
              <w:rPr>
                <w:rFonts w:ascii="Courier New" w:cs="Courier New" w:eastAsia="Courier New" w:hAnsi="Courier New"/>
                <w:color w:val="94A3B8"/>
                <w:sz w:val="18"/>
                <w:szCs w:val="18"/>
              </w:rPr>
              <w:t xml:space="preserve">    "contactEmail": "jsmith@firstregional.com"</w:t>
            </w:r>
          </w:p>
          <w:p>
            <w:pPr>
              <w:spacing w:after="20" w:before="0"/>
            </w:pPr>
            <w:r>
              <w:rPr>
                <w:rFonts w:ascii="Courier New" w:cs="Courier New" w:eastAsia="Courier New" w:hAnsi="Courier New"/>
                <w:color w:val="94A3B8"/>
                <w:sz w:val="18"/>
                <w:szCs w:val="18"/>
              </w:rPr>
              <w:t xml:space="preserve">  }</w:t>
            </w:r>
          </w:p>
          <w:p>
            <w:pPr>
              <w:spacing w:after="20" w:before="0"/>
            </w:pPr>
            <w:r>
              <w:rPr>
                <w:rFonts w:ascii="Courier New" w:cs="Courier New" w:eastAsia="Courier New" w:hAnsi="Courier New"/>
                <w:color w:val="94A3B8"/>
                <w:sz w:val="18"/>
                <w:szCs w:val="18"/>
              </w:rPr>
              <w:t xml:space="preserve">}</w:t>
            </w:r>
          </w:p>
        </w:tc>
      </w:tr>
    </w:tbl>
    <w:p>
      <w:pPr>
        <w:spacing w:after="160" w:before="0"/>
      </w:pPr>
      <w:r>
        <w:t xml:space="preserve"/>
      </w:r>
    </w:p>
    <w:p>
      <w:r>
        <w:br w:type="page"/>
      </w:r>
    </w:p>
    <w:p>
      <w:pPr>
        <w:pStyle w:val="Heading1"/>
        <w:pBdr>
          <w:bottom w:val="single" w:color="2563EB" w:sz="6" w:space="8"/>
        </w:pBdr>
        <w:spacing w:after="160" w:before="520"/>
      </w:pPr>
      <w:r>
        <w:rPr>
          <w:rFonts w:ascii="Arial" w:cs="Arial" w:eastAsia="Arial" w:hAnsi="Arial"/>
          <w:b/>
          <w:bCs/>
          <w:color w:val="1A2E4A"/>
          <w:sz w:val="38"/>
          <w:szCs w:val="38"/>
        </w:rPr>
        <w:t xml:space="preserve">5. Frontend Pages &amp; UI Spec</w:t>
      </w:r>
    </w:p>
    <w:p>
      <w:pPr>
        <w:pStyle w:val="Heading2"/>
        <w:spacing w:after="120" w:before="360"/>
      </w:pPr>
      <w:r>
        <w:rPr>
          <w:rFonts w:ascii="Arial" w:cs="Arial" w:eastAsia="Arial" w:hAnsi="Arial"/>
          <w:b/>
          <w:bCs/>
          <w:color w:val="2563EB"/>
          <w:sz w:val="28"/>
          <w:szCs w:val="28"/>
        </w:rPr>
        <w:t xml:space="preserve">5.1 Page Map</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2000"/>
        <w:gridCol w:w="3560"/>
      </w:tblGrid>
      <w:tr>
        <w:tc>
          <w:tcPr>
            <w:tcW w:type="dxa" w:w="1000"/>
            <w:tcBorders>
              <w:top w:val="single" w:color="CBD5E1" w:sz="1"/>
              <w:left w:val="single" w:color="CBD5E1" w:sz="1"/>
              <w:bottom w:val="single" w:color="CBD5E1" w:sz="1"/>
              <w:right w:val="single" w:color="CBD5E1" w:sz="1"/>
            </w:tcBorders>
            <w:shd w:fill="1A2E4A"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2800"/>
            <w:tcBorders>
              <w:top w:val="single" w:color="CBD5E1" w:sz="1"/>
              <w:left w:val="single" w:color="CBD5E1" w:sz="1"/>
              <w:bottom w:val="single" w:color="CBD5E1" w:sz="1"/>
              <w:right w:val="single" w:color="CBD5E1" w:sz="1"/>
            </w:tcBorders>
            <w:shd w:fill="1A2E4A" w:val="clear"/>
            <w:tcMar>
              <w:top w:type="dxa" w:w="100"/>
              <w:left w:type="dxa" w:w="140"/>
              <w:bottom w:type="dxa" w:w="100"/>
              <w:right w:type="dxa" w:w="140"/>
            </w:tcMar>
          </w:tcPr>
          <w:p>
            <w:r>
              <w:rPr>
                <w:rFonts w:ascii="Arial" w:cs="Arial" w:eastAsia="Arial" w:hAnsi="Arial"/>
                <w:b/>
                <w:bCs/>
                <w:color w:val="FFFFFF"/>
                <w:sz w:val="20"/>
                <w:szCs w:val="20"/>
              </w:rPr>
              <w:t xml:space="preserve">Page</w:t>
            </w:r>
          </w:p>
        </w:tc>
        <w:tc>
          <w:tcPr>
            <w:tcW w:type="dxa" w:w="2000"/>
            <w:tcBorders>
              <w:top w:val="single" w:color="CBD5E1" w:sz="1"/>
              <w:left w:val="single" w:color="CBD5E1" w:sz="1"/>
              <w:bottom w:val="single" w:color="CBD5E1" w:sz="1"/>
              <w:right w:val="single" w:color="CBD5E1" w:sz="1"/>
            </w:tcBorders>
            <w:shd w:fill="1A2E4A" w:val="clear"/>
            <w:tcMar>
              <w:top w:type="dxa" w:w="100"/>
              <w:left w:type="dxa" w:w="140"/>
              <w:bottom w:type="dxa" w:w="100"/>
              <w:right w:type="dxa" w:w="140"/>
            </w:tcMar>
          </w:tcPr>
          <w:p>
            <w:r>
              <w:rPr>
                <w:rFonts w:ascii="Arial" w:cs="Arial" w:eastAsia="Arial" w:hAnsi="Arial"/>
                <w:b/>
                <w:bCs/>
                <w:color w:val="FFFFFF"/>
                <w:sz w:val="20"/>
                <w:szCs w:val="20"/>
              </w:rPr>
              <w:t xml:space="preserve">Visible To</w:t>
            </w:r>
          </w:p>
        </w:tc>
        <w:tc>
          <w:tcPr>
            <w:tcW w:type="dxa" w:w="3560"/>
            <w:tcBorders>
              <w:top w:val="single" w:color="CBD5E1" w:sz="1"/>
              <w:left w:val="single" w:color="CBD5E1" w:sz="1"/>
              <w:bottom w:val="single" w:color="CBD5E1" w:sz="1"/>
              <w:right w:val="single" w:color="CBD5E1" w:sz="1"/>
            </w:tcBorders>
            <w:shd w:fill="1A2E4A"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1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19"/>
                <w:szCs w:val="19"/>
              </w:rPr>
              <w:t xml:space="preserve">1</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475569"/>
                <w:sz w:val="19"/>
                <w:szCs w:val="19"/>
              </w:rPr>
              <w:t xml:space="preserv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19"/>
                <w:szCs w:val="19"/>
              </w:rPr>
              <w:t xml:space="preserve">Everyone</w:t>
            </w:r>
          </w:p>
        </w:tc>
        <w:tc>
          <w:tcPr>
            <w:tcW w:type="dxa" w:w="3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19"/>
                <w:szCs w:val="19"/>
              </w:rPr>
              <w:t xml:space="preserve">Marketing landing page. Explains the product. CTAs: 'Post a Loan Request' (borrower) and 'Browse as a Lender' (lender login).</w:t>
            </w:r>
          </w:p>
        </w:tc>
      </w:tr>
      <w:tr>
        <w:tc>
          <w:tcPr>
            <w:tcW w:type="dxa" w:w="1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475569"/>
                <w:sz w:val="19"/>
                <w:szCs w:val="19"/>
              </w:rPr>
              <w:t xml:space="preserve">2</w:t>
            </w:r>
          </w:p>
        </w:tc>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Courier New" w:cs="Courier New" w:eastAsia="Courier New" w:hAnsi="Courier New"/>
                <w:color w:val="475569"/>
                <w:sz w:val="19"/>
                <w:szCs w:val="19"/>
              </w:rPr>
              <w:t xml:space="preserve">/register</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475569"/>
                <w:sz w:val="19"/>
                <w:szCs w:val="19"/>
              </w:rPr>
              <w:t xml:space="preserve">Borrowers</w:t>
            </w:r>
          </w:p>
        </w:tc>
        <w:tc>
          <w:tcPr>
            <w:tcW w:type="dxa" w:w="3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475569"/>
                <w:sz w:val="19"/>
                <w:szCs w:val="19"/>
              </w:rPr>
              <w:t xml:space="preserve">Borrower self-registration. Email + password + confirm. No lender self-registration in v1.</w:t>
            </w:r>
          </w:p>
        </w:tc>
      </w:tr>
      <w:tr>
        <w:tc>
          <w:tcPr>
            <w:tcW w:type="dxa" w:w="1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19"/>
                <w:szCs w:val="19"/>
              </w:rPr>
              <w:t xml:space="preserve">3</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475569"/>
                <w:sz w:val="19"/>
                <w:szCs w:val="19"/>
              </w:rPr>
              <w:t xml:space="preserve">/login</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19"/>
                <w:szCs w:val="19"/>
              </w:rPr>
              <w:t xml:space="preserve">All roles</w:t>
            </w:r>
          </w:p>
        </w:tc>
        <w:tc>
          <w:tcPr>
            <w:tcW w:type="dxa" w:w="3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19"/>
                <w:szCs w:val="19"/>
              </w:rPr>
              <w:t xml:space="preserve">Email + password login. Redirects by role after login.</w:t>
            </w:r>
          </w:p>
        </w:tc>
      </w:tr>
      <w:tr>
        <w:tc>
          <w:tcPr>
            <w:tcW w:type="dxa" w:w="1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475569"/>
                <w:sz w:val="19"/>
                <w:szCs w:val="19"/>
              </w:rPr>
              <w:t xml:space="preserve">4</w:t>
            </w:r>
          </w:p>
        </w:tc>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Courier New" w:cs="Courier New" w:eastAsia="Courier New" w:hAnsi="Courier New"/>
                <w:color w:val="475569"/>
                <w:sz w:val="19"/>
                <w:szCs w:val="19"/>
              </w:rPr>
              <w:t xml:space="preserve">/borrower/dashboard</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475569"/>
                <w:sz w:val="19"/>
                <w:szCs w:val="19"/>
              </w:rPr>
              <w:t xml:space="preserve">BORROWER</w:t>
            </w:r>
          </w:p>
        </w:tc>
        <w:tc>
          <w:tcPr>
            <w:tcW w:type="dxa" w:w="3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475569"/>
                <w:sz w:val="19"/>
                <w:szCs w:val="19"/>
              </w:rPr>
              <w:t xml:space="preserve">Borrower home. Shows their loan request status, list of interested lenders, pending actions.</w:t>
            </w:r>
          </w:p>
        </w:tc>
      </w:tr>
      <w:tr>
        <w:tc>
          <w:tcPr>
            <w:tcW w:type="dxa" w:w="1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19"/>
                <w:szCs w:val="19"/>
              </w:rPr>
              <w:t xml:space="preserve">5</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475569"/>
                <w:sz w:val="19"/>
                <w:szCs w:val="19"/>
              </w:rPr>
              <w:t xml:space="preserve">/borrower/loan-request/new</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19"/>
                <w:szCs w:val="19"/>
              </w:rPr>
              <w:t xml:space="preserve">BORROWER</w:t>
            </w:r>
          </w:p>
        </w:tc>
        <w:tc>
          <w:tcPr>
            <w:tcW w:type="dxa" w:w="3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19"/>
                <w:szCs w:val="19"/>
              </w:rPr>
              <w:t xml:space="preserve">Multi-step form to create a loan request. Steps: Business Info → Loan Details → Review &amp; Post.</w:t>
            </w:r>
          </w:p>
        </w:tc>
      </w:tr>
      <w:tr>
        <w:tc>
          <w:tcPr>
            <w:tcW w:type="dxa" w:w="1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475569"/>
                <w:sz w:val="19"/>
                <w:szCs w:val="19"/>
              </w:rPr>
              <w:t xml:space="preserve">6</w:t>
            </w:r>
          </w:p>
        </w:tc>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Courier New" w:cs="Courier New" w:eastAsia="Courier New" w:hAnsi="Courier New"/>
                <w:color w:val="475569"/>
                <w:sz w:val="19"/>
                <w:szCs w:val="19"/>
              </w:rPr>
              <w:t xml:space="preserve">/borrower/loan-request/:id</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475569"/>
                <w:sz w:val="19"/>
                <w:szCs w:val="19"/>
              </w:rPr>
              <w:t xml:space="preserve">BORROWER (own)</w:t>
            </w:r>
          </w:p>
        </w:tc>
        <w:tc>
          <w:tcPr>
            <w:tcW w:type="dxa" w:w="3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475569"/>
                <w:sz w:val="19"/>
                <w:szCs w:val="19"/>
              </w:rPr>
              <w:t xml:space="preserve">View loan request details. List of lender interests with Accept / Decline buttons. Link to conversation if accepted.</w:t>
            </w:r>
          </w:p>
        </w:tc>
      </w:tr>
      <w:tr>
        <w:tc>
          <w:tcPr>
            <w:tcW w:type="dxa" w:w="1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19"/>
                <w:szCs w:val="19"/>
              </w:rPr>
              <w:t xml:space="preserve">7</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475569"/>
                <w:sz w:val="19"/>
                <w:szCs w:val="19"/>
              </w:rPr>
              <w:t xml:space="preserve">/lender/marketplace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19"/>
                <w:szCs w:val="19"/>
              </w:rPr>
              <w:t xml:space="preserve">LENDER_*</w:t>
            </w:r>
          </w:p>
        </w:tc>
        <w:tc>
          <w:tcPr>
            <w:tcW w:type="dxa" w:w="3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19"/>
                <w:szCs w:val="19"/>
              </w:rPr>
              <w:t xml:space="preserve">Main lender view. Table/card list of OPEN loan requests. Filters: amount range, state, industry. Button: 'Express Interest'.</w:t>
            </w:r>
          </w:p>
        </w:tc>
      </w:tr>
      <w:tr>
        <w:tc>
          <w:tcPr>
            <w:tcW w:type="dxa" w:w="1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475569"/>
                <w:sz w:val="19"/>
                <w:szCs w:val="19"/>
              </w:rPr>
              <w:t xml:space="preserve">8</w:t>
            </w:r>
          </w:p>
        </w:tc>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Courier New" w:cs="Courier New" w:eastAsia="Courier New" w:hAnsi="Courier New"/>
                <w:color w:val="475569"/>
                <w:sz w:val="19"/>
                <w:szCs w:val="19"/>
              </w:rPr>
              <w:t xml:space="preserve">/lender/marketplace/:id</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475569"/>
                <w:sz w:val="19"/>
                <w:szCs w:val="19"/>
              </w:rPr>
              <w:t xml:space="preserve">LENDER_*</w:t>
            </w:r>
          </w:p>
        </w:tc>
        <w:tc>
          <w:tcPr>
            <w:tcW w:type="dxa" w:w="3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475569"/>
                <w:sz w:val="19"/>
                <w:szCs w:val="19"/>
              </w:rPr>
              <w:t xml:space="preserve">Detail view of a single loan request (anonymized). Shows business summary, loan purpose, financials band. CTA: 'Express Interest'.</w:t>
            </w:r>
          </w:p>
        </w:tc>
      </w:tr>
      <w:tr>
        <w:tc>
          <w:tcPr>
            <w:tcW w:type="dxa" w:w="1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19"/>
                <w:szCs w:val="19"/>
              </w:rPr>
              <w:t xml:space="preserve">9</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475569"/>
                <w:sz w:val="19"/>
                <w:szCs w:val="19"/>
              </w:rPr>
              <w:t xml:space="preserve">/lender/opportunities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19"/>
                <w:szCs w:val="19"/>
              </w:rPr>
              <w:t xml:space="preserve">LENDER_*</w:t>
            </w:r>
          </w:p>
        </w:tc>
        <w:tc>
          <w:tcPr>
            <w:tcW w:type="dxa" w:w="3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19"/>
                <w:szCs w:val="19"/>
              </w:rPr>
              <w:t xml:space="preserve">List of all interests expressed by this lender, with statuses. Links to conversations for ACCEPTED.</w:t>
            </w:r>
          </w:p>
        </w:tc>
      </w:tr>
      <w:tr>
        <w:tc>
          <w:tcPr>
            <w:tcW w:type="dxa" w:w="1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475569"/>
                <w:sz w:val="19"/>
                <w:szCs w:val="19"/>
              </w:rPr>
              <w:t xml:space="preserve">10</w:t>
            </w:r>
          </w:p>
        </w:tc>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Courier New" w:cs="Courier New" w:eastAsia="Courier New" w:hAnsi="Courier New"/>
                <w:color w:val="475569"/>
                <w:sz w:val="19"/>
                <w:szCs w:val="19"/>
              </w:rPr>
              <w:t xml:space="preserve">/conversations/:id</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475569"/>
                <w:sz w:val="19"/>
                <w:szCs w:val="19"/>
              </w:rPr>
              <w:t xml:space="preserve">Matched borrower + lender</w:t>
            </w:r>
          </w:p>
        </w:tc>
        <w:tc>
          <w:tcPr>
            <w:tcW w:type="dxa" w:w="3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475569"/>
                <w:sz w:val="19"/>
                <w:szCs w:val="19"/>
              </w:rPr>
              <w:t xml:space="preserve">Simple chat UI. Message history + text box. Shows deal summary in sidebar.</w:t>
            </w:r>
          </w:p>
        </w:tc>
      </w:tr>
      <w:tr>
        <w:tc>
          <w:tcPr>
            <w:tcW w:type="dxa" w:w="1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19"/>
                <w:szCs w:val="19"/>
              </w:rPr>
              <w:t xml:space="preserve">11</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475569"/>
                <w:sz w:val="19"/>
                <w:szCs w:val="19"/>
              </w:rPr>
              <w:t xml:space="preserve">/lender/settings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19"/>
                <w:szCs w:val="19"/>
              </w:rPr>
              <w:t xml:space="preserve">LENDER_ADMIN</w:t>
            </w:r>
          </w:p>
        </w:tc>
        <w:tc>
          <w:tcPr>
            <w:tcW w:type="dxa" w:w="3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19"/>
                <w:szCs w:val="19"/>
              </w:rPr>
              <w:t xml:space="preserve">Manage lender profile, logo, preferences (geographies, amounts, industries).</w:t>
            </w:r>
          </w:p>
        </w:tc>
      </w:tr>
      <w:tr>
        <w:tc>
          <w:tcPr>
            <w:tcW w:type="dxa" w:w="1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475569"/>
                <w:sz w:val="19"/>
                <w:szCs w:val="19"/>
              </w:rPr>
              <w:t xml:space="preserve">12</w:t>
            </w:r>
          </w:p>
        </w:tc>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Courier New" w:cs="Courier New" w:eastAsia="Courier New" w:hAnsi="Courier New"/>
                <w:color w:val="475569"/>
                <w:sz w:val="19"/>
                <w:szCs w:val="19"/>
              </w:rPr>
              <w:t xml:space="preserve">/admin/*</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475569"/>
                <w:sz w:val="19"/>
                <w:szCs w:val="19"/>
              </w:rPr>
              <w:t xml:space="preserve">PLATFORM_ADMIN</w:t>
            </w:r>
          </w:p>
        </w:tc>
        <w:tc>
          <w:tcPr>
            <w:tcW w:type="dxa" w:w="3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475569"/>
                <w:sz w:val="19"/>
                <w:szCs w:val="19"/>
              </w:rPr>
              <w:t xml:space="preserve">Internal admin: approve lenders, view all deals, trigger exports to Underwriter.</w:t>
            </w:r>
          </w:p>
        </w:tc>
      </w:tr>
    </w:tbl>
    <w:p>
      <w:pPr>
        <w:spacing w:after="160" w:before="0"/>
      </w:pPr>
      <w:r>
        <w:t xml:space="preserve"/>
      </w:r>
    </w:p>
    <w:p>
      <w:pPr>
        <w:pStyle w:val="Heading2"/>
        <w:spacing w:after="120" w:before="360"/>
      </w:pPr>
      <w:r>
        <w:rPr>
          <w:rFonts w:ascii="Arial" w:cs="Arial" w:eastAsia="Arial" w:hAnsi="Arial"/>
          <w:b/>
          <w:bCs/>
          <w:color w:val="2563EB"/>
          <w:sz w:val="28"/>
          <w:szCs w:val="28"/>
        </w:rPr>
        <w:t xml:space="preserve">5.2 Page Specs</w:t>
      </w:r>
    </w:p>
    <w:p>
      <w:pPr>
        <w:pStyle w:val="Heading3"/>
        <w:spacing w:after="80" w:before="240"/>
      </w:pPr>
      <w:r>
        <w:rPr>
          <w:rFonts w:ascii="Arial" w:cs="Arial" w:eastAsia="Arial" w:hAnsi="Arial"/>
          <w:b/>
          <w:bCs/>
          <w:color w:val="1E293B"/>
          <w:sz w:val="24"/>
          <w:szCs w:val="24"/>
        </w:rPr>
        <w:t xml:space="preserve">Page 5 — Create Loan Request (Multi-Step Form)</w:t>
      </w:r>
    </w:p>
    <w:p>
      <w:pPr>
        <w:spacing w:after="100" w:before="60"/>
      </w:pPr>
      <w:r>
        <w:rPr>
          <w:rFonts w:ascii="Arial" w:cs="Arial" w:eastAsia="Arial" w:hAnsi="Arial"/>
          <w:color w:val="475569"/>
          <w:sz w:val="22"/>
          <w:szCs w:val="22"/>
        </w:rPr>
        <w:t xml:space="preserve">This is the most important borrower-facing page. Keep it simple and reassuring — borrowers may be nervous about sharing financial details.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200"/>
        <w:gridCol w:w="3760"/>
      </w:tblGrid>
      <w:tr>
        <w:tc>
          <w:tcPr>
            <w:tcW w:type="dxa" w:w="1400"/>
            <w:tcBorders>
              <w:top w:val="single" w:color="CBD5E1" w:sz="1"/>
              <w:left w:val="single" w:color="CBD5E1" w:sz="1"/>
              <w:bottom w:val="single" w:color="CBD5E1" w:sz="1"/>
              <w:right w:val="single" w:color="CBD5E1" w:sz="1"/>
            </w:tcBorders>
            <w:shd w:fill="1A2E4A" w:val="clear"/>
            <w:tcMar>
              <w:top w:type="dxa" w:w="100"/>
              <w:left w:type="dxa" w:w="140"/>
              <w:bottom w:type="dxa" w:w="100"/>
              <w:right w:type="dxa" w:w="140"/>
            </w:tcMar>
          </w:tcPr>
          <w:p>
            <w:r>
              <w:rPr>
                <w:rFonts w:ascii="Arial" w:cs="Arial" w:eastAsia="Arial" w:hAnsi="Arial"/>
                <w:b/>
                <w:bCs/>
                <w:color w:val="FFFFFF"/>
                <w:sz w:val="20"/>
                <w:szCs w:val="20"/>
              </w:rPr>
              <w:t xml:space="preserve">Step</w:t>
            </w:r>
          </w:p>
        </w:tc>
        <w:tc>
          <w:tcPr>
            <w:tcW w:type="dxa" w:w="4200"/>
            <w:tcBorders>
              <w:top w:val="single" w:color="CBD5E1" w:sz="1"/>
              <w:left w:val="single" w:color="CBD5E1" w:sz="1"/>
              <w:bottom w:val="single" w:color="CBD5E1" w:sz="1"/>
              <w:right w:val="single" w:color="CBD5E1" w:sz="1"/>
            </w:tcBorders>
            <w:shd w:fill="1A2E4A" w:val="clear"/>
            <w:tcMar>
              <w:top w:type="dxa" w:w="100"/>
              <w:left w:type="dxa" w:w="140"/>
              <w:bottom w:type="dxa" w:w="100"/>
              <w:right w:type="dxa" w:w="140"/>
            </w:tcMar>
          </w:tcPr>
          <w:p>
            <w:r>
              <w:rPr>
                <w:rFonts w:ascii="Arial" w:cs="Arial" w:eastAsia="Arial" w:hAnsi="Arial"/>
                <w:b/>
                <w:bCs/>
                <w:color w:val="FFFFFF"/>
                <w:sz w:val="20"/>
                <w:szCs w:val="20"/>
              </w:rPr>
              <w:t xml:space="preserve">Fields</w:t>
            </w:r>
          </w:p>
        </w:tc>
        <w:tc>
          <w:tcPr>
            <w:tcW w:type="dxa" w:w="3760"/>
            <w:tcBorders>
              <w:top w:val="single" w:color="CBD5E1" w:sz="1"/>
              <w:left w:val="single" w:color="CBD5E1" w:sz="1"/>
              <w:bottom w:val="single" w:color="CBD5E1" w:sz="1"/>
              <w:right w:val="single" w:color="CBD5E1" w:sz="1"/>
            </w:tcBorders>
            <w:shd w:fill="1A2E4A" w:val="clear"/>
            <w:tcMar>
              <w:top w:type="dxa" w:w="100"/>
              <w:left w:type="dxa" w:w="140"/>
              <w:bottom w:type="dxa" w:w="100"/>
              <w:right w:type="dxa" w:w="140"/>
            </w:tcMar>
          </w:tcPr>
          <w:p>
            <w:r>
              <w:rPr>
                <w:rFonts w:ascii="Arial" w:cs="Arial" w:eastAsia="Arial" w:hAnsi="Arial"/>
                <w:b/>
                <w:bCs/>
                <w:color w:val="FFFFFF"/>
                <w:sz w:val="20"/>
                <w:szCs w:val="20"/>
              </w:rPr>
              <w:t xml:space="preserve">Validation</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Step 1: Business Info</w:t>
            </w:r>
          </w:p>
        </w:tc>
        <w:tc>
          <w:tcPr>
            <w:tcW w:type="dxa" w:w="4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Business name, Industry (dropdown from NAICS list), City, State, Years in business</w:t>
            </w:r>
          </w:p>
        </w:tc>
        <w:tc>
          <w:tcPr>
            <w:tcW w:type="dxa" w:w="3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All required. Years in business: integer 0–100.</w:t>
            </w:r>
          </w:p>
        </w:tc>
      </w:tr>
      <w:tr>
        <w:tc>
          <w:tcPr>
            <w:tcW w:type="dxa" w:w="1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Step 2: Loan Details</w:t>
            </w:r>
          </w:p>
        </w:tc>
        <w:tc>
          <w:tcPr>
            <w:tcW w:type="dxa" w:w="4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Revenue band (dropdown: &lt;$250K / $250K–$500K / $500K–$1M / $1M–$5M / $5M+), Requested amount range (min + max sliders), Loan purpose — short (50 char max), Loan purpose — details (500 char max), Visibility (PUBLIC or ANONYMIZED — default ANONYMIZED)</w:t>
            </w:r>
          </w:p>
        </w:tc>
        <w:tc>
          <w:tcPr>
            <w:tcW w:type="dxa" w:w="3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Min amount &lt; max amount. Loan purpose required.</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Step 3: Review &amp; Post</w:t>
            </w:r>
          </w:p>
        </w:tc>
        <w:tc>
          <w:tcPr>
            <w:tcW w:type="dxa" w:w="4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Full summary of entered data, Checkbox: 'I confirm this information is accurate', Post button</w:t>
            </w:r>
          </w:p>
        </w:tc>
        <w:tc>
          <w:tcPr>
            <w:tcW w:type="dxa" w:w="3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Checkbox must be checked. On submit, creates loan_request and redirects to /borrower/loan-request/:id.</w:t>
            </w:r>
          </w:p>
        </w:tc>
      </w:tr>
    </w:tbl>
    <w:p>
      <w:pPr>
        <w:spacing w:after="160" w:before="0"/>
      </w:pPr>
      <w:r>
        <w:t xml:space="preserve"/>
      </w:r>
    </w:p>
    <w:p>
      <w:pPr>
        <w:pStyle w:val="Heading3"/>
        <w:spacing w:after="80" w:before="240"/>
      </w:pPr>
      <w:r>
        <w:rPr>
          <w:rFonts w:ascii="Arial" w:cs="Arial" w:eastAsia="Arial" w:hAnsi="Arial"/>
          <w:b/>
          <w:bCs/>
          <w:color w:val="1E293B"/>
          <w:sz w:val="24"/>
          <w:szCs w:val="24"/>
        </w:rPr>
        <w:t xml:space="preserve">Page 7 — Lender Marketplace</w:t>
      </w:r>
    </w:p>
    <w:p>
      <w:pPr>
        <w:spacing w:after="100" w:before="60"/>
      </w:pPr>
      <w:r>
        <w:rPr>
          <w:rFonts w:ascii="Arial" w:cs="Arial" w:eastAsia="Arial" w:hAnsi="Arial"/>
          <w:color w:val="475569"/>
          <w:sz w:val="22"/>
          <w:szCs w:val="22"/>
        </w:rPr>
        <w:t xml:space="preserve">The core lender experience. Must be fast and scannable.</w:t>
      </w:r>
    </w:p>
    <w:p>
      <w:pPr>
        <w:spacing w:after="80" w:before="0"/>
      </w:pPr>
      <w:r>
        <w:t xml:space="preserve"/>
      </w:r>
    </w:p>
    <w:p>
      <w:pPr>
        <w:pStyle w:val="ListParagraph"/>
        <w:numPr>
          <w:ilvl w:val="0"/>
          <w:numId w:val="2"/>
        </w:numPr>
        <w:spacing w:after="60" w:before="40"/>
      </w:pPr>
      <w:r>
        <w:rPr>
          <w:rFonts w:ascii="Arial" w:cs="Arial" w:eastAsia="Arial" w:hAnsi="Arial"/>
          <w:color w:val="475569"/>
          <w:sz w:val="22"/>
          <w:szCs w:val="22"/>
        </w:rPr>
        <w:t xml:space="preserve">Default sort: most recently posted first</w:t>
      </w:r>
    </w:p>
    <w:p>
      <w:pPr>
        <w:pStyle w:val="ListParagraph"/>
        <w:numPr>
          <w:ilvl w:val="0"/>
          <w:numId w:val="2"/>
        </w:numPr>
        <w:spacing w:after="60" w:before="40"/>
      </w:pPr>
      <w:r>
        <w:rPr>
          <w:rFonts w:ascii="Arial" w:cs="Arial" w:eastAsia="Arial" w:hAnsi="Arial"/>
          <w:color w:val="475569"/>
          <w:sz w:val="22"/>
          <w:szCs w:val="22"/>
        </w:rPr>
        <w:t xml:space="preserve">Filters (sidebar or top bar): Amount range (slider), State (multi-select), Industry (multi-select), Posted within (last 7 / 30 / 90 days)</w:t>
      </w:r>
    </w:p>
    <w:p>
      <w:pPr>
        <w:pStyle w:val="ListParagraph"/>
        <w:numPr>
          <w:ilvl w:val="0"/>
          <w:numId w:val="2"/>
        </w:numPr>
        <w:spacing w:after="60" w:before="40"/>
      </w:pPr>
      <w:r>
        <w:rPr>
          <w:rFonts w:ascii="Arial" w:cs="Arial" w:eastAsia="Arial" w:hAnsi="Arial"/>
          <w:color w:val="475569"/>
          <w:sz w:val="22"/>
          <w:szCs w:val="22"/>
        </w:rPr>
        <w:t xml:space="preserve">Each loan request card shows: Amount range badge, State + City, Industry, Years in business, Revenue band, Loan purpose summary (truncated to 120 chars), Date posted, 'Express Interest' button</w:t>
      </w:r>
    </w:p>
    <w:p>
      <w:pPr>
        <w:pStyle w:val="ListParagraph"/>
        <w:numPr>
          <w:ilvl w:val="0"/>
          <w:numId w:val="2"/>
        </w:numPr>
        <w:spacing w:after="60" w:before="40"/>
      </w:pPr>
      <w:r>
        <w:rPr>
          <w:rFonts w:ascii="Arial" w:cs="Arial" w:eastAsia="Arial" w:hAnsi="Arial"/>
          <w:color w:val="475569"/>
          <w:sz w:val="22"/>
          <w:szCs w:val="22"/>
        </w:rPr>
        <w:t xml:space="preserve">If the authenticated lender has already expressed interest: show 'Interest Sent' badge instead of button</w:t>
      </w:r>
    </w:p>
    <w:p>
      <w:pPr>
        <w:pStyle w:val="ListParagraph"/>
        <w:numPr>
          <w:ilvl w:val="0"/>
          <w:numId w:val="2"/>
        </w:numPr>
        <w:spacing w:after="60" w:before="40"/>
      </w:pPr>
      <w:r>
        <w:rPr>
          <w:rFonts w:ascii="Arial" w:cs="Arial" w:eastAsia="Arial" w:hAnsi="Arial"/>
          <w:color w:val="475569"/>
          <w:sz w:val="22"/>
          <w:szCs w:val="22"/>
        </w:rPr>
        <w:t xml:space="preserve">Clicking a card → /lender/marketplace/:id detail view</w:t>
      </w:r>
    </w:p>
    <w:p>
      <w:pPr>
        <w:pStyle w:val="ListParagraph"/>
        <w:numPr>
          <w:ilvl w:val="0"/>
          <w:numId w:val="2"/>
        </w:numPr>
        <w:spacing w:after="60" w:before="40"/>
      </w:pPr>
      <w:r>
        <w:rPr>
          <w:rFonts w:ascii="Arial" w:cs="Arial" w:eastAsia="Arial" w:hAnsi="Arial"/>
          <w:color w:val="475569"/>
          <w:sz w:val="22"/>
          <w:szCs w:val="22"/>
        </w:rPr>
        <w:t xml:space="preserve">'My Preferences' button pre-fills filters from lender_preferences</w:t>
      </w:r>
    </w:p>
    <w:p>
      <w:pPr>
        <w:spacing w:after="160" w:before="0"/>
      </w:pPr>
      <w:r>
        <w:t xml:space="preserve"/>
      </w:r>
    </w:p>
    <w:p>
      <w:pPr>
        <w:pStyle w:val="Heading3"/>
        <w:spacing w:after="80" w:before="240"/>
      </w:pPr>
      <w:r>
        <w:rPr>
          <w:rFonts w:ascii="Arial" w:cs="Arial" w:eastAsia="Arial" w:hAnsi="Arial"/>
          <w:b/>
          <w:bCs/>
          <w:color w:val="1E293B"/>
          <w:sz w:val="24"/>
          <w:szCs w:val="24"/>
        </w:rPr>
        <w:t xml:space="preserve">Page 10 — Conversation View</w:t>
      </w:r>
    </w:p>
    <w:p>
      <w:pPr>
        <w:spacing w:after="100" w:before="60"/>
      </w:pPr>
      <w:r>
        <w:rPr>
          <w:rFonts w:ascii="Arial" w:cs="Arial" w:eastAsia="Arial" w:hAnsi="Arial"/>
          <w:color w:val="475569"/>
          <w:sz w:val="22"/>
          <w:szCs w:val="22"/>
        </w:rPr>
        <w:t xml:space="preserve">Simple, Slack-like chat. No threading. No reactions. No file attachments in v1.</w:t>
      </w:r>
    </w:p>
    <w:p>
      <w:pPr>
        <w:spacing w:after="80" w:before="0"/>
      </w:pPr>
      <w:r>
        <w:t xml:space="preserve"/>
      </w:r>
    </w:p>
    <w:p>
      <w:pPr>
        <w:pStyle w:val="ListParagraph"/>
        <w:numPr>
          <w:ilvl w:val="0"/>
          <w:numId w:val="2"/>
        </w:numPr>
        <w:spacing w:after="60" w:before="40"/>
      </w:pPr>
      <w:r>
        <w:rPr>
          <w:rFonts w:ascii="Arial" w:cs="Arial" w:eastAsia="Arial" w:hAnsi="Arial"/>
          <w:color w:val="475569"/>
          <w:sz w:val="22"/>
          <w:szCs w:val="22"/>
        </w:rPr>
        <w:t xml:space="preserve">Left sidebar: deal summary card (loan amount, purpose, borrower business type, lender name)</w:t>
      </w:r>
    </w:p>
    <w:p>
      <w:pPr>
        <w:pStyle w:val="ListParagraph"/>
        <w:numPr>
          <w:ilvl w:val="0"/>
          <w:numId w:val="2"/>
        </w:numPr>
        <w:spacing w:after="60" w:before="40"/>
      </w:pPr>
      <w:r>
        <w:rPr>
          <w:rFonts w:ascii="Arial" w:cs="Arial" w:eastAsia="Arial" w:hAnsi="Arial"/>
          <w:color w:val="475569"/>
          <w:sz w:val="22"/>
          <w:szCs w:val="22"/>
        </w:rPr>
        <w:t xml:space="preserve">Main panel: message history, chronological, newest at bottom</w:t>
      </w:r>
    </w:p>
    <w:p>
      <w:pPr>
        <w:pStyle w:val="ListParagraph"/>
        <w:numPr>
          <w:ilvl w:val="0"/>
          <w:numId w:val="2"/>
        </w:numPr>
        <w:spacing w:after="60" w:before="40"/>
      </w:pPr>
      <w:r>
        <w:rPr>
          <w:rFonts w:ascii="Arial" w:cs="Arial" w:eastAsia="Arial" w:hAnsi="Arial"/>
          <w:color w:val="475569"/>
          <w:sz w:val="22"/>
          <w:szCs w:val="22"/>
        </w:rPr>
        <w:t xml:space="preserve">Message input: single line, expands to multi-line on shift+enter, sends on enter or Send button</w:t>
      </w:r>
    </w:p>
    <w:p>
      <w:pPr>
        <w:pStyle w:val="ListParagraph"/>
        <w:numPr>
          <w:ilvl w:val="0"/>
          <w:numId w:val="2"/>
        </w:numPr>
        <w:spacing w:after="60" w:before="40"/>
      </w:pPr>
      <w:r>
        <w:rPr>
          <w:rFonts w:ascii="Arial" w:cs="Arial" w:eastAsia="Arial" w:hAnsi="Arial"/>
          <w:color w:val="475569"/>
          <w:sz w:val="22"/>
          <w:szCs w:val="22"/>
        </w:rPr>
        <w:t xml:space="preserve">Each message shows: sender name, role badge (Borrower / [Lender Name]), timestamp</w:t>
      </w:r>
    </w:p>
    <w:p>
      <w:pPr>
        <w:pStyle w:val="ListParagraph"/>
        <w:numPr>
          <w:ilvl w:val="0"/>
          <w:numId w:val="2"/>
        </w:numPr>
        <w:spacing w:after="60" w:before="40"/>
      </w:pPr>
      <w:r>
        <w:rPr>
          <w:rFonts w:ascii="Arial" w:cs="Arial" w:eastAsia="Arial" w:hAnsi="Arial"/>
          <w:color w:val="475569"/>
          <w:sz w:val="22"/>
          <w:szCs w:val="22"/>
        </w:rPr>
        <w:t xml:space="preserve">New message notification: email triggered on send (not in-app for v1)</w:t>
      </w:r>
    </w:p>
    <w:p>
      <w:pPr>
        <w:pStyle w:val="ListParagraph"/>
        <w:numPr>
          <w:ilvl w:val="0"/>
          <w:numId w:val="2"/>
        </w:numPr>
        <w:spacing w:after="60" w:before="40"/>
      </w:pPr>
      <w:r>
        <w:rPr>
          <w:rFonts w:ascii="Arial" w:cs="Arial" w:eastAsia="Arial" w:hAnsi="Arial"/>
          <w:color w:val="475569"/>
          <w:sz w:val="22"/>
          <w:szCs w:val="22"/>
        </w:rPr>
        <w:t xml:space="preserve">No real-time in v1 — polling every 10 seconds is fine for MVP</w:t>
      </w:r>
    </w:p>
    <w:p>
      <w:pPr>
        <w:spacing w:after="160" w:before="0"/>
      </w:pPr>
      <w:r>
        <w:t xml:space="preserve"/>
      </w:r>
    </w:p>
    <w:p>
      <w:r>
        <w:br w:type="page"/>
      </w:r>
    </w:p>
    <w:p>
      <w:pPr>
        <w:pStyle w:val="Heading1"/>
        <w:pBdr>
          <w:bottom w:val="single" w:color="2563EB" w:sz="6" w:space="8"/>
        </w:pBdr>
        <w:spacing w:after="160" w:before="520"/>
      </w:pPr>
      <w:r>
        <w:rPr>
          <w:rFonts w:ascii="Arial" w:cs="Arial" w:eastAsia="Arial" w:hAnsi="Arial"/>
          <w:b/>
          <w:bCs/>
          <w:color w:val="1A2E4A"/>
          <w:sz w:val="38"/>
          <w:szCs w:val="38"/>
        </w:rPr>
        <w:t xml:space="preserve">6. Business Logic &amp; State Machines</w:t>
      </w:r>
    </w:p>
    <w:p>
      <w:pPr>
        <w:pStyle w:val="Heading2"/>
        <w:spacing w:after="120" w:before="360"/>
      </w:pPr>
      <w:r>
        <w:rPr>
          <w:rFonts w:ascii="Arial" w:cs="Arial" w:eastAsia="Arial" w:hAnsi="Arial"/>
          <w:b/>
          <w:bCs/>
          <w:color w:val="2563EB"/>
          <w:sz w:val="28"/>
          <w:szCs w:val="28"/>
        </w:rPr>
        <w:t xml:space="preserve">6.1 Loan Request Status Flow</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360"/>
      </w:tblGrid>
      <w:tr>
        <w:tc>
          <w:tcPr>
            <w:tcW w:type="dxa" w:w="2000"/>
            <w:tcBorders>
              <w:top w:val="single" w:color="CBD5E1" w:sz="1"/>
              <w:left w:val="single" w:color="CBD5E1" w:sz="1"/>
              <w:bottom w:val="single" w:color="CBD5E1" w:sz="1"/>
              <w:right w:val="single" w:color="CBD5E1" w:sz="1"/>
            </w:tcBorders>
            <w:shd w:fill="1A2E4A" w:val="clear"/>
            <w:tcMar>
              <w:top w:type="dxa" w:w="100"/>
              <w:left w:type="dxa" w:w="140"/>
              <w:bottom w:type="dxa" w:w="100"/>
              <w:right w:type="dxa" w:w="140"/>
            </w:tcMar>
          </w:tcPr>
          <w:p>
            <w:r>
              <w:rPr>
                <w:rFonts w:ascii="Arial" w:cs="Arial" w:eastAsia="Arial" w:hAnsi="Arial"/>
                <w:b/>
                <w:bCs/>
                <w:color w:val="FFFFFF"/>
                <w:sz w:val="20"/>
                <w:szCs w:val="20"/>
              </w:rPr>
              <w:t xml:space="preserve">From</w:t>
            </w:r>
          </w:p>
        </w:tc>
        <w:tc>
          <w:tcPr>
            <w:tcW w:type="dxa" w:w="2000"/>
            <w:tcBorders>
              <w:top w:val="single" w:color="CBD5E1" w:sz="1"/>
              <w:left w:val="single" w:color="CBD5E1" w:sz="1"/>
              <w:bottom w:val="single" w:color="CBD5E1" w:sz="1"/>
              <w:right w:val="single" w:color="CBD5E1" w:sz="1"/>
            </w:tcBorders>
            <w:shd w:fill="1A2E4A" w:val="clear"/>
            <w:tcMar>
              <w:top w:type="dxa" w:w="100"/>
              <w:left w:type="dxa" w:w="140"/>
              <w:bottom w:type="dxa" w:w="100"/>
              <w:right w:type="dxa" w:w="140"/>
            </w:tcMar>
          </w:tcPr>
          <w:p>
            <w:r>
              <w:rPr>
                <w:rFonts w:ascii="Arial" w:cs="Arial" w:eastAsia="Arial" w:hAnsi="Arial"/>
                <w:b/>
                <w:bCs/>
                <w:color w:val="FFFFFF"/>
                <w:sz w:val="20"/>
                <w:szCs w:val="20"/>
              </w:rPr>
              <w:t xml:space="preserve">To</w:t>
            </w:r>
          </w:p>
        </w:tc>
        <w:tc>
          <w:tcPr>
            <w:tcW w:type="dxa" w:w="2000"/>
            <w:tcBorders>
              <w:top w:val="single" w:color="CBD5E1" w:sz="1"/>
              <w:left w:val="single" w:color="CBD5E1" w:sz="1"/>
              <w:bottom w:val="single" w:color="CBD5E1" w:sz="1"/>
              <w:right w:val="single" w:color="CBD5E1" w:sz="1"/>
            </w:tcBorders>
            <w:shd w:fill="1A2E4A" w:val="clear"/>
            <w:tcMar>
              <w:top w:type="dxa" w:w="100"/>
              <w:left w:type="dxa" w:w="140"/>
              <w:bottom w:type="dxa" w:w="100"/>
              <w:right w:type="dxa" w:w="140"/>
            </w:tcMar>
          </w:tcPr>
          <w:p>
            <w:r>
              <w:rPr>
                <w:rFonts w:ascii="Arial" w:cs="Arial" w:eastAsia="Arial" w:hAnsi="Arial"/>
                <w:b/>
                <w:bCs/>
                <w:color w:val="FFFFFF"/>
                <w:sz w:val="20"/>
                <w:szCs w:val="20"/>
              </w:rPr>
              <w:t xml:space="preserve">Trigger</w:t>
            </w:r>
          </w:p>
        </w:tc>
        <w:tc>
          <w:tcPr>
            <w:tcW w:type="dxa" w:w="3360"/>
            <w:tcBorders>
              <w:top w:val="single" w:color="CBD5E1" w:sz="1"/>
              <w:left w:val="single" w:color="CBD5E1" w:sz="1"/>
              <w:bottom w:val="single" w:color="CBD5E1" w:sz="1"/>
              <w:right w:val="single" w:color="CBD5E1" w:sz="1"/>
            </w:tcBorders>
            <w:shd w:fill="1A2E4A" w:val="clear"/>
            <w:tcMar>
              <w:top w:type="dxa" w:w="100"/>
              <w:left w:type="dxa" w:w="140"/>
              <w:bottom w:type="dxa" w:w="100"/>
              <w:right w:type="dxa" w:w="140"/>
            </w:tcMar>
          </w:tcPr>
          <w:p>
            <w:r>
              <w:rPr>
                <w:rFonts w:ascii="Arial" w:cs="Arial" w:eastAsia="Arial" w:hAnsi="Arial"/>
                <w:b/>
                <w:bCs/>
                <w:color w:val="FFFFFF"/>
                <w:sz w:val="20"/>
                <w:szCs w:val="20"/>
              </w:rPr>
              <w:t xml:space="preserve">Side Effects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OPEN</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Borrower submits Create Loan Request form</w:t>
            </w:r>
          </w:p>
        </w:tc>
        <w:tc>
          <w:tcPr>
            <w:tcW w:type="dxa" w:w="3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Loan request visible in marketplace. Email confirmation to borrower.</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OPEN</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CLOSED</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Borrower clicks 'Close Request'</w:t>
            </w:r>
          </w:p>
        </w:tc>
        <w:tc>
          <w:tcPr>
            <w:tcW w:type="dxa" w:w="3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No longer visible in marketplace. All INTERESTED lenders emailed. Existing conversations still accessible.</w:t>
            </w:r>
          </w:p>
        </w:tc>
      </w:tr>
    </w:tbl>
    <w:p>
      <w:pPr>
        <w:spacing w:after="160" w:before="0"/>
      </w:pPr>
      <w:r>
        <w:t xml:space="preserve"/>
      </w:r>
    </w:p>
    <w:p>
      <w:pPr>
        <w:pStyle w:val="Heading2"/>
        <w:spacing w:after="120" w:before="360"/>
      </w:pPr>
      <w:r>
        <w:rPr>
          <w:rFonts w:ascii="Arial" w:cs="Arial" w:eastAsia="Arial" w:hAnsi="Arial"/>
          <w:b/>
          <w:bCs/>
          <w:color w:val="2563EB"/>
          <w:sz w:val="28"/>
          <w:szCs w:val="28"/>
        </w:rPr>
        <w:t xml:space="preserve">6.2 Lender Interest Status Flow</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360"/>
      </w:tblGrid>
      <w:tr>
        <w:tc>
          <w:tcPr>
            <w:tcW w:type="dxa" w:w="2000"/>
            <w:tcBorders>
              <w:top w:val="single" w:color="CBD5E1" w:sz="1"/>
              <w:left w:val="single" w:color="CBD5E1" w:sz="1"/>
              <w:bottom w:val="single" w:color="CBD5E1" w:sz="1"/>
              <w:right w:val="single" w:color="CBD5E1" w:sz="1"/>
            </w:tcBorders>
            <w:shd w:fill="1A2E4A" w:val="clear"/>
            <w:tcMar>
              <w:top w:type="dxa" w:w="100"/>
              <w:left w:type="dxa" w:w="140"/>
              <w:bottom w:type="dxa" w:w="100"/>
              <w:right w:type="dxa" w:w="140"/>
            </w:tcMar>
          </w:tcPr>
          <w:p>
            <w:r>
              <w:rPr>
                <w:rFonts w:ascii="Arial" w:cs="Arial" w:eastAsia="Arial" w:hAnsi="Arial"/>
                <w:b/>
                <w:bCs/>
                <w:color w:val="FFFFFF"/>
                <w:sz w:val="20"/>
                <w:szCs w:val="20"/>
              </w:rPr>
              <w:t xml:space="preserve">From</w:t>
            </w:r>
          </w:p>
        </w:tc>
        <w:tc>
          <w:tcPr>
            <w:tcW w:type="dxa" w:w="2000"/>
            <w:tcBorders>
              <w:top w:val="single" w:color="CBD5E1" w:sz="1"/>
              <w:left w:val="single" w:color="CBD5E1" w:sz="1"/>
              <w:bottom w:val="single" w:color="CBD5E1" w:sz="1"/>
              <w:right w:val="single" w:color="CBD5E1" w:sz="1"/>
            </w:tcBorders>
            <w:shd w:fill="1A2E4A" w:val="clear"/>
            <w:tcMar>
              <w:top w:type="dxa" w:w="100"/>
              <w:left w:type="dxa" w:w="140"/>
              <w:bottom w:type="dxa" w:w="100"/>
              <w:right w:type="dxa" w:w="140"/>
            </w:tcMar>
          </w:tcPr>
          <w:p>
            <w:r>
              <w:rPr>
                <w:rFonts w:ascii="Arial" w:cs="Arial" w:eastAsia="Arial" w:hAnsi="Arial"/>
                <w:b/>
                <w:bCs/>
                <w:color w:val="FFFFFF"/>
                <w:sz w:val="20"/>
                <w:szCs w:val="20"/>
              </w:rPr>
              <w:t xml:space="preserve">To</w:t>
            </w:r>
          </w:p>
        </w:tc>
        <w:tc>
          <w:tcPr>
            <w:tcW w:type="dxa" w:w="2000"/>
            <w:tcBorders>
              <w:top w:val="single" w:color="CBD5E1" w:sz="1"/>
              <w:left w:val="single" w:color="CBD5E1" w:sz="1"/>
              <w:bottom w:val="single" w:color="CBD5E1" w:sz="1"/>
              <w:right w:val="single" w:color="CBD5E1" w:sz="1"/>
            </w:tcBorders>
            <w:shd w:fill="1A2E4A" w:val="clear"/>
            <w:tcMar>
              <w:top w:type="dxa" w:w="100"/>
              <w:left w:type="dxa" w:w="140"/>
              <w:bottom w:type="dxa" w:w="100"/>
              <w:right w:type="dxa" w:w="140"/>
            </w:tcMar>
          </w:tcPr>
          <w:p>
            <w:r>
              <w:rPr>
                <w:rFonts w:ascii="Arial" w:cs="Arial" w:eastAsia="Arial" w:hAnsi="Arial"/>
                <w:b/>
                <w:bCs/>
                <w:color w:val="FFFFFF"/>
                <w:sz w:val="20"/>
                <w:szCs w:val="20"/>
              </w:rPr>
              <w:t xml:space="preserve">Who Triggers</w:t>
            </w:r>
          </w:p>
        </w:tc>
        <w:tc>
          <w:tcPr>
            <w:tcW w:type="dxa" w:w="3360"/>
            <w:tcBorders>
              <w:top w:val="single" w:color="CBD5E1" w:sz="1"/>
              <w:left w:val="single" w:color="CBD5E1" w:sz="1"/>
              <w:bottom w:val="single" w:color="CBD5E1" w:sz="1"/>
              <w:right w:val="single" w:color="CBD5E1" w:sz="1"/>
            </w:tcBorders>
            <w:shd w:fill="1A2E4A" w:val="clear"/>
            <w:tcMar>
              <w:top w:type="dxa" w:w="100"/>
              <w:left w:type="dxa" w:w="140"/>
              <w:bottom w:type="dxa" w:w="100"/>
              <w:right w:type="dxa" w:w="140"/>
            </w:tcMar>
          </w:tcPr>
          <w:p>
            <w:r>
              <w:rPr>
                <w:rFonts w:ascii="Arial" w:cs="Arial" w:eastAsia="Arial" w:hAnsi="Arial"/>
                <w:b/>
                <w:bCs/>
                <w:color w:val="FFFFFF"/>
                <w:sz w:val="20"/>
                <w:szCs w:val="20"/>
              </w:rPr>
              <w:t xml:space="preserve">Side Effects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INTERESTED</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Lender</w:t>
            </w:r>
          </w:p>
        </w:tc>
        <w:tc>
          <w:tcPr>
            <w:tcW w:type="dxa" w:w="3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Email to borrower: '[Lender Name] is interested in your loan request.'</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INTERESTED</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ACCEPTED</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Borrower</w:t>
            </w:r>
          </w:p>
        </w:tc>
        <w:tc>
          <w:tcPr>
            <w:tcW w:type="dxa" w:w="3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Conversation created. All other INTERESTED records on same loan_request → DECLINED. Email to lender. Borrower sees full lender contact info.</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INTERESTED</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DECLINED</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Borrower or system (on another acceptance)</w:t>
            </w:r>
          </w:p>
        </w:tc>
        <w:tc>
          <w:tcPr>
            <w:tcW w:type="dxa" w:w="3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Email to lender: 'Your interest was not selected at this time.'</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INTERESTED</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WITHDRAWN</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Lender</w:t>
            </w:r>
          </w:p>
        </w:tc>
        <w:tc>
          <w:tcPr>
            <w:tcW w:type="dxa" w:w="3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No email in v1. Status updated silently.</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ACCEPTED</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(terminal)</w:t>
            </w:r>
          </w:p>
        </w:tc>
        <w:tc>
          <w:tcPr>
            <w:tcW w:type="dxa" w:w="3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Cannot be changed. Record is permanent for audit / handoff to Underwriter.</w:t>
            </w:r>
          </w:p>
        </w:tc>
      </w:tr>
    </w:tbl>
    <w:p>
      <w:pPr>
        <w:spacing w:after="160" w:before="0"/>
      </w:pPr>
      <w:r>
        <w:t xml:space="preserve"/>
      </w:r>
    </w:p>
    <w:p>
      <w:pPr>
        <w:pStyle w:val="Heading2"/>
        <w:spacing w:after="120" w:before="360"/>
      </w:pPr>
      <w:r>
        <w:rPr>
          <w:rFonts w:ascii="Arial" w:cs="Arial" w:eastAsia="Arial" w:hAnsi="Arial"/>
          <w:b/>
          <w:bCs/>
          <w:color w:val="2563EB"/>
          <w:sz w:val="28"/>
          <w:szCs w:val="28"/>
        </w:rPr>
        <w:t xml:space="preserve">6.3 Authorization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EFF6FF" w:val="clear"/>
            <w:tcMar>
              <w:top w:type="dxa" w:w="160"/>
              <w:left w:type="dxa" w:w="220"/>
              <w:bottom w:type="dxa" w:w="160"/>
              <w:right w:type="dxa" w:w="220"/>
            </w:tcMar>
          </w:tcPr>
          <w:p>
            <w:pPr>
              <w:spacing w:after="80" w:before="0"/>
            </w:pPr>
            <w:r>
              <w:rPr>
                <w:rFonts w:ascii="Arial" w:cs="Arial" w:eastAsia="Arial" w:hAnsi="Arial"/>
                <w:b/>
                <w:bCs/>
                <w:color w:val="2563EB"/>
                <w:sz w:val="22"/>
                <w:szCs w:val="22"/>
              </w:rPr>
              <w:t xml:space="preserve">Access Control — Every Endpoint Must Enforce This</w:t>
            </w:r>
          </w:p>
          <w:p>
            <w:pPr>
              <w:spacing w:after="40" w:before="0"/>
            </w:pPr>
            <w:r>
              <w:rPr>
                <w:rFonts w:ascii="Arial" w:cs="Arial" w:eastAsia="Arial" w:hAnsi="Arial"/>
                <w:color w:val="1E293B"/>
                <w:sz w:val="20"/>
                <w:szCs w:val="20"/>
              </w:rPr>
              <w:t xml:space="preserve">Borrowers can only read/write their own loan_requests. Never another borrower's.</w:t>
            </w:r>
          </w:p>
          <w:p>
            <w:pPr>
              <w:spacing w:after="40" w:before="0"/>
            </w:pPr>
            <w:r>
              <w:rPr>
                <w:rFonts w:ascii="Arial" w:cs="Arial" w:eastAsia="Arial" w:hAnsi="Arial"/>
                <w:color w:val="1E293B"/>
                <w:sz w:val="20"/>
                <w:szCs w:val="20"/>
              </w:rPr>
              <w:t xml:space="preserve">Lenders can only read loan_requests they haven't been matched with in ANONYMIZED form.</w:t>
            </w:r>
          </w:p>
          <w:p>
            <w:pPr>
              <w:spacing w:after="40" w:before="0"/>
            </w:pPr>
            <w:r>
              <w:rPr>
                <w:rFonts w:ascii="Arial" w:cs="Arial" w:eastAsia="Arial" w:hAnsi="Arial"/>
                <w:color w:val="1E293B"/>
                <w:sz w:val="20"/>
                <w:szCs w:val="20"/>
              </w:rPr>
              <w:t xml:space="preserve">Lenders can only see full borrower details (name, email) after interest is ACCEPTED.</w:t>
            </w:r>
          </w:p>
          <w:p>
            <w:pPr>
              <w:spacing w:after="40" w:before="0"/>
            </w:pPr>
            <w:r>
              <w:rPr>
                <w:rFonts w:ascii="Arial" w:cs="Arial" w:eastAsia="Arial" w:hAnsi="Arial"/>
                <w:color w:val="1E293B"/>
                <w:sz w:val="20"/>
                <w:szCs w:val="20"/>
              </w:rPr>
              <w:t xml:space="preserve">Conversations are accessible only to: (1) the borrower of the loan_request, and (2) the matched lender.</w:t>
            </w:r>
          </w:p>
          <w:p>
            <w:pPr>
              <w:spacing w:after="40" w:before="0"/>
            </w:pPr>
            <w:r>
              <w:rPr>
                <w:rFonts w:ascii="Arial" w:cs="Arial" w:eastAsia="Arial" w:hAnsi="Arial"/>
                <w:color w:val="1E293B"/>
                <w:sz w:val="20"/>
                <w:szCs w:val="20"/>
              </w:rPr>
              <w:t xml:space="preserve">PLATFORM_ADMIN can read everything. Never expose admin routes to non-admins.</w:t>
            </w:r>
          </w:p>
          <w:p>
            <w:pPr>
              <w:spacing w:after="40" w:before="0"/>
            </w:pPr>
            <w:r>
              <w:rPr>
                <w:rFonts w:ascii="Arial" w:cs="Arial" w:eastAsia="Arial" w:hAnsi="Arial"/>
                <w:color w:val="1E293B"/>
                <w:sz w:val="20"/>
                <w:szCs w:val="20"/>
              </w:rPr>
              <w:t xml:space="preserve">All access checks happen in backend middleware. The frontend never enforces authorization.</w:t>
            </w:r>
          </w:p>
        </w:tc>
      </w:tr>
    </w:tbl>
    <w:p>
      <w:pPr>
        <w:spacing w:after="160" w:before="0"/>
      </w:pPr>
      <w:r>
        <w:t xml:space="preserve"/>
      </w:r>
    </w:p>
    <w:p>
      <w:r>
        <w:br w:type="page"/>
      </w:r>
    </w:p>
    <w:p>
      <w:pPr>
        <w:pStyle w:val="Heading1"/>
        <w:pBdr>
          <w:bottom w:val="single" w:color="2563EB" w:sz="6" w:space="8"/>
        </w:pBdr>
        <w:spacing w:after="160" w:before="520"/>
      </w:pPr>
      <w:r>
        <w:rPr>
          <w:rFonts w:ascii="Arial" w:cs="Arial" w:eastAsia="Arial" w:hAnsi="Arial"/>
          <w:b/>
          <w:bCs/>
          <w:color w:val="1A2E4A"/>
          <w:sz w:val="38"/>
          <w:szCs w:val="38"/>
        </w:rPr>
        <w:t xml:space="preserve">7. Email Notifications</w:t>
      </w:r>
    </w:p>
    <w:p>
      <w:pPr>
        <w:spacing w:after="100" w:before="60"/>
      </w:pPr>
      <w:r>
        <w:rPr>
          <w:rFonts w:ascii="Arial" w:cs="Arial" w:eastAsia="Arial" w:hAnsi="Arial"/>
          <w:color w:val="475569"/>
          <w:sz w:val="22"/>
          <w:szCs w:val="22"/>
        </w:rPr>
        <w:t xml:space="preserve">All emails sent via SendGrid or Resend. Use React Email for templates. No in-app notification system in v1.</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2400"/>
        <w:gridCol w:w="3360"/>
      </w:tblGrid>
      <w:tr>
        <w:tc>
          <w:tcPr>
            <w:tcW w:type="dxa" w:w="2200"/>
            <w:tcBorders>
              <w:top w:val="single" w:color="CBD5E1" w:sz="1"/>
              <w:left w:val="single" w:color="CBD5E1" w:sz="1"/>
              <w:bottom w:val="single" w:color="CBD5E1" w:sz="1"/>
              <w:right w:val="single" w:color="CBD5E1" w:sz="1"/>
            </w:tcBorders>
            <w:shd w:fill="1A2E4A" w:val="clear"/>
            <w:tcMar>
              <w:top w:type="dxa" w:w="100"/>
              <w:left w:type="dxa" w:w="140"/>
              <w:bottom w:type="dxa" w:w="100"/>
              <w:right w:type="dxa" w:w="140"/>
            </w:tcMar>
          </w:tcPr>
          <w:p>
            <w:r>
              <w:rPr>
                <w:rFonts w:ascii="Arial" w:cs="Arial" w:eastAsia="Arial" w:hAnsi="Arial"/>
                <w:b/>
                <w:bCs/>
                <w:color w:val="FFFFFF"/>
                <w:sz w:val="20"/>
                <w:szCs w:val="20"/>
              </w:rPr>
              <w:t xml:space="preserve">Trigger</w:t>
            </w:r>
          </w:p>
        </w:tc>
        <w:tc>
          <w:tcPr>
            <w:tcW w:type="dxa" w:w="1400"/>
            <w:tcBorders>
              <w:top w:val="single" w:color="CBD5E1" w:sz="1"/>
              <w:left w:val="single" w:color="CBD5E1" w:sz="1"/>
              <w:bottom w:val="single" w:color="CBD5E1" w:sz="1"/>
              <w:right w:val="single" w:color="CBD5E1" w:sz="1"/>
            </w:tcBorders>
            <w:shd w:fill="1A2E4A" w:val="clear"/>
            <w:tcMar>
              <w:top w:type="dxa" w:w="100"/>
              <w:left w:type="dxa" w:w="140"/>
              <w:bottom w:type="dxa" w:w="100"/>
              <w:right w:type="dxa" w:w="140"/>
            </w:tcMar>
          </w:tcPr>
          <w:p>
            <w:r>
              <w:rPr>
                <w:rFonts w:ascii="Arial" w:cs="Arial" w:eastAsia="Arial" w:hAnsi="Arial"/>
                <w:b/>
                <w:bCs/>
                <w:color w:val="FFFFFF"/>
                <w:sz w:val="20"/>
                <w:szCs w:val="20"/>
              </w:rPr>
              <w:t xml:space="preserve">To</w:t>
            </w:r>
          </w:p>
        </w:tc>
        <w:tc>
          <w:tcPr>
            <w:tcW w:type="dxa" w:w="2400"/>
            <w:tcBorders>
              <w:top w:val="single" w:color="CBD5E1" w:sz="1"/>
              <w:left w:val="single" w:color="CBD5E1" w:sz="1"/>
              <w:bottom w:val="single" w:color="CBD5E1" w:sz="1"/>
              <w:right w:val="single" w:color="CBD5E1" w:sz="1"/>
            </w:tcBorders>
            <w:shd w:fill="1A2E4A" w:val="clear"/>
            <w:tcMar>
              <w:top w:type="dxa" w:w="100"/>
              <w:left w:type="dxa" w:w="140"/>
              <w:bottom w:type="dxa" w:w="100"/>
              <w:right w:type="dxa" w:w="140"/>
            </w:tcMar>
          </w:tcPr>
          <w:p>
            <w:r>
              <w:rPr>
                <w:rFonts w:ascii="Arial" w:cs="Arial" w:eastAsia="Arial" w:hAnsi="Arial"/>
                <w:b/>
                <w:bCs/>
                <w:color w:val="FFFFFF"/>
                <w:sz w:val="20"/>
                <w:szCs w:val="20"/>
              </w:rPr>
              <w:t xml:space="preserve">Subject</w:t>
            </w:r>
          </w:p>
        </w:tc>
        <w:tc>
          <w:tcPr>
            <w:tcW w:type="dxa" w:w="3360"/>
            <w:tcBorders>
              <w:top w:val="single" w:color="CBD5E1" w:sz="1"/>
              <w:left w:val="single" w:color="CBD5E1" w:sz="1"/>
              <w:bottom w:val="single" w:color="CBD5E1" w:sz="1"/>
              <w:right w:val="single" w:color="CBD5E1" w:sz="1"/>
            </w:tcBorders>
            <w:shd w:fill="1A2E4A" w:val="clear"/>
            <w:tcMar>
              <w:top w:type="dxa" w:w="100"/>
              <w:left w:type="dxa" w:w="140"/>
              <w:bottom w:type="dxa" w:w="100"/>
              <w:right w:type="dxa" w:w="140"/>
            </w:tcMar>
          </w:tcPr>
          <w:p>
            <w:r>
              <w:rPr>
                <w:rFonts w:ascii="Arial" w:cs="Arial" w:eastAsia="Arial" w:hAnsi="Arial"/>
                <w:b/>
                <w:bCs/>
                <w:color w:val="FFFFFF"/>
                <w:sz w:val="20"/>
                <w:szCs w:val="20"/>
              </w:rPr>
              <w:t xml:space="preserve">Body Summary</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Borrower registers</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Borrower</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Welcome to LendFlow</w:t>
            </w:r>
          </w:p>
        </w:tc>
        <w:tc>
          <w:tcPr>
            <w:tcW w:type="dxa" w:w="3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Confirm they're set up, link to create loan request.</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Loan request posted</w:t>
            </w:r>
          </w:p>
        </w:tc>
        <w:tc>
          <w:tcPr>
            <w:tcW w:type="dxa" w:w="1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Borrower</w:t>
            </w:r>
          </w:p>
        </w:tc>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Your loan request is live</w:t>
            </w:r>
          </w:p>
        </w:tc>
        <w:tc>
          <w:tcPr>
            <w:tcW w:type="dxa" w:w="3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Summary of their request, link to dashboard.</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Lender expresses interest</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Borrower</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[Lender Name] is interested in your request</w:t>
            </w:r>
          </w:p>
        </w:tc>
        <w:tc>
          <w:tcPr>
            <w:tcW w:type="dxa" w:w="3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Lender name, intro message preview, link to dashboard to accept/decline.</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Borrower accepts interest</w:t>
            </w:r>
          </w:p>
        </w:tc>
        <w:tc>
          <w:tcPr>
            <w:tcW w:type="dxa" w:w="1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Lender</w:t>
            </w:r>
          </w:p>
        </w:tc>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You've been matched — next steps</w:t>
            </w:r>
          </w:p>
        </w:tc>
        <w:tc>
          <w:tcPr>
            <w:tcW w:type="dxa" w:w="3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Borrower business name revealed, link to conversation.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Borrower declines interest</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Lender</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Update on your loan request interest</w:t>
            </w:r>
          </w:p>
        </w:tc>
        <w:tc>
          <w:tcPr>
            <w:tcW w:type="dxa" w:w="3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Polite decline, no reason given, link to marketplace to find other requests.</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New chat message</w:t>
            </w:r>
          </w:p>
        </w:tc>
        <w:tc>
          <w:tcPr>
            <w:tcW w:type="dxa" w:w="1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The other party</w:t>
            </w:r>
          </w:p>
        </w:tc>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New message from [Sender Name]</w:t>
            </w:r>
          </w:p>
        </w:tc>
        <w:tc>
          <w:tcPr>
            <w:tcW w:type="dxa" w:w="3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Message preview (first 200 chars), link to conversation.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Loan request closed</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All INTERESTED lenders</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Update: loan request has been filled</w:t>
            </w:r>
          </w:p>
        </w:tc>
        <w:tc>
          <w:tcPr>
            <w:tcW w:type="dxa" w:w="3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Inform lenders the request is no longer available. No borrower info revealed.</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Lender invited to platform</w:t>
            </w:r>
          </w:p>
        </w:tc>
        <w:tc>
          <w:tcPr>
            <w:tcW w:type="dxa" w:w="1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New lender user</w:t>
            </w:r>
          </w:p>
        </w:tc>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You've been invited to LendFlow</w:t>
            </w:r>
          </w:p>
        </w:tc>
        <w:tc>
          <w:tcPr>
            <w:tcW w:type="dxa" w:w="3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Temporary password or magic link, link to login, brief intro to the platform.</w:t>
            </w:r>
          </w:p>
        </w:tc>
      </w:tr>
    </w:tbl>
    <w:p>
      <w:pPr>
        <w:spacing w:after="160" w:before="0"/>
      </w:pPr>
      <w:r>
        <w:t xml:space="preserve"/>
      </w:r>
    </w:p>
    <w:p>
      <w:r>
        <w:br w:type="page"/>
      </w:r>
    </w:p>
    <w:p>
      <w:pPr>
        <w:pStyle w:val="Heading1"/>
        <w:pBdr>
          <w:bottom w:val="single" w:color="2563EB" w:sz="6" w:space="8"/>
        </w:pBdr>
        <w:spacing w:after="160" w:before="520"/>
      </w:pPr>
      <w:r>
        <w:rPr>
          <w:rFonts w:ascii="Arial" w:cs="Arial" w:eastAsia="Arial" w:hAnsi="Arial"/>
          <w:b/>
          <w:bCs/>
          <w:color w:val="1A2E4A"/>
          <w:sz w:val="38"/>
          <w:szCs w:val="38"/>
        </w:rPr>
        <w:t xml:space="preserve">8. Technical Stack</w:t>
      </w:r>
    </w:p>
    <w:p>
      <w:pPr>
        <w:pStyle w:val="Heading2"/>
        <w:spacing w:after="120" w:before="360"/>
      </w:pPr>
      <w:r>
        <w:rPr>
          <w:rFonts w:ascii="Arial" w:cs="Arial" w:eastAsia="Arial" w:hAnsi="Arial"/>
          <w:b/>
          <w:bCs/>
          <w:color w:val="2563EB"/>
          <w:sz w:val="28"/>
          <w:szCs w:val="28"/>
        </w:rPr>
        <w:t xml:space="preserve">8.1 Recommended Stack</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c>
          <w:tcPr>
            <w:tcW w:type="dxa" w:w="1600"/>
            <w:tcBorders>
              <w:top w:val="single" w:color="CBD5E1" w:sz="1"/>
              <w:left w:val="single" w:color="CBD5E1" w:sz="1"/>
              <w:bottom w:val="single" w:color="CBD5E1" w:sz="1"/>
              <w:right w:val="single" w:color="CBD5E1" w:sz="1"/>
            </w:tcBorders>
            <w:shd w:fill="1A2E4A" w:val="clear"/>
            <w:tcMar>
              <w:top w:type="dxa" w:w="100"/>
              <w:left w:type="dxa" w:w="140"/>
              <w:bottom w:type="dxa" w:w="100"/>
              <w:right w:type="dxa" w:w="140"/>
            </w:tcMar>
          </w:tcPr>
          <w:p>
            <w:r>
              <w:rPr>
                <w:rFonts w:ascii="Arial" w:cs="Arial" w:eastAsia="Arial" w:hAnsi="Arial"/>
                <w:b/>
                <w:bCs/>
                <w:color w:val="FFFFFF"/>
                <w:sz w:val="20"/>
                <w:szCs w:val="20"/>
              </w:rPr>
              <w:t xml:space="preserve">Layer</w:t>
            </w:r>
          </w:p>
        </w:tc>
        <w:tc>
          <w:tcPr>
            <w:tcW w:type="dxa" w:w="3200"/>
            <w:tcBorders>
              <w:top w:val="single" w:color="CBD5E1" w:sz="1"/>
              <w:left w:val="single" w:color="CBD5E1" w:sz="1"/>
              <w:bottom w:val="single" w:color="CBD5E1" w:sz="1"/>
              <w:right w:val="single" w:color="CBD5E1" w:sz="1"/>
            </w:tcBorders>
            <w:shd w:fill="1A2E4A" w:val="clear"/>
            <w:tcMar>
              <w:top w:type="dxa" w:w="100"/>
              <w:left w:type="dxa" w:w="140"/>
              <w:bottom w:type="dxa" w:w="100"/>
              <w:right w:type="dxa" w:w="140"/>
            </w:tcMar>
          </w:tcPr>
          <w:p>
            <w:r>
              <w:rPr>
                <w:rFonts w:ascii="Arial" w:cs="Arial" w:eastAsia="Arial" w:hAnsi="Arial"/>
                <w:b/>
                <w:bCs/>
                <w:color w:val="FFFFFF"/>
                <w:sz w:val="20"/>
                <w:szCs w:val="20"/>
              </w:rPr>
              <w:t xml:space="preserve">Choice</w:t>
            </w:r>
          </w:p>
        </w:tc>
        <w:tc>
          <w:tcPr>
            <w:tcW w:type="dxa" w:w="4560"/>
            <w:tcBorders>
              <w:top w:val="single" w:color="CBD5E1" w:sz="1"/>
              <w:left w:val="single" w:color="CBD5E1" w:sz="1"/>
              <w:bottom w:val="single" w:color="CBD5E1" w:sz="1"/>
              <w:right w:val="single" w:color="CBD5E1" w:sz="1"/>
            </w:tcBorders>
            <w:shd w:fill="1A2E4A"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Framework</w:t>
            </w:r>
          </w:p>
        </w:tc>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Next.js 14 (App Router) + TypeScript</w:t>
            </w:r>
          </w:p>
        </w:tc>
        <w:tc>
          <w:tcPr>
            <w:tcW w:type="dxa" w:w="4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Frontend + API routes in one repo. Deploy to Vercel.</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Database</w:t>
            </w:r>
          </w:p>
        </w:tc>
        <w:tc>
          <w:tcPr>
            <w:tcW w:type="dxa" w:w="3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PostgreSQL via Neon or Supabase</w:t>
            </w:r>
          </w:p>
        </w:tc>
        <w:tc>
          <w:tcPr>
            <w:tcW w:type="dxa" w:w="4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Serverless Postgres, easy to spin up, works great with Prisma.</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ORM</w:t>
            </w:r>
          </w:p>
        </w:tc>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Prisma</w:t>
            </w:r>
          </w:p>
        </w:tc>
        <w:tc>
          <w:tcPr>
            <w:tcW w:type="dxa" w:w="4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Type-safe, great migration tooling, matches schema above exactly.</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Auth</w:t>
            </w:r>
          </w:p>
        </w:tc>
        <w:tc>
          <w:tcPr>
            <w:tcW w:type="dxa" w:w="3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NextAuth.js v5 (Auth.js)</w:t>
            </w:r>
          </w:p>
        </w:tc>
        <w:tc>
          <w:tcPr>
            <w:tcW w:type="dxa" w:w="4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Handles sessions, JWT, credentials provider. Easy to extend with OAuth later.</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Email</w:t>
            </w:r>
          </w:p>
        </w:tc>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Resend + React Email</w:t>
            </w:r>
          </w:p>
        </w:tc>
        <w:tc>
          <w:tcPr>
            <w:tcW w:type="dxa" w:w="4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Modern, developer-friendly, free tier generous. Templates in React.</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File Storage</w:t>
            </w:r>
          </w:p>
        </w:tc>
        <w:tc>
          <w:tcPr>
            <w:tcW w:type="dxa" w:w="3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Cloudflare R2 or Supabase Storage</w:t>
            </w:r>
          </w:p>
        </w:tc>
        <w:tc>
          <w:tcPr>
            <w:tcW w:type="dxa" w:w="4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For lender logos only in v1. R2 has no egress fees.</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Deployment</w:t>
            </w:r>
          </w:p>
        </w:tc>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Vercel (full stack)</w:t>
            </w:r>
          </w:p>
        </w:tc>
        <w:tc>
          <w:tcPr>
            <w:tcW w:type="dxa" w:w="4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API routes + frontend in one deploy. Free tier works for pilot.</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Monitoring</w:t>
            </w:r>
          </w:p>
        </w:tc>
        <w:tc>
          <w:tcPr>
            <w:tcW w:type="dxa" w:w="3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Sentry (errors) + Vercel Analytics (perf)</w:t>
            </w:r>
          </w:p>
        </w:tc>
        <w:tc>
          <w:tcPr>
            <w:tcW w:type="dxa" w:w="4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Basic observability without extra infrastructure.</w:t>
            </w:r>
          </w:p>
        </w:tc>
      </w:tr>
    </w:tbl>
    <w:p>
      <w:pPr>
        <w:spacing w:after="160" w:before="0"/>
      </w:pPr>
      <w:r>
        <w:t xml:space="preserve"/>
      </w:r>
    </w:p>
    <w:p>
      <w:pPr>
        <w:pStyle w:val="Heading2"/>
        <w:spacing w:after="120" w:before="360"/>
      </w:pPr>
      <w:r>
        <w:rPr>
          <w:rFonts w:ascii="Arial" w:cs="Arial" w:eastAsia="Arial" w:hAnsi="Arial"/>
          <w:b/>
          <w:bCs/>
          <w:color w:val="2563EB"/>
          <w:sz w:val="28"/>
          <w:szCs w:val="28"/>
        </w:rPr>
        <w:t xml:space="preserve">8.2 Project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E293B" w:val="clear"/>
            <w:tcMar>
              <w:top w:type="dxa" w:w="160"/>
              <w:left w:type="dxa" w:w="220"/>
              <w:bottom w:type="dxa" w:w="160"/>
              <w:right w:type="dxa" w:w="220"/>
            </w:tcMar>
          </w:tcPr>
          <w:p>
            <w:pPr>
              <w:spacing w:after="20" w:before="0"/>
            </w:pPr>
            <w:r>
              <w:rPr>
                <w:rFonts w:ascii="Courier New" w:cs="Courier New" w:eastAsia="Courier New" w:hAnsi="Courier New"/>
                <w:color w:val="94A3B8"/>
                <w:sz w:val="18"/>
                <w:szCs w:val="18"/>
              </w:rPr>
              <w:t xml:space="preserve">lendflow-marketplace/           # Repo 1</w:t>
            </w:r>
          </w:p>
          <w:p>
            <w:pPr>
              <w:spacing w:after="20" w:before="0"/>
            </w:pPr>
            <w:r>
              <w:rPr>
                <w:rFonts w:ascii="Courier New" w:cs="Courier New" w:eastAsia="Courier New" w:hAnsi="Courier New"/>
                <w:color w:val="94A3B8"/>
                <w:sz w:val="18"/>
                <w:szCs w:val="18"/>
              </w:rPr>
              <w:t xml:space="preserve">├── app/</w:t>
            </w:r>
          </w:p>
          <w:p>
            <w:pPr>
              <w:spacing w:after="20" w:before="0"/>
            </w:pPr>
            <w:r>
              <w:rPr>
                <w:rFonts w:ascii="Courier New" w:cs="Courier New" w:eastAsia="Courier New" w:hAnsi="Courier New"/>
                <w:color w:val="94A3B8"/>
                <w:sz w:val="18"/>
                <w:szCs w:val="18"/>
              </w:rPr>
              <w:t xml:space="preserve">│   ├── (auth)/</w:t>
            </w:r>
          </w:p>
          <w:p>
            <w:pPr>
              <w:spacing w:after="20" w:before="0"/>
            </w:pPr>
            <w:r>
              <w:rPr>
                <w:rFonts w:ascii="Courier New" w:cs="Courier New" w:eastAsia="Courier New" w:hAnsi="Courier New"/>
                <w:color w:val="94A3B8"/>
                <w:sz w:val="18"/>
                <w:szCs w:val="18"/>
              </w:rPr>
              <w:t xml:space="preserve">│   │   ├── login/page.tsx</w:t>
            </w:r>
          </w:p>
          <w:p>
            <w:pPr>
              <w:spacing w:after="20" w:before="0"/>
            </w:pPr>
            <w:r>
              <w:rPr>
                <w:rFonts w:ascii="Courier New" w:cs="Courier New" w:eastAsia="Courier New" w:hAnsi="Courier New"/>
                <w:color w:val="94A3B8"/>
                <w:sz w:val="18"/>
                <w:szCs w:val="18"/>
              </w:rPr>
              <w:t xml:space="preserve">│   │   └── register/page.tsx</w:t>
            </w:r>
          </w:p>
          <w:p>
            <w:pPr>
              <w:spacing w:after="20" w:before="0"/>
            </w:pPr>
            <w:r>
              <w:rPr>
                <w:rFonts w:ascii="Courier New" w:cs="Courier New" w:eastAsia="Courier New" w:hAnsi="Courier New"/>
                <w:color w:val="94A3B8"/>
                <w:sz w:val="18"/>
                <w:szCs w:val="18"/>
              </w:rPr>
              <w:t xml:space="preserve">│   ├── (borrower)/</w:t>
            </w:r>
          </w:p>
          <w:p>
            <w:pPr>
              <w:spacing w:after="20" w:before="0"/>
            </w:pPr>
            <w:r>
              <w:rPr>
                <w:rFonts w:ascii="Courier New" w:cs="Courier New" w:eastAsia="Courier New" w:hAnsi="Courier New"/>
                <w:color w:val="94A3B8"/>
                <w:sz w:val="18"/>
                <w:szCs w:val="18"/>
              </w:rPr>
              <w:t xml:space="preserve">│   │   ├── dashboard/page.tsx</w:t>
            </w:r>
          </w:p>
          <w:p>
            <w:pPr>
              <w:spacing w:after="20" w:before="0"/>
            </w:pPr>
            <w:r>
              <w:rPr>
                <w:rFonts w:ascii="Courier New" w:cs="Courier New" w:eastAsia="Courier New" w:hAnsi="Courier New"/>
                <w:color w:val="94A3B8"/>
                <w:sz w:val="18"/>
                <w:szCs w:val="18"/>
              </w:rPr>
              <w:t xml:space="preserve">│   │   └── loan-request/</w:t>
            </w:r>
          </w:p>
          <w:p>
            <w:pPr>
              <w:spacing w:after="20" w:before="0"/>
            </w:pPr>
            <w:r>
              <w:rPr>
                <w:rFonts w:ascii="Courier New" w:cs="Courier New" w:eastAsia="Courier New" w:hAnsi="Courier New"/>
                <w:color w:val="94A3B8"/>
                <w:sz w:val="18"/>
                <w:szCs w:val="18"/>
              </w:rPr>
              <w:t xml:space="preserve">│   │       ├── new/page.tsx</w:t>
            </w:r>
          </w:p>
          <w:p>
            <w:pPr>
              <w:spacing w:after="20" w:before="0"/>
            </w:pPr>
            <w:r>
              <w:rPr>
                <w:rFonts w:ascii="Courier New" w:cs="Courier New" w:eastAsia="Courier New" w:hAnsi="Courier New"/>
                <w:color w:val="94A3B8"/>
                <w:sz w:val="18"/>
                <w:szCs w:val="18"/>
              </w:rPr>
              <w:t xml:space="preserve">│   │       └── [id]/page.tsx</w:t>
            </w:r>
          </w:p>
          <w:p>
            <w:pPr>
              <w:spacing w:after="20" w:before="0"/>
            </w:pPr>
            <w:r>
              <w:rPr>
                <w:rFonts w:ascii="Courier New" w:cs="Courier New" w:eastAsia="Courier New" w:hAnsi="Courier New"/>
                <w:color w:val="94A3B8"/>
                <w:sz w:val="18"/>
                <w:szCs w:val="18"/>
              </w:rPr>
              <w:t xml:space="preserve">│   ├── (lender)/</w:t>
            </w:r>
          </w:p>
          <w:p>
            <w:pPr>
              <w:spacing w:after="20" w:before="0"/>
            </w:pPr>
            <w:r>
              <w:rPr>
                <w:rFonts w:ascii="Courier New" w:cs="Courier New" w:eastAsia="Courier New" w:hAnsi="Courier New"/>
                <w:color w:val="94A3B8"/>
                <w:sz w:val="18"/>
                <w:szCs w:val="18"/>
              </w:rPr>
              <w:t xml:space="preserve">│   │   ├── marketplace/</w:t>
            </w:r>
          </w:p>
          <w:p>
            <w:pPr>
              <w:spacing w:after="20" w:before="0"/>
            </w:pPr>
            <w:r>
              <w:rPr>
                <w:rFonts w:ascii="Courier New" w:cs="Courier New" w:eastAsia="Courier New" w:hAnsi="Courier New"/>
                <w:color w:val="94A3B8"/>
                <w:sz w:val="18"/>
                <w:szCs w:val="18"/>
              </w:rPr>
              <w:t xml:space="preserve">│   │   │   ├── page.tsx</w:t>
            </w:r>
          </w:p>
          <w:p>
            <w:pPr>
              <w:spacing w:after="20" w:before="0"/>
            </w:pPr>
            <w:r>
              <w:rPr>
                <w:rFonts w:ascii="Courier New" w:cs="Courier New" w:eastAsia="Courier New" w:hAnsi="Courier New"/>
                <w:color w:val="94A3B8"/>
                <w:sz w:val="18"/>
                <w:szCs w:val="18"/>
              </w:rPr>
              <w:t xml:space="preserve">│   │   │   └── [id]/page.tsx</w:t>
            </w:r>
          </w:p>
          <w:p>
            <w:pPr>
              <w:spacing w:after="20" w:before="0"/>
            </w:pPr>
            <w:r>
              <w:rPr>
                <w:rFonts w:ascii="Courier New" w:cs="Courier New" w:eastAsia="Courier New" w:hAnsi="Courier New"/>
                <w:color w:val="94A3B8"/>
                <w:sz w:val="18"/>
                <w:szCs w:val="18"/>
              </w:rPr>
              <w:t xml:space="preserve">│   │   ├── opportunities/page.tsx</w:t>
            </w:r>
          </w:p>
          <w:p>
            <w:pPr>
              <w:spacing w:after="20" w:before="0"/>
            </w:pPr>
            <w:r>
              <w:rPr>
                <w:rFonts w:ascii="Courier New" w:cs="Courier New" w:eastAsia="Courier New" w:hAnsi="Courier New"/>
                <w:color w:val="94A3B8"/>
                <w:sz w:val="18"/>
                <w:szCs w:val="18"/>
              </w:rPr>
              <w:t xml:space="preserve">│   │   └── settings/page.tsx</w:t>
            </w:r>
          </w:p>
          <w:p>
            <w:pPr>
              <w:spacing w:after="20" w:before="0"/>
            </w:pPr>
            <w:r>
              <w:rPr>
                <w:rFonts w:ascii="Courier New" w:cs="Courier New" w:eastAsia="Courier New" w:hAnsi="Courier New"/>
                <w:color w:val="94A3B8"/>
                <w:sz w:val="18"/>
                <w:szCs w:val="18"/>
              </w:rPr>
              <w:t xml:space="preserve">│   ├── conversations/[id]/page.tsx</w:t>
            </w:r>
          </w:p>
          <w:p>
            <w:pPr>
              <w:spacing w:after="20" w:before="0"/>
            </w:pPr>
            <w:r>
              <w:rPr>
                <w:rFonts w:ascii="Courier New" w:cs="Courier New" w:eastAsia="Courier New" w:hAnsi="Courier New"/>
                <w:color w:val="94A3B8"/>
                <w:sz w:val="18"/>
                <w:szCs w:val="18"/>
              </w:rPr>
              <w:t xml:space="preserve">│   └── admin/page.tsx</w:t>
            </w:r>
          </w:p>
          <w:p>
            <w:pPr>
              <w:spacing w:after="20" w:before="0"/>
            </w:pPr>
            <w:r>
              <w:rPr>
                <w:rFonts w:ascii="Courier New" w:cs="Courier New" w:eastAsia="Courier New" w:hAnsi="Courier New"/>
                <w:color w:val="94A3B8"/>
                <w:sz w:val="18"/>
                <w:szCs w:val="18"/>
              </w:rPr>
              <w:t xml:space="preserve">├── app/api/v1/                 # API routes</w:t>
            </w:r>
          </w:p>
          <w:p>
            <w:pPr>
              <w:spacing w:after="20" w:before="0"/>
            </w:pPr>
            <w:r>
              <w:rPr>
                <w:rFonts w:ascii="Courier New" w:cs="Courier New" w:eastAsia="Courier New" w:hAnsi="Courier New"/>
                <w:color w:val="94A3B8"/>
                <w:sz w:val="18"/>
                <w:szCs w:val="18"/>
              </w:rPr>
              <w:t xml:space="preserve">│   ├── auth/[...nextauth]/route.ts</w:t>
            </w:r>
          </w:p>
          <w:p>
            <w:pPr>
              <w:spacing w:after="20" w:before="0"/>
            </w:pPr>
            <w:r>
              <w:rPr>
                <w:rFonts w:ascii="Courier New" w:cs="Courier New" w:eastAsia="Courier New" w:hAnsi="Courier New"/>
                <w:color w:val="94A3B8"/>
                <w:sz w:val="18"/>
                <w:szCs w:val="18"/>
              </w:rPr>
              <w:t xml:space="preserve">│   ├── lenders/route.ts</w:t>
            </w:r>
          </w:p>
          <w:p>
            <w:pPr>
              <w:spacing w:after="20" w:before="0"/>
            </w:pPr>
            <w:r>
              <w:rPr>
                <w:rFonts w:ascii="Courier New" w:cs="Courier New" w:eastAsia="Courier New" w:hAnsi="Courier New"/>
                <w:color w:val="94A3B8"/>
                <w:sz w:val="18"/>
                <w:szCs w:val="18"/>
              </w:rPr>
              <w:t xml:space="preserve">│   ├── loan-requests/route.ts</w:t>
            </w:r>
          </w:p>
          <w:p>
            <w:pPr>
              <w:spacing w:after="20" w:before="0"/>
            </w:pPr>
            <w:r>
              <w:rPr>
                <w:rFonts w:ascii="Courier New" w:cs="Courier New" w:eastAsia="Courier New" w:hAnsi="Courier New"/>
                <w:color w:val="94A3B8"/>
                <w:sz w:val="18"/>
                <w:szCs w:val="18"/>
              </w:rPr>
              <w:t xml:space="preserve">│   ├── loan-requests/[id]/route.ts</w:t>
            </w:r>
          </w:p>
          <w:p>
            <w:pPr>
              <w:spacing w:after="20" w:before="0"/>
            </w:pPr>
            <w:r>
              <w:rPr>
                <w:rFonts w:ascii="Courier New" w:cs="Courier New" w:eastAsia="Courier New" w:hAnsi="Courier New"/>
                <w:color w:val="94A3B8"/>
                <w:sz w:val="18"/>
                <w:szCs w:val="18"/>
              </w:rPr>
              <w:t xml:space="preserve">│   ├── interests/[id]/route.ts</w:t>
            </w:r>
          </w:p>
          <w:p>
            <w:pPr>
              <w:spacing w:after="20" w:before="0"/>
            </w:pPr>
            <w:r>
              <w:rPr>
                <w:rFonts w:ascii="Courier New" w:cs="Courier New" w:eastAsia="Courier New" w:hAnsi="Courier New"/>
                <w:color w:val="94A3B8"/>
                <w:sz w:val="18"/>
                <w:szCs w:val="18"/>
              </w:rPr>
              <w:t xml:space="preserve">│   └── conversations/[id]/messages/route.ts</w:t>
            </w:r>
          </w:p>
          <w:p>
            <w:pPr>
              <w:spacing w:after="20" w:before="0"/>
            </w:pPr>
            <w:r>
              <w:rPr>
                <w:rFonts w:ascii="Courier New" w:cs="Courier New" w:eastAsia="Courier New" w:hAnsi="Courier New"/>
                <w:color w:val="94A3B8"/>
                <w:sz w:val="18"/>
                <w:szCs w:val="18"/>
              </w:rPr>
              <w:t xml:space="preserve">├── prisma/</w:t>
            </w:r>
          </w:p>
          <w:p>
            <w:pPr>
              <w:spacing w:after="20" w:before="0"/>
            </w:pPr>
            <w:r>
              <w:rPr>
                <w:rFonts w:ascii="Courier New" w:cs="Courier New" w:eastAsia="Courier New" w:hAnsi="Courier New"/>
                <w:color w:val="94A3B8"/>
                <w:sz w:val="18"/>
                <w:szCs w:val="18"/>
              </w:rPr>
              <w:t xml:space="preserve">│   ├── schema.prisma</w:t>
            </w:r>
          </w:p>
          <w:p>
            <w:pPr>
              <w:spacing w:after="20" w:before="0"/>
            </w:pPr>
            <w:r>
              <w:rPr>
                <w:rFonts w:ascii="Courier New" w:cs="Courier New" w:eastAsia="Courier New" w:hAnsi="Courier New"/>
                <w:color w:val="94A3B8"/>
                <w:sz w:val="18"/>
                <w:szCs w:val="18"/>
              </w:rPr>
              <w:t xml:space="preserve">│   └── migrations/</w:t>
            </w:r>
          </w:p>
          <w:p>
            <w:pPr>
              <w:spacing w:after="20" w:before="0"/>
            </w:pPr>
            <w:r>
              <w:rPr>
                <w:rFonts w:ascii="Courier New" w:cs="Courier New" w:eastAsia="Courier New" w:hAnsi="Courier New"/>
                <w:color w:val="94A3B8"/>
                <w:sz w:val="18"/>
                <w:szCs w:val="18"/>
              </w:rPr>
              <w:t xml:space="preserve">├── lib/</w:t>
            </w:r>
          </w:p>
          <w:p>
            <w:pPr>
              <w:spacing w:after="20" w:before="0"/>
            </w:pPr>
            <w:r>
              <w:rPr>
                <w:rFonts w:ascii="Courier New" w:cs="Courier New" w:eastAsia="Courier New" w:hAnsi="Courier New"/>
                <w:color w:val="94A3B8"/>
                <w:sz w:val="18"/>
                <w:szCs w:val="18"/>
              </w:rPr>
              <w:t xml:space="preserve">│   ├── auth.ts                 # NextAuth config</w:t>
            </w:r>
          </w:p>
          <w:p>
            <w:pPr>
              <w:spacing w:after="20" w:before="0"/>
            </w:pPr>
            <w:r>
              <w:rPr>
                <w:rFonts w:ascii="Courier New" w:cs="Courier New" w:eastAsia="Courier New" w:hAnsi="Courier New"/>
                <w:color w:val="94A3B8"/>
                <w:sz w:val="18"/>
                <w:szCs w:val="18"/>
              </w:rPr>
              <w:t xml:space="preserve">│   ├── db.ts                   # Prisma client singleton</w:t>
            </w:r>
          </w:p>
          <w:p>
            <w:pPr>
              <w:spacing w:after="20" w:before="0"/>
            </w:pPr>
            <w:r>
              <w:rPr>
                <w:rFonts w:ascii="Courier New" w:cs="Courier New" w:eastAsia="Courier New" w:hAnsi="Courier New"/>
                <w:color w:val="94A3B8"/>
                <w:sz w:val="18"/>
                <w:szCs w:val="18"/>
              </w:rPr>
              <w:t xml:space="preserve">│   ├── email.ts                # Resend client</w:t>
            </w:r>
          </w:p>
          <w:p>
            <w:pPr>
              <w:spacing w:after="20" w:before="0"/>
            </w:pPr>
            <w:r>
              <w:rPr>
                <w:rFonts w:ascii="Courier New" w:cs="Courier New" w:eastAsia="Courier New" w:hAnsi="Courier New"/>
                <w:color w:val="94A3B8"/>
                <w:sz w:val="18"/>
                <w:szCs w:val="18"/>
              </w:rPr>
              <w:t xml:space="preserve">│   └── middleware/</w:t>
            </w:r>
          </w:p>
          <w:p>
            <w:pPr>
              <w:spacing w:after="20" w:before="0"/>
            </w:pPr>
            <w:r>
              <w:rPr>
                <w:rFonts w:ascii="Courier New" w:cs="Courier New" w:eastAsia="Courier New" w:hAnsi="Courier New"/>
                <w:color w:val="94A3B8"/>
                <w:sz w:val="18"/>
                <w:szCs w:val="18"/>
              </w:rPr>
              <w:t xml:space="preserve">│       ├── requireAuth.ts</w:t>
            </w:r>
          </w:p>
          <w:p>
            <w:pPr>
              <w:spacing w:after="20" w:before="0"/>
            </w:pPr>
            <w:r>
              <w:rPr>
                <w:rFonts w:ascii="Courier New" w:cs="Courier New" w:eastAsia="Courier New" w:hAnsi="Courier New"/>
                <w:color w:val="94A3B8"/>
                <w:sz w:val="18"/>
                <w:szCs w:val="18"/>
              </w:rPr>
              <w:t xml:space="preserve">│       └── requireRole.ts</w:t>
            </w:r>
          </w:p>
          <w:p>
            <w:pPr>
              <w:spacing w:after="20" w:before="0"/>
            </w:pPr>
            <w:r>
              <w:rPr>
                <w:rFonts w:ascii="Courier New" w:cs="Courier New" w:eastAsia="Courier New" w:hAnsi="Courier New"/>
                <w:color w:val="94A3B8"/>
                <w:sz w:val="18"/>
                <w:szCs w:val="18"/>
              </w:rPr>
              <w:t xml:space="preserve">├── emails/                     # React Email templates</w:t>
            </w:r>
          </w:p>
          <w:p>
            <w:pPr>
              <w:spacing w:after="20" w:before="0"/>
            </w:pPr>
            <w:r>
              <w:rPr>
                <w:rFonts w:ascii="Courier New" w:cs="Courier New" w:eastAsia="Courier New" w:hAnsi="Courier New"/>
                <w:color w:val="94A3B8"/>
                <w:sz w:val="18"/>
                <w:szCs w:val="18"/>
              </w:rPr>
              <w:t xml:space="preserve">│   ├── LenderInterestEmail.tsx</w:t>
            </w:r>
          </w:p>
          <w:p>
            <w:pPr>
              <w:spacing w:after="20" w:before="0"/>
            </w:pPr>
            <w:r>
              <w:rPr>
                <w:rFonts w:ascii="Courier New" w:cs="Courier New" w:eastAsia="Courier New" w:hAnsi="Courier New"/>
                <w:color w:val="94A3B8"/>
                <w:sz w:val="18"/>
                <w:szCs w:val="18"/>
              </w:rPr>
              <w:t xml:space="preserve">│   ├── MatchAcceptedEmail.tsx</w:t>
            </w:r>
          </w:p>
          <w:p>
            <w:pPr>
              <w:spacing w:after="20" w:before="0"/>
            </w:pPr>
            <w:r>
              <w:rPr>
                <w:rFonts w:ascii="Courier New" w:cs="Courier New" w:eastAsia="Courier New" w:hAnsi="Courier New"/>
                <w:color w:val="94A3B8"/>
                <w:sz w:val="18"/>
                <w:szCs w:val="18"/>
              </w:rPr>
              <w:t xml:space="preserve">│   └── NewMessageEmail.tsx</w:t>
            </w:r>
          </w:p>
          <w:p>
            <w:pPr>
              <w:spacing w:after="20" w:before="0"/>
            </w:pPr>
            <w:r>
              <w:rPr>
                <w:rFonts w:ascii="Courier New" w:cs="Courier New" w:eastAsia="Courier New" w:hAnsi="Courier New"/>
                <w:color w:val="94A3B8"/>
                <w:sz w:val="18"/>
                <w:szCs w:val="18"/>
              </w:rPr>
              <w:t xml:space="preserve">└── components/</w:t>
            </w:r>
          </w:p>
          <w:p>
            <w:pPr>
              <w:spacing w:after="20" w:before="0"/>
            </w:pPr>
            <w:r>
              <w:rPr>
                <w:rFonts w:ascii="Courier New" w:cs="Courier New" w:eastAsia="Courier New" w:hAnsi="Courier New"/>
                <w:color w:val="94A3B8"/>
                <w:sz w:val="18"/>
                <w:szCs w:val="18"/>
              </w:rPr>
              <w:t xml:space="preserve">    ├── marketplace/</w:t>
            </w:r>
          </w:p>
          <w:p>
            <w:pPr>
              <w:spacing w:after="20" w:before="0"/>
            </w:pPr>
            <w:r>
              <w:rPr>
                <w:rFonts w:ascii="Courier New" w:cs="Courier New" w:eastAsia="Courier New" w:hAnsi="Courier New"/>
                <w:color w:val="94A3B8"/>
                <w:sz w:val="18"/>
                <w:szCs w:val="18"/>
              </w:rPr>
              <w:t xml:space="preserve">    ├── borrower/</w:t>
            </w:r>
          </w:p>
          <w:p>
            <w:pPr>
              <w:spacing w:after="20" w:before="0"/>
            </w:pPr>
            <w:r>
              <w:rPr>
                <w:rFonts w:ascii="Courier New" w:cs="Courier New" w:eastAsia="Courier New" w:hAnsi="Courier New"/>
                <w:color w:val="94A3B8"/>
                <w:sz w:val="18"/>
                <w:szCs w:val="18"/>
              </w:rPr>
              <w:t xml:space="preserve">    └── shared/</w:t>
            </w:r>
          </w:p>
        </w:tc>
      </w:tr>
    </w:tbl>
    <w:p>
      <w:pPr>
        <w:spacing w:after="160" w:before="0"/>
      </w:pPr>
      <w:r>
        <w:t xml:space="preserve"/>
      </w:r>
    </w:p>
    <w:p>
      <w:pPr>
        <w:pStyle w:val="Heading2"/>
        <w:spacing w:after="120" w:before="360"/>
      </w:pPr>
      <w:r>
        <w:rPr>
          <w:rFonts w:ascii="Arial" w:cs="Arial" w:eastAsia="Arial" w:hAnsi="Arial"/>
          <w:b/>
          <w:bCs/>
          <w:color w:val="2563EB"/>
          <w:sz w:val="28"/>
          <w:szCs w:val="28"/>
        </w:rPr>
        <w:t xml:space="preserve">8.3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E293B" w:val="clear"/>
            <w:tcMar>
              <w:top w:type="dxa" w:w="160"/>
              <w:left w:type="dxa" w:w="220"/>
              <w:bottom w:type="dxa" w:w="160"/>
              <w:right w:type="dxa" w:w="220"/>
            </w:tcMar>
          </w:tcPr>
          <w:p>
            <w:pPr>
              <w:spacing w:after="20" w:before="0"/>
            </w:pPr>
            <w:r>
              <w:rPr>
                <w:rFonts w:ascii="Courier New" w:cs="Courier New" w:eastAsia="Courier New" w:hAnsi="Courier New"/>
                <w:color w:val="94A3B8"/>
                <w:sz w:val="18"/>
                <w:szCs w:val="18"/>
              </w:rPr>
              <w:t xml:space="preserve"># .env.local</w:t>
            </w:r>
          </w:p>
          <w:p>
            <w:pPr>
              <w:spacing w:after="20" w:before="0"/>
            </w:pPr>
            <w:r>
              <w:rPr>
                <w:rFonts w:ascii="Courier New" w:cs="Courier New" w:eastAsia="Courier New" w:hAnsi="Courier New"/>
                <w:color w:val="94A3B8"/>
                <w:sz w:val="18"/>
                <w:szCs w:val="18"/>
              </w:rPr>
              <w:t xml:space="preserve">DATABASE_URL=postgresql://...</w:t>
            </w:r>
          </w:p>
          <w:p>
            <w:pPr>
              <w:spacing w:after="20" w:before="0"/>
            </w:pPr>
            <w:r>
              <w:rPr>
                <w:rFonts w:ascii="Courier New" w:cs="Courier New" w:eastAsia="Courier New" w:hAnsi="Courier New"/>
                <w:color w:val="94A3B8"/>
                <w:sz w:val="18"/>
                <w:szCs w:val="18"/>
              </w:rPr>
              <w:t xml:space="preserve">NEXTAUTH_SECRET=&lt;random 32+ char string&gt;</w:t>
            </w:r>
          </w:p>
          <w:p>
            <w:pPr>
              <w:spacing w:after="20" w:before="0"/>
            </w:pPr>
            <w:r>
              <w:rPr>
                <w:rFonts w:ascii="Courier New" w:cs="Courier New" w:eastAsia="Courier New" w:hAnsi="Courier New"/>
                <w:color w:val="94A3B8"/>
                <w:sz w:val="18"/>
                <w:szCs w:val="18"/>
              </w:rPr>
              <w:t xml:space="preserve">NEXTAUTH_URL=https://marketplace.lendflow.io</w:t>
            </w:r>
          </w:p>
          <w:p>
            <w:pPr>
              <w:spacing w:after="20" w:before="0"/>
            </w:pPr>
            <w:r>
              <w:rPr>
                <w:rFonts w:ascii="Courier New" w:cs="Courier New" w:eastAsia="Courier New" w:hAnsi="Courier New"/>
                <w:color w:val="94A3B8"/>
                <w:sz w:val="18"/>
                <w:szCs w:val="18"/>
              </w:rPr>
              <w:t xml:space="preserve"/>
            </w:r>
          </w:p>
          <w:p>
            <w:pPr>
              <w:spacing w:after="20" w:before="0"/>
            </w:pPr>
            <w:r>
              <w:rPr>
                <w:rFonts w:ascii="Courier New" w:cs="Courier New" w:eastAsia="Courier New" w:hAnsi="Courier New"/>
                <w:color w:val="94A3B8"/>
                <w:sz w:val="18"/>
                <w:szCs w:val="18"/>
              </w:rPr>
              <w:t xml:space="preserve"># Email</w:t>
            </w:r>
          </w:p>
          <w:p>
            <w:pPr>
              <w:spacing w:after="20" w:before="0"/>
            </w:pPr>
            <w:r>
              <w:rPr>
                <w:rFonts w:ascii="Courier New" w:cs="Courier New" w:eastAsia="Courier New" w:hAnsi="Courier New"/>
                <w:color w:val="94A3B8"/>
                <w:sz w:val="18"/>
                <w:szCs w:val="18"/>
              </w:rPr>
              <w:t xml:space="preserve">RESEND_API_KEY=re_...</w:t>
            </w:r>
          </w:p>
          <w:p>
            <w:pPr>
              <w:spacing w:after="20" w:before="0"/>
            </w:pPr>
            <w:r>
              <w:rPr>
                <w:rFonts w:ascii="Courier New" w:cs="Courier New" w:eastAsia="Courier New" w:hAnsi="Courier New"/>
                <w:color w:val="94A3B8"/>
                <w:sz w:val="18"/>
                <w:szCs w:val="18"/>
              </w:rPr>
              <w:t xml:space="preserve">EMAIL_FROM=noreply@lendflow.io</w:t>
            </w:r>
          </w:p>
          <w:p>
            <w:pPr>
              <w:spacing w:after="20" w:before="0"/>
            </w:pPr>
            <w:r>
              <w:rPr>
                <w:rFonts w:ascii="Courier New" w:cs="Courier New" w:eastAsia="Courier New" w:hAnsi="Courier New"/>
                <w:color w:val="94A3B8"/>
                <w:sz w:val="18"/>
                <w:szCs w:val="18"/>
              </w:rPr>
              <w:t xml:space="preserve"/>
            </w:r>
          </w:p>
          <w:p>
            <w:pPr>
              <w:spacing w:after="20" w:before="0"/>
            </w:pPr>
            <w:r>
              <w:rPr>
                <w:rFonts w:ascii="Courier New" w:cs="Courier New" w:eastAsia="Courier New" w:hAnsi="Courier New"/>
                <w:color w:val="94A3B8"/>
                <w:sz w:val="18"/>
                <w:szCs w:val="18"/>
              </w:rPr>
              <w:t xml:space="preserve"># Storage (optional in v1)</w:t>
            </w:r>
          </w:p>
          <w:p>
            <w:pPr>
              <w:spacing w:after="20" w:before="0"/>
            </w:pPr>
            <w:r>
              <w:rPr>
                <w:rFonts w:ascii="Courier New" w:cs="Courier New" w:eastAsia="Courier New" w:hAnsi="Courier New"/>
                <w:color w:val="94A3B8"/>
                <w:sz w:val="18"/>
                <w:szCs w:val="18"/>
              </w:rPr>
              <w:t xml:space="preserve">R2_ACCOUNT_ID=...</w:t>
            </w:r>
          </w:p>
          <w:p>
            <w:pPr>
              <w:spacing w:after="20" w:before="0"/>
            </w:pPr>
            <w:r>
              <w:rPr>
                <w:rFonts w:ascii="Courier New" w:cs="Courier New" w:eastAsia="Courier New" w:hAnsi="Courier New"/>
                <w:color w:val="94A3B8"/>
                <w:sz w:val="18"/>
                <w:szCs w:val="18"/>
              </w:rPr>
              <w:t xml:space="preserve">R2_ACCESS_KEY_ID=...</w:t>
            </w:r>
          </w:p>
          <w:p>
            <w:pPr>
              <w:spacing w:after="20" w:before="0"/>
            </w:pPr>
            <w:r>
              <w:rPr>
                <w:rFonts w:ascii="Courier New" w:cs="Courier New" w:eastAsia="Courier New" w:hAnsi="Courier New"/>
                <w:color w:val="94A3B8"/>
                <w:sz w:val="18"/>
                <w:szCs w:val="18"/>
              </w:rPr>
              <w:t xml:space="preserve">R2_SECRET_ACCESS_KEY=...</w:t>
            </w:r>
          </w:p>
          <w:p>
            <w:pPr>
              <w:spacing w:after="20" w:before="0"/>
            </w:pPr>
            <w:r>
              <w:rPr>
                <w:rFonts w:ascii="Courier New" w:cs="Courier New" w:eastAsia="Courier New" w:hAnsi="Courier New"/>
                <w:color w:val="94A3B8"/>
                <w:sz w:val="18"/>
                <w:szCs w:val="18"/>
              </w:rPr>
              <w:t xml:space="preserve">R2_BUCKET_NAME=lendflow-marketplace</w:t>
            </w:r>
          </w:p>
          <w:p>
            <w:pPr>
              <w:spacing w:after="20" w:before="0"/>
            </w:pPr>
            <w:r>
              <w:rPr>
                <w:rFonts w:ascii="Courier New" w:cs="Courier New" w:eastAsia="Courier New" w:hAnsi="Courier New"/>
                <w:color w:val="94A3B8"/>
                <w:sz w:val="18"/>
                <w:szCs w:val="18"/>
              </w:rPr>
              <w:t xml:space="preserve"/>
            </w:r>
          </w:p>
          <w:p>
            <w:pPr>
              <w:spacing w:after="20" w:before="0"/>
            </w:pPr>
            <w:r>
              <w:rPr>
                <w:rFonts w:ascii="Courier New" w:cs="Courier New" w:eastAsia="Courier New" w:hAnsi="Courier New"/>
                <w:color w:val="94A3B8"/>
                <w:sz w:val="18"/>
                <w:szCs w:val="18"/>
              </w:rPr>
              <w:t xml:space="preserve"># Cross-repo service token (for Underwriter to call Marketplace)</w:t>
            </w:r>
          </w:p>
          <w:p>
            <w:pPr>
              <w:spacing w:after="20" w:before="0"/>
            </w:pPr>
            <w:r>
              <w:rPr>
                <w:rFonts w:ascii="Courier New" w:cs="Courier New" w:eastAsia="Courier New" w:hAnsi="Courier New"/>
                <w:color w:val="94A3B8"/>
                <w:sz w:val="18"/>
                <w:szCs w:val="18"/>
              </w:rPr>
              <w:t xml:space="preserve">UNDERWRITER_SERVICE_TOKEN=&lt;secret shared with Repo 2&gt;</w:t>
            </w:r>
          </w:p>
        </w:tc>
      </w:tr>
    </w:tbl>
    <w:p>
      <w:pPr>
        <w:spacing w:after="160" w:before="0"/>
      </w:pPr>
      <w:r>
        <w:t xml:space="preserve"/>
      </w:r>
    </w:p>
    <w:p>
      <w:r>
        <w:br w:type="page"/>
      </w:r>
    </w:p>
    <w:p>
      <w:pPr>
        <w:pStyle w:val="Heading1"/>
        <w:pBdr>
          <w:bottom w:val="single" w:color="2563EB" w:sz="6" w:space="8"/>
        </w:pBdr>
        <w:spacing w:after="160" w:before="520"/>
      </w:pPr>
      <w:r>
        <w:rPr>
          <w:rFonts w:ascii="Arial" w:cs="Arial" w:eastAsia="Arial" w:hAnsi="Arial"/>
          <w:b/>
          <w:bCs/>
          <w:color w:val="1A2E4A"/>
          <w:sz w:val="38"/>
          <w:szCs w:val="38"/>
        </w:rPr>
        <w:t xml:space="preserve">9. Cross-Repo Integration Design</w:t>
      </w:r>
    </w:p>
    <w:p>
      <w:pPr>
        <w:pStyle w:val="Heading2"/>
        <w:spacing w:after="120" w:before="360"/>
      </w:pPr>
      <w:r>
        <w:rPr>
          <w:rFonts w:ascii="Arial" w:cs="Arial" w:eastAsia="Arial" w:hAnsi="Arial"/>
          <w:b/>
          <w:bCs/>
          <w:color w:val="2563EB"/>
          <w:sz w:val="28"/>
          <w:szCs w:val="28"/>
        </w:rPr>
        <w:t xml:space="preserve">9.1 How Repo 1 and Repo 2 Talk</w:t>
      </w:r>
    </w:p>
    <w:p>
      <w:pPr>
        <w:spacing w:after="100" w:before="60"/>
      </w:pPr>
      <w:r>
        <w:rPr>
          <w:rFonts w:ascii="Arial" w:cs="Arial" w:eastAsia="Arial" w:hAnsi="Arial"/>
          <w:color w:val="475569"/>
          <w:sz w:val="22"/>
          <w:szCs w:val="22"/>
        </w:rPr>
        <w:t xml:space="preserve">Repo 2 (Underwriter) is the system of record for deals once they enter underwriting. Repo 1 (Marketplace) is the system of record for loan requests and matches. They are separate databases and separate deployments.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EFF6FF" w:val="clear"/>
            <w:tcMar>
              <w:top w:type="dxa" w:w="160"/>
              <w:left w:type="dxa" w:w="220"/>
              <w:bottom w:type="dxa" w:w="160"/>
              <w:right w:type="dxa" w:w="220"/>
            </w:tcMar>
          </w:tcPr>
          <w:p>
            <w:pPr>
              <w:spacing w:after="80" w:before="0"/>
            </w:pPr>
            <w:r>
              <w:rPr>
                <w:rFonts w:ascii="Arial" w:cs="Arial" w:eastAsia="Arial" w:hAnsi="Arial"/>
                <w:b/>
                <w:bCs/>
                <w:color w:val="2563EB"/>
                <w:sz w:val="22"/>
                <w:szCs w:val="22"/>
              </w:rPr>
              <w:t xml:space="preserve">The Integration Pattern: Repo 2 Calls Repo 1</w:t>
            </w:r>
          </w:p>
          <w:p>
            <w:pPr>
              <w:spacing w:after="40" w:before="0"/>
            </w:pPr>
            <w:r>
              <w:rPr>
                <w:rFonts w:ascii="Arial" w:cs="Arial" w:eastAsia="Arial" w:hAnsi="Arial"/>
                <w:color w:val="1E293B"/>
                <w:sz w:val="20"/>
                <w:szCs w:val="20"/>
              </w:rPr>
              <w:t xml:space="preserve">When a PLATFORM_ADMIN (or in future, an automated trigger) wants to start underwriting for a matched deal:</w:t>
            </w:r>
          </w:p>
          <w:p>
            <w:pPr>
              <w:spacing w:after="40" w:before="0"/>
            </w:pPr>
            <w:r>
              <w:rPr>
                <w:rFonts w:ascii="Arial" w:cs="Arial" w:eastAsia="Arial" w:hAnsi="Arial"/>
                <w:color w:val="1E293B"/>
                <w:sz w:val="20"/>
                <w:szCs w:val="20"/>
              </w:rPr>
              <w:t xml:space="preserve">1. Repo 2 calls GET /api/v1/interests/:id/export on Repo 1 using a shared service token.</w:t>
            </w:r>
          </w:p>
          <w:p>
            <w:pPr>
              <w:spacing w:after="40" w:before="0"/>
            </w:pPr>
            <w:r>
              <w:rPr>
                <w:rFonts w:ascii="Arial" w:cs="Arial" w:eastAsia="Arial" w:hAnsi="Arial"/>
                <w:color w:val="1E293B"/>
                <w:sz w:val="20"/>
                <w:szCs w:val="20"/>
              </w:rPr>
              <w:t xml:space="preserve">2. Repo 2 creates a Deal record in its own database using the returned data.</w:t>
            </w:r>
          </w:p>
          <w:p>
            <w:pPr>
              <w:spacing w:after="40" w:before="0"/>
            </w:pPr>
            <w:r>
              <w:rPr>
                <w:rFonts w:ascii="Arial" w:cs="Arial" w:eastAsia="Arial" w:hAnsi="Arial"/>
                <w:color w:val="1E293B"/>
                <w:sz w:val="20"/>
                <w:szCs w:val="20"/>
              </w:rPr>
              <w:t xml:space="preserve">3. Repo 2 calls POST /api/v1/interests/:id/mark-imported on Repo 1 with the new deal ID.</w:t>
            </w:r>
          </w:p>
          <w:p>
            <w:pPr>
              <w:spacing w:after="40" w:before="0"/>
            </w:pPr>
            <w:r>
              <w:rPr>
                <w:rFonts w:ascii="Arial" w:cs="Arial" w:eastAsia="Arial" w:hAnsi="Arial"/>
                <w:color w:val="1E293B"/>
                <w:sz w:val="20"/>
                <w:szCs w:val="20"/>
              </w:rPr>
              <w:t xml:space="preserve">4. Repo 1 stores the underwriter_deal_id on the lender_interest record.</w:t>
            </w:r>
          </w:p>
          <w:p>
            <w:pPr>
              <w:spacing w:after="40" w:before="0"/>
            </w:pPr>
            <w:r>
              <w:rPr>
                <w:rFonts w:ascii="Arial" w:cs="Arial" w:eastAsia="Arial" w:hAnsi="Arial"/>
                <w:color w:val="1E293B"/>
                <w:sz w:val="20"/>
                <w:szCs w:val="20"/>
              </w:rPr>
              <w:t xml:space="preserve">5. Both systems now have a reference to each other. No shared database, no direct coupling.</w:t>
            </w:r>
          </w:p>
        </w:tc>
      </w:tr>
    </w:tbl>
    <w:p>
      <w:pPr>
        <w:spacing w:after="160" w:before="0"/>
      </w:pPr>
      <w:r>
        <w:t xml:space="preserve"/>
      </w:r>
    </w:p>
    <w:p>
      <w:pPr>
        <w:pStyle w:val="Heading2"/>
        <w:spacing w:after="120" w:before="360"/>
      </w:pPr>
      <w:r>
        <w:rPr>
          <w:rFonts w:ascii="Arial" w:cs="Arial" w:eastAsia="Arial" w:hAnsi="Arial"/>
          <w:b/>
          <w:bCs/>
          <w:color w:val="2563EB"/>
          <w:sz w:val="28"/>
          <w:szCs w:val="28"/>
        </w:rPr>
        <w:t xml:space="preserve">9.2 Service-to-Service Authentication</w:t>
      </w:r>
    </w:p>
    <w:p>
      <w:pPr>
        <w:pStyle w:val="ListParagraph"/>
        <w:numPr>
          <w:ilvl w:val="0"/>
          <w:numId w:val="2"/>
        </w:numPr>
        <w:spacing w:after="60" w:before="40"/>
      </w:pPr>
      <w:r>
        <w:rPr>
          <w:rFonts w:ascii="Arial" w:cs="Arial" w:eastAsia="Arial" w:hAnsi="Arial"/>
          <w:color w:val="475569"/>
          <w:sz w:val="22"/>
          <w:szCs w:val="22"/>
        </w:rPr>
        <w:t xml:space="preserve">A shared secret token (UNDERWRITER_SERVICE_TOKEN) is set in both repos' environment variables</w:t>
      </w:r>
    </w:p>
    <w:p>
      <w:pPr>
        <w:pStyle w:val="ListParagraph"/>
        <w:numPr>
          <w:ilvl w:val="0"/>
          <w:numId w:val="2"/>
        </w:numPr>
        <w:spacing w:after="60" w:before="40"/>
      </w:pPr>
      <w:r>
        <w:rPr>
          <w:rFonts w:ascii="Arial" w:cs="Arial" w:eastAsia="Arial" w:hAnsi="Arial"/>
          <w:color w:val="475569"/>
          <w:sz w:val="22"/>
          <w:szCs w:val="22"/>
        </w:rPr>
        <w:t xml:space="preserve">Repo 2 passes it as Authorization: Bearer &lt;token&gt; on cross-repo requests</w:t>
      </w:r>
    </w:p>
    <w:p>
      <w:pPr>
        <w:pStyle w:val="ListParagraph"/>
        <w:numPr>
          <w:ilvl w:val="0"/>
          <w:numId w:val="2"/>
        </w:numPr>
        <w:spacing w:after="60" w:before="40"/>
      </w:pPr>
      <w:r>
        <w:rPr>
          <w:rFonts w:ascii="Arial" w:cs="Arial" w:eastAsia="Arial" w:hAnsi="Arial"/>
          <w:color w:val="475569"/>
          <w:sz w:val="22"/>
          <w:szCs w:val="22"/>
        </w:rPr>
        <w:t xml:space="preserve">Repo 1 validates this token in middleware for the /export and /mark-imported endpoints</w:t>
      </w:r>
    </w:p>
    <w:p>
      <w:pPr>
        <w:pStyle w:val="ListParagraph"/>
        <w:numPr>
          <w:ilvl w:val="0"/>
          <w:numId w:val="2"/>
        </w:numPr>
        <w:spacing w:after="60" w:before="40"/>
      </w:pPr>
      <w:r>
        <w:rPr>
          <w:rFonts w:ascii="Arial" w:cs="Arial" w:eastAsia="Arial" w:hAnsi="Arial"/>
          <w:color w:val="475569"/>
          <w:sz w:val="22"/>
          <w:szCs w:val="22"/>
        </w:rPr>
        <w:t xml:space="preserve">This token is separate from user JWTs — it's a machine-to-machine credential</w:t>
      </w:r>
    </w:p>
    <w:p>
      <w:pPr>
        <w:pStyle w:val="ListParagraph"/>
        <w:numPr>
          <w:ilvl w:val="0"/>
          <w:numId w:val="2"/>
        </w:numPr>
        <w:spacing w:after="60" w:before="40"/>
      </w:pPr>
      <w:r>
        <w:rPr>
          <w:rFonts w:ascii="Arial" w:cs="Arial" w:eastAsia="Arial" w:hAnsi="Arial"/>
          <w:color w:val="475569"/>
          <w:sz w:val="22"/>
          <w:szCs w:val="22"/>
        </w:rPr>
        <w:t xml:space="preserve">Rotate this token via environment variable update — no database change needed</w:t>
      </w:r>
    </w:p>
    <w:p>
      <w:pPr>
        <w:spacing w:after="160" w:before="0"/>
      </w:pPr>
      <w:r>
        <w:t xml:space="preserve"/>
      </w:r>
    </w:p>
    <w:p>
      <w:pPr>
        <w:pStyle w:val="Heading2"/>
        <w:spacing w:after="120" w:before="360"/>
      </w:pPr>
      <w:r>
        <w:rPr>
          <w:rFonts w:ascii="Arial" w:cs="Arial" w:eastAsia="Arial" w:hAnsi="Arial"/>
          <w:b/>
          <w:bCs/>
          <w:color w:val="2563EB"/>
          <w:sz w:val="28"/>
          <w:szCs w:val="28"/>
        </w:rPr>
        <w:t xml:space="preserve">9.3 Data Added to lender_interests for Handoff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E293B" w:val="clear"/>
            <w:tcMar>
              <w:top w:type="dxa" w:w="160"/>
              <w:left w:type="dxa" w:w="220"/>
              <w:bottom w:type="dxa" w:w="160"/>
              <w:right w:type="dxa" w:w="220"/>
            </w:tcMar>
          </w:tcPr>
          <w:p>
            <w:pPr>
              <w:spacing w:after="20" w:before="0"/>
            </w:pPr>
            <w:r>
              <w:rPr>
                <w:rFonts w:ascii="Courier New" w:cs="Courier New" w:eastAsia="Courier New" w:hAnsi="Courier New"/>
                <w:color w:val="94A3B8"/>
                <w:sz w:val="18"/>
                <w:szCs w:val="18"/>
              </w:rPr>
              <w:t xml:space="preserve">// Add these fields to lender_interests table via migration:</w:t>
            </w:r>
          </w:p>
          <w:p>
            <w:pPr>
              <w:spacing w:after="20" w:before="0"/>
            </w:pPr>
            <w:r>
              <w:rPr>
                <w:rFonts w:ascii="Courier New" w:cs="Courier New" w:eastAsia="Courier New" w:hAnsi="Courier New"/>
                <w:color w:val="94A3B8"/>
                <w:sz w:val="18"/>
                <w:szCs w:val="18"/>
              </w:rPr>
              <w:t xml:space="preserve">model LenderInterest {</w:t>
            </w:r>
          </w:p>
          <w:p>
            <w:pPr>
              <w:spacing w:after="20" w:before="0"/>
            </w:pPr>
            <w:r>
              <w:rPr>
                <w:rFonts w:ascii="Courier New" w:cs="Courier New" w:eastAsia="Courier New" w:hAnsi="Courier New"/>
                <w:color w:val="94A3B8"/>
                <w:sz w:val="18"/>
                <w:szCs w:val="18"/>
              </w:rPr>
              <w:t xml:space="preserve">  // ... existing fields ...</w:t>
            </w:r>
          </w:p>
          <w:p>
            <w:pPr>
              <w:spacing w:after="20" w:before="0"/>
            </w:pPr>
            <w:r>
              <w:rPr>
                <w:rFonts w:ascii="Courier New" w:cs="Courier New" w:eastAsia="Courier New" w:hAnsi="Courier New"/>
                <w:color w:val="94A3B8"/>
                <w:sz w:val="18"/>
                <w:szCs w:val="18"/>
              </w:rPr>
              <w:t xml:space="preserve">  underwriterDealId  String?   // set by Repo 2 after import</w:t>
            </w:r>
          </w:p>
          <w:p>
            <w:pPr>
              <w:spacing w:after="20" w:before="0"/>
            </w:pPr>
            <w:r>
              <w:rPr>
                <w:rFonts w:ascii="Courier New" w:cs="Courier New" w:eastAsia="Courier New" w:hAnsi="Courier New"/>
                <w:color w:val="94A3B8"/>
                <w:sz w:val="18"/>
                <w:szCs w:val="18"/>
              </w:rPr>
              <w:t xml:space="preserve">  importedAt         DateTime? // when Repo 2 imported this record</w:t>
            </w:r>
          </w:p>
          <w:p>
            <w:pPr>
              <w:spacing w:after="20" w:before="0"/>
            </w:pPr>
            <w:r>
              <w:rPr>
                <w:rFonts w:ascii="Courier New" w:cs="Courier New" w:eastAsia="Courier New" w:hAnsi="Courier New"/>
                <w:color w:val="94A3B8"/>
                <w:sz w:val="18"/>
                <w:szCs w:val="18"/>
              </w:rPr>
              <w:t xml:space="preserve">}</w:t>
            </w:r>
          </w:p>
        </w:tc>
      </w:tr>
    </w:tbl>
    <w:p>
      <w:pPr>
        <w:spacing w:after="160" w:before="0"/>
      </w:pPr>
      <w:r>
        <w:t xml:space="preserve"/>
      </w:r>
    </w:p>
    <w:p>
      <w:pPr>
        <w:pStyle w:val="Heading2"/>
        <w:spacing w:after="120" w:before="360"/>
      </w:pPr>
      <w:r>
        <w:rPr>
          <w:rFonts w:ascii="Arial" w:cs="Arial" w:eastAsia="Arial" w:hAnsi="Arial"/>
          <w:b/>
          <w:bCs/>
          <w:color w:val="2563EB"/>
          <w:sz w:val="28"/>
          <w:szCs w:val="28"/>
        </w:rPr>
        <w:t xml:space="preserve">9.4 Future Automation (Not V1)</w:t>
      </w:r>
    </w:p>
    <w:p>
      <w:pPr>
        <w:spacing w:after="100" w:before="60"/>
      </w:pPr>
      <w:r>
        <w:rPr>
          <w:rFonts w:ascii="Arial" w:cs="Arial" w:eastAsia="Arial" w:hAnsi="Arial"/>
          <w:color w:val="475569"/>
          <w:sz w:val="22"/>
          <w:szCs w:val="22"/>
        </w:rPr>
        <w:t xml:space="preserve">In V1, a PLATFORM_ADMIN manually triggers the export by calling the endpoint or clicking a button in the /admin UI. In a later version, this can be automated:</w:t>
      </w:r>
    </w:p>
    <w:p>
      <w:pPr>
        <w:pStyle w:val="ListParagraph"/>
        <w:numPr>
          <w:ilvl w:val="0"/>
          <w:numId w:val="2"/>
        </w:numPr>
        <w:spacing w:after="60" w:before="40"/>
      </w:pPr>
      <w:r>
        <w:rPr>
          <w:rFonts w:ascii="Arial" w:cs="Arial" w:eastAsia="Arial" w:hAnsi="Arial"/>
          <w:color w:val="475569"/>
          <w:sz w:val="22"/>
          <w:szCs w:val="22"/>
        </w:rPr>
        <w:t xml:space="preserve">Trigger automatically when a lender_interest moves to ACCEPTED</w:t>
      </w:r>
    </w:p>
    <w:p>
      <w:pPr>
        <w:pStyle w:val="ListParagraph"/>
        <w:numPr>
          <w:ilvl w:val="0"/>
          <w:numId w:val="2"/>
        </w:numPr>
        <w:spacing w:after="60" w:before="40"/>
      </w:pPr>
      <w:r>
        <w:rPr>
          <w:rFonts w:ascii="Arial" w:cs="Arial" w:eastAsia="Arial" w:hAnsi="Arial"/>
          <w:color w:val="475569"/>
          <w:sz w:val="22"/>
          <w:szCs w:val="22"/>
        </w:rPr>
        <w:t xml:space="preserve">Use a webhook from Repo 1 to Repo 2</w:t>
      </w:r>
    </w:p>
    <w:p>
      <w:pPr>
        <w:pStyle w:val="ListParagraph"/>
        <w:numPr>
          <w:ilvl w:val="0"/>
          <w:numId w:val="2"/>
        </w:numPr>
        <w:spacing w:after="60" w:before="40"/>
      </w:pPr>
      <w:r>
        <w:rPr>
          <w:rFonts w:ascii="Arial" w:cs="Arial" w:eastAsia="Arial" w:hAnsi="Arial"/>
          <w:color w:val="475569"/>
          <w:sz w:val="22"/>
          <w:szCs w:val="22"/>
        </w:rPr>
        <w:t xml:space="preserve">Or use a shared event queue (e.g., Inngest) that both repos subscribe to</w:t>
      </w:r>
    </w:p>
    <w:p>
      <w:pPr>
        <w:spacing w:after="100" w:before="60"/>
      </w:pPr>
      <w:r>
        <w:rPr>
          <w:rFonts w:ascii="Arial" w:cs="Arial" w:eastAsia="Arial" w:hAnsi="Arial"/>
          <w:color w:val="475569"/>
          <w:sz w:val="22"/>
          <w:szCs w:val="22"/>
        </w:rPr>
        <w:t xml:space="preserve">Do not over-engineer this for V1. Manual trigger is fine for the first 10–20 deals.</w:t>
      </w:r>
    </w:p>
    <w:p>
      <w:pPr>
        <w:spacing w:after="160" w:before="0"/>
      </w:pPr>
      <w:r>
        <w:t xml:space="preserve"/>
      </w:r>
    </w:p>
    <w:p>
      <w:r>
        <w:br w:type="page"/>
      </w:r>
    </w:p>
    <w:p>
      <w:pPr>
        <w:pStyle w:val="Heading1"/>
        <w:pBdr>
          <w:bottom w:val="single" w:color="2563EB" w:sz="6" w:space="8"/>
        </w:pBdr>
        <w:spacing w:after="160" w:before="520"/>
      </w:pPr>
      <w:r>
        <w:rPr>
          <w:rFonts w:ascii="Arial" w:cs="Arial" w:eastAsia="Arial" w:hAnsi="Arial"/>
          <w:b/>
          <w:bCs/>
          <w:color w:val="1A2E4A"/>
          <w:sz w:val="38"/>
          <w:szCs w:val="38"/>
        </w:rPr>
        <w:t xml:space="preserve">10. Security</w:t>
      </w:r>
    </w:p>
    <w:p>
      <w:pPr>
        <w:pStyle w:val="Heading2"/>
        <w:spacing w:after="120" w:before="360"/>
      </w:pPr>
      <w:r>
        <w:rPr>
          <w:rFonts w:ascii="Arial" w:cs="Arial" w:eastAsia="Arial" w:hAnsi="Arial"/>
          <w:b/>
          <w:bCs/>
          <w:color w:val="2563EB"/>
          <w:sz w:val="28"/>
          <w:szCs w:val="28"/>
        </w:rPr>
        <w:t xml:space="preserve">10.1 Authentication</w:t>
      </w:r>
    </w:p>
    <w:p>
      <w:pPr>
        <w:pStyle w:val="ListParagraph"/>
        <w:numPr>
          <w:ilvl w:val="0"/>
          <w:numId w:val="2"/>
        </w:numPr>
        <w:spacing w:after="60" w:before="40"/>
      </w:pPr>
      <w:r>
        <w:rPr>
          <w:rFonts w:ascii="Arial" w:cs="Arial" w:eastAsia="Arial" w:hAnsi="Arial"/>
          <w:color w:val="475569"/>
          <w:sz w:val="22"/>
          <w:szCs w:val="22"/>
        </w:rPr>
        <w:t xml:space="preserve">JWT-based sessions via NextAuth.js. Access token: 1-hour expiry. Refresh token: 30-day expiry.</w:t>
      </w:r>
    </w:p>
    <w:p>
      <w:pPr>
        <w:pStyle w:val="ListParagraph"/>
        <w:numPr>
          <w:ilvl w:val="0"/>
          <w:numId w:val="2"/>
        </w:numPr>
        <w:spacing w:after="60" w:before="40"/>
      </w:pPr>
      <w:r>
        <w:rPr>
          <w:rFonts w:ascii="Arial" w:cs="Arial" w:eastAsia="Arial" w:hAnsi="Arial"/>
          <w:color w:val="475569"/>
          <w:sz w:val="22"/>
          <w:szCs w:val="22"/>
        </w:rPr>
        <w:t xml:space="preserve">Passwords hashed with bcrypt (cost factor 12)</w:t>
      </w:r>
    </w:p>
    <w:p>
      <w:pPr>
        <w:pStyle w:val="ListParagraph"/>
        <w:numPr>
          <w:ilvl w:val="0"/>
          <w:numId w:val="2"/>
        </w:numPr>
        <w:spacing w:after="60" w:before="40"/>
      </w:pPr>
      <w:r>
        <w:rPr>
          <w:rFonts w:ascii="Arial" w:cs="Arial" w:eastAsia="Arial" w:hAnsi="Arial"/>
          <w:color w:val="475569"/>
          <w:sz w:val="22"/>
          <w:szCs w:val="22"/>
        </w:rPr>
        <w:t xml:space="preserve">Borrower self-registration: email must be unique. No email verification in v1 (add in v1.1).</w:t>
      </w:r>
    </w:p>
    <w:p>
      <w:pPr>
        <w:pStyle w:val="ListParagraph"/>
        <w:numPr>
          <w:ilvl w:val="0"/>
          <w:numId w:val="2"/>
        </w:numPr>
        <w:spacing w:after="60" w:before="40"/>
      </w:pPr>
      <w:r>
        <w:rPr>
          <w:rFonts w:ascii="Arial" w:cs="Arial" w:eastAsia="Arial" w:hAnsi="Arial"/>
          <w:color w:val="475569"/>
          <w:sz w:val="22"/>
          <w:szCs w:val="22"/>
        </w:rPr>
        <w:t xml:space="preserve">Lender users: created by PLATFORM_ADMIN only. No self-registration.</w:t>
      </w:r>
    </w:p>
    <w:p>
      <w:pPr>
        <w:spacing w:after="80" w:before="0"/>
      </w:pPr>
      <w:r>
        <w:t xml:space="preserve"/>
      </w:r>
    </w:p>
    <w:p>
      <w:pPr>
        <w:pStyle w:val="Heading2"/>
        <w:spacing w:after="120" w:before="360"/>
      </w:pPr>
      <w:r>
        <w:rPr>
          <w:rFonts w:ascii="Arial" w:cs="Arial" w:eastAsia="Arial" w:hAnsi="Arial"/>
          <w:b/>
          <w:bCs/>
          <w:color w:val="2563EB"/>
          <w:sz w:val="28"/>
          <w:szCs w:val="28"/>
        </w:rPr>
        <w:t xml:space="preserve">10.2 Authorization</w:t>
      </w:r>
    </w:p>
    <w:p>
      <w:pPr>
        <w:pStyle w:val="ListParagraph"/>
        <w:numPr>
          <w:ilvl w:val="0"/>
          <w:numId w:val="2"/>
        </w:numPr>
        <w:spacing w:after="60" w:before="40"/>
      </w:pPr>
      <w:r>
        <w:rPr>
          <w:rFonts w:ascii="Arial" w:cs="Arial" w:eastAsia="Arial" w:hAnsi="Arial"/>
          <w:color w:val="475569"/>
          <w:sz w:val="22"/>
          <w:szCs w:val="22"/>
        </w:rPr>
        <w:t xml:space="preserve">Every API route checks: is the user authenticated? Do they have the required role? Do they own the resource?</w:t>
      </w:r>
    </w:p>
    <w:p>
      <w:pPr>
        <w:pStyle w:val="ListParagraph"/>
        <w:numPr>
          <w:ilvl w:val="0"/>
          <w:numId w:val="2"/>
        </w:numPr>
        <w:spacing w:after="60" w:before="40"/>
      </w:pPr>
      <w:r>
        <w:rPr>
          <w:rFonts w:ascii="Arial" w:cs="Arial" w:eastAsia="Arial" w:hAnsi="Arial"/>
          <w:color w:val="475569"/>
          <w:sz w:val="22"/>
          <w:szCs w:val="22"/>
        </w:rPr>
        <w:t xml:space="preserve">Row-level checks in every query — never rely only on route-level guards</w:t>
      </w:r>
    </w:p>
    <w:p>
      <w:pPr>
        <w:pStyle w:val="ListParagraph"/>
        <w:numPr>
          <w:ilvl w:val="0"/>
          <w:numId w:val="2"/>
        </w:numPr>
        <w:spacing w:after="60" w:before="40"/>
      </w:pPr>
      <w:r>
        <w:rPr>
          <w:rFonts w:ascii="Arial" w:cs="Arial" w:eastAsia="Arial" w:hAnsi="Arial"/>
          <w:color w:val="475569"/>
          <w:sz w:val="22"/>
          <w:szCs w:val="22"/>
        </w:rPr>
        <w:t xml:space="preserve">No user should ever see another borrower's full loan request details or conversations</w:t>
      </w:r>
    </w:p>
    <w:p>
      <w:pPr>
        <w:spacing w:after="80" w:before="0"/>
      </w:pPr>
      <w:r>
        <w:t xml:space="preserve"/>
      </w:r>
    </w:p>
    <w:p>
      <w:pPr>
        <w:pStyle w:val="Heading2"/>
        <w:spacing w:after="120" w:before="360"/>
      </w:pPr>
      <w:r>
        <w:rPr>
          <w:rFonts w:ascii="Arial" w:cs="Arial" w:eastAsia="Arial" w:hAnsi="Arial"/>
          <w:b/>
          <w:bCs/>
          <w:color w:val="2563EB"/>
          <w:sz w:val="28"/>
          <w:szCs w:val="28"/>
        </w:rPr>
        <w:t xml:space="preserve">10.3 Data Handling</w:t>
      </w:r>
    </w:p>
    <w:p>
      <w:pPr>
        <w:pStyle w:val="ListParagraph"/>
        <w:numPr>
          <w:ilvl w:val="0"/>
          <w:numId w:val="2"/>
        </w:numPr>
        <w:spacing w:after="60" w:before="40"/>
      </w:pPr>
      <w:r>
        <w:rPr>
          <w:rFonts w:ascii="Arial" w:cs="Arial" w:eastAsia="Arial" w:hAnsi="Arial"/>
          <w:color w:val="475569"/>
          <w:sz w:val="22"/>
          <w:szCs w:val="22"/>
        </w:rPr>
        <w:t xml:space="preserve">No sensitive financial documents stored in Marketplace (documents go to Underwriter, Repo 2)</w:t>
      </w:r>
    </w:p>
    <w:p>
      <w:pPr>
        <w:pStyle w:val="ListParagraph"/>
        <w:numPr>
          <w:ilvl w:val="0"/>
          <w:numId w:val="2"/>
        </w:numPr>
        <w:spacing w:after="60" w:before="40"/>
      </w:pPr>
      <w:r>
        <w:rPr>
          <w:rFonts w:ascii="Arial" w:cs="Arial" w:eastAsia="Arial" w:hAnsi="Arial"/>
          <w:color w:val="475569"/>
          <w:sz w:val="22"/>
          <w:szCs w:val="22"/>
        </w:rPr>
        <w:t xml:space="preserve">Loan request data is structured fields only — no file uploads except lender logos</w:t>
      </w:r>
    </w:p>
    <w:p>
      <w:pPr>
        <w:pStyle w:val="ListParagraph"/>
        <w:numPr>
          <w:ilvl w:val="0"/>
          <w:numId w:val="2"/>
        </w:numPr>
        <w:spacing w:after="60" w:before="40"/>
      </w:pPr>
      <w:r>
        <w:rPr>
          <w:rFonts w:ascii="Arial" w:cs="Arial" w:eastAsia="Arial" w:hAnsi="Arial"/>
          <w:color w:val="475569"/>
          <w:sz w:val="22"/>
          <w:szCs w:val="22"/>
        </w:rPr>
        <w:t xml:space="preserve">PII in loan requests: business name, city, state. Not SSN, EIN, or bank account numbers in v1.</w:t>
      </w:r>
    </w:p>
    <w:p>
      <w:pPr>
        <w:pStyle w:val="ListParagraph"/>
        <w:numPr>
          <w:ilvl w:val="0"/>
          <w:numId w:val="2"/>
        </w:numPr>
        <w:spacing w:after="60" w:before="40"/>
      </w:pPr>
      <w:r>
        <w:rPr>
          <w:rFonts w:ascii="Arial" w:cs="Arial" w:eastAsia="Arial" w:hAnsi="Arial"/>
          <w:color w:val="475569"/>
          <w:sz w:val="22"/>
          <w:szCs w:val="22"/>
        </w:rPr>
        <w:t xml:space="preserve">HTTPS enforced everywhere. Vercel provides this automatically.</w:t>
      </w:r>
    </w:p>
    <w:p>
      <w:pPr>
        <w:pStyle w:val="ListParagraph"/>
        <w:numPr>
          <w:ilvl w:val="0"/>
          <w:numId w:val="2"/>
        </w:numPr>
        <w:spacing w:after="60" w:before="40"/>
      </w:pPr>
      <w:r>
        <w:rPr>
          <w:rFonts w:ascii="Arial" w:cs="Arial" w:eastAsia="Arial" w:hAnsi="Arial"/>
          <w:color w:val="475569"/>
          <w:sz w:val="22"/>
          <w:szCs w:val="22"/>
        </w:rPr>
        <w:t xml:space="preserve">Rate limit auth endpoints: max 10 login attempts per IP per 15 minutes</w:t>
      </w:r>
    </w:p>
    <w:p>
      <w:pPr>
        <w:spacing w:after="160" w:before="0"/>
      </w:pPr>
      <w:r>
        <w:t xml:space="preserve"/>
      </w:r>
    </w:p>
    <w:p>
      <w:r>
        <w:br w:type="page"/>
      </w:r>
    </w:p>
    <w:p>
      <w:pPr>
        <w:pStyle w:val="Heading1"/>
        <w:pBdr>
          <w:bottom w:val="single" w:color="2563EB" w:sz="6" w:space="8"/>
        </w:pBdr>
        <w:spacing w:after="160" w:before="520"/>
      </w:pPr>
      <w:r>
        <w:rPr>
          <w:rFonts w:ascii="Arial" w:cs="Arial" w:eastAsia="Arial" w:hAnsi="Arial"/>
          <w:b/>
          <w:bCs/>
          <w:color w:val="1A2E4A"/>
          <w:sz w:val="38"/>
          <w:szCs w:val="38"/>
        </w:rPr>
        <w:t xml:space="preserve">11. Build Sequence &amp;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00"/>
        <w:gridCol w:w="3800"/>
        <w:gridCol w:w="4160"/>
      </w:tblGrid>
      <w:tr>
        <w:tc>
          <w:tcPr>
            <w:tcW w:type="dxa" w:w="600"/>
            <w:tcBorders>
              <w:top w:val="single" w:color="CBD5E1" w:sz="1"/>
              <w:left w:val="single" w:color="CBD5E1" w:sz="1"/>
              <w:bottom w:val="single" w:color="CBD5E1" w:sz="1"/>
              <w:right w:val="single" w:color="CBD5E1" w:sz="1"/>
            </w:tcBorders>
            <w:shd w:fill="1A2E4A" w:val="clear"/>
            <w:tcMar>
              <w:top w:type="dxa" w:w="100"/>
              <w:left w:type="dxa" w:w="140"/>
              <w:bottom w:type="dxa" w:w="100"/>
              <w:right w:type="dxa" w:w="140"/>
            </w:tcMar>
          </w:tcPr>
          <w:p>
            <w:r>
              <w:rPr>
                <w:rFonts w:ascii="Arial" w:cs="Arial" w:eastAsia="Arial" w:hAnsi="Arial"/>
                <w:b/>
                <w:bCs/>
                <w:color w:val="FFFFFF"/>
                <w:sz w:val="20"/>
                <w:szCs w:val="20"/>
              </w:rPr>
              <w:t xml:space="preserve">Sprint</w:t>
            </w:r>
          </w:p>
        </w:tc>
        <w:tc>
          <w:tcPr>
            <w:tcW w:type="dxa" w:w="800"/>
            <w:tcBorders>
              <w:top w:val="single" w:color="CBD5E1" w:sz="1"/>
              <w:left w:val="single" w:color="CBD5E1" w:sz="1"/>
              <w:bottom w:val="single" w:color="CBD5E1" w:sz="1"/>
              <w:right w:val="single" w:color="CBD5E1" w:sz="1"/>
            </w:tcBorders>
            <w:shd w:fill="1A2E4A" w:val="clear"/>
            <w:tcMar>
              <w:top w:type="dxa" w:w="100"/>
              <w:left w:type="dxa" w:w="140"/>
              <w:bottom w:type="dxa" w:w="100"/>
              <w:right w:type="dxa" w:w="140"/>
            </w:tcMar>
          </w:tcPr>
          <w:p>
            <w:r>
              <w:rPr>
                <w:rFonts w:ascii="Arial" w:cs="Arial" w:eastAsia="Arial" w:hAnsi="Arial"/>
                <w:b/>
                <w:bCs/>
                <w:color w:val="FFFFFF"/>
                <w:sz w:val="20"/>
                <w:szCs w:val="20"/>
              </w:rPr>
              <w:t xml:space="preserve">Weeks</w:t>
            </w:r>
          </w:p>
        </w:tc>
        <w:tc>
          <w:tcPr>
            <w:tcW w:type="dxa" w:w="3800"/>
            <w:tcBorders>
              <w:top w:val="single" w:color="CBD5E1" w:sz="1"/>
              <w:left w:val="single" w:color="CBD5E1" w:sz="1"/>
              <w:bottom w:val="single" w:color="CBD5E1" w:sz="1"/>
              <w:right w:val="single" w:color="CBD5E1" w:sz="1"/>
            </w:tcBorders>
            <w:shd w:fill="1A2E4A" w:val="clear"/>
            <w:tcMar>
              <w:top w:type="dxa" w:w="100"/>
              <w:left w:type="dxa" w:w="140"/>
              <w:bottom w:type="dxa" w:w="100"/>
              <w:right w:type="dxa" w:w="140"/>
            </w:tcMar>
          </w:tcPr>
          <w:p>
            <w:r>
              <w:rPr>
                <w:rFonts w:ascii="Arial" w:cs="Arial" w:eastAsia="Arial" w:hAnsi="Arial"/>
                <w:b/>
                <w:bCs/>
                <w:color w:val="FFFFFF"/>
                <w:sz w:val="20"/>
                <w:szCs w:val="20"/>
              </w:rPr>
              <w:t xml:space="preserve">Deliverable</w:t>
            </w:r>
          </w:p>
        </w:tc>
        <w:tc>
          <w:tcPr>
            <w:tcW w:type="dxa" w:w="4160"/>
            <w:tcBorders>
              <w:top w:val="single" w:color="CBD5E1" w:sz="1"/>
              <w:left w:val="single" w:color="CBD5E1" w:sz="1"/>
              <w:bottom w:val="single" w:color="CBD5E1" w:sz="1"/>
              <w:right w:val="single" w:color="CBD5E1" w:sz="1"/>
            </w:tcBorders>
            <w:shd w:fill="1A2E4A" w:val="clear"/>
            <w:tcMar>
              <w:top w:type="dxa" w:w="100"/>
              <w:left w:type="dxa" w:w="140"/>
              <w:bottom w:type="dxa" w:w="100"/>
              <w:right w:type="dxa" w:w="140"/>
            </w:tcMar>
          </w:tcPr>
          <w:p>
            <w:r>
              <w:rPr>
                <w:rFonts w:ascii="Arial" w:cs="Arial" w:eastAsia="Arial" w:hAnsi="Arial"/>
                <w:b/>
                <w:bCs/>
                <w:color w:val="FFFFFF"/>
                <w:sz w:val="20"/>
                <w:szCs w:val="20"/>
              </w:rPr>
              <w:t xml:space="preserve">Done When...</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1</w:t>
            </w:r>
          </w:p>
        </w:tc>
        <w:tc>
          <w:tcPr>
            <w:tcW w:type="dxa" w:w="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1–2</w:t>
            </w:r>
          </w:p>
        </w:tc>
        <w:tc>
          <w:tcPr>
            <w:tcW w:type="dxa" w:w="3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Project setup: Next.js, Prisma schema, Postgres, NextAuth, basic routing skeleton</w:t>
            </w:r>
          </w:p>
        </w:tc>
        <w:tc>
          <w:tcPr>
            <w:tcW w:type="dxa" w:w="4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Can log in as borrower and lender. DB migrations run.</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2</w:t>
            </w:r>
          </w:p>
        </w:tc>
        <w:tc>
          <w:tcPr>
            <w:tcW w:type="dxa" w:w="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3–4</w:t>
            </w:r>
          </w:p>
        </w:tc>
        <w:tc>
          <w:tcPr>
            <w:tcW w:type="dxa" w:w="3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Borrower flow: registration, create loan request (multi-step form), dashboard</w:t>
            </w:r>
          </w:p>
        </w:tc>
        <w:tc>
          <w:tcPr>
            <w:tcW w:type="dxa" w:w="4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Borrower can post a loan request and see it on their dashboard.</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3</w:t>
            </w:r>
          </w:p>
        </w:tc>
        <w:tc>
          <w:tcPr>
            <w:tcW w:type="dxa" w:w="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5–6</w:t>
            </w:r>
          </w:p>
        </w:tc>
        <w:tc>
          <w:tcPr>
            <w:tcW w:type="dxa" w:w="3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Lender marketplace: browse, filter, loan request detail view (anonymized)</w:t>
            </w:r>
          </w:p>
        </w:tc>
        <w:tc>
          <w:tcPr>
            <w:tcW w:type="dxa" w:w="4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Lender can browse and filter open requests.</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4</w:t>
            </w:r>
          </w:p>
        </w:tc>
        <w:tc>
          <w:tcPr>
            <w:tcW w:type="dxa" w:w="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7–8</w:t>
            </w:r>
          </w:p>
        </w:tc>
        <w:tc>
          <w:tcPr>
            <w:tcW w:type="dxa" w:w="3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Interest flow: express interest, borrower accept/decline, auto-DECLINED on acceptance</w:t>
            </w:r>
          </w:p>
        </w:tc>
        <w:tc>
          <w:tcPr>
            <w:tcW w:type="dxa" w:w="4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Full interest state machine works end to end.</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5</w:t>
            </w:r>
          </w:p>
        </w:tc>
        <w:tc>
          <w:tcPr>
            <w:tcW w:type="dxa" w:w="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9–10</w:t>
            </w:r>
          </w:p>
        </w:tc>
        <w:tc>
          <w:tcPr>
            <w:tcW w:type="dxa" w:w="3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Conversation/chat: conversation created on acceptance, message send/receive, polling</w:t>
            </w:r>
          </w:p>
        </w:tc>
        <w:tc>
          <w:tcPr>
            <w:tcW w:type="dxa" w:w="4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Matched borrower and lender can chat.</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6</w:t>
            </w:r>
          </w:p>
        </w:tc>
        <w:tc>
          <w:tcPr>
            <w:tcW w:type="dxa" w:w="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11–12</w:t>
            </w:r>
          </w:p>
        </w:tc>
        <w:tc>
          <w:tcPr>
            <w:tcW w:type="dxa" w:w="3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Email notifications: all 8 email types, React Email templates, Resend integration</w:t>
            </w:r>
          </w:p>
        </w:tc>
        <w:tc>
          <w:tcPr>
            <w:tcW w:type="dxa" w:w="4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All trigger emails send correctly in staging.</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7</w:t>
            </w:r>
          </w:p>
        </w:tc>
        <w:tc>
          <w:tcPr>
            <w:tcW w:type="dxa" w:w="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13–14</w:t>
            </w:r>
          </w:p>
        </w:tc>
        <w:tc>
          <w:tcPr>
            <w:tcW w:type="dxa" w:w="3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Lender settings: profile, preferences, member management. Admin panel basics.</w:t>
            </w:r>
          </w:p>
        </w:tc>
        <w:tc>
          <w:tcPr>
            <w:tcW w:type="dxa" w:w="4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Lender admin can manage their institution. Platform admin can approve lenders.</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8</w:t>
            </w:r>
          </w:p>
        </w:tc>
        <w:tc>
          <w:tcPr>
            <w:tcW w:type="dxa" w:w="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15–16</w:t>
            </w:r>
          </w:p>
        </w:tc>
        <w:tc>
          <w:tcPr>
            <w:tcW w:type="dxa" w:w="3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Cross-repo handoff: export endpoint, mark-imported endpoint, service token auth</w:t>
            </w:r>
          </w:p>
        </w:tc>
        <w:tc>
          <w:tcPr>
            <w:tcW w:type="dxa" w:w="4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Repo 2 can import a matched deal from Repo 1.</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9</w:t>
            </w:r>
          </w:p>
        </w:tc>
        <w:tc>
          <w:tcPr>
            <w:tcW w:type="dxa" w:w="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17–18</w:t>
            </w:r>
          </w:p>
        </w:tc>
        <w:tc>
          <w:tcPr>
            <w:tcW w:type="dxa" w:w="3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Security hardening, rate limiting, error handling, input validation on all endpoints</w:t>
            </w:r>
          </w:p>
        </w:tc>
        <w:tc>
          <w:tcPr>
            <w:tcW w:type="dxa" w:w="4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No obvious security gaps. All edge cases handled.</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10</w:t>
            </w:r>
          </w:p>
        </w:tc>
        <w:tc>
          <w:tcPr>
            <w:tcW w:type="dxa" w:w="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19–20</w:t>
            </w:r>
          </w:p>
        </w:tc>
        <w:tc>
          <w:tcPr>
            <w:tcW w:type="dxa" w:w="3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Pilot onboarding: 2–3 lenders, 5–10 borrowers, collect feedback, fix critical bugs</w:t>
            </w:r>
          </w:p>
        </w:tc>
        <w:tc>
          <w:tcPr>
            <w:tcW w:type="dxa" w:w="4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First real deals flow through the system.</w:t>
            </w:r>
          </w:p>
        </w:tc>
      </w:tr>
    </w:tbl>
    <w:p>
      <w:pPr>
        <w:spacing w:after="160" w:before="0"/>
      </w:pPr>
      <w:r>
        <w:t xml:space="preserve"/>
      </w:r>
    </w:p>
    <w:p>
      <w:r>
        <w:br w:type="page"/>
      </w:r>
    </w:p>
    <w:p>
      <w:pPr>
        <w:pStyle w:val="Heading1"/>
        <w:pBdr>
          <w:bottom w:val="single" w:color="2563EB" w:sz="6" w:space="8"/>
        </w:pBdr>
        <w:spacing w:after="160" w:before="520"/>
      </w:pPr>
      <w:r>
        <w:rPr>
          <w:rFonts w:ascii="Arial" w:cs="Arial" w:eastAsia="Arial" w:hAnsi="Arial"/>
          <w:b/>
          <w:bCs/>
          <w:color w:val="1A2E4A"/>
          <w:sz w:val="38"/>
          <w:szCs w:val="38"/>
        </w:rPr>
        <w:t xml:space="preserve">12. Explicitly Out of Scope for V1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1A2E4A"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6360"/>
            <w:tcBorders>
              <w:top w:val="single" w:color="CBD5E1" w:sz="1"/>
              <w:left w:val="single" w:color="CBD5E1" w:sz="1"/>
              <w:bottom w:val="single" w:color="CBD5E1" w:sz="1"/>
              <w:right w:val="single" w:color="CBD5E1" w:sz="1"/>
            </w:tcBorders>
            <w:shd w:fill="1A2E4A" w:val="clear"/>
            <w:tcMar>
              <w:top w:type="dxa" w:w="100"/>
              <w:left w:type="dxa" w:w="140"/>
              <w:bottom w:type="dxa" w:w="100"/>
              <w:right w:type="dxa" w:w="140"/>
            </w:tcMar>
          </w:tcPr>
          <w:p>
            <w:r>
              <w:rPr>
                <w:rFonts w:ascii="Arial" w:cs="Arial" w:eastAsia="Arial" w:hAnsi="Arial"/>
                <w:b/>
                <w:bCs/>
                <w:color w:val="FFFFFF"/>
                <w:sz w:val="20"/>
                <w:szCs w:val="20"/>
              </w:rPr>
              <w:t xml:space="preserve">Why Deferred</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AI-powered lender matching</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Manual filtering is good enough for &lt;100 lenders. Add AI matching when you have data to train on.</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Borrower email verification</w:t>
            </w:r>
          </w:p>
        </w:tc>
        <w:tc>
          <w:tcPr>
            <w:tcW w:type="dxa" w:w="6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Adds friction at sign-up. Add in v1.1 once baseline conversion is measured.</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Multi-lender syndication per deal</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Complex state machine. V1 is one lender per deal.</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Lender self-serve onboarding</w:t>
            </w:r>
          </w:p>
        </w:tc>
        <w:tc>
          <w:tcPr>
            <w:tcW w:type="dxa" w:w="6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Manual onboarding lets you control lender quality. Build self-serve when demand justifies it.</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In-app real-time notifications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Email is enough for v1. WebSockets add complexity. Polling is fine for chat.</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Payments / fee collection</w:t>
            </w:r>
          </w:p>
        </w:tc>
        <w:tc>
          <w:tcPr>
            <w:tcW w:type="dxa" w:w="6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Handle commercially. Don't build payments until model is validated.</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Mobile app</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Responsive web is sufficient for pilot users.</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Borrower credit score / financial data pull</w:t>
            </w:r>
          </w:p>
        </w:tc>
        <w:tc>
          <w:tcPr>
            <w:tcW w:type="dxa" w:w="6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Do not touch Plaid, credit bureaus, or financial APIs in v1.</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Document uploads in Marketplace</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Documents go to Underwriter (Repo 2), not Marketplace. Keep Repo 1 clean.</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SAML / SSO for lenders</w:t>
            </w:r>
          </w:p>
        </w:tc>
        <w:tc>
          <w:tcPr>
            <w:tcW w:type="dxa" w:w="6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First lenders won't require this. Add when an enterprise lender demands it.</w:t>
            </w:r>
          </w:p>
        </w:tc>
      </w:tr>
    </w:tbl>
    <w:p>
      <w:pPr>
        <w:spacing w:after="160" w:before="0"/>
      </w:pPr>
      <w:r>
        <w:t xml:space="preserve"/>
      </w:r>
    </w:p>
    <w:p>
      <w:r>
        <w:br w:type="page"/>
      </w:r>
    </w:p>
    <w:p>
      <w:pPr>
        <w:pStyle w:val="Heading1"/>
        <w:pBdr>
          <w:bottom w:val="single" w:color="2563EB" w:sz="6" w:space="8"/>
        </w:pBdr>
        <w:spacing w:after="160" w:before="520"/>
      </w:pPr>
      <w:r>
        <w:rPr>
          <w:rFonts w:ascii="Arial" w:cs="Arial" w:eastAsia="Arial" w:hAnsi="Arial"/>
          <w:b/>
          <w:bCs/>
          <w:color w:val="1A2E4A"/>
          <w:sz w:val="38"/>
          <w:szCs w:val="38"/>
        </w:rPr>
        <w:t xml:space="preserve">13. 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800"/>
        <w:gridCol w:w="2000"/>
        <w:gridCol w:w="2160"/>
      </w:tblGrid>
      <w:tr>
        <w:tc>
          <w:tcPr>
            <w:tcW w:type="dxa" w:w="400"/>
            <w:tcBorders>
              <w:top w:val="single" w:color="CBD5E1" w:sz="1"/>
              <w:left w:val="single" w:color="CBD5E1" w:sz="1"/>
              <w:bottom w:val="single" w:color="CBD5E1" w:sz="1"/>
              <w:right w:val="single" w:color="CBD5E1" w:sz="1"/>
            </w:tcBorders>
            <w:shd w:fill="1A2E4A"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4800"/>
            <w:tcBorders>
              <w:top w:val="single" w:color="CBD5E1" w:sz="1"/>
              <w:left w:val="single" w:color="CBD5E1" w:sz="1"/>
              <w:bottom w:val="single" w:color="CBD5E1" w:sz="1"/>
              <w:right w:val="single" w:color="CBD5E1" w:sz="1"/>
            </w:tcBorders>
            <w:shd w:fill="1A2E4A" w:val="clear"/>
            <w:tcMar>
              <w:top w:type="dxa" w:w="100"/>
              <w:left w:type="dxa" w:w="140"/>
              <w:bottom w:type="dxa" w:w="100"/>
              <w:right w:type="dxa" w:w="140"/>
            </w:tcMar>
          </w:tcPr>
          <w:p>
            <w:r>
              <w:rPr>
                <w:rFonts w:ascii="Arial" w:cs="Arial" w:eastAsia="Arial" w:hAnsi="Arial"/>
                <w:b/>
                <w:bCs/>
                <w:color w:val="FFFFFF"/>
                <w:sz w:val="20"/>
                <w:szCs w:val="20"/>
              </w:rPr>
              <w:t xml:space="preserve">Question</w:t>
            </w:r>
          </w:p>
        </w:tc>
        <w:tc>
          <w:tcPr>
            <w:tcW w:type="dxa" w:w="2000"/>
            <w:tcBorders>
              <w:top w:val="single" w:color="CBD5E1" w:sz="1"/>
              <w:left w:val="single" w:color="CBD5E1" w:sz="1"/>
              <w:bottom w:val="single" w:color="CBD5E1" w:sz="1"/>
              <w:right w:val="single" w:color="CBD5E1" w:sz="1"/>
            </w:tcBorders>
            <w:shd w:fill="1A2E4A" w:val="clear"/>
            <w:tcMar>
              <w:top w:type="dxa" w:w="100"/>
              <w:left w:type="dxa" w:w="140"/>
              <w:bottom w:type="dxa" w:w="100"/>
              <w:right w:type="dxa" w:w="140"/>
            </w:tcMar>
          </w:tcPr>
          <w:p>
            <w:r>
              <w:rPr>
                <w:rFonts w:ascii="Arial" w:cs="Arial" w:eastAsia="Arial" w:hAnsi="Arial"/>
                <w:b/>
                <w:bCs/>
                <w:color w:val="FFFFFF"/>
                <w:sz w:val="20"/>
                <w:szCs w:val="20"/>
              </w:rPr>
              <w:t xml:space="preserve">Who Decides</w:t>
            </w:r>
          </w:p>
        </w:tc>
        <w:tc>
          <w:tcPr>
            <w:tcW w:type="dxa" w:w="2160"/>
            <w:tcBorders>
              <w:top w:val="single" w:color="CBD5E1" w:sz="1"/>
              <w:left w:val="single" w:color="CBD5E1" w:sz="1"/>
              <w:bottom w:val="single" w:color="CBD5E1" w:sz="1"/>
              <w:right w:val="single" w:color="CBD5E1" w:sz="1"/>
            </w:tcBorders>
            <w:shd w:fill="1A2E4A" w:val="clear"/>
            <w:tcMar>
              <w:top w:type="dxa" w:w="100"/>
              <w:left w:type="dxa" w:w="140"/>
              <w:bottom w:type="dxa" w:w="100"/>
              <w:right w:type="dxa" w:w="140"/>
            </w:tcMar>
          </w:tcPr>
          <w:p>
            <w:r>
              <w:rPr>
                <w:rFonts w:ascii="Arial" w:cs="Arial" w:eastAsia="Arial" w:hAnsi="Arial"/>
                <w:b/>
                <w:bCs/>
                <w:color w:val="FFFFFF"/>
                <w:sz w:val="20"/>
                <w:szCs w:val="20"/>
              </w:rPr>
              <w:t xml:space="preserve">Priority</w:t>
            </w:r>
          </w:p>
        </w:tc>
      </w:tr>
      <w:tr>
        <w:tc>
          <w:tcPr>
            <w:tcW w:type="dxa" w:w="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1</w:t>
            </w:r>
          </w:p>
        </w:tc>
        <w:tc>
          <w:tcPr>
            <w:tcW w:type="dxa" w:w="4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What are the NAICS industry codes or categories to expose in the loan request form? Need a fixed list that matches lender preferences.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Founder</w:t>
            </w:r>
          </w:p>
        </w:tc>
        <w:tc>
          <w:tcPr>
            <w:tcW w:type="dxa" w:w="2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High — blocks form build</w:t>
            </w:r>
          </w:p>
        </w:tc>
      </w:tr>
      <w:tr>
        <w:tc>
          <w:tcPr>
            <w:tcW w:type="dxa" w:w="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2</w:t>
            </w:r>
          </w:p>
        </w:tc>
        <w:tc>
          <w:tcPr>
            <w:tcW w:type="dxa" w:w="4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What revenue bands to offer? Suggested: &lt;$250K / $250K–$500K / $500K–$1M / $1M–$5M / $5M+. Confirm with target lenders.</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Founder</w:t>
            </w:r>
          </w:p>
        </w:tc>
        <w:tc>
          <w:tcPr>
            <w:tcW w:type="dxa" w:w="2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High — blocks schema</w:t>
            </w:r>
          </w:p>
        </w:tc>
      </w:tr>
      <w:tr>
        <w:tc>
          <w:tcPr>
            <w:tcW w:type="dxa" w:w="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3</w:t>
            </w:r>
          </w:p>
        </w:tc>
        <w:tc>
          <w:tcPr>
            <w:tcW w:type="dxa" w:w="4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Can a borrower have multiple OPEN loan requests simultaneously? (e.g., testing the market with two different amounts)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Founder</w:t>
            </w:r>
          </w:p>
        </w:tc>
        <w:tc>
          <w:tcPr>
            <w:tcW w:type="dxa" w:w="2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Medium — affects UX flow</w:t>
            </w:r>
          </w:p>
        </w:tc>
      </w:tr>
      <w:tr>
        <w:tc>
          <w:tcPr>
            <w:tcW w:type="dxa" w:w="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4</w:t>
            </w:r>
          </w:p>
        </w:tc>
        <w:tc>
          <w:tcPr>
            <w:tcW w:type="dxa" w:w="4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When a lender_interest is ACCEPTED, should the loan_request automatically CLOSE, or can the borrower still receive more interest?</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Founder</w:t>
            </w:r>
          </w:p>
        </w:tc>
        <w:tc>
          <w:tcPr>
            <w:tcW w:type="dxa" w:w="2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Medium — affects state machine</w:t>
            </w:r>
          </w:p>
        </w:tc>
      </w:tr>
      <w:tr>
        <w:tc>
          <w:tcPr>
            <w:tcW w:type="dxa" w:w="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5</w:t>
            </w:r>
          </w:p>
        </w:tc>
        <w:tc>
          <w:tcPr>
            <w:tcW w:type="dxa" w:w="4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What lender data do we show the borrower before they accept? Just name + intro message, or also website, size, location?</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Founder</w:t>
            </w:r>
          </w:p>
        </w:tc>
        <w:tc>
          <w:tcPr>
            <w:tcW w:type="dxa" w:w="2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Medium — affects privacy model</w:t>
            </w:r>
          </w:p>
        </w:tc>
      </w:tr>
      <w:tr>
        <w:tc>
          <w:tcPr>
            <w:tcW w:type="dxa" w:w="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6</w:t>
            </w:r>
          </w:p>
        </w:tc>
        <w:tc>
          <w:tcPr>
            <w:tcW w:type="dxa" w:w="4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Do we need a borrower NDA / terms acceptance before they see lender contact info?</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Legal</w:t>
            </w:r>
          </w:p>
        </w:tc>
        <w:tc>
          <w:tcPr>
            <w:tcW w:type="dxa" w:w="2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475569"/>
                <w:sz w:val="20"/>
                <w:szCs w:val="20"/>
              </w:rPr>
              <w:t xml:space="preserve">Medium</w:t>
            </w:r>
          </w:p>
        </w:tc>
      </w:tr>
      <w:tr>
        <w:tc>
          <w:tcPr>
            <w:tcW w:type="dxa" w:w="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7</w:t>
            </w:r>
          </w:p>
        </w:tc>
        <w:tc>
          <w:tcPr>
            <w:tcW w:type="dxa" w:w="4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What is the subdomain strategy? marketplace.lendflow.io vs lendflow.io vs app.lendflow.io?</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Founder</w:t>
            </w:r>
          </w:p>
        </w:tc>
        <w:tc>
          <w:tcPr>
            <w:tcW w:type="dxa" w:w="2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475569"/>
                <w:sz w:val="20"/>
                <w:szCs w:val="20"/>
              </w:rPr>
              <w:t xml:space="preserve">Low — can decide at deploy</w:t>
            </w:r>
          </w:p>
        </w:tc>
      </w:tr>
    </w:tbl>
    <w:p>
      <w:pPr>
        <w:spacing w:after="160" w:before="0"/>
      </w:pPr>
      <w:r>
        <w:t xml:space="preserve"/>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12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2026-06-06T22:08:09.983Z</dcterms:created>
  <dcterms:modified xsi:type="dcterms:W3CDTF">2026-06-06T22:08:09.998Z</dcterms:modified>
</cp:coreProperties>
</file>

<file path=docProps/custom.xml><?xml version="1.0" encoding="utf-8"?>
<Properties xmlns="http://schemas.openxmlformats.org/officeDocument/2006/custom-properties" xmlns:vt="http://schemas.openxmlformats.org/officeDocument/2006/docPropsVTypes"/>
</file>