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12" w:space="1" w:color="000000"/>
        </w:pBdr>
        <w:spacing w:before="0" w:after="60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PLANO DE AÇÃO</w:t>
      </w:r>
    </w:p>
    <w:tbl>
      <w:tblPr>
        <w:tblW w:w="9060" w:type="dxa"/>
        <w:jc w:val="left"/>
        <w:tblInd w:w="0" w:type="dxa"/>
        <w:tblLayout w:type="fixed"/>
        <w:tblCellMar>
          <w:top w:w="85" w:type="dxa"/>
          <w:left w:w="108" w:type="dxa"/>
          <w:bottom w:w="57" w:type="dxa"/>
          <w:right w:w="108" w:type="dxa"/>
        </w:tblCellMar>
      </w:tblPr>
      <w:tblGrid>
        <w:gridCol w:w="9060"/>
      </w:tblGrid>
      <w:tr>
        <w:trPr/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kern w:val="0"/>
                <w:sz w:val="22"/>
                <w:szCs w:val="22"/>
                <w:lang w:val="pt-BR" w:eastAsia="pt-BR" w:bidi="ar-SA"/>
              </w:rPr>
              <w:t>Integrantes</w:t>
            </w:r>
          </w:p>
        </w:tc>
      </w:tr>
      <w:tr>
        <w:trPr>
          <w:trHeight w:val="1202" w:hRule="atLeast"/>
        </w:trPr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DANIEL DE OLIVEIRA SANTOS, 23225834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DAYAN MENDES DE OLIVEIRA, 23224788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FLAVIO DA SILVA HIPOLITO, 23206025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GABRIEL CRISTIANO FERREIRA, 23222637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JOSE RICARDO DIAS, 23215004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JOSE WILLAS AMORIM DE BRITO, 23226325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WALTER DA SILVA GOMES, 23211499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WILLIAN SILVEIRA VANTIER, 23212121</w:t>
            </w:r>
          </w:p>
        </w:tc>
      </w:tr>
    </w:tbl>
    <w:p>
      <w:pPr>
        <w:pStyle w:val="Normal0"/>
        <w:spacing w:lineRule="auto" w:line="240" w:before="0" w:after="0"/>
        <w:rPr>
          <w:rFonts w:ascii="Trebuchet MS" w:hAnsi="Trebuchet MS"/>
        </w:rPr>
      </w:pPr>
      <w:r>
        <w:rPr>
          <w:rFonts w:ascii="Trebuchet MS" w:hAnsi="Trebuchet MS"/>
        </w:rPr>
      </w:r>
    </w:p>
    <w:tbl>
      <w:tblPr>
        <w:tblW w:w="9067" w:type="dxa"/>
        <w:jc w:val="left"/>
        <w:tblInd w:w="0" w:type="dxa"/>
        <w:tblLayout w:type="fixed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972"/>
        <w:gridCol w:w="6094"/>
      </w:tblGrid>
      <w:tr>
        <w:trPr>
          <w:trHeight w:val="26" w:hRule="atLeast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Disciplina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tulo1"/>
              <w:widowControl w:val="false"/>
              <w:spacing w:lineRule="auto" w:line="240" w:before="0" w:after="0"/>
              <w:ind w:left="0" w:hanging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bookmarkStart w:id="0" w:name="yui_3_18_1_1_1771879558480_723"/>
            <w:bookmarkEnd w:id="0"/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Projeto Integrador em Computação III</w:t>
            </w:r>
          </w:p>
        </w:tc>
      </w:tr>
      <w:tr>
        <w:trPr>
          <w:trHeight w:val="766" w:hRule="atLeast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Tema escolhido pelo grupo com base no tema norteador da Univesp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Desenvolver um software com framework web  que utilize banco de dados, inclua script web (Javascript), nuvem, acessibilidade, controle de versão, integração contínua, testes, uso e fornecimento de API.</w:t>
            </w:r>
          </w:p>
        </w:tc>
      </w:tr>
      <w:tr>
        <w:trPr>
          <w:trHeight w:val="26" w:hRule="atLeast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Título provisório do trabalho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Controle da Merenda Escolar</w:t>
            </w:r>
          </w:p>
        </w:tc>
      </w:tr>
      <w:tr>
        <w:trPr>
          <w:trHeight w:val="26" w:hRule="atLeast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Problema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/>
            </w:pPr>
            <w:r>
              <w:rPr/>
              <w:t>Atualmente, o controle de estoque da cozinha da escolas municipais do município de Juquitiba é realizado de forma manual, por meio de anotações em caderno, o que gera falhas como erros de registro, ausência de atualização em tempo real, dificuldade na geração de relatórios e falta de rastreabilidade das entradas e saídas de produtos. Além disso, há risco de perda ou dano das informações, inexistência de backup, dificuldade de acesso aos dados pela gestão escolar e possibilidade de desperdício de alimentos por falta de controle adequado de validade e quantidade disponível</w:t>
            </w: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.</w:t>
            </w:r>
          </w:p>
        </w:tc>
      </w:tr>
      <w:tr>
        <w:trPr>
          <w:trHeight w:val="26" w:hRule="atLeast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Objetivo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both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Desenvolver um sistema web para controle de estoque da cozinha escolar, utilizando framework web, banco de dados e recursos em nuvem, com o objetivo de substituir o processo manual por uma solução digital segura, acessível e automatizada. O sistema permitirá o cadastro e gerenciamento de produtos, controle de entradas e saídas, disponibilização de API para integração com outros sistemas, além da aplicação de testes, controle de versão e integração contínua.</w:t>
            </w:r>
          </w:p>
        </w:tc>
      </w:tr>
      <w:tr>
        <w:trPr>
          <w:trHeight w:val="26" w:hRule="atLeast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Polo(s)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Arujá, Embu das artes, Juquitiba, Mauá</w:t>
            </w:r>
          </w:p>
        </w:tc>
      </w:tr>
      <w:tr>
        <w:trPr>
          <w:trHeight w:val="26" w:hRule="atLeast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Orientador do PI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Veridiana Alves</w:t>
            </w:r>
          </w:p>
        </w:tc>
      </w:tr>
    </w:tbl>
    <w:p>
      <w:pPr>
        <w:pStyle w:val="Normal"/>
        <w:rPr>
          <w:b/>
          <w:b/>
          <w:bCs/>
        </w:rPr>
      </w:pPr>
      <w:r>
        <w:rPr>
          <w:b/>
          <w:bCs/>
        </w:rPr>
        <w:br/>
      </w:r>
    </w:p>
    <w:p>
      <w:pPr>
        <w:pStyle w:val="Normal0"/>
        <w:spacing w:lineRule="auto" w:line="288" w:before="0" w:after="120"/>
        <w:rPr>
          <w:rFonts w:ascii="Trebuchet MS" w:hAnsi="Trebuchet MS"/>
          <w:b/>
          <w:b/>
          <w:bCs/>
        </w:rPr>
      </w:pPr>
      <w:r>
        <w:rPr>
          <w:rFonts w:ascii="Trebuchet MS" w:hAnsi="Trebuchet MS"/>
          <w:b/>
          <w:bCs/>
        </w:rPr>
        <w:t>Descreva o processo de escolha do local de realização do PI.</w:t>
      </w:r>
    </w:p>
    <w:p>
      <w:pPr>
        <w:pStyle w:val="Normal0"/>
        <w:spacing w:lineRule="auto" w:line="288" w:before="0" w:after="240"/>
        <w:rPr>
          <w:rFonts w:ascii="Trebuchet MS" w:hAnsi="Trebuchet MS"/>
          <w:i/>
          <w:i/>
          <w:iCs/>
          <w:color w:val="7F7F7F"/>
          <w:sz w:val="20"/>
          <w:szCs w:val="20"/>
        </w:rPr>
      </w:pPr>
      <w:r>
        <w:rPr>
          <w:rFonts w:ascii="Trebuchet MS" w:hAnsi="Trebuchet MS"/>
          <w:i/>
          <w:iCs/>
          <w:color w:val="7F7F7F"/>
          <w:sz w:val="20"/>
          <w:szCs w:val="20"/>
        </w:rPr>
        <w:t>Orientação para o preenchimento: É esperado que o grupo descreva o processo de escolha do local,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W w:w="8502" w:type="dxa"/>
        <w:jc w:val="left"/>
        <w:tblInd w:w="0" w:type="dxa"/>
        <w:tblLayout w:type="fixed"/>
        <w:tblCellMar>
          <w:top w:w="85" w:type="dxa"/>
          <w:left w:w="108" w:type="dxa"/>
          <w:bottom w:w="85" w:type="dxa"/>
          <w:right w:w="108" w:type="dxa"/>
        </w:tblCellMar>
      </w:tblPr>
      <w:tblGrid>
        <w:gridCol w:w="8502"/>
      </w:tblGrid>
      <w:tr>
        <w:trPr>
          <w:trHeight w:val="2962" w:hRule="atLeast"/>
        </w:trPr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0"/>
              <w:widowControl w:val="false"/>
              <w:spacing w:lineRule="auto" w:line="288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fldChar w:fldCharType="begin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instrText xml:space="preserve"> FILLIN ""</w:instrTex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t>Sua resposta</w: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end"/>
            </w:r>
          </w:p>
        </w:tc>
      </w:tr>
    </w:tbl>
    <w:p>
      <w:pPr>
        <w:pStyle w:val="Normal0"/>
        <w:spacing w:lineRule="auto" w:line="288" w:before="0" w:after="0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0"/>
        <w:spacing w:lineRule="auto" w:line="288" w:before="0" w:after="0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0"/>
        <w:spacing w:lineRule="auto" w:line="288" w:before="0" w:after="120"/>
        <w:rPr>
          <w:rFonts w:ascii="Trebuchet MS" w:hAnsi="Trebuchet MS"/>
          <w:b/>
          <w:b/>
          <w:bCs/>
        </w:rPr>
      </w:pPr>
      <w:r>
        <w:rPr>
          <w:rFonts w:ascii="Trebuchet MS" w:hAnsi="Trebuchet MS"/>
          <w:b/>
          <w:bCs/>
        </w:rPr>
        <w:t>Descreva como foi a conversa com a comunidade externa que participará do projeto e que acolheu o grupo.</w:t>
      </w:r>
    </w:p>
    <w:p>
      <w:pPr>
        <w:pStyle w:val="Normal0"/>
        <w:spacing w:lineRule="auto" w:line="288" w:before="0" w:after="240"/>
        <w:rPr>
          <w:rFonts w:ascii="Trebuchet MS" w:hAnsi="Trebuchet MS"/>
          <w:i/>
          <w:i/>
          <w:iCs/>
          <w:color w:val="7F7F7F"/>
          <w:sz w:val="20"/>
          <w:szCs w:val="20"/>
        </w:rPr>
      </w:pPr>
      <w:r>
        <w:rPr>
          <w:rFonts w:ascii="Trebuchet MS" w:hAnsi="Trebuchet MS"/>
          <w:i/>
          <w:iCs/>
          <w:color w:val="7F7F7F"/>
          <w:sz w:val="20"/>
          <w:szCs w:val="20"/>
        </w:rPr>
        <w:t>Orientação para o preenchimento: É esperado que o grupo descreva a primeira visita à comunidade externa, identificando as seguintes ações: com qual(is) pessoa(s) conversou(ram) e sua posição na empresa/escola/etc.; descrição do local da visita; percepções do grupo quanto ao seu primeiro contato.</w:t>
      </w:r>
    </w:p>
    <w:tbl>
      <w:tblPr>
        <w:tblW w:w="8502" w:type="dxa"/>
        <w:jc w:val="left"/>
        <w:tblInd w:w="0" w:type="dxa"/>
        <w:tblLayout w:type="fixed"/>
        <w:tblCellMar>
          <w:top w:w="85" w:type="dxa"/>
          <w:left w:w="108" w:type="dxa"/>
          <w:bottom w:w="85" w:type="dxa"/>
          <w:right w:w="108" w:type="dxa"/>
        </w:tblCellMar>
      </w:tblPr>
      <w:tblGrid>
        <w:gridCol w:w="8502"/>
      </w:tblGrid>
      <w:tr>
        <w:trPr>
          <w:trHeight w:val="1489" w:hRule="atLeast"/>
        </w:trPr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0"/>
              <w:widowControl w:val="false"/>
              <w:spacing w:lineRule="auto" w:line="288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fldChar w:fldCharType="begin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instrText xml:space="preserve"> FILLIN ""</w:instrTex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t>Sua resposta</w: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end"/>
            </w:r>
          </w:p>
        </w:tc>
      </w:tr>
    </w:tbl>
    <w:p>
      <w:pPr>
        <w:pStyle w:val="Normal0"/>
        <w:spacing w:lineRule="auto" w:line="288" w:before="0" w:after="240"/>
        <w:jc w:val="both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0"/>
        <w:spacing w:lineRule="auto" w:line="288" w:before="0" w:after="120"/>
        <w:rPr>
          <w:rFonts w:ascii="Trebuchet MS" w:hAnsi="Trebuchet MS"/>
          <w:b/>
          <w:b/>
          <w:bCs/>
        </w:rPr>
      </w:pPr>
      <w:r>
        <w:rPr>
          <w:rFonts w:ascii="Trebuchet MS" w:hAnsi="Trebuchet MS"/>
          <w:b/>
          <w:bCs/>
        </w:rPr>
        <w:t>Descreva, a partir da conversa com a comunidade externa, quais problemas podem ser pesquisados e que se relacionam com o tema norteador definido pela Univesp.</w:t>
      </w:r>
    </w:p>
    <w:p>
      <w:pPr>
        <w:pStyle w:val="Normal0"/>
        <w:spacing w:lineRule="auto" w:line="288" w:before="0" w:after="240"/>
        <w:rPr>
          <w:rFonts w:ascii="Trebuchet MS" w:hAnsi="Trebuchet MS"/>
          <w:i/>
          <w:i/>
          <w:iCs/>
          <w:color w:val="7F7F7F"/>
          <w:sz w:val="20"/>
          <w:szCs w:val="20"/>
        </w:rPr>
      </w:pPr>
      <w:r>
        <w:rPr>
          <w:rFonts w:ascii="Trebuchet MS" w:hAnsi="Trebuchet MS"/>
          <w:i/>
          <w:iCs/>
          <w:color w:val="7F7F7F"/>
          <w:sz w:val="20"/>
          <w:szCs w:val="20"/>
        </w:rPr>
        <w:t>Orientação para o preenchimento: É esperado que o grupo descreva ao menos um problema e sua relação com o tema norteador definido pela Univesp.</w:t>
      </w:r>
    </w:p>
    <w:tbl>
      <w:tblPr>
        <w:tblW w:w="8502" w:type="dxa"/>
        <w:jc w:val="left"/>
        <w:tblInd w:w="0" w:type="dxa"/>
        <w:tblLayout w:type="fixed"/>
        <w:tblCellMar>
          <w:top w:w="85" w:type="dxa"/>
          <w:left w:w="108" w:type="dxa"/>
          <w:bottom w:w="85" w:type="dxa"/>
          <w:right w:w="108" w:type="dxa"/>
        </w:tblCellMar>
      </w:tblPr>
      <w:tblGrid>
        <w:gridCol w:w="8502"/>
      </w:tblGrid>
      <w:tr>
        <w:trPr>
          <w:trHeight w:val="1557" w:hRule="atLeast"/>
        </w:trPr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0"/>
              <w:widowControl w:val="false"/>
              <w:spacing w:lineRule="auto" w:line="288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fldChar w:fldCharType="begin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instrText xml:space="preserve"> FILLIN ""</w:instrTex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t>Sua resposta</w: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end"/>
            </w:r>
          </w:p>
        </w:tc>
      </w:tr>
    </w:tbl>
    <w:p>
      <w:pPr>
        <w:pStyle w:val="Normal0"/>
        <w:spacing w:lineRule="auto" w:line="288" w:before="0" w:after="240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0"/>
        <w:spacing w:lineRule="auto" w:line="288" w:before="0" w:after="120"/>
        <w:rPr>
          <w:rFonts w:ascii="Trebuchet MS" w:hAnsi="Trebuchet MS"/>
          <w:b/>
          <w:b/>
          <w:bCs/>
        </w:rPr>
      </w:pPr>
      <w:r>
        <w:rPr>
          <w:rFonts w:ascii="Trebuchet MS" w:hAnsi="Trebuchet MS"/>
          <w:b/>
          <w:bCs/>
        </w:rPr>
        <w:t xml:space="preserve">Frente ao tema norteador e aos problemas levantados junto à comunidade externa, descreva qual o tema específico a ser trabalho pelo grupo no PI. </w:t>
      </w:r>
    </w:p>
    <w:p>
      <w:pPr>
        <w:pStyle w:val="Normal0"/>
        <w:spacing w:lineRule="auto" w:line="288" w:before="0" w:after="240"/>
        <w:rPr>
          <w:rFonts w:ascii="Trebuchet MS" w:hAnsi="Trebuchet MS"/>
          <w:i/>
          <w:i/>
          <w:iCs/>
          <w:color w:val="7F7F7F"/>
          <w:sz w:val="20"/>
          <w:szCs w:val="20"/>
        </w:rPr>
      </w:pPr>
      <w:r>
        <w:rPr>
          <w:rFonts w:ascii="Trebuchet MS" w:hAnsi="Trebuchet MS"/>
          <w:i/>
          <w:iCs/>
          <w:color w:val="7F7F7F"/>
          <w:sz w:val="20"/>
          <w:szCs w:val="20"/>
        </w:rPr>
        <w:t>Orientação para o preenchimento: É esperado que o grupo descreva o tema que será trabalhado no Projeto Integrador e sua relação com o tema norteador definido pela Univesp.</w:t>
      </w:r>
    </w:p>
    <w:tbl>
      <w:tblPr>
        <w:tblW w:w="8502" w:type="dxa"/>
        <w:jc w:val="left"/>
        <w:tblInd w:w="0" w:type="dxa"/>
        <w:tblLayout w:type="fixed"/>
        <w:tblCellMar>
          <w:top w:w="85" w:type="dxa"/>
          <w:left w:w="108" w:type="dxa"/>
          <w:bottom w:w="85" w:type="dxa"/>
          <w:right w:w="108" w:type="dxa"/>
        </w:tblCellMar>
      </w:tblPr>
      <w:tblGrid>
        <w:gridCol w:w="8502"/>
      </w:tblGrid>
      <w:tr>
        <w:trPr>
          <w:trHeight w:val="1583" w:hRule="atLeast"/>
        </w:trPr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0"/>
              <w:widowControl w:val="false"/>
              <w:spacing w:lineRule="auto" w:line="288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fldChar w:fldCharType="begin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instrText xml:space="preserve"> FILLIN ""</w:instrTex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t>Sua resposta</w: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end"/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1418" w:right="1418" w:gutter="0" w:header="709" w:top="1985" w:footer="709" w:bottom="1134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0"/>
        <w:spacing w:lineRule="auto" w:line="288" w:before="0" w:after="0"/>
        <w:rPr>
          <w:rFonts w:ascii="Trebuchet MS" w:hAnsi="Trebuchet MS"/>
          <w:b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t>Plano de Ação</w:t>
      </w:r>
    </w:p>
    <w:p>
      <w:pPr>
        <w:pStyle w:val="Normal0"/>
        <w:spacing w:lineRule="auto" w:line="288" w:before="0" w:after="0"/>
        <w:ind w:left="0" w:right="7590" w:hanging="0"/>
        <w:rPr>
          <w:rFonts w:ascii="Trebuchet MS" w:hAnsi="Trebuchet MS"/>
          <w:i/>
          <w:i/>
          <w:iCs/>
          <w:color w:val="7F7F7F"/>
          <w:sz w:val="20"/>
          <w:szCs w:val="20"/>
        </w:rPr>
      </w:pPr>
      <w:r>
        <w:rPr>
          <w:rFonts w:ascii="Trebuchet MS" w:hAnsi="Trebuchet MS"/>
          <w:i/>
          <w:iCs/>
          <w:color w:val="7F7F7F"/>
          <w:sz w:val="20"/>
          <w:szCs w:val="20"/>
        </w:rPr>
      </w:r>
    </w:p>
    <w:p>
      <w:pPr>
        <w:pStyle w:val="Normal0"/>
        <w:spacing w:lineRule="auto" w:line="288" w:before="0" w:after="0"/>
        <w:ind w:left="0" w:right="-64" w:hanging="0"/>
        <w:rPr>
          <w:rFonts w:ascii="Trebuchet MS" w:hAnsi="Trebuchet MS"/>
          <w:i/>
          <w:i/>
          <w:iCs/>
          <w:color w:val="7F7F7F"/>
          <w:sz w:val="20"/>
          <w:szCs w:val="20"/>
        </w:rPr>
      </w:pPr>
      <w:r>
        <w:rPr>
          <w:rFonts w:ascii="Trebuchet MS" w:hAnsi="Trebuchet MS"/>
          <w:i/>
          <w:iCs/>
          <w:color w:val="7F7F7F"/>
          <w:sz w:val="20"/>
          <w:szCs w:val="20"/>
        </w:rPr>
        <w:t>Orientação para o preenchimento: É esperado que o grupo identifique em todas as quinzenas: as atividades de maneira detalhada; os integrantes do grupo responsáveis por elas (todos os integrantes precisam ser listados); as datas de início e de finalização (conclusão da atividade) para cada uma delas. Além disso, ao descrever a atividade, note se há relação com o objetivo proposto para cada quinzena.</w:t>
      </w:r>
    </w:p>
    <w:p>
      <w:pPr>
        <w:pStyle w:val="Normal0"/>
        <w:spacing w:lineRule="auto" w:line="288" w:before="0" w:after="0"/>
        <w:ind w:left="0" w:right="7590" w:hanging="0"/>
        <w:rPr>
          <w:rFonts w:ascii="Trebuchet MS" w:hAnsi="Trebuchet MS"/>
          <w:i/>
          <w:i/>
          <w:iCs/>
          <w:color w:val="7F7F7F"/>
          <w:sz w:val="20"/>
          <w:szCs w:val="20"/>
        </w:rPr>
      </w:pPr>
      <w:r>
        <w:rPr>
          <w:rFonts w:ascii="Trebuchet MS" w:hAnsi="Trebuchet MS"/>
          <w:i/>
          <w:iCs/>
          <w:color w:val="7F7F7F"/>
          <w:sz w:val="20"/>
          <w:szCs w:val="20"/>
        </w:rPr>
      </w:r>
    </w:p>
    <w:p>
      <w:pPr>
        <w:pStyle w:val="Normal"/>
        <w:rPr/>
      </w:pPr>
      <w:r>
        <w:rPr/>
      </w:r>
    </w:p>
    <w:tbl>
      <w:tblPr>
        <w:tblW w:w="14648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382"/>
        <w:gridCol w:w="2832"/>
        <w:gridCol w:w="1557"/>
        <w:gridCol w:w="1416"/>
        <w:gridCol w:w="4461"/>
      </w:tblGrid>
      <w:tr>
        <w:trPr>
          <w:tblHeader w:val="true"/>
          <w:trHeight w:val="15" w:hRule="atLeast"/>
          <w:cantSplit w:val="true"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eastAsia="Calibri" w:cs="Calibri"/>
                <w:b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8"/>
                <w:szCs w:val="28"/>
                <w:lang w:val="pt-BR" w:eastAsia="pt-BR" w:bidi="ar-SA"/>
              </w:rPr>
              <w:t>Quinzena 1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Objetivo</w:t>
            </w: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: </w:t>
            </w:r>
            <w:r>
              <w:rPr>
                <w:rFonts w:eastAsia="Arial" w:cs="Arial"/>
                <w:color w:val="222222"/>
                <w:kern w:val="0"/>
                <w:sz w:val="22"/>
                <w:szCs w:val="22"/>
                <w:lang w:val="pt-BR" w:eastAsia="pt-BR" w:bidi="ar-SA"/>
              </w:rPr>
              <w:t>Analisar o cenário do projeto e iniciar o levantamento bibliográfico para abordar o problema.</w:t>
            </w:r>
          </w:p>
        </w:tc>
      </w:tr>
      <w:tr>
        <w:trPr>
          <w:tblHeader w:val="true"/>
          <w:trHeight w:val="154" w:hRule="atLeast"/>
          <w:cantSplit w:val="true"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início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finalização</w:t>
            </w:r>
          </w:p>
        </w:tc>
        <w:tc>
          <w:tcPr>
            <w:tcW w:w="446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Levantamento do problema e pesquisa de campo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Willian Silveira Vantier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16/02/2026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27/02/2026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4648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382"/>
        <w:gridCol w:w="2832"/>
        <w:gridCol w:w="1557"/>
        <w:gridCol w:w="1416"/>
        <w:gridCol w:w="4461"/>
      </w:tblGrid>
      <w:tr>
        <w:trPr>
          <w:tblHeader w:val="true"/>
          <w:trHeight w:val="15" w:hRule="atLeast"/>
          <w:cantSplit w:val="true"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eastAsia="Calibri" w:cs="Calibri"/>
                <w:b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8"/>
                <w:szCs w:val="28"/>
                <w:lang w:val="pt-BR" w:eastAsia="pt-BR" w:bidi="ar-SA"/>
              </w:rPr>
              <w:t>Quinzena 2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Objetivo:</w:t>
            </w: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 xml:space="preserve"> Interagir com a comunidade externa, definir o problema e organizar o plano de ação.</w:t>
            </w:r>
          </w:p>
        </w:tc>
      </w:tr>
      <w:tr>
        <w:trPr>
          <w:tblHeader w:val="true"/>
          <w:trHeight w:val="154" w:hRule="atLeast"/>
          <w:cantSplit w:val="true"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início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finalização</w:t>
            </w:r>
          </w:p>
        </w:tc>
        <w:tc>
          <w:tcPr>
            <w:tcW w:w="446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Preenchimento do Plano de Aç</w:t>
            </w: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pt-BR" w:eastAsia="pt-BR" w:bidi="ar-SA"/>
              </w:rPr>
              <w:t>ão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Willian Silveira Vantier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02/03/2026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06/03/2026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4648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382"/>
        <w:gridCol w:w="2832"/>
        <w:gridCol w:w="1557"/>
        <w:gridCol w:w="1416"/>
        <w:gridCol w:w="4461"/>
      </w:tblGrid>
      <w:tr>
        <w:trPr>
          <w:tblHeader w:val="true"/>
          <w:trHeight w:val="15" w:hRule="atLeast"/>
          <w:cantSplit w:val="true"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eastAsia="Calibri" w:cs="Calibri"/>
                <w:b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8"/>
                <w:szCs w:val="28"/>
                <w:lang w:val="pt-BR" w:eastAsia="pt-BR" w:bidi="ar-SA"/>
              </w:rPr>
              <w:t>Quinzena 3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Objetivo</w:t>
            </w: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: </w:t>
            </w:r>
            <w:r>
              <w:rPr>
                <w:rFonts w:eastAsia="Arial" w:cs="Arial"/>
                <w:color w:val="222222"/>
                <w:kern w:val="0"/>
                <w:sz w:val="22"/>
                <w:szCs w:val="22"/>
                <w:lang w:val="pt-BR" w:eastAsia="pt-BR" w:bidi="ar-SA"/>
              </w:rPr>
              <w:t>Definir título do trabalho, visitar o local de pesquisa, dar continuidade ao desenvolvimento do trabalho.</w:t>
            </w:r>
          </w:p>
        </w:tc>
      </w:tr>
      <w:tr>
        <w:trPr>
          <w:tblHeader w:val="true"/>
          <w:trHeight w:val="154" w:hRule="atLeast"/>
          <w:cantSplit w:val="true"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início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finalização</w:t>
            </w:r>
          </w:p>
        </w:tc>
        <w:tc>
          <w:tcPr>
            <w:tcW w:w="446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4648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382"/>
        <w:gridCol w:w="2832"/>
        <w:gridCol w:w="1557"/>
        <w:gridCol w:w="1416"/>
        <w:gridCol w:w="4461"/>
      </w:tblGrid>
      <w:tr>
        <w:trPr>
          <w:tblHeader w:val="true"/>
          <w:trHeight w:val="15" w:hRule="atLeast"/>
          <w:cantSplit w:val="true"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eastAsia="Calibri" w:cs="Calibri"/>
                <w:b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8"/>
                <w:szCs w:val="28"/>
                <w:lang w:val="pt-BR" w:eastAsia="pt-BR" w:bidi="ar-SA"/>
              </w:rPr>
              <w:t>Quinzena 4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Objetivo</w:t>
            </w: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: </w:t>
            </w:r>
            <w:r>
              <w:rPr>
                <w:rFonts w:eastAsia="Arial" w:cs="Arial"/>
                <w:color w:val="222222"/>
                <w:kern w:val="0"/>
                <w:sz w:val="22"/>
                <w:szCs w:val="22"/>
                <w:lang w:val="pt-BR" w:eastAsia="pt-BR" w:bidi="ar-SA"/>
              </w:rPr>
              <w:t>Construir e apresentar a solução inicial (Relatório Parcial); coletar sugestões com a comunidade externa; entregar o Relatório Parcial (conforme modelos disponíveis no AVA).</w:t>
            </w:r>
          </w:p>
        </w:tc>
      </w:tr>
      <w:tr>
        <w:trPr>
          <w:tblHeader w:val="true"/>
          <w:trHeight w:val="154" w:hRule="atLeast"/>
          <w:cantSplit w:val="true"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início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finalização</w:t>
            </w:r>
          </w:p>
        </w:tc>
        <w:tc>
          <w:tcPr>
            <w:tcW w:w="446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4648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382"/>
        <w:gridCol w:w="2832"/>
        <w:gridCol w:w="1557"/>
        <w:gridCol w:w="1416"/>
        <w:gridCol w:w="4461"/>
      </w:tblGrid>
      <w:tr>
        <w:trPr>
          <w:tblHeader w:val="true"/>
          <w:trHeight w:val="15" w:hRule="atLeast"/>
          <w:cantSplit w:val="true"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eastAsia="Calibri" w:cs="Calibri"/>
                <w:b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8"/>
                <w:szCs w:val="28"/>
                <w:lang w:val="pt-BR" w:eastAsia="pt-BR" w:bidi="ar-SA"/>
              </w:rPr>
              <w:t>Quinzena 5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Objetivo</w:t>
            </w: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: </w:t>
            </w:r>
            <w:r>
              <w:rPr>
                <w:rFonts w:eastAsia="Arial" w:cs="Arial"/>
                <w:color w:val="222222"/>
                <w:kern w:val="0"/>
                <w:sz w:val="22"/>
                <w:szCs w:val="22"/>
                <w:lang w:val="pt-BR" w:eastAsia="pt-BR" w:bidi="ar-SA"/>
              </w:rPr>
              <w:t>Construir a solução final, com base nas sugestões do Relatório Parcial.</w:t>
            </w:r>
          </w:p>
        </w:tc>
      </w:tr>
      <w:tr>
        <w:trPr>
          <w:tblHeader w:val="true"/>
          <w:trHeight w:val="154" w:hRule="atLeast"/>
          <w:cantSplit w:val="true"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início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finalização</w:t>
            </w:r>
          </w:p>
        </w:tc>
        <w:tc>
          <w:tcPr>
            <w:tcW w:w="446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4648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382"/>
        <w:gridCol w:w="2832"/>
        <w:gridCol w:w="1557"/>
        <w:gridCol w:w="1416"/>
        <w:gridCol w:w="4461"/>
      </w:tblGrid>
      <w:tr>
        <w:trPr>
          <w:tblHeader w:val="true"/>
          <w:trHeight w:val="15" w:hRule="atLeast"/>
          <w:cantSplit w:val="true"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eastAsia="Calibri" w:cs="Calibri"/>
                <w:b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8"/>
                <w:szCs w:val="28"/>
                <w:lang w:val="pt-BR" w:eastAsia="pt-BR" w:bidi="ar-SA"/>
              </w:rPr>
              <w:t>Quinzena 6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Objetivo</w:t>
            </w: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: </w:t>
            </w:r>
            <w:r>
              <w:rPr>
                <w:rFonts w:eastAsia="Arial" w:cs="Arial"/>
                <w:color w:val="222222"/>
                <w:kern w:val="0"/>
                <w:sz w:val="22"/>
                <w:szCs w:val="22"/>
                <w:lang w:val="pt-BR" w:eastAsia="pt-BR" w:bidi="ar-SA"/>
              </w:rPr>
              <w:t>Analisar os resultados, finalizar o protótipo e preparar o Vídeo de apresentação.</w:t>
            </w:r>
          </w:p>
        </w:tc>
      </w:tr>
      <w:tr>
        <w:trPr>
          <w:tblHeader w:val="true"/>
          <w:trHeight w:val="154" w:hRule="atLeast"/>
          <w:cantSplit w:val="true"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início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finalização</w:t>
            </w:r>
          </w:p>
        </w:tc>
        <w:tc>
          <w:tcPr>
            <w:tcW w:w="446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4648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382"/>
        <w:gridCol w:w="2832"/>
        <w:gridCol w:w="1557"/>
        <w:gridCol w:w="1416"/>
        <w:gridCol w:w="4461"/>
      </w:tblGrid>
      <w:tr>
        <w:trPr>
          <w:tblHeader w:val="true"/>
          <w:trHeight w:val="15" w:hRule="atLeast"/>
          <w:cantSplit w:val="true"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eastAsia="Calibri" w:cs="Calibri"/>
                <w:b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8"/>
                <w:szCs w:val="28"/>
                <w:lang w:val="pt-BR" w:eastAsia="pt-BR" w:bidi="ar-SA"/>
              </w:rPr>
              <w:t>Quinzena 7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Objetivo</w:t>
            </w: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: </w:t>
            </w:r>
            <w:r>
              <w:rPr>
                <w:rFonts w:eastAsia="Arial" w:cs="Arial"/>
                <w:color w:val="222222"/>
                <w:kern w:val="0"/>
                <w:sz w:val="22"/>
                <w:szCs w:val="22"/>
                <w:lang w:val="pt-BR" w:eastAsia="pt-BR" w:bidi="ar-SA"/>
              </w:rPr>
              <w:t>Concluir e entregar o Relatório Final e o Vídeo de apresentação.</w:t>
            </w:r>
          </w:p>
        </w:tc>
      </w:tr>
      <w:tr>
        <w:trPr>
          <w:tblHeader w:val="true"/>
          <w:trHeight w:val="154" w:hRule="atLeast"/>
          <w:cantSplit w:val="true"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início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finalização</w:t>
            </w:r>
          </w:p>
        </w:tc>
        <w:tc>
          <w:tcPr>
            <w:tcW w:w="446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0"/>
        <w:spacing w:lineRule="auto" w:line="288" w:before="0" w:after="0"/>
        <w:rPr/>
      </w:pPr>
      <w:r>
        <w:rPr/>
      </w:r>
    </w:p>
    <w:sectPr>
      <w:headerReference w:type="default" r:id="rId4"/>
      <w:footerReference w:type="default" r:id="rId5"/>
      <w:type w:val="nextPage"/>
      <w:pgSz w:w="16838" w:h="11906"/>
      <w:pgMar w:left="1080" w:right="108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rebuchet M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swiss"/>
    <w:pitch w:val="default"/>
  </w:font>
  <w:font w:name="Georgia">
    <w:charset w:val="01"/>
    <w:family w:val="swiss"/>
    <w:pitch w:val="default"/>
  </w:font>
  <w:font w:name="Verdana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20"/>
      <w:gridCol w:w="3020"/>
      <w:gridCol w:w="3020"/>
    </w:tblGrid>
    <w:tr>
      <w:trPr/>
      <w:tc>
        <w:tcPr>
          <w:tcW w:w="3020" w:type="dxa"/>
          <w:tcBorders/>
        </w:tcPr>
        <w:p>
          <w:pPr>
            <w:pStyle w:val="Cabealho"/>
            <w:widowControl w:val="false"/>
            <w:ind w:left="-115" w:right="0" w:hanging="0"/>
            <w:rPr/>
          </w:pPr>
          <w:r>
            <w:rPr/>
          </w:r>
        </w:p>
      </w:tc>
      <w:tc>
        <w:tcPr>
          <w:tcW w:w="3020" w:type="dxa"/>
          <w:tcBorders/>
        </w:tcPr>
        <w:p>
          <w:pPr>
            <w:pStyle w:val="Cabealho"/>
            <w:widowControl w:val="false"/>
            <w:jc w:val="center"/>
            <w:rPr/>
          </w:pPr>
          <w:r>
            <w:rPr/>
          </w:r>
        </w:p>
      </w:tc>
      <w:tc>
        <w:tcPr>
          <w:tcW w:w="3020" w:type="dxa"/>
          <w:tcBorders/>
        </w:tcPr>
        <w:p>
          <w:pPr>
            <w:pStyle w:val="Cabealho"/>
            <w:widowControl w:val="false"/>
            <w:ind w:left="0" w:right="-115" w:hanging="0"/>
            <w:jc w:val="right"/>
            <w:rPr/>
          </w:pPr>
          <w:r>
            <w:rPr/>
          </w:r>
        </w:p>
      </w:tc>
    </w:tr>
  </w:tbl>
  <w:p>
    <w:pPr>
      <w:pStyle w:val="Rodap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7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890"/>
      <w:gridCol w:w="4890"/>
      <w:gridCol w:w="4890"/>
    </w:tblGrid>
    <w:tr>
      <w:trPr/>
      <w:tc>
        <w:tcPr>
          <w:tcW w:w="4890" w:type="dxa"/>
          <w:tcBorders/>
        </w:tcPr>
        <w:p>
          <w:pPr>
            <w:pStyle w:val="Cabealho"/>
            <w:widowControl w:val="false"/>
            <w:ind w:left="-115" w:right="0" w:hanging="0"/>
            <w:rPr/>
          </w:pPr>
          <w:r>
            <w:rPr/>
          </w:r>
        </w:p>
      </w:tc>
      <w:tc>
        <w:tcPr>
          <w:tcW w:w="4890" w:type="dxa"/>
          <w:tcBorders/>
        </w:tcPr>
        <w:p>
          <w:pPr>
            <w:pStyle w:val="Cabealho"/>
            <w:widowControl w:val="false"/>
            <w:jc w:val="center"/>
            <w:rPr/>
          </w:pPr>
          <w:r>
            <w:rPr/>
          </w:r>
        </w:p>
      </w:tc>
      <w:tc>
        <w:tcPr>
          <w:tcW w:w="4890" w:type="dxa"/>
          <w:tcBorders/>
        </w:tcPr>
        <w:p>
          <w:pPr>
            <w:pStyle w:val="Cabealho"/>
            <w:widowControl w:val="false"/>
            <w:ind w:left="0" w:right="-115" w:hanging="0"/>
            <w:jc w:val="right"/>
            <w:rPr/>
          </w:pPr>
          <w:r>
            <w:rPr/>
          </w:r>
        </w:p>
      </w:tc>
    </w:tr>
  </w:tbl>
  <w:p>
    <w:pPr>
      <w:pStyle w:val="Rodap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right w:val="single" w:sz="24" w:space="4" w:color="D13239"/>
      </w:pBdr>
      <w:spacing w:lineRule="auto" w:line="240" w:before="0" w:after="0"/>
      <w:jc w:val="right"/>
      <w:rPr>
        <w:sz w:val="20"/>
        <w:szCs w:val="20"/>
      </w:rPr>
    </w:pPr>
    <w:r>
      <w:drawing>
        <wp:anchor behindDoc="0" distT="0" distB="0" distL="114300" distR="114300" simplePos="0" locked="0" layoutInCell="0" allowOverlap="1" relativeHeight="8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0" b="0"/>
          <wp:wrapSquare wrapText="bothSides"/>
          <wp:docPr id="1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3" descr="Desenho de pessoa com texto branco sobre fundo pre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</w:rPr>
      <w:t>PROJETO</w:t>
    </w:r>
  </w:p>
  <w:p>
    <w:pPr>
      <w:pStyle w:val="Normal"/>
      <w:pBdr>
        <w:right w:val="single" w:sz="24" w:space="4" w:color="D13239"/>
      </w:pBdr>
      <w:spacing w:lineRule="auto" w:line="240" w:before="0" w:after="0"/>
      <w:jc w:val="right"/>
      <w:rPr>
        <w:sz w:val="20"/>
        <w:szCs w:val="20"/>
      </w:rPr>
    </w:pPr>
    <w:r>
      <w:rPr>
        <w:sz w:val="20"/>
        <w:szCs w:val="20"/>
      </w:rPr>
      <w:t>INTEGRADOR</w:t>
    </w:r>
  </w:p>
  <w:p>
    <w:pPr>
      <w:pStyle w:val="Cabealho"/>
      <w:rPr>
        <w:rFonts w:ascii="Verdana" w:hAnsi="Verdana"/>
        <w:color w:val="000000"/>
        <w:lang w:val="en-US"/>
      </w:rPr>
    </w:pPr>
    <w:r>
      <w:rPr>
        <w:rFonts w:ascii="Verdana" w:hAnsi="Verdana"/>
        <w:color w:val="000000"/>
        <w:lang w:val="en-US"/>
      </w:rPr>
      <w:t xml:space="preserve"> </w:t>
    </w:r>
  </w:p>
  <w:p>
    <w:pPr>
      <w:pStyle w:val="Cabealh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right w:val="single" w:sz="24" w:space="4" w:color="D13239"/>
      </w:pBdr>
      <w:spacing w:lineRule="auto" w:line="240" w:before="0" w:after="0"/>
      <w:jc w:val="right"/>
      <w:rPr>
        <w:sz w:val="20"/>
        <w:szCs w:val="20"/>
      </w:rPr>
    </w:pPr>
    <w:r>
      <w:drawing>
        <wp:anchor behindDoc="0" distT="0" distB="0" distL="114300" distR="114300" simplePos="0" locked="0" layoutInCell="0" allowOverlap="1" relativeHeight="5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0" b="0"/>
          <wp:wrapSquare wrapText="bothSides"/>
          <wp:docPr id="2" name="Figura1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" descr="Desenho de pessoa com texto branco sobre fundo pre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</w:rPr>
      <w:t>PROJETO</w:t>
    </w:r>
  </w:p>
  <w:p>
    <w:pPr>
      <w:pStyle w:val="Normal"/>
      <w:pBdr>
        <w:right w:val="single" w:sz="24" w:space="4" w:color="D13239"/>
      </w:pBdr>
      <w:spacing w:lineRule="auto" w:line="240" w:before="0" w:after="0"/>
      <w:jc w:val="right"/>
      <w:rPr>
        <w:sz w:val="20"/>
        <w:szCs w:val="20"/>
      </w:rPr>
    </w:pPr>
    <w:r>
      <w:rPr>
        <w:sz w:val="20"/>
        <w:szCs w:val="20"/>
      </w:rPr>
      <w:t>INTEGRADOR</w:t>
    </w:r>
  </w:p>
  <w:p>
    <w:pPr>
      <w:pStyle w:val="Cabealho"/>
      <w:rPr>
        <w:rFonts w:ascii="Verdana" w:hAnsi="Verdana"/>
        <w:color w:val="000000"/>
        <w:lang w:val="en-US"/>
      </w:rPr>
    </w:pPr>
    <w:r>
      <w:rPr>
        <w:rFonts w:ascii="Verdana" w:hAnsi="Verdana"/>
        <w:color w:val="000000"/>
        <w:lang w:val="en-US"/>
      </w:rPr>
      <w:t xml:space="preserve"> </w:t>
    </w:r>
  </w:p>
  <w:p>
    <w:pPr>
      <w:pStyle w:val="Cabealho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88" w:before="0" w:after="120"/>
      <w:jc w:val="left"/>
    </w:pPr>
    <w:rPr>
      <w:rFonts w:ascii="Trebuchet MS" w:hAnsi="Trebuchet MS" w:eastAsia="Calibri" w:cs="Calibri"/>
      <w:color w:val="auto"/>
      <w:kern w:val="0"/>
      <w:sz w:val="22"/>
      <w:szCs w:val="22"/>
      <w:lang w:val="pt-BR" w:eastAsia="pt-BR" w:bidi="ar-SA"/>
    </w:rPr>
  </w:style>
  <w:style w:type="paragraph" w:styleId="Ttulo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CabealhoChar">
    <w:name w:val="Cabeçalho Char"/>
    <w:basedOn w:val="DefaultParagraphFont"/>
    <w:qFormat/>
    <w:rPr/>
  </w:style>
  <w:style w:type="character" w:styleId="RodapChar">
    <w:name w:val="Rodapé Char"/>
    <w:basedOn w:val="DefaultParagraphFont"/>
    <w:qFormat/>
    <w:rPr/>
  </w:style>
  <w:style w:type="character" w:styleId="TextodecomentrioChar">
    <w:name w:val="Texto de comentário Char"/>
    <w:basedOn w:val="DefaultParagraphFont"/>
    <w:link w:val="Annotationtext"/>
    <w:qFormat/>
    <w:rPr>
      <w:sz w:val="20"/>
      <w:szCs w:val="20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Nfaseforte">
    <w:name w:val="Ênfase forte"/>
    <w:qFormat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Noto Sans CJK SC" w:cs="Lohit Devanagari"/>
      <w:sz w:val="24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ascii="Arial" w:hAnsi="Arial"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Times New Roman" w:hAnsi="Times New Roman" w:cs="Lohit Devanagari"/>
    </w:rPr>
  </w:style>
  <w:style w:type="paragraph" w:styleId="Ttulododocumento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0">
    <w:name w:val="Normal0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pt-BR" w:bidi="ar-SA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0"/>
    <w:link w:val="CabealhoChar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0"/>
    <w:link w:val="RodapChar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tulo">
    <w:name w:val="Subtitle"/>
    <w:basedOn w:val="Normal0"/>
    <w:next w:val="Normal0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TextodecomentrioChar"/>
    <w:qFormat/>
    <w:pPr>
      <w:spacing w:lineRule="auto" w:line="240"/>
    </w:pPr>
    <w:rPr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LibreOffice/7.3.7.2$Linux_X86_64 LibreOffice_project/30$Build-2</Application>
  <AppVersion>15.0000</AppVersion>
  <Pages>8</Pages>
  <Words>784</Words>
  <Characters>4433</Characters>
  <CharactersWithSpaces>5115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2020-05-26T17:03:00Z</dcterms:created>
  <dc:creator/>
  <dc:description/>
  <dc:language>pt-BR</dc:language>
  <cp:lastModifiedBy/>
  <dcterms:modified xsi:type="dcterms:W3CDTF">2026-03-01T19:42:08Z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