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6BC13" w14:textId="0386FFF7" w:rsidR="00C74F7F" w:rsidRDefault="00152809" w:rsidP="00974059">
      <w:pPr>
        <w:jc w:val="both"/>
        <w:rPr>
          <w:b/>
          <w:lang w:val="es-ES"/>
        </w:rPr>
      </w:pPr>
      <w:r>
        <w:rPr>
          <w:b/>
          <w:lang w:val="es-ES"/>
        </w:rPr>
        <w:t>DISEÑO CENTRADO EN EL USUARIO PARA UN SISTEMA DE GESTIÓN DE RECLAMOS EN LA SUPERINTENDENCIA NACIONAL DE SALUD (SUSALUD)</w:t>
      </w:r>
      <w:r w:rsidR="00FF7F00">
        <w:rPr>
          <w:b/>
          <w:lang w:val="es-ES"/>
        </w:rPr>
        <w:t xml:space="preserve"> </w:t>
      </w:r>
    </w:p>
    <w:p w14:paraId="13C9DE70" w14:textId="77777777" w:rsidR="00B14CEE" w:rsidRDefault="00B14CEE" w:rsidP="0032191D">
      <w:pPr>
        <w:rPr>
          <w:b/>
          <w:lang w:val="es-ES"/>
        </w:rPr>
      </w:pPr>
    </w:p>
    <w:p w14:paraId="42673917" w14:textId="4A472D9C" w:rsidR="00B14CEE" w:rsidRPr="00B70BC7" w:rsidRDefault="00B70BC7" w:rsidP="0032191D">
      <w:pPr>
        <w:rPr>
          <w:lang w:val="es-ES"/>
        </w:rPr>
      </w:pPr>
      <w:r w:rsidRPr="00B70BC7">
        <w:rPr>
          <w:lang w:val="es-ES"/>
        </w:rPr>
        <w:t>Resumen Ejecutivo</w:t>
      </w:r>
    </w:p>
    <w:p w14:paraId="00B56743" w14:textId="77777777" w:rsidR="00B70BC7" w:rsidRDefault="00B70BC7" w:rsidP="0032191D">
      <w:pPr>
        <w:rPr>
          <w:b/>
          <w:lang w:val="es-ES"/>
        </w:rPr>
      </w:pPr>
    </w:p>
    <w:p w14:paraId="35199540" w14:textId="77777777" w:rsidR="0032191D" w:rsidRDefault="0032191D" w:rsidP="0032191D">
      <w:pPr>
        <w:pStyle w:val="Prrafodelista"/>
        <w:ind w:left="360"/>
        <w:rPr>
          <w:lang w:val="es-ES"/>
        </w:rPr>
      </w:pPr>
    </w:p>
    <w:p w14:paraId="29C2D399" w14:textId="77777777" w:rsidR="006821A5" w:rsidRDefault="004B39A8" w:rsidP="001449F4">
      <w:pPr>
        <w:pStyle w:val="Prrafodelista"/>
        <w:numPr>
          <w:ilvl w:val="0"/>
          <w:numId w:val="1"/>
        </w:numPr>
        <w:rPr>
          <w:lang w:val="es-ES"/>
        </w:rPr>
      </w:pPr>
      <w:r w:rsidRPr="001449F4">
        <w:rPr>
          <w:lang w:val="es-ES"/>
        </w:rPr>
        <w:t>Introducción</w:t>
      </w:r>
    </w:p>
    <w:p w14:paraId="3A4CB23C" w14:textId="77777777" w:rsidR="001D49DD" w:rsidRDefault="001D49DD" w:rsidP="001D49DD">
      <w:pPr>
        <w:pStyle w:val="Prrafodelista"/>
        <w:rPr>
          <w:lang w:val="es-ES"/>
        </w:rPr>
      </w:pPr>
    </w:p>
    <w:p w14:paraId="2CC34913" w14:textId="7CE67A85" w:rsidR="0072798B" w:rsidRDefault="00B33156" w:rsidP="001735CE">
      <w:pPr>
        <w:pStyle w:val="Prrafodelista"/>
        <w:numPr>
          <w:ilvl w:val="1"/>
          <w:numId w:val="1"/>
        </w:numPr>
        <w:rPr>
          <w:lang w:val="es-ES"/>
        </w:rPr>
      </w:pPr>
      <w:r>
        <w:rPr>
          <w:lang w:val="es-ES"/>
        </w:rPr>
        <w:t>Monitoreo en la calidad de a</w:t>
      </w:r>
      <w:r w:rsidR="0072798B">
        <w:rPr>
          <w:lang w:val="es-ES"/>
        </w:rPr>
        <w:t>tención al usuario</w:t>
      </w:r>
      <w:r w:rsidR="00FD4519">
        <w:rPr>
          <w:lang w:val="es-ES"/>
        </w:rPr>
        <w:t xml:space="preserve"> en el sector salud</w:t>
      </w:r>
    </w:p>
    <w:p w14:paraId="547A069A" w14:textId="77777777" w:rsidR="00FD4519" w:rsidRDefault="00FD4519" w:rsidP="00FD4519">
      <w:pPr>
        <w:rPr>
          <w:lang w:val="es-ES"/>
        </w:rPr>
      </w:pPr>
    </w:p>
    <w:p w14:paraId="5EF30699" w14:textId="1A50FF87" w:rsidR="000F6375" w:rsidRDefault="000F6375" w:rsidP="00C75E9E">
      <w:pPr>
        <w:jc w:val="both"/>
        <w:rPr>
          <w:lang w:val="es-ES"/>
        </w:rPr>
      </w:pPr>
      <w:r>
        <w:rPr>
          <w:lang w:val="es-ES"/>
        </w:rPr>
        <w:t>Actualmente se cuenta con diversas definiciones sobre lo que signi</w:t>
      </w:r>
      <w:r w:rsidR="006F5814">
        <w:rPr>
          <w:lang w:val="es-ES"/>
        </w:rPr>
        <w:t>fica la satisfacción del paciente</w:t>
      </w:r>
      <w:r>
        <w:rPr>
          <w:lang w:val="es-ES"/>
        </w:rPr>
        <w:t xml:space="preserve"> en centros de atención en salud</w:t>
      </w:r>
      <w:r w:rsidR="0005764A">
        <w:rPr>
          <w:lang w:val="es-ES"/>
        </w:rPr>
        <w:t xml:space="preserve"> </w:t>
      </w:r>
      <w:r w:rsidR="00CB4B8B">
        <w:rPr>
          <w:lang w:val="es-ES"/>
        </w:rPr>
        <w:fldChar w:fldCharType="begin" w:fldLock="1"/>
      </w:r>
      <w:r w:rsidR="00CB4B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CB4B8B">
        <w:rPr>
          <w:lang w:val="es-ES"/>
        </w:rPr>
        <w:fldChar w:fldCharType="separate"/>
      </w:r>
      <w:r w:rsidR="00CB4B8B" w:rsidRPr="00CB4B8B">
        <w:rPr>
          <w:noProof/>
          <w:lang w:val="es-ES"/>
        </w:rPr>
        <w:t>(1)</w:t>
      </w:r>
      <w:r w:rsidR="00CB4B8B">
        <w:rPr>
          <w:lang w:val="es-ES"/>
        </w:rPr>
        <w:fldChar w:fldCharType="end"/>
      </w:r>
      <w:r w:rsidR="00F10873">
        <w:rPr>
          <w:lang w:val="es-ES"/>
        </w:rPr>
        <w:t xml:space="preserve">, mientras algunos resaltan </w:t>
      </w:r>
      <w:r w:rsidR="00CB4B8B">
        <w:rPr>
          <w:lang w:val="es-ES"/>
        </w:rPr>
        <w:t xml:space="preserve">que es principalmente sobre las actitudes hacia el cuidado en salud o los aspectos de estos cuidados </w:t>
      </w:r>
      <w:r w:rsidR="00CB4B8B">
        <w:rPr>
          <w:lang w:val="es-ES"/>
        </w:rPr>
        <w:fldChar w:fldCharType="begin" w:fldLock="1"/>
      </w:r>
      <w:r w:rsidR="00CB4B8B">
        <w:rPr>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"(2)", "plainTextFormattedCitation" : "(2)", "previouslyFormattedCitation" : "(2)" }, "properties" : { "noteIndex" : 0 }, "schema" : "https://github.com/citation-style-language/schema/raw/master/csl-citation.json" }</w:instrText>
      </w:r>
      <w:r w:rsidR="00CB4B8B">
        <w:rPr>
          <w:lang w:val="es-ES"/>
        </w:rPr>
        <w:fldChar w:fldCharType="separate"/>
      </w:r>
      <w:r w:rsidR="00CB4B8B" w:rsidRPr="00CB4B8B">
        <w:rPr>
          <w:noProof/>
          <w:lang w:val="es-ES"/>
        </w:rPr>
        <w:t>(2)</w:t>
      </w:r>
      <w:r w:rsidR="00CB4B8B">
        <w:rPr>
          <w:lang w:val="es-ES"/>
        </w:rPr>
        <w:fldChar w:fldCharType="end"/>
      </w:r>
      <w:r w:rsidR="00CB4B8B">
        <w:rPr>
          <w:lang w:val="es-ES"/>
        </w:rPr>
        <w:t>, otros lo definen como las emociones, sentimientos y percepciones</w:t>
      </w:r>
      <w:r w:rsidR="00CA360A">
        <w:rPr>
          <w:lang w:val="es-ES"/>
        </w:rPr>
        <w:t xml:space="preserve"> de</w:t>
      </w:r>
      <w:r w:rsidR="004F503C">
        <w:rPr>
          <w:lang w:val="es-ES"/>
        </w:rPr>
        <w:t xml:space="preserve"> </w:t>
      </w:r>
      <w:r w:rsidR="00CB4B8B">
        <w:rPr>
          <w:lang w:val="es-ES"/>
        </w:rPr>
        <w:t>los pacientes sobre los servicios de cuidado de salud</w:t>
      </w:r>
      <w:r w:rsidR="00CA360A">
        <w:rPr>
          <w:lang w:val="es-ES"/>
        </w:rPr>
        <w:t xml:space="preserve"> que</w:t>
      </w:r>
      <w:r w:rsidR="00CB4B8B">
        <w:rPr>
          <w:lang w:val="es-ES"/>
        </w:rPr>
        <w:t xml:space="preserve"> han recibido </w:t>
      </w:r>
      <w:r w:rsidR="00CB4B8B">
        <w:rPr>
          <w:lang w:val="es-ES"/>
        </w:rPr>
        <w:fldChar w:fldCharType="begin" w:fldLock="1"/>
      </w:r>
      <w:r w:rsidR="00C33B9D">
        <w:rPr>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"(3)", "plainTextFormattedCitation" : "(3)", "previouslyFormattedCitation" : "(3)" }, "properties" : { "noteIndex" : 0 }, "schema" : "https://github.com/citation-style-language/schema/raw/master/csl-citation.json" }</w:instrText>
      </w:r>
      <w:r w:rsidR="00CB4B8B">
        <w:rPr>
          <w:lang w:val="es-ES"/>
        </w:rPr>
        <w:fldChar w:fldCharType="separate"/>
      </w:r>
      <w:r w:rsidR="00CB4B8B" w:rsidRPr="00CB4B8B">
        <w:rPr>
          <w:noProof/>
          <w:lang w:val="es-ES"/>
        </w:rPr>
        <w:t>(3)</w:t>
      </w:r>
      <w:r w:rsidR="00CB4B8B">
        <w:rPr>
          <w:lang w:val="es-ES"/>
        </w:rPr>
        <w:fldChar w:fldCharType="end"/>
      </w:r>
      <w:r>
        <w:rPr>
          <w:lang w:val="es-ES"/>
        </w:rPr>
        <w:t>,</w:t>
      </w:r>
      <w:r w:rsidR="00C33B9D">
        <w:rPr>
          <w:lang w:val="es-ES"/>
        </w:rPr>
        <w:t xml:space="preserve"> y otros lo explican como el grado de congruencia que se da entre las expectativas ideales del paciente y sus percepciones sobre la atención recibida </w:t>
      </w:r>
      <w:r w:rsidR="00C33B9D">
        <w:rPr>
          <w:lang w:val="es-ES"/>
        </w:rPr>
        <w:fldChar w:fldCharType="begin" w:fldLock="1"/>
      </w:r>
      <w:r w:rsidR="0005764A">
        <w:rPr>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"(4)", "plainTextFormattedCitation" : "(4)", "previouslyFormattedCitation" : "(4)" }, "properties" : { "noteIndex" : 0 }, "schema" : "https://github.com/citation-style-language/schema/raw/master/csl-citation.json" }</w:instrText>
      </w:r>
      <w:r w:rsidR="00C33B9D">
        <w:rPr>
          <w:lang w:val="es-ES"/>
        </w:rPr>
        <w:fldChar w:fldCharType="separate"/>
      </w:r>
      <w:r w:rsidR="00C33B9D" w:rsidRPr="00C33B9D">
        <w:rPr>
          <w:noProof/>
          <w:lang w:val="es-ES"/>
        </w:rPr>
        <w:t>(4)</w:t>
      </w:r>
      <w:r w:rsidR="00C33B9D">
        <w:rPr>
          <w:lang w:val="es-ES"/>
        </w:rPr>
        <w:fldChar w:fldCharType="end"/>
      </w:r>
      <w:r w:rsidR="00C33B9D">
        <w:rPr>
          <w:lang w:val="es-ES"/>
        </w:rPr>
        <w:t>.</w:t>
      </w:r>
    </w:p>
    <w:p w14:paraId="4F9A90F2" w14:textId="77777777" w:rsidR="00CB4B8B" w:rsidRDefault="00CB4B8B" w:rsidP="00C75E9E">
      <w:pPr>
        <w:jc w:val="both"/>
        <w:rPr>
          <w:lang w:val="es-ES"/>
        </w:rPr>
      </w:pPr>
    </w:p>
    <w:p w14:paraId="78778706" w14:textId="77777777" w:rsidR="001366FB" w:rsidRDefault="006F5814" w:rsidP="00C75E9E">
      <w:pPr>
        <w:jc w:val="both"/>
        <w:rPr>
          <w:lang w:val="es-ES"/>
        </w:rPr>
      </w:pPr>
      <w:r>
        <w:rPr>
          <w:lang w:val="es-ES"/>
        </w:rPr>
        <w:t xml:space="preserve">Medir la satisfacción del paciente es </w:t>
      </w:r>
      <w:r w:rsidR="0045468B">
        <w:rPr>
          <w:lang w:val="es-ES"/>
        </w:rPr>
        <w:t>de suma importancia ya que se tiene que</w:t>
      </w:r>
      <w:r>
        <w:rPr>
          <w:lang w:val="es-ES"/>
        </w:rPr>
        <w:t xml:space="preserve"> </w:t>
      </w:r>
      <w:r w:rsidR="0005764A">
        <w:rPr>
          <w:lang w:val="es-ES"/>
        </w:rPr>
        <w:t xml:space="preserve">tomar en cuenta las percepciones de los pacientes para el desarrollo de estrategias con el objetivo de mejorar la calidad de atención </w:t>
      </w:r>
      <w:r w:rsidR="0005764A">
        <w:rPr>
          <w:lang w:val="es-ES"/>
        </w:rPr>
        <w:fldChar w:fldCharType="begin" w:fldLock="1"/>
      </w:r>
      <w:r w:rsidR="004546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05764A">
        <w:rPr>
          <w:lang w:val="es-ES"/>
        </w:rPr>
        <w:fldChar w:fldCharType="separate"/>
      </w:r>
      <w:r w:rsidR="0005764A" w:rsidRPr="0005764A">
        <w:rPr>
          <w:noProof/>
          <w:lang w:val="es-ES"/>
        </w:rPr>
        <w:t>(1)</w:t>
      </w:r>
      <w:r w:rsidR="0005764A">
        <w:rPr>
          <w:lang w:val="es-ES"/>
        </w:rPr>
        <w:fldChar w:fldCharType="end"/>
      </w:r>
      <w:r w:rsidR="0005764A">
        <w:rPr>
          <w:lang w:val="es-ES"/>
        </w:rPr>
        <w:t xml:space="preserve">. </w:t>
      </w:r>
    </w:p>
    <w:p w14:paraId="0D73E6E8" w14:textId="77777777" w:rsidR="001366FB" w:rsidRDefault="001366FB" w:rsidP="00C75E9E">
      <w:pPr>
        <w:jc w:val="both"/>
        <w:rPr>
          <w:lang w:val="es-ES"/>
        </w:rPr>
      </w:pPr>
    </w:p>
    <w:p w14:paraId="2D1B7443" w14:textId="5D601EA2" w:rsidR="00432445" w:rsidRDefault="004434EB" w:rsidP="00C75E9E">
      <w:pPr>
        <w:jc w:val="both"/>
        <w:rPr>
          <w:lang w:val="es-ES"/>
        </w:rPr>
      </w:pPr>
      <w:r>
        <w:rPr>
          <w:lang w:val="es-ES"/>
        </w:rPr>
        <w:t xml:space="preserve">Teniendo claro que el objetivo principal es la satisfacción del paciente, </w:t>
      </w:r>
      <w:r w:rsidR="0045468B">
        <w:rPr>
          <w:lang w:val="es-ES"/>
        </w:rPr>
        <w:t>se tiene que hablar</w:t>
      </w:r>
      <w:r w:rsidR="00572A7D">
        <w:rPr>
          <w:lang w:val="es-ES"/>
        </w:rPr>
        <w:t>, necesariamente,</w:t>
      </w:r>
      <w:r w:rsidR="0045468B">
        <w:rPr>
          <w:lang w:val="es-ES"/>
        </w:rPr>
        <w:t xml:space="preserve"> de</w:t>
      </w:r>
      <w:r w:rsidR="00572A7D">
        <w:rPr>
          <w:lang w:val="es-ES"/>
        </w:rPr>
        <w:t xml:space="preserve"> la atención que se brinda al</w:t>
      </w:r>
      <w:r w:rsidR="0045468B">
        <w:rPr>
          <w:lang w:val="es-ES"/>
        </w:rPr>
        <w:t xml:space="preserve"> paciente</w:t>
      </w:r>
      <w:r>
        <w:rPr>
          <w:lang w:val="es-ES"/>
        </w:rPr>
        <w:t xml:space="preserve"> ya que </w:t>
      </w:r>
      <w:r w:rsidR="001366FB">
        <w:rPr>
          <w:lang w:val="es-ES"/>
        </w:rPr>
        <w:t>é</w:t>
      </w:r>
      <w:r w:rsidR="0045468B">
        <w:rPr>
          <w:lang w:val="es-ES"/>
        </w:rPr>
        <w:t xml:space="preserve">sta </w:t>
      </w:r>
      <w:r w:rsidR="00572A7D">
        <w:rPr>
          <w:lang w:val="es-ES"/>
        </w:rPr>
        <w:t>se define</w:t>
      </w:r>
      <w:r w:rsidR="0045468B">
        <w:rPr>
          <w:lang w:val="es-ES"/>
        </w:rPr>
        <w:t xml:space="preserve"> </w:t>
      </w:r>
      <w:r>
        <w:rPr>
          <w:lang w:val="es-ES"/>
        </w:rPr>
        <w:t>como “la capacidad de aplicar voluntariamente el entendimiento a un objetivo, tenerlo en cuenta o en consideración”</w:t>
      </w:r>
      <w:r w:rsidR="00A42F87">
        <w:rPr>
          <w:lang w:val="es-ES"/>
        </w:rPr>
        <w:t>.</w:t>
      </w:r>
      <w:r w:rsidR="0045468B">
        <w:rPr>
          <w:lang w:val="es-ES"/>
        </w:rPr>
        <w:fldChar w:fldCharType="begin" w:fldLock="1"/>
      </w:r>
      <w:r w:rsidR="00C24BBF">
        <w:rPr>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"(5)", "plainTextFormattedCitation" : "(5)", "previouslyFormattedCitation" : "(5)" }, "properties" : { "noteIndex" : 0 }, "schema" : "https://github.com/citation-style-language/schema/raw/master/csl-citation.json" }</w:instrText>
      </w:r>
      <w:r w:rsidR="0045468B">
        <w:rPr>
          <w:lang w:val="es-ES"/>
        </w:rPr>
        <w:fldChar w:fldCharType="separate"/>
      </w:r>
      <w:r w:rsidR="0045468B" w:rsidRPr="0045468B">
        <w:rPr>
          <w:noProof/>
          <w:lang w:val="es-ES"/>
        </w:rPr>
        <w:t>(5)</w:t>
      </w:r>
      <w:r w:rsidR="0045468B">
        <w:rPr>
          <w:lang w:val="es-ES"/>
        </w:rPr>
        <w:fldChar w:fldCharType="end"/>
      </w:r>
      <w:r w:rsidR="0045468B">
        <w:rPr>
          <w:lang w:val="es-ES"/>
        </w:rPr>
        <w:t xml:space="preserve"> </w:t>
      </w:r>
      <w:r w:rsidR="00572A7D">
        <w:rPr>
          <w:lang w:val="es-ES"/>
        </w:rPr>
        <w:t xml:space="preserve">Es decir, </w:t>
      </w:r>
      <w:r w:rsidR="002B50E1">
        <w:rPr>
          <w:lang w:val="es-ES"/>
        </w:rPr>
        <w:t>siendo el objetivo deseado</w:t>
      </w:r>
      <w:r w:rsidR="00CA360A">
        <w:rPr>
          <w:lang w:val="es-ES"/>
        </w:rPr>
        <w:t xml:space="preserve"> la satisfacción del paciente</w:t>
      </w:r>
      <w:r w:rsidR="00C8342C">
        <w:rPr>
          <w:lang w:val="es-ES"/>
        </w:rPr>
        <w:t>, nos</w:t>
      </w:r>
      <w:r w:rsidR="002B50E1">
        <w:rPr>
          <w:lang w:val="es-ES"/>
        </w:rPr>
        <w:t xml:space="preserve"> debe</w:t>
      </w:r>
      <w:r w:rsidR="00C8342C">
        <w:rPr>
          <w:lang w:val="es-ES"/>
        </w:rPr>
        <w:t>mos enfocar en</w:t>
      </w:r>
      <w:r w:rsidR="002B50E1">
        <w:rPr>
          <w:lang w:val="es-ES"/>
        </w:rPr>
        <w:t xml:space="preserve"> mejorar la atención al </w:t>
      </w:r>
      <w:r w:rsidR="00C8342C">
        <w:rPr>
          <w:lang w:val="es-ES"/>
        </w:rPr>
        <w:t>paciente</w:t>
      </w:r>
      <w:r w:rsidR="003B76C0">
        <w:rPr>
          <w:lang w:val="es-ES"/>
        </w:rPr>
        <w:t>.</w:t>
      </w:r>
    </w:p>
    <w:p w14:paraId="13C935D7" w14:textId="77777777" w:rsidR="00C33B9D" w:rsidRDefault="00C33B9D" w:rsidP="00C75E9E">
      <w:pPr>
        <w:jc w:val="both"/>
        <w:rPr>
          <w:lang w:val="es-ES"/>
        </w:rPr>
      </w:pPr>
    </w:p>
    <w:p w14:paraId="05CFF170" w14:textId="2043EF06" w:rsidR="00D21883" w:rsidRDefault="00D21883" w:rsidP="00C75E9E">
      <w:pPr>
        <w:jc w:val="both"/>
        <w:rPr>
          <w:lang w:val="es-ES"/>
        </w:rPr>
      </w:pPr>
      <w:r>
        <w:rPr>
          <w:lang w:val="es-ES"/>
        </w:rPr>
        <w:t>La atención al usuario en cualquie</w:t>
      </w:r>
      <w:r w:rsidR="007F699C">
        <w:rPr>
          <w:lang w:val="es-ES"/>
        </w:rPr>
        <w:t>r industria se centra en 2</w:t>
      </w:r>
      <w:r>
        <w:rPr>
          <w:lang w:val="es-ES"/>
        </w:rPr>
        <w:t xml:space="preserve"> componentes principales: atención </w:t>
      </w:r>
      <w:r w:rsidR="006752BF">
        <w:rPr>
          <w:lang w:val="es-ES"/>
        </w:rPr>
        <w:t>y comunicación. En el caso de lo</w:t>
      </w:r>
      <w:r>
        <w:rPr>
          <w:lang w:val="es-ES"/>
        </w:rPr>
        <w:t xml:space="preserve">s </w:t>
      </w:r>
      <w:r w:rsidR="006752BF">
        <w:rPr>
          <w:lang w:val="es-ES"/>
        </w:rPr>
        <w:t>centros de salud, la</w:t>
      </w:r>
      <w:r>
        <w:rPr>
          <w:lang w:val="es-ES"/>
        </w:rPr>
        <w:t xml:space="preserve"> atención al usuario es frecuentemente subestimada</w:t>
      </w:r>
      <w:r w:rsidR="00AC3A0C">
        <w:rPr>
          <w:lang w:val="es-ES"/>
        </w:rPr>
        <w:t xml:space="preserve"> debido a que no se comprende</w:t>
      </w:r>
      <w:r>
        <w:rPr>
          <w:lang w:val="es-ES"/>
        </w:rPr>
        <w:t xml:space="preserve"> </w:t>
      </w:r>
      <w:r w:rsidR="00036E42">
        <w:rPr>
          <w:lang w:val="es-ES"/>
        </w:rPr>
        <w:t xml:space="preserve">que dichos “usuarios” no son iguales </w:t>
      </w:r>
      <w:r w:rsidR="00AC3A0C">
        <w:rPr>
          <w:lang w:val="es-ES"/>
        </w:rPr>
        <w:t>a</w:t>
      </w:r>
      <w:r w:rsidR="003D2BC8">
        <w:rPr>
          <w:lang w:val="es-ES"/>
        </w:rPr>
        <w:t xml:space="preserve"> los usuarios de cualquier otra industria, en ellos la satisfa</w:t>
      </w:r>
      <w:r w:rsidR="007F699C">
        <w:rPr>
          <w:lang w:val="es-ES"/>
        </w:rPr>
        <w:t>cción se ve reflejada en los 2</w:t>
      </w:r>
      <w:r w:rsidR="003D2BC8">
        <w:rPr>
          <w:lang w:val="es-ES"/>
        </w:rPr>
        <w:t xml:space="preserve"> componentes de la atención y no solo mant</w:t>
      </w:r>
      <w:r w:rsidR="00AC3A0C">
        <w:rPr>
          <w:lang w:val="es-ES"/>
        </w:rPr>
        <w:t>eniendo felices a los pacientes.</w:t>
      </w:r>
      <w:r w:rsidR="003D2BC8">
        <w:rPr>
          <w:lang w:val="es-ES"/>
        </w:rPr>
        <w:t xml:space="preserve"> </w:t>
      </w:r>
      <w:r w:rsidR="003D2BC8">
        <w:rPr>
          <w:lang w:val="es-ES"/>
        </w:rPr>
        <w:fldChar w:fldCharType="begin" w:fldLock="1"/>
      </w:r>
      <w:r w:rsidR="00C24BBF">
        <w:rPr>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"(6)", "plainTextFormattedCitation" : "(6)", "previouslyFormattedCitation" : "(6)" }, "properties" : { "noteIndex" : 0 }, "schema" : "https://github.com/citation-style-language/schema/raw/master/csl-citation.json" }</w:instrText>
      </w:r>
      <w:r w:rsidR="003D2BC8">
        <w:rPr>
          <w:lang w:val="es-ES"/>
        </w:rPr>
        <w:fldChar w:fldCharType="separate"/>
      </w:r>
      <w:r w:rsidR="0045468B" w:rsidRPr="0045468B">
        <w:rPr>
          <w:noProof/>
          <w:lang w:val="es-ES"/>
        </w:rPr>
        <w:t>(6)</w:t>
      </w:r>
      <w:r w:rsidR="003D2BC8">
        <w:rPr>
          <w:lang w:val="es-ES"/>
        </w:rPr>
        <w:fldChar w:fldCharType="end"/>
      </w:r>
      <w:r w:rsidR="003D2BC8">
        <w:rPr>
          <w:lang w:val="es-ES"/>
        </w:rPr>
        <w:t xml:space="preserve"> </w:t>
      </w:r>
    </w:p>
    <w:p w14:paraId="2E1A4821" w14:textId="77777777" w:rsidR="00AE73A1" w:rsidRDefault="00AE73A1" w:rsidP="00C75E9E">
      <w:pPr>
        <w:jc w:val="both"/>
        <w:rPr>
          <w:lang w:val="es-ES"/>
        </w:rPr>
      </w:pPr>
    </w:p>
    <w:p w14:paraId="414DF3D4" w14:textId="46956127" w:rsidR="00AE73A1" w:rsidRDefault="00921FAE" w:rsidP="00C75E9E">
      <w:pPr>
        <w:jc w:val="both"/>
        <w:rPr>
          <w:lang w:val="es-ES"/>
        </w:rPr>
      </w:pPr>
      <w:r>
        <w:rPr>
          <w:lang w:val="es-ES"/>
        </w:rPr>
        <w:t xml:space="preserve">Ante la necesidad de colectar datos sobre la calidad de atención en </w:t>
      </w:r>
      <w:r w:rsidR="00A42F87">
        <w:rPr>
          <w:lang w:val="es-ES"/>
        </w:rPr>
        <w:t>salud, en Estados Unidos se creó</w:t>
      </w:r>
      <w:r>
        <w:rPr>
          <w:lang w:val="es-ES"/>
        </w:rPr>
        <w:t xml:space="preserve"> el Hospital </w:t>
      </w:r>
      <w:proofErr w:type="spellStart"/>
      <w:r>
        <w:rPr>
          <w:lang w:val="es-ES"/>
        </w:rPr>
        <w:t>Consumer</w:t>
      </w:r>
      <w:proofErr w:type="spellEnd"/>
      <w:r>
        <w:rPr>
          <w:lang w:val="es-ES"/>
        </w:rPr>
        <w:t xml:space="preserve"> </w:t>
      </w:r>
      <w:proofErr w:type="spellStart"/>
      <w:r>
        <w:rPr>
          <w:lang w:val="es-ES"/>
        </w:rPr>
        <w:t>Assesment</w:t>
      </w:r>
      <w:proofErr w:type="spellEnd"/>
      <w:r>
        <w:rPr>
          <w:lang w:val="es-ES"/>
        </w:rPr>
        <w:t xml:space="preserve"> of </w:t>
      </w:r>
      <w:proofErr w:type="spellStart"/>
      <w:r>
        <w:rPr>
          <w:lang w:val="es-ES"/>
        </w:rPr>
        <w:t>Healthcare</w:t>
      </w:r>
      <w:proofErr w:type="spellEnd"/>
      <w:r>
        <w:rPr>
          <w:lang w:val="es-ES"/>
        </w:rPr>
        <w:t xml:space="preserve"> </w:t>
      </w:r>
      <w:proofErr w:type="spellStart"/>
      <w:r>
        <w:rPr>
          <w:lang w:val="es-ES"/>
        </w:rPr>
        <w:t>Providers</w:t>
      </w:r>
      <w:proofErr w:type="spellEnd"/>
      <w:r>
        <w:rPr>
          <w:lang w:val="es-ES"/>
        </w:rPr>
        <w:t xml:space="preserve"> and </w:t>
      </w:r>
      <w:proofErr w:type="spellStart"/>
      <w:r>
        <w:rPr>
          <w:lang w:val="es-ES"/>
        </w:rPr>
        <w:t>Systems</w:t>
      </w:r>
      <w:proofErr w:type="spellEnd"/>
      <w:r>
        <w:rPr>
          <w:lang w:val="es-ES"/>
        </w:rPr>
        <w:t xml:space="preserve"> (HCAHPS) en el año 2006</w:t>
      </w:r>
      <w:r w:rsidR="00A42F87">
        <w:rPr>
          <w:lang w:val="es-ES"/>
        </w:rPr>
        <w:t>,</w:t>
      </w:r>
      <w:r>
        <w:rPr>
          <w:lang w:val="es-ES"/>
        </w:rPr>
        <w:t xml:space="preserve"> con el fin de medir las perspectivas de </w:t>
      </w:r>
      <w:r w:rsidR="00A42F87">
        <w:rPr>
          <w:lang w:val="es-ES"/>
        </w:rPr>
        <w:t xml:space="preserve">los </w:t>
      </w:r>
      <w:r>
        <w:rPr>
          <w:lang w:val="es-ES"/>
        </w:rPr>
        <w:t xml:space="preserve">pacientes sobre la </w:t>
      </w:r>
      <w:r w:rsidR="00AD4649">
        <w:rPr>
          <w:lang w:val="es-ES"/>
        </w:rPr>
        <w:t>atención recibida en los hospitales. E</w:t>
      </w:r>
      <w:r w:rsidR="007F699C">
        <w:rPr>
          <w:lang w:val="es-ES"/>
        </w:rPr>
        <w:t>sta encuesta se divide en 3</w:t>
      </w:r>
      <w:r>
        <w:rPr>
          <w:lang w:val="es-ES"/>
        </w:rPr>
        <w:t xml:space="preserve"> temas (individuales, combinados y</w:t>
      </w:r>
      <w:r w:rsidR="00701E23">
        <w:rPr>
          <w:lang w:val="es-ES"/>
        </w:rPr>
        <w:t xml:space="preserve"> globales) donde se tratan asuntos</w:t>
      </w:r>
      <w:r>
        <w:rPr>
          <w:lang w:val="es-ES"/>
        </w:rPr>
        <w:t xml:space="preserve"> desde Comunicación con el médico, Comunicación con el personal de enfermería </w:t>
      </w:r>
      <w:r w:rsidR="00622230">
        <w:rPr>
          <w:lang w:val="es-ES"/>
        </w:rPr>
        <w:t xml:space="preserve">hasta Limpieza y Tranquilidad del entorno hospitalario </w:t>
      </w:r>
      <w:r w:rsidR="00622230">
        <w:rPr>
          <w:lang w:val="es-ES"/>
        </w:rPr>
        <w:fldChar w:fldCharType="begin" w:fldLock="1"/>
      </w:r>
      <w:r w:rsidR="00C24BBF">
        <w:rPr>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"(7)", "plainTextFormattedCitation" : "(7)", "previouslyFormattedCitation" : "(7)" }, "properties" : { "noteIndex" : 0 }, "schema" : "https://github.com/citation-style-language/schema/raw/master/csl-citation.json" }</w:instrText>
      </w:r>
      <w:r w:rsidR="00622230">
        <w:rPr>
          <w:lang w:val="es-ES"/>
        </w:rPr>
        <w:fldChar w:fldCharType="separate"/>
      </w:r>
      <w:r w:rsidR="0045468B" w:rsidRPr="0045468B">
        <w:rPr>
          <w:noProof/>
          <w:lang w:val="es-ES"/>
        </w:rPr>
        <w:t>(7)</w:t>
      </w:r>
      <w:r w:rsidR="00622230">
        <w:rPr>
          <w:lang w:val="es-ES"/>
        </w:rPr>
        <w:fldChar w:fldCharType="end"/>
      </w:r>
      <w:r w:rsidR="000F71B6">
        <w:rPr>
          <w:lang w:val="es-ES"/>
        </w:rPr>
        <w:t xml:space="preserve">. </w:t>
      </w:r>
      <w:r w:rsidR="003B76C0">
        <w:rPr>
          <w:lang w:val="es-ES"/>
        </w:rPr>
        <w:t xml:space="preserve">En Francia, </w:t>
      </w:r>
      <w:r w:rsidR="004C19D8">
        <w:rPr>
          <w:lang w:val="es-ES"/>
        </w:rPr>
        <w:t>desde el año 1996 es obligatoria</w:t>
      </w:r>
      <w:r w:rsidR="003B76C0">
        <w:rPr>
          <w:lang w:val="es-ES"/>
        </w:rPr>
        <w:t xml:space="preserve"> una evaluación a los pacientes sobre su satisfacción</w:t>
      </w:r>
      <w:r w:rsidR="00C24BBF">
        <w:rPr>
          <w:lang w:val="es-ES"/>
        </w:rPr>
        <w:t xml:space="preserve"> </w:t>
      </w:r>
      <w:r w:rsidR="00C24BBF">
        <w:rPr>
          <w:lang w:val="es-ES"/>
        </w:rPr>
        <w:fldChar w:fldCharType="begin" w:fldLock="1"/>
      </w:r>
      <w:r w:rsidR="001D49DD">
        <w:rPr>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"(8)", "plainTextFormattedCitation" : "(8)", "previouslyFormattedCitation" : "(8)" }, "properties" : { "noteIndex" : 0 }, "schema" : "https://github.com/citation-style-language/schema/raw/master/csl-citation.json" }</w:instrText>
      </w:r>
      <w:r w:rsidR="00C24BBF">
        <w:rPr>
          <w:lang w:val="es-ES"/>
        </w:rPr>
        <w:fldChar w:fldCharType="separate"/>
      </w:r>
      <w:r w:rsidR="00C24BBF" w:rsidRPr="00C24BBF">
        <w:rPr>
          <w:noProof/>
          <w:lang w:val="es-ES"/>
        </w:rPr>
        <w:t>(8)</w:t>
      </w:r>
      <w:r w:rsidR="00C24BBF">
        <w:rPr>
          <w:lang w:val="es-ES"/>
        </w:rPr>
        <w:fldChar w:fldCharType="end"/>
      </w:r>
      <w:r w:rsidR="00014761">
        <w:rPr>
          <w:lang w:val="es-ES"/>
        </w:rPr>
        <w:t>;</w:t>
      </w:r>
      <w:r w:rsidR="003B76C0">
        <w:rPr>
          <w:lang w:val="es-ES"/>
        </w:rPr>
        <w:t xml:space="preserve"> en Alemania </w:t>
      </w:r>
      <w:r w:rsidR="004C19D8">
        <w:rPr>
          <w:lang w:val="es-ES"/>
        </w:rPr>
        <w:t>se agregó</w:t>
      </w:r>
      <w:r w:rsidR="00C24BBF">
        <w:rPr>
          <w:lang w:val="es-ES"/>
        </w:rPr>
        <w:t xml:space="preserve"> el indicador de satisfacción del paciente a sus reportes de manejo de la calidad desde el 2005 </w:t>
      </w:r>
      <w:r w:rsidR="00C24BBF">
        <w:rPr>
          <w:lang w:val="es-ES"/>
        </w:rPr>
        <w:fldChar w:fldCharType="begin" w:fldLock="1"/>
      </w:r>
      <w:r w:rsidR="00C24BBF">
        <w:rPr>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"(9)", "plainTextFormattedCitation" : "(9)", "previouslyFormattedCitation" : "(9)" }, "properties" : { "noteIndex" : 0 }, "schema" : "https://github.com/citation-style-language/schema/raw/master/csl-citation.json" }</w:instrText>
      </w:r>
      <w:r w:rsidR="00C24BBF">
        <w:rPr>
          <w:lang w:val="es-ES"/>
        </w:rPr>
        <w:fldChar w:fldCharType="separate"/>
      </w:r>
      <w:r w:rsidR="00C24BBF" w:rsidRPr="00C24BBF">
        <w:rPr>
          <w:noProof/>
          <w:lang w:val="es-ES"/>
        </w:rPr>
        <w:t>(9)</w:t>
      </w:r>
      <w:r w:rsidR="00C24BBF">
        <w:rPr>
          <w:lang w:val="es-ES"/>
        </w:rPr>
        <w:fldChar w:fldCharType="end"/>
      </w:r>
      <w:r w:rsidR="00C24BBF">
        <w:rPr>
          <w:lang w:val="es-ES"/>
        </w:rPr>
        <w:t>. En Inglaterra, desde el 2002</w:t>
      </w:r>
      <w:r w:rsidR="004C19D8">
        <w:rPr>
          <w:lang w:val="es-ES"/>
        </w:rPr>
        <w:t>, el Departamento de Salud lanzó</w:t>
      </w:r>
      <w:r w:rsidR="00C24BBF">
        <w:rPr>
          <w:lang w:val="es-ES"/>
        </w:rPr>
        <w:t xml:space="preserve"> un programa nacional de enc</w:t>
      </w:r>
      <w:r w:rsidR="004C19D8">
        <w:rPr>
          <w:lang w:val="es-ES"/>
        </w:rPr>
        <w:t>uestas en el</w:t>
      </w:r>
      <w:r w:rsidR="00BF6517">
        <w:rPr>
          <w:lang w:val="es-ES"/>
        </w:rPr>
        <w:t xml:space="preserve"> que cada centro de salud (llamados NHS Trust)</w:t>
      </w:r>
      <w:r w:rsidR="00C24BBF">
        <w:rPr>
          <w:lang w:val="es-ES"/>
        </w:rPr>
        <w:t xml:space="preserve"> debe encuestar a sus pacientes una vez al año </w:t>
      </w:r>
      <w:r w:rsidR="00C24BBF">
        <w:rPr>
          <w:lang w:val="es-ES"/>
        </w:rPr>
        <w:fldChar w:fldCharType="begin" w:fldLock="1"/>
      </w:r>
      <w:r w:rsidR="001D49DD">
        <w:rPr>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"(10)", "plainTextFormattedCitation" : "(10)", "previouslyFormattedCitation" : "(10)" }, "properties" : { "noteIndex" : 0 }, "schema" : "https://github.com/citation-style-language/schema/raw/master/csl-citation.json" }</w:instrText>
      </w:r>
      <w:r w:rsidR="00C24BBF">
        <w:rPr>
          <w:lang w:val="es-ES"/>
        </w:rPr>
        <w:fldChar w:fldCharType="separate"/>
      </w:r>
      <w:r w:rsidR="00C24BBF" w:rsidRPr="00C24BBF">
        <w:rPr>
          <w:noProof/>
          <w:lang w:val="es-ES"/>
        </w:rPr>
        <w:t>(10)</w:t>
      </w:r>
      <w:r w:rsidR="00C24BBF">
        <w:rPr>
          <w:lang w:val="es-ES"/>
        </w:rPr>
        <w:fldChar w:fldCharType="end"/>
      </w:r>
      <w:r w:rsidR="00C24BBF">
        <w:rPr>
          <w:lang w:val="es-ES"/>
        </w:rPr>
        <w:t>.</w:t>
      </w:r>
    </w:p>
    <w:p w14:paraId="29F8F94F" w14:textId="77777777" w:rsidR="00D21883" w:rsidRDefault="00D21883" w:rsidP="00FD4519">
      <w:pPr>
        <w:rPr>
          <w:lang w:val="es-ES"/>
        </w:rPr>
      </w:pPr>
    </w:p>
    <w:p w14:paraId="0171766E" w14:textId="44A04BAA" w:rsidR="0072798B" w:rsidRDefault="00152809" w:rsidP="001735CE">
      <w:pPr>
        <w:pStyle w:val="Prrafodelista"/>
        <w:numPr>
          <w:ilvl w:val="1"/>
          <w:numId w:val="1"/>
        </w:numPr>
        <w:rPr>
          <w:lang w:val="es-ES"/>
        </w:rPr>
      </w:pPr>
      <w:r>
        <w:rPr>
          <w:lang w:val="es-ES"/>
        </w:rPr>
        <w:t>Sistema de gestión de reclamos en el sector salud: Importancia y Utilidad</w:t>
      </w:r>
    </w:p>
    <w:p w14:paraId="58DB6293" w14:textId="77777777" w:rsidR="0065367E" w:rsidRDefault="0065367E" w:rsidP="0065367E">
      <w:pPr>
        <w:rPr>
          <w:lang w:val="es-ES"/>
        </w:rPr>
      </w:pPr>
    </w:p>
    <w:p w14:paraId="57983550" w14:textId="72B3C976" w:rsidR="0065367E" w:rsidRDefault="003C3C02" w:rsidP="005D4C92">
      <w:pPr>
        <w:jc w:val="both"/>
        <w:rPr>
          <w:lang w:val="es-ES"/>
        </w:rPr>
      </w:pPr>
      <w:r>
        <w:rPr>
          <w:lang w:val="es-ES"/>
        </w:rPr>
        <w:t>El manejo correcto de los reclamos</w:t>
      </w:r>
      <w:r w:rsidR="00084FA5">
        <w:rPr>
          <w:lang w:val="es-ES"/>
        </w:rPr>
        <w:t xml:space="preserve"> es u</w:t>
      </w:r>
      <w:r>
        <w:rPr>
          <w:lang w:val="es-ES"/>
        </w:rPr>
        <w:t>na de las estrategias que debe</w:t>
      </w:r>
      <w:r w:rsidR="00084FA5">
        <w:rPr>
          <w:lang w:val="es-ES"/>
        </w:rPr>
        <w:t xml:space="preserve"> utilizarse para la mejora de</w:t>
      </w:r>
      <w:r>
        <w:rPr>
          <w:lang w:val="es-ES"/>
        </w:rPr>
        <w:t xml:space="preserve"> calidad en atención al usuario.</w:t>
      </w:r>
      <w:r w:rsidR="00084FA5">
        <w:rPr>
          <w:lang w:val="es-ES"/>
        </w:rPr>
        <w:t xml:space="preserve"> </w:t>
      </w:r>
      <w:r>
        <w:rPr>
          <w:lang w:val="es-ES"/>
        </w:rPr>
        <w:t>Es usual ver los reclamos de forma negativa pero éstos deben ser visto</w:t>
      </w:r>
      <w:r w:rsidR="00005D02">
        <w:rPr>
          <w:lang w:val="es-ES"/>
        </w:rPr>
        <w:t xml:space="preserve">s como oportunidades de mejora y sirven mucho para identificar </w:t>
      </w:r>
      <w:r>
        <w:rPr>
          <w:lang w:val="es-ES"/>
        </w:rPr>
        <w:t xml:space="preserve">los </w:t>
      </w:r>
      <w:r w:rsidR="00005D02">
        <w:rPr>
          <w:lang w:val="es-ES"/>
        </w:rPr>
        <w:t xml:space="preserve">problemas que ocurren en procesos internos que antes no se tenían en consideración. En el caso de salud, </w:t>
      </w:r>
      <w:r w:rsidR="00431BC1">
        <w:rPr>
          <w:lang w:val="es-ES"/>
        </w:rPr>
        <w:t>ocurre exactamente lo mismo</w:t>
      </w:r>
      <w:r>
        <w:rPr>
          <w:lang w:val="es-ES"/>
        </w:rPr>
        <w:t>, ya que los reclamos presentados por los pacientes y</w:t>
      </w:r>
      <w:r w:rsidR="00DC67DF">
        <w:rPr>
          <w:lang w:val="es-ES"/>
        </w:rPr>
        <w:t xml:space="preserve"> familiares pueden proveer información importante</w:t>
      </w:r>
      <w:r>
        <w:rPr>
          <w:lang w:val="es-ES"/>
        </w:rPr>
        <w:t xml:space="preserve"> sobre có</w:t>
      </w:r>
      <w:r w:rsidR="00EF282F">
        <w:rPr>
          <w:lang w:val="es-ES"/>
        </w:rPr>
        <w:t>mo mejorar la atención a</w:t>
      </w:r>
      <w:r w:rsidR="00DC67DF">
        <w:rPr>
          <w:lang w:val="es-ES"/>
        </w:rPr>
        <w:t>l paciente</w:t>
      </w:r>
      <w:r>
        <w:rPr>
          <w:lang w:val="es-ES"/>
        </w:rPr>
        <w:t xml:space="preserve"> y sirven para que lo</w:t>
      </w:r>
      <w:r w:rsidR="00431BC1">
        <w:rPr>
          <w:lang w:val="es-ES"/>
        </w:rPr>
        <w:t>s</w:t>
      </w:r>
      <w:r>
        <w:rPr>
          <w:lang w:val="es-ES"/>
        </w:rPr>
        <w:t xml:space="preserve"> centros</w:t>
      </w:r>
      <w:r w:rsidR="00431BC1">
        <w:rPr>
          <w:lang w:val="es-ES"/>
        </w:rPr>
        <w:t xml:space="preserve"> de salud puedan detec</w:t>
      </w:r>
      <w:r w:rsidR="00EF282F">
        <w:rPr>
          <w:lang w:val="es-ES"/>
        </w:rPr>
        <w:t>tar problemas sis</w:t>
      </w:r>
      <w:r>
        <w:rPr>
          <w:lang w:val="es-ES"/>
        </w:rPr>
        <w:t>temáticos en la atención que brindan</w:t>
      </w:r>
      <w:r w:rsidR="00431BC1">
        <w:rPr>
          <w:lang w:val="es-ES"/>
        </w:rPr>
        <w:t>. Es por eso que las de</w:t>
      </w:r>
      <w:r w:rsidR="00522B7A">
        <w:rPr>
          <w:lang w:val="es-ES"/>
        </w:rPr>
        <w:t>ficiencias en el manejo</w:t>
      </w:r>
      <w:r>
        <w:rPr>
          <w:lang w:val="es-ES"/>
        </w:rPr>
        <w:t xml:space="preserve"> de reclamos</w:t>
      </w:r>
      <w:r w:rsidR="00431BC1">
        <w:rPr>
          <w:lang w:val="es-ES"/>
        </w:rPr>
        <w:t xml:space="preserve"> significa que las señales de advertencia </w:t>
      </w:r>
      <w:r w:rsidR="00522B7A">
        <w:rPr>
          <w:lang w:val="es-ES"/>
        </w:rPr>
        <w:t>est</w:t>
      </w:r>
      <w:r w:rsidR="00EF282F">
        <w:rPr>
          <w:lang w:val="es-ES"/>
        </w:rPr>
        <w:t>án siendo pasadas por alto y resalta</w:t>
      </w:r>
      <w:r w:rsidR="00522B7A">
        <w:rPr>
          <w:lang w:val="es-ES"/>
        </w:rPr>
        <w:t xml:space="preserve"> los procesos en los que se necesitan mejoras</w:t>
      </w:r>
      <w:r w:rsidR="00441091">
        <w:rPr>
          <w:lang w:val="es-ES"/>
        </w:rPr>
        <w:t xml:space="preserve"> </w:t>
      </w:r>
      <w:r w:rsidR="00441091">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441091">
        <w:rPr>
          <w:lang w:val="es-ES"/>
        </w:rPr>
        <w:fldChar w:fldCharType="separate"/>
      </w:r>
      <w:r w:rsidR="00D440F7" w:rsidRPr="00D440F7">
        <w:rPr>
          <w:noProof/>
          <w:lang w:val="es-ES"/>
        </w:rPr>
        <w:t>(11)</w:t>
      </w:r>
      <w:r w:rsidR="00441091">
        <w:rPr>
          <w:lang w:val="es-ES"/>
        </w:rPr>
        <w:fldChar w:fldCharType="end"/>
      </w:r>
      <w:r w:rsidR="00522B7A">
        <w:rPr>
          <w:lang w:val="es-ES"/>
        </w:rPr>
        <w:t>.</w:t>
      </w:r>
    </w:p>
    <w:p w14:paraId="778CC8FB" w14:textId="77777777" w:rsidR="00D52EA0" w:rsidRDefault="00D52EA0" w:rsidP="005D4C92">
      <w:pPr>
        <w:jc w:val="both"/>
        <w:rPr>
          <w:lang w:val="es-ES"/>
        </w:rPr>
      </w:pPr>
    </w:p>
    <w:p w14:paraId="598ED6F3" w14:textId="4B3B051D" w:rsidR="00E46B73" w:rsidRDefault="00E46B73" w:rsidP="005D4C92">
      <w:pPr>
        <w:jc w:val="both"/>
        <w:rPr>
          <w:lang w:val="es-ES"/>
        </w:rPr>
      </w:pPr>
      <w:r>
        <w:rPr>
          <w:lang w:val="es-ES"/>
        </w:rPr>
        <w:t>El análisis de los reclamos</w:t>
      </w:r>
      <w:r w:rsidR="005E01CD" w:rsidRPr="00B6431A">
        <w:rPr>
          <w:lang w:val="es-ES"/>
        </w:rPr>
        <w:t xml:space="preserve"> de los pacientes tiene</w:t>
      </w:r>
      <w:r w:rsidR="007F699C">
        <w:rPr>
          <w:lang w:val="es-ES"/>
        </w:rPr>
        <w:t xml:space="preserve"> 2</w:t>
      </w:r>
      <w:r w:rsidR="00D52EA0" w:rsidRPr="00B6431A">
        <w:rPr>
          <w:lang w:val="es-ES"/>
        </w:rPr>
        <w:t xml:space="preserve"> fun</w:t>
      </w:r>
      <w:r>
        <w:rPr>
          <w:lang w:val="es-ES"/>
        </w:rPr>
        <w:t>ciones principales dentro de un centro</w:t>
      </w:r>
      <w:r w:rsidR="00D52EA0" w:rsidRPr="00B6431A">
        <w:rPr>
          <w:lang w:val="es-ES"/>
        </w:rPr>
        <w:t xml:space="preserve"> de salud. </w:t>
      </w:r>
    </w:p>
    <w:p w14:paraId="3BF681C7" w14:textId="77777777" w:rsidR="00E46B73" w:rsidRDefault="00E46B73" w:rsidP="005D4C92">
      <w:pPr>
        <w:jc w:val="both"/>
        <w:rPr>
          <w:lang w:val="es-ES"/>
        </w:rPr>
      </w:pPr>
    </w:p>
    <w:p w14:paraId="6F074D53" w14:textId="6476D780" w:rsidR="00D52EA0" w:rsidRDefault="00E46B73" w:rsidP="005D4C92">
      <w:pPr>
        <w:jc w:val="both"/>
        <w:rPr>
          <w:lang w:val="es-ES"/>
        </w:rPr>
      </w:pPr>
      <w:r>
        <w:rPr>
          <w:lang w:val="es-ES"/>
        </w:rPr>
        <w:t>Primero, permite</w:t>
      </w:r>
      <w:r w:rsidR="00D52EA0" w:rsidRPr="00B6431A">
        <w:rPr>
          <w:lang w:val="es-ES"/>
        </w:rPr>
        <w:t xml:space="preserve"> que las inquietud</w:t>
      </w:r>
      <w:r>
        <w:rPr>
          <w:lang w:val="es-ES"/>
        </w:rPr>
        <w:t>es específicas de pacientes se cumplan</w:t>
      </w:r>
      <w:r w:rsidR="00003035" w:rsidRPr="00B6431A">
        <w:rPr>
          <w:lang w:val="es-ES"/>
        </w:rPr>
        <w:t xml:space="preserve">, y con esto se creen soluciones para </w:t>
      </w:r>
      <w:r>
        <w:rPr>
          <w:lang w:val="es-ES"/>
        </w:rPr>
        <w:t xml:space="preserve">enfrentar los </w:t>
      </w:r>
      <w:r w:rsidR="00003035" w:rsidRPr="00B6431A">
        <w:rPr>
          <w:lang w:val="es-ES"/>
        </w:rPr>
        <w:t>futuros problemas específicos qu</w:t>
      </w:r>
      <w:r w:rsidR="00892146">
        <w:rPr>
          <w:lang w:val="es-ES"/>
        </w:rPr>
        <w:t>e puedan surgir. Segundo, puede</w:t>
      </w:r>
      <w:r w:rsidR="00003035" w:rsidRPr="00B6431A">
        <w:rPr>
          <w:lang w:val="es-ES"/>
        </w:rPr>
        <w:t xml:space="preserve"> proveer una idea de </w:t>
      </w:r>
      <w:r w:rsidR="00892146">
        <w:rPr>
          <w:lang w:val="es-ES"/>
        </w:rPr>
        <w:t xml:space="preserve">los </w:t>
      </w:r>
      <w:r w:rsidR="00003035" w:rsidRPr="00B6431A">
        <w:rPr>
          <w:lang w:val="es-ES"/>
        </w:rPr>
        <w:t>problemas que ocurren en todo el sistema de atención al paciente y permite que se puedan hacer co</w:t>
      </w:r>
      <w:r w:rsidR="00892146">
        <w:rPr>
          <w:lang w:val="es-ES"/>
        </w:rPr>
        <w:t>mparaciones entre centros</w:t>
      </w:r>
      <w:r w:rsidR="00003035" w:rsidRPr="00B6431A">
        <w:rPr>
          <w:lang w:val="es-ES"/>
        </w:rPr>
        <w:t xml:space="preserve"> de salud </w:t>
      </w:r>
      <w:r w:rsidR="00003035" w:rsidRPr="00B6431A">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003035" w:rsidRPr="00B6431A">
        <w:rPr>
          <w:lang w:val="es-ES"/>
        </w:rPr>
        <w:fldChar w:fldCharType="separate"/>
      </w:r>
      <w:r w:rsidR="00D440F7" w:rsidRPr="00B6431A">
        <w:rPr>
          <w:noProof/>
          <w:lang w:val="es-ES"/>
        </w:rPr>
        <w:t>(11)</w:t>
      </w:r>
      <w:r w:rsidR="00003035" w:rsidRPr="00B6431A">
        <w:rPr>
          <w:lang w:val="es-ES"/>
        </w:rPr>
        <w:fldChar w:fldCharType="end"/>
      </w:r>
      <w:r w:rsidR="00003035" w:rsidRPr="00B6431A">
        <w:rPr>
          <w:lang w:val="es-ES"/>
        </w:rPr>
        <w:t>.</w:t>
      </w:r>
      <w:r w:rsidR="001C2692">
        <w:rPr>
          <w:lang w:val="es-ES"/>
        </w:rPr>
        <w:t xml:space="preserve"> Además, </w:t>
      </w:r>
      <w:r w:rsidR="001C2692" w:rsidRPr="00BD33FC">
        <w:rPr>
          <w:lang w:val="es-ES"/>
        </w:rPr>
        <w:t xml:space="preserve">debería encontrarse integrado con el trabajo que se realiza en toda la organización, ya que la información tiene que ser compartida entre diferentes equipos administrativos porque servirá para identificar posibles brechas existentes en el servicio brindado </w:t>
      </w:r>
      <w:r w:rsidR="001C2692" w:rsidRPr="00BD33FC">
        <w:rPr>
          <w:lang w:val="es-ES"/>
        </w:rPr>
        <w:fldChar w:fldCharType="begin" w:fldLock="1"/>
      </w:r>
      <w:r w:rsidR="001C2692" w:rsidRPr="00BD33FC">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1C2692" w:rsidRPr="00BD33FC">
        <w:rPr>
          <w:lang w:val="es-ES"/>
        </w:rPr>
        <w:fldChar w:fldCharType="separate"/>
      </w:r>
      <w:r w:rsidR="001C2692" w:rsidRPr="00BD33FC">
        <w:rPr>
          <w:noProof/>
          <w:lang w:val="es-ES"/>
        </w:rPr>
        <w:t>(12)</w:t>
      </w:r>
      <w:r w:rsidR="001C2692" w:rsidRPr="00BD33FC">
        <w:rPr>
          <w:lang w:val="es-ES"/>
        </w:rPr>
        <w:fldChar w:fldCharType="end"/>
      </w:r>
      <w:r w:rsidR="001C2692" w:rsidRPr="00BD33FC">
        <w:rPr>
          <w:lang w:val="es-ES"/>
        </w:rPr>
        <w:t>.</w:t>
      </w:r>
    </w:p>
    <w:p w14:paraId="40441BE5" w14:textId="77777777" w:rsidR="0085594D" w:rsidRDefault="0085594D" w:rsidP="005D4C92">
      <w:pPr>
        <w:jc w:val="both"/>
        <w:rPr>
          <w:lang w:val="es-ES"/>
        </w:rPr>
      </w:pPr>
    </w:p>
    <w:p w14:paraId="3DC57991" w14:textId="3FC75FFD" w:rsidR="00D40E28" w:rsidRPr="00DB7AB1" w:rsidRDefault="00D40E28" w:rsidP="00DB7AB1">
      <w:pPr>
        <w:pStyle w:val="Prrafodelista"/>
        <w:numPr>
          <w:ilvl w:val="2"/>
          <w:numId w:val="1"/>
        </w:numPr>
        <w:jc w:val="both"/>
        <w:rPr>
          <w:lang w:val="es-ES"/>
        </w:rPr>
      </w:pPr>
      <w:r w:rsidRPr="00DB7AB1">
        <w:rPr>
          <w:lang w:val="es-ES"/>
        </w:rPr>
        <w:t>Principios de un sistema de quejas</w:t>
      </w:r>
      <w:r w:rsidR="00D440F7">
        <w:rPr>
          <w:lang w:val="es-ES"/>
        </w:rPr>
        <w:t xml:space="preserve"> </w:t>
      </w:r>
      <w:r w:rsidR="00D440F7">
        <w:rPr>
          <w:lang w:val="es-ES"/>
        </w:rPr>
        <w:fldChar w:fldCharType="begin" w:fldLock="1"/>
      </w:r>
      <w:r w:rsidR="00D440F7">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D440F7">
        <w:rPr>
          <w:lang w:val="es-ES"/>
        </w:rPr>
        <w:fldChar w:fldCharType="separate"/>
      </w:r>
      <w:r w:rsidR="00D440F7" w:rsidRPr="00D440F7">
        <w:rPr>
          <w:noProof/>
          <w:lang w:val="es-ES"/>
        </w:rPr>
        <w:t>(12)</w:t>
      </w:r>
      <w:r w:rsidR="00D440F7">
        <w:rPr>
          <w:lang w:val="es-ES"/>
        </w:rPr>
        <w:fldChar w:fldCharType="end"/>
      </w:r>
    </w:p>
    <w:p w14:paraId="5BD58AA3" w14:textId="77777777" w:rsidR="00D40E28" w:rsidRDefault="00D40E28" w:rsidP="00E40440">
      <w:pPr>
        <w:jc w:val="both"/>
        <w:rPr>
          <w:lang w:val="es-ES"/>
        </w:rPr>
      </w:pPr>
    </w:p>
    <w:p w14:paraId="3AA02DE0" w14:textId="00E63306" w:rsidR="00D40E28" w:rsidRDefault="005A07E9" w:rsidP="00E40440">
      <w:pPr>
        <w:jc w:val="both"/>
        <w:rPr>
          <w:lang w:val="es-ES"/>
        </w:rPr>
      </w:pPr>
      <w:r>
        <w:rPr>
          <w:lang w:val="es-ES"/>
        </w:rPr>
        <w:t>En Australia</w:t>
      </w:r>
      <w:r w:rsidR="00D40E28">
        <w:rPr>
          <w:lang w:val="es-ES"/>
        </w:rPr>
        <w:t xml:space="preserve"> se considera necesario que </w:t>
      </w:r>
      <w:r>
        <w:rPr>
          <w:lang w:val="es-ES"/>
        </w:rPr>
        <w:t>un sistema de atención de reclamos, deba</w:t>
      </w:r>
      <w:r w:rsidR="00D40E28">
        <w:rPr>
          <w:lang w:val="es-ES"/>
        </w:rPr>
        <w:t xml:space="preserve"> tener en cuenta los siguientes 7 principios que </w:t>
      </w:r>
      <w:r w:rsidR="00514433">
        <w:rPr>
          <w:lang w:val="es-ES"/>
        </w:rPr>
        <w:t>garanticen</w:t>
      </w:r>
      <w:r>
        <w:rPr>
          <w:lang w:val="es-ES"/>
        </w:rPr>
        <w:t xml:space="preserve"> una buena recolección de reclamos</w:t>
      </w:r>
      <w:r w:rsidR="00D40E28">
        <w:rPr>
          <w:lang w:val="es-ES"/>
        </w:rPr>
        <w:t>,</w:t>
      </w:r>
      <w:r w:rsidR="00B518D9">
        <w:rPr>
          <w:lang w:val="es-ES"/>
        </w:rPr>
        <w:t xml:space="preserve"> su manejo y el uso que se le dé</w:t>
      </w:r>
      <w:r w:rsidR="00D40E28">
        <w:rPr>
          <w:lang w:val="es-ES"/>
        </w:rPr>
        <w:t xml:space="preserve"> a la</w:t>
      </w:r>
      <w:r w:rsidR="00B518D9">
        <w:rPr>
          <w:lang w:val="es-ES"/>
        </w:rPr>
        <w:t xml:space="preserve"> información colectada;</w:t>
      </w:r>
      <w:r w:rsidR="00D40E28">
        <w:rPr>
          <w:lang w:val="es-ES"/>
        </w:rPr>
        <w:t xml:space="preserve"> esos principios son los siguientes:  </w:t>
      </w:r>
    </w:p>
    <w:p w14:paraId="3FB2E5E9" w14:textId="77777777" w:rsidR="00411F69" w:rsidRDefault="00411F69" w:rsidP="00E40440">
      <w:pPr>
        <w:jc w:val="both"/>
        <w:rPr>
          <w:lang w:val="es-ES"/>
        </w:rPr>
      </w:pPr>
    </w:p>
    <w:p w14:paraId="7E8EC4DB" w14:textId="23059424" w:rsidR="00DB7AB1" w:rsidRDefault="00DB7AB1" w:rsidP="00DB7AB1">
      <w:pPr>
        <w:pStyle w:val="Prrafodelista"/>
        <w:numPr>
          <w:ilvl w:val="0"/>
          <w:numId w:val="4"/>
        </w:numPr>
        <w:jc w:val="both"/>
        <w:rPr>
          <w:lang w:val="es-ES"/>
        </w:rPr>
      </w:pPr>
      <w:r>
        <w:rPr>
          <w:lang w:val="es-ES"/>
        </w:rPr>
        <w:t>Mejora de la calidad: Debe identifica</w:t>
      </w:r>
      <w:r w:rsidR="00B518D9">
        <w:rPr>
          <w:lang w:val="es-ES"/>
        </w:rPr>
        <w:t>rse que el nexo entre los reclamos presentado</w:t>
      </w:r>
      <w:r>
        <w:rPr>
          <w:lang w:val="es-ES"/>
        </w:rPr>
        <w:t>s y la mejora de la calidad es una forma de protección de riesgos. Las le</w:t>
      </w:r>
      <w:r w:rsidR="00B518D9">
        <w:rPr>
          <w:lang w:val="es-ES"/>
        </w:rPr>
        <w:t>cciones aprendidas de los reclamos</w:t>
      </w:r>
      <w:r>
        <w:rPr>
          <w:lang w:val="es-ES"/>
        </w:rPr>
        <w:t xml:space="preserve"> deben ser usadas para identificar cambios necesarios para evitar </w:t>
      </w:r>
      <w:r w:rsidR="00B518D9">
        <w:rPr>
          <w:lang w:val="es-ES"/>
        </w:rPr>
        <w:t xml:space="preserve">ocurran </w:t>
      </w:r>
      <w:r>
        <w:rPr>
          <w:lang w:val="es-ES"/>
        </w:rPr>
        <w:t>los mi</w:t>
      </w:r>
      <w:r w:rsidR="00B518D9">
        <w:rPr>
          <w:lang w:val="es-ES"/>
        </w:rPr>
        <w:t>smos problemas</w:t>
      </w:r>
      <w:r>
        <w:rPr>
          <w:lang w:val="es-ES"/>
        </w:rPr>
        <w:t xml:space="preserve">. Esta colección de datos no debe limitarse solamente a </w:t>
      </w:r>
      <w:r w:rsidR="00872730">
        <w:rPr>
          <w:lang w:val="es-ES"/>
        </w:rPr>
        <w:t xml:space="preserve">ser proporcionada por </w:t>
      </w:r>
      <w:r>
        <w:rPr>
          <w:lang w:val="es-ES"/>
        </w:rPr>
        <w:t>pacientes,</w:t>
      </w:r>
      <w:r w:rsidR="00AC3C6D">
        <w:rPr>
          <w:lang w:val="es-ES"/>
        </w:rPr>
        <w:t xml:space="preserve"> sino debe difundirse entre</w:t>
      </w:r>
      <w:r>
        <w:rPr>
          <w:lang w:val="es-ES"/>
        </w:rPr>
        <w:t xml:space="preserve"> el personal (administrativos y </w:t>
      </w:r>
      <w:r w:rsidR="00872730">
        <w:rPr>
          <w:lang w:val="es-ES"/>
        </w:rPr>
        <w:t>personal de salud) ya que ellos también pueden proveer información valiosa.</w:t>
      </w:r>
    </w:p>
    <w:p w14:paraId="47CF2D23" w14:textId="77777777" w:rsidR="00B518D9" w:rsidRDefault="00B518D9" w:rsidP="00B518D9">
      <w:pPr>
        <w:pStyle w:val="Prrafodelista"/>
        <w:ind w:left="1426"/>
        <w:jc w:val="both"/>
        <w:rPr>
          <w:lang w:val="es-ES"/>
        </w:rPr>
      </w:pPr>
    </w:p>
    <w:p w14:paraId="18E10171" w14:textId="1C433B5F" w:rsidR="00DB7AB1" w:rsidRDefault="00AC3C6D" w:rsidP="00DB7AB1">
      <w:pPr>
        <w:pStyle w:val="Prrafodelista"/>
        <w:numPr>
          <w:ilvl w:val="0"/>
          <w:numId w:val="4"/>
        </w:numPr>
        <w:jc w:val="both"/>
        <w:rPr>
          <w:lang w:val="es-ES"/>
        </w:rPr>
      </w:pPr>
      <w:r>
        <w:rPr>
          <w:lang w:val="es-ES"/>
        </w:rPr>
        <w:t>Divulgación pú</w:t>
      </w:r>
      <w:r w:rsidR="00872730">
        <w:rPr>
          <w:lang w:val="es-ES"/>
        </w:rPr>
        <w:t xml:space="preserve">blica: </w:t>
      </w:r>
      <w:r w:rsidR="00DC0F15">
        <w:rPr>
          <w:lang w:val="es-ES"/>
        </w:rPr>
        <w:t>Ante una queja, debe teners</w:t>
      </w:r>
      <w:r>
        <w:rPr>
          <w:lang w:val="es-ES"/>
        </w:rPr>
        <w:t>e una política de divulgación pú</w:t>
      </w:r>
      <w:r w:rsidR="00DC0F15">
        <w:rPr>
          <w:lang w:val="es-ES"/>
        </w:rPr>
        <w:t>blica sob</w:t>
      </w:r>
      <w:r w:rsidR="00B05F35">
        <w:rPr>
          <w:lang w:val="es-ES"/>
        </w:rPr>
        <w:t>re el tema, se da una expresión de pesar de lo sucedido, se explica con hechos lo que sucedió, las posibles consecuencias y los pasos que se están siguiendo para manejar el evento y prevenir que vuelva a ocurrir.</w:t>
      </w:r>
    </w:p>
    <w:p w14:paraId="4D8B6D89" w14:textId="77777777" w:rsidR="00AC3C6D" w:rsidRPr="00AC3C6D" w:rsidRDefault="00AC3C6D" w:rsidP="00AC3C6D">
      <w:pPr>
        <w:jc w:val="both"/>
        <w:rPr>
          <w:lang w:val="es-ES"/>
        </w:rPr>
      </w:pPr>
    </w:p>
    <w:p w14:paraId="49D27E38" w14:textId="19337389" w:rsidR="00DB7AB1" w:rsidRDefault="00DB7AB1" w:rsidP="00DB7AB1">
      <w:pPr>
        <w:pStyle w:val="Prrafodelista"/>
        <w:numPr>
          <w:ilvl w:val="0"/>
          <w:numId w:val="4"/>
        </w:numPr>
        <w:jc w:val="both"/>
        <w:rPr>
          <w:lang w:val="es-ES"/>
        </w:rPr>
      </w:pPr>
      <w:r>
        <w:rPr>
          <w:lang w:val="es-ES"/>
        </w:rPr>
        <w:t>Compromiso</w:t>
      </w:r>
      <w:r w:rsidR="00AC3C6D">
        <w:rPr>
          <w:lang w:val="es-ES"/>
        </w:rPr>
        <w:t>: Todo centro de</w:t>
      </w:r>
      <w:r w:rsidR="00B05F35">
        <w:rPr>
          <w:lang w:val="es-ES"/>
        </w:rPr>
        <w:t xml:space="preserve"> salud debe  contar con un proceso c</w:t>
      </w:r>
      <w:r w:rsidR="00AC3C6D">
        <w:rPr>
          <w:lang w:val="es-ES"/>
        </w:rPr>
        <w:t xml:space="preserve">laro de administración de reclamos, el cual debe ser </w:t>
      </w:r>
      <w:r w:rsidR="00B05F35">
        <w:rPr>
          <w:lang w:val="es-ES"/>
        </w:rPr>
        <w:t xml:space="preserve">coordinado por un miembro del </w:t>
      </w:r>
      <w:r w:rsidR="00AC3C6D">
        <w:rPr>
          <w:lang w:val="es-ES"/>
        </w:rPr>
        <w:t>personal que se asegura que todos los reclamos se evalúen</w:t>
      </w:r>
      <w:r w:rsidR="00B05F35">
        <w:rPr>
          <w:lang w:val="es-ES"/>
        </w:rPr>
        <w:t xml:space="preserve"> de manera </w:t>
      </w:r>
      <w:r w:rsidR="00D05AD9">
        <w:rPr>
          <w:lang w:val="es-ES"/>
        </w:rPr>
        <w:t xml:space="preserve">rápida y </w:t>
      </w:r>
      <w:r w:rsidR="00B05F35">
        <w:rPr>
          <w:lang w:val="es-ES"/>
        </w:rPr>
        <w:t>efectiva.  Todo el personal debe estar dispuesto a participar activa</w:t>
      </w:r>
      <w:r w:rsidR="00AC3C6D">
        <w:rPr>
          <w:lang w:val="es-ES"/>
        </w:rPr>
        <w:t>mente en la resolución de reclamos</w:t>
      </w:r>
      <w:r w:rsidR="00B05F35">
        <w:rPr>
          <w:lang w:val="es-ES"/>
        </w:rPr>
        <w:t xml:space="preserve"> como parte de su trabajo diario y a implementar una solución</w:t>
      </w:r>
      <w:r w:rsidR="00AC3C6D">
        <w:rPr>
          <w:lang w:val="es-ES"/>
        </w:rPr>
        <w:t>,</w:t>
      </w:r>
      <w:r w:rsidR="00B05F35">
        <w:rPr>
          <w:lang w:val="es-ES"/>
        </w:rPr>
        <w:t xml:space="preserve"> de ser necesaria.</w:t>
      </w:r>
    </w:p>
    <w:p w14:paraId="65E413C7" w14:textId="77777777" w:rsidR="00AC3C6D" w:rsidRPr="00AC3C6D" w:rsidRDefault="00AC3C6D" w:rsidP="00AC3C6D">
      <w:pPr>
        <w:jc w:val="both"/>
        <w:rPr>
          <w:lang w:val="es-ES"/>
        </w:rPr>
      </w:pPr>
    </w:p>
    <w:p w14:paraId="2B410010" w14:textId="7E467C08" w:rsidR="00DB7AB1" w:rsidRDefault="00DB7AB1" w:rsidP="00DB7AB1">
      <w:pPr>
        <w:pStyle w:val="Prrafodelista"/>
        <w:numPr>
          <w:ilvl w:val="0"/>
          <w:numId w:val="4"/>
        </w:numPr>
        <w:jc w:val="both"/>
        <w:rPr>
          <w:lang w:val="es-ES"/>
        </w:rPr>
      </w:pPr>
      <w:r>
        <w:rPr>
          <w:lang w:val="es-ES"/>
        </w:rPr>
        <w:t>Accesibilidad</w:t>
      </w:r>
      <w:r w:rsidR="00AC3C6D">
        <w:rPr>
          <w:lang w:val="es-ES"/>
        </w:rPr>
        <w:t>: El sistema de manejo de reclamos</w:t>
      </w:r>
      <w:r w:rsidR="00B05F35">
        <w:rPr>
          <w:lang w:val="es-ES"/>
        </w:rPr>
        <w:t xml:space="preserve"> debe ser accesible y promovido en todo el centro de salud</w:t>
      </w:r>
      <w:r w:rsidR="00AC3C6D">
        <w:rPr>
          <w:lang w:val="es-ES"/>
        </w:rPr>
        <w:t>,</w:t>
      </w:r>
      <w:r w:rsidR="00B05F35">
        <w:rPr>
          <w:lang w:val="es-ES"/>
        </w:rPr>
        <w:t xml:space="preserve"> tanto pa</w:t>
      </w:r>
      <w:r w:rsidR="004E0011">
        <w:rPr>
          <w:lang w:val="es-ES"/>
        </w:rPr>
        <w:t xml:space="preserve">ra pacientes como para los empleados. El material promocional del sistema debe dejar en claro que todos los comentarios son bienvenidos. </w:t>
      </w:r>
      <w:r w:rsidR="00D05AD9">
        <w:rPr>
          <w:lang w:val="es-ES"/>
        </w:rPr>
        <w:t>Además</w:t>
      </w:r>
      <w:r w:rsidR="004E0011">
        <w:rPr>
          <w:lang w:val="es-ES"/>
        </w:rPr>
        <w:t>, todos los empleados deben estar al tanto de la existencia de dicho sistema y de cómo funciona en la organización.</w:t>
      </w:r>
    </w:p>
    <w:p w14:paraId="7E05E561" w14:textId="77777777" w:rsidR="00AC3C6D" w:rsidRPr="00AC3C6D" w:rsidRDefault="00AC3C6D" w:rsidP="00AC3C6D">
      <w:pPr>
        <w:jc w:val="both"/>
        <w:rPr>
          <w:lang w:val="es-ES"/>
        </w:rPr>
      </w:pPr>
    </w:p>
    <w:p w14:paraId="24E7C8CB" w14:textId="4132D15D" w:rsidR="00DB7AB1" w:rsidRDefault="00DB7AB1" w:rsidP="00DB7AB1">
      <w:pPr>
        <w:pStyle w:val="Prrafodelista"/>
        <w:numPr>
          <w:ilvl w:val="0"/>
          <w:numId w:val="4"/>
        </w:numPr>
        <w:jc w:val="both"/>
        <w:rPr>
          <w:lang w:val="es-ES"/>
        </w:rPr>
      </w:pPr>
      <w:r>
        <w:rPr>
          <w:lang w:val="es-ES"/>
        </w:rPr>
        <w:t>Sensibilidad</w:t>
      </w:r>
      <w:r w:rsidR="004E0011">
        <w:rPr>
          <w:lang w:val="es-ES"/>
        </w:rPr>
        <w:t xml:space="preserve">: </w:t>
      </w:r>
      <w:r w:rsidR="00B9118A">
        <w:rPr>
          <w:lang w:val="es-ES"/>
        </w:rPr>
        <w:t>Deben tomarse todos los reclamos</w:t>
      </w:r>
      <w:r w:rsidR="00AE4537">
        <w:rPr>
          <w:lang w:val="es-ES"/>
        </w:rPr>
        <w:t xml:space="preserve"> como una </w:t>
      </w:r>
      <w:r w:rsidR="00D05AD9">
        <w:rPr>
          <w:lang w:val="es-ES"/>
        </w:rPr>
        <w:t>fuente importante</w:t>
      </w:r>
      <w:r w:rsidR="00AE4537">
        <w:rPr>
          <w:lang w:val="es-ES"/>
        </w:rPr>
        <w:t xml:space="preserve"> de retro</w:t>
      </w:r>
      <w:r w:rsidR="00B9118A">
        <w:rPr>
          <w:lang w:val="es-ES"/>
        </w:rPr>
        <w:t>alimentación y deben ser tratado</w:t>
      </w:r>
      <w:r w:rsidR="00AE4537">
        <w:rPr>
          <w:lang w:val="es-ES"/>
        </w:rPr>
        <w:t>s con carácter prioritario.</w:t>
      </w:r>
    </w:p>
    <w:p w14:paraId="10FA5489" w14:textId="77777777" w:rsidR="00B9118A" w:rsidRPr="00B9118A" w:rsidRDefault="00B9118A" w:rsidP="00B9118A">
      <w:pPr>
        <w:jc w:val="both"/>
        <w:rPr>
          <w:lang w:val="es-ES"/>
        </w:rPr>
      </w:pPr>
    </w:p>
    <w:p w14:paraId="31EF1C84" w14:textId="6D368F64" w:rsidR="00DB7AB1" w:rsidRDefault="00DB7AB1" w:rsidP="00152809">
      <w:pPr>
        <w:pStyle w:val="Prrafodelista"/>
        <w:numPr>
          <w:ilvl w:val="0"/>
          <w:numId w:val="4"/>
        </w:numPr>
        <w:jc w:val="both"/>
        <w:rPr>
          <w:lang w:val="es-ES"/>
        </w:rPr>
      </w:pPr>
      <w:r>
        <w:rPr>
          <w:lang w:val="es-ES"/>
        </w:rPr>
        <w:t>Transparencia y Responsabilidad</w:t>
      </w:r>
      <w:r w:rsidR="00AE4537">
        <w:rPr>
          <w:lang w:val="es-ES"/>
        </w:rPr>
        <w:t xml:space="preserve">: </w:t>
      </w:r>
      <w:r w:rsidR="00B9118A">
        <w:rPr>
          <w:lang w:val="es-ES"/>
        </w:rPr>
        <w:t>El sistema de manejo de reclamos</w:t>
      </w:r>
      <w:r w:rsidR="00D150DF">
        <w:rPr>
          <w:lang w:val="es-ES"/>
        </w:rPr>
        <w:t xml:space="preserve"> debe ser aplicado consistentemente, abierto y equitativo.</w:t>
      </w:r>
      <w:r w:rsidR="00B9118A">
        <w:rPr>
          <w:lang w:val="es-ES"/>
        </w:rPr>
        <w:t xml:space="preserve"> La persona que ha presentado el reclamo</w:t>
      </w:r>
      <w:r w:rsidR="00D150DF">
        <w:rPr>
          <w:lang w:val="es-ES"/>
        </w:rPr>
        <w:t xml:space="preserve"> debe ser informada sobre el est</w:t>
      </w:r>
      <w:r w:rsidR="00DB01D4">
        <w:rPr>
          <w:lang w:val="es-ES"/>
        </w:rPr>
        <w:t>ado en que se encuentra su reclamo a</w:t>
      </w:r>
      <w:r w:rsidR="00D150DF">
        <w:rPr>
          <w:lang w:val="es-ES"/>
        </w:rPr>
        <w:t xml:space="preserve"> lo largo del proceso, y también se le debería dar información sobre los pasos seguidos por </w:t>
      </w:r>
      <w:r w:rsidR="00DB01D4">
        <w:rPr>
          <w:lang w:val="es-ES"/>
        </w:rPr>
        <w:t>el centro</w:t>
      </w:r>
      <w:r w:rsidR="00D150DF">
        <w:rPr>
          <w:lang w:val="es-ES"/>
        </w:rPr>
        <w:t xml:space="preserve"> para darle una sol</w:t>
      </w:r>
      <w:r w:rsidR="00DB01D4">
        <w:rPr>
          <w:lang w:val="es-ES"/>
        </w:rPr>
        <w:t>ución. Todos los tipos de reclamos</w:t>
      </w:r>
      <w:r w:rsidR="00D150DF">
        <w:rPr>
          <w:lang w:val="es-ES"/>
        </w:rPr>
        <w:t xml:space="preserve"> y los pasos que se siguieron para solucionarlos deben en</w:t>
      </w:r>
      <w:r w:rsidR="00DB01D4">
        <w:rPr>
          <w:lang w:val="es-ES"/>
        </w:rPr>
        <w:t>contrarse disponibles al pú</w:t>
      </w:r>
      <w:r w:rsidR="00532CF9">
        <w:rPr>
          <w:lang w:val="es-ES"/>
        </w:rPr>
        <w:t>blico en general.</w:t>
      </w:r>
    </w:p>
    <w:p w14:paraId="5140F22E" w14:textId="77777777" w:rsidR="00DB01D4" w:rsidRPr="00DB01D4" w:rsidRDefault="00DB01D4" w:rsidP="00DB01D4">
      <w:pPr>
        <w:jc w:val="both"/>
        <w:rPr>
          <w:lang w:val="es-ES"/>
        </w:rPr>
      </w:pPr>
    </w:p>
    <w:p w14:paraId="5E806202" w14:textId="14EB4971" w:rsidR="00DB7AB1" w:rsidRPr="00DB7AB1" w:rsidRDefault="00DB7AB1" w:rsidP="00DB7AB1">
      <w:pPr>
        <w:pStyle w:val="Prrafodelista"/>
        <w:numPr>
          <w:ilvl w:val="0"/>
          <w:numId w:val="4"/>
        </w:numPr>
        <w:jc w:val="both"/>
        <w:rPr>
          <w:lang w:val="es-ES"/>
        </w:rPr>
      </w:pPr>
      <w:r>
        <w:rPr>
          <w:lang w:val="es-ES"/>
        </w:rPr>
        <w:t>Privacidad y Confidencialidad</w:t>
      </w:r>
      <w:r w:rsidR="000D3C54">
        <w:rPr>
          <w:lang w:val="es-ES"/>
        </w:rPr>
        <w:t>: Todos los reclamos</w:t>
      </w:r>
      <w:r w:rsidR="00532CF9">
        <w:rPr>
          <w:lang w:val="es-ES"/>
        </w:rPr>
        <w:t xml:space="preserve"> deben manejarse de manera confidencial, para protección del paciente y de los empleados.</w:t>
      </w:r>
      <w:r w:rsidR="000D3C54">
        <w:rPr>
          <w:lang w:val="es-ES"/>
        </w:rPr>
        <w:t xml:space="preserve"> La información sobre los reclamos</w:t>
      </w:r>
      <w:r w:rsidR="00532CF9">
        <w:rPr>
          <w:lang w:val="es-ES"/>
        </w:rPr>
        <w:t xml:space="preserve"> presentados debe almacenarse d</w:t>
      </w:r>
      <w:r w:rsidR="000D3C54">
        <w:rPr>
          <w:lang w:val="es-ES"/>
        </w:rPr>
        <w:t>e forma separada al historial mé</w:t>
      </w:r>
      <w:r w:rsidR="00532CF9">
        <w:rPr>
          <w:lang w:val="es-ES"/>
        </w:rPr>
        <w:t>dico y no puede, bajo ninguna f</w:t>
      </w:r>
      <w:r w:rsidR="000D3C54">
        <w:rPr>
          <w:lang w:val="es-ES"/>
        </w:rPr>
        <w:t>orma, ser parte del historial mé</w:t>
      </w:r>
      <w:r w:rsidR="00532CF9">
        <w:rPr>
          <w:lang w:val="es-ES"/>
        </w:rPr>
        <w:t>dico.</w:t>
      </w:r>
    </w:p>
    <w:p w14:paraId="1086F7BE" w14:textId="4E7ADF21" w:rsidR="00D40E28" w:rsidRPr="00DB7AB1" w:rsidRDefault="00D40E28" w:rsidP="00DB7AB1">
      <w:pPr>
        <w:jc w:val="both"/>
        <w:rPr>
          <w:lang w:val="es-ES"/>
        </w:rPr>
      </w:pPr>
    </w:p>
    <w:p w14:paraId="309AC732" w14:textId="5DC9F0D8" w:rsidR="004E5147" w:rsidRDefault="004E5147" w:rsidP="00074561">
      <w:pPr>
        <w:pStyle w:val="Prrafodelista"/>
        <w:numPr>
          <w:ilvl w:val="1"/>
          <w:numId w:val="1"/>
        </w:numPr>
        <w:rPr>
          <w:lang w:val="es-ES"/>
        </w:rPr>
      </w:pPr>
      <w:r>
        <w:rPr>
          <w:lang w:val="es-ES"/>
        </w:rPr>
        <w:t>Diseño centrado en el usuario en aplicativos de salud</w:t>
      </w:r>
    </w:p>
    <w:p w14:paraId="6311C9A0" w14:textId="77777777" w:rsidR="004777AE" w:rsidRPr="004777AE" w:rsidRDefault="004777AE" w:rsidP="004777AE">
      <w:pPr>
        <w:rPr>
          <w:lang w:val="es-ES"/>
        </w:rPr>
      </w:pPr>
    </w:p>
    <w:p w14:paraId="3CD8A1F4" w14:textId="5FB5F050" w:rsidR="004E5147" w:rsidRDefault="004E5147" w:rsidP="004E5147">
      <w:pPr>
        <w:pStyle w:val="Prrafodelista"/>
        <w:numPr>
          <w:ilvl w:val="2"/>
          <w:numId w:val="1"/>
        </w:numPr>
        <w:rPr>
          <w:lang w:val="es-ES"/>
        </w:rPr>
      </w:pPr>
      <w:r>
        <w:rPr>
          <w:lang w:val="es-ES"/>
        </w:rPr>
        <w:t>Descripción e Importancia</w:t>
      </w:r>
    </w:p>
    <w:p w14:paraId="3C2E88BC" w14:textId="77777777" w:rsidR="004777AE" w:rsidRPr="004777AE" w:rsidRDefault="004777AE" w:rsidP="004777AE">
      <w:pPr>
        <w:rPr>
          <w:lang w:val="es-ES"/>
        </w:rPr>
      </w:pPr>
    </w:p>
    <w:p w14:paraId="129B025A" w14:textId="6CEB0275" w:rsidR="004E5147" w:rsidRDefault="004E5147" w:rsidP="004E5147">
      <w:pPr>
        <w:pStyle w:val="Prrafodelista"/>
        <w:numPr>
          <w:ilvl w:val="2"/>
          <w:numId w:val="1"/>
        </w:numPr>
        <w:rPr>
          <w:lang w:val="es-ES"/>
        </w:rPr>
      </w:pPr>
      <w:r>
        <w:rPr>
          <w:lang w:val="es-ES"/>
        </w:rPr>
        <w:t>Metodologías</w:t>
      </w:r>
    </w:p>
    <w:p w14:paraId="795A062C" w14:textId="77777777" w:rsidR="004777AE" w:rsidRPr="004777AE" w:rsidRDefault="004777AE" w:rsidP="004777AE">
      <w:pPr>
        <w:rPr>
          <w:lang w:val="es-ES"/>
        </w:rPr>
      </w:pPr>
    </w:p>
    <w:p w14:paraId="61D1210D" w14:textId="726BC499" w:rsidR="004E5147" w:rsidRDefault="004E5147" w:rsidP="004E5147">
      <w:pPr>
        <w:pStyle w:val="Prrafodelista"/>
        <w:numPr>
          <w:ilvl w:val="2"/>
          <w:numId w:val="1"/>
        </w:numPr>
        <w:rPr>
          <w:lang w:val="es-ES"/>
        </w:rPr>
      </w:pPr>
      <w:r>
        <w:rPr>
          <w:lang w:val="es-ES"/>
        </w:rPr>
        <w:t xml:space="preserve">Casos de Éxito </w:t>
      </w:r>
    </w:p>
    <w:p w14:paraId="15F94180" w14:textId="77777777" w:rsidR="004777AE" w:rsidRPr="004777AE" w:rsidRDefault="004777AE" w:rsidP="004777AE">
      <w:pPr>
        <w:rPr>
          <w:lang w:val="es-ES"/>
        </w:rPr>
      </w:pPr>
    </w:p>
    <w:p w14:paraId="3F552F37" w14:textId="77777777" w:rsidR="004E5147" w:rsidRDefault="004E5147" w:rsidP="004E5147">
      <w:pPr>
        <w:pStyle w:val="Prrafodelista"/>
        <w:numPr>
          <w:ilvl w:val="1"/>
          <w:numId w:val="1"/>
        </w:numPr>
        <w:rPr>
          <w:lang w:val="es-ES"/>
        </w:rPr>
      </w:pPr>
      <w:r w:rsidRPr="007A694C">
        <w:rPr>
          <w:lang w:val="es-ES"/>
        </w:rPr>
        <w:t>Sistema de Atención a Solicitudes</w:t>
      </w:r>
      <w:r w:rsidRPr="00677804">
        <w:rPr>
          <w:lang w:val="es-ES"/>
        </w:rPr>
        <w:t xml:space="preserve"> en S</w:t>
      </w:r>
      <w:r>
        <w:rPr>
          <w:lang w:val="es-ES"/>
        </w:rPr>
        <w:t>USALUD</w:t>
      </w:r>
      <w:r w:rsidRPr="00677804">
        <w:rPr>
          <w:lang w:val="es-ES"/>
        </w:rPr>
        <w:t xml:space="preserve"> – Perú</w:t>
      </w:r>
      <w:r>
        <w:rPr>
          <w:lang w:val="es-ES"/>
        </w:rPr>
        <w:t xml:space="preserve"> </w:t>
      </w:r>
      <w:r>
        <w:rPr>
          <w:lang w:val="es-ES"/>
        </w:rPr>
        <w:fldChar w:fldCharType="begin" w:fldLock="1"/>
      </w:r>
      <w:r>
        <w:rPr>
          <w:lang w:val="es-ES"/>
        </w:rPr>
        <w:instrText>ADDIN CSL_CITATION { "citationItems" : [ { "id" : "ITEM-1", "itemData" : { "URL" : "http://portales.susalud.gob.pe/web/portal/nosotros", "accessed" : { "date-parts" : [ [ "2017", "3", "14" ] ] }, "id" : "ITEM-1", "issued" : { "date-parts" : [ [ "0" ] ] }, "title" : "SUSALUD | Inicio", "type" : "webpage" }, "uris" : [ "http://www.mendeley.com/documents/?uuid=68da060f-d2f6-3751-81f4-3509af48c3a5" ] } ], "mendeley" : { "formattedCitation" : "(13)", "plainTextFormattedCitation" : "(13)", "previouslyFormattedCitation" : "(13)" }, "properties" : { "noteIndex" : 0 }, "schema" : "https://github.com/citation-style-language/schema/raw/master/csl-citation.json" }</w:instrText>
      </w:r>
      <w:r>
        <w:rPr>
          <w:lang w:val="es-ES"/>
        </w:rPr>
        <w:fldChar w:fldCharType="separate"/>
      </w:r>
      <w:r w:rsidRPr="008A2887">
        <w:rPr>
          <w:noProof/>
          <w:lang w:val="es-ES"/>
        </w:rPr>
        <w:t>(13)</w:t>
      </w:r>
      <w:r>
        <w:rPr>
          <w:lang w:val="es-ES"/>
        </w:rPr>
        <w:fldChar w:fldCharType="end"/>
      </w:r>
    </w:p>
    <w:p w14:paraId="59EFB854" w14:textId="77777777" w:rsidR="004E5147" w:rsidRDefault="004E5147" w:rsidP="004E5147">
      <w:pPr>
        <w:pStyle w:val="Prrafodelista"/>
        <w:ind w:left="792"/>
        <w:rPr>
          <w:lang w:val="es-ES"/>
        </w:rPr>
      </w:pPr>
    </w:p>
    <w:p w14:paraId="0ECA2A0F" w14:textId="5EE37499" w:rsidR="004E5147" w:rsidRDefault="004E5147" w:rsidP="004E5147">
      <w:pPr>
        <w:pStyle w:val="Prrafodelista"/>
        <w:numPr>
          <w:ilvl w:val="2"/>
          <w:numId w:val="1"/>
        </w:numPr>
        <w:rPr>
          <w:lang w:val="es-ES"/>
        </w:rPr>
      </w:pPr>
      <w:r>
        <w:rPr>
          <w:lang w:val="es-ES"/>
        </w:rPr>
        <w:t>Descripción</w:t>
      </w:r>
    </w:p>
    <w:p w14:paraId="1A5AF8FC" w14:textId="77777777" w:rsidR="004E5147" w:rsidRDefault="004E5147" w:rsidP="004E5147">
      <w:pPr>
        <w:pStyle w:val="Prrafodelista"/>
        <w:ind w:left="1224"/>
        <w:rPr>
          <w:lang w:val="es-ES"/>
        </w:rPr>
      </w:pPr>
    </w:p>
    <w:p w14:paraId="55E4ED41" w14:textId="77777777" w:rsidR="004E5147" w:rsidRDefault="004E5147" w:rsidP="004E5147">
      <w:pPr>
        <w:rPr>
          <w:lang w:val="es-ES"/>
        </w:rPr>
      </w:pPr>
      <w:r>
        <w:rPr>
          <w:lang w:val="es-ES"/>
        </w:rPr>
        <w:lastRenderedPageBreak/>
        <w:t>La S</w:t>
      </w:r>
      <w:r w:rsidRPr="00677804">
        <w:rPr>
          <w:lang w:val="es-ES"/>
        </w:rPr>
        <w:t>uper</w:t>
      </w:r>
      <w:r>
        <w:rPr>
          <w:lang w:val="es-ES"/>
        </w:rPr>
        <w:t>intendencia Nacional de Salud (SUSALUD) es la encargada de proteger los derechos en salud del ciudadano peruano, orientando sus acciones hacia el empoderamiento para colocar al ciudadano en el centro del sistema de salud, sin importar las condiciones de su seguro medico ni el lugar donde se atiende. SUSALUD tiene autoridad tanto en instituciones públicos, priva</w:t>
      </w:r>
    </w:p>
    <w:p w14:paraId="4A6EB207" w14:textId="77777777" w:rsidR="004E5147" w:rsidRDefault="004E5147" w:rsidP="004E5147">
      <w:pPr>
        <w:rPr>
          <w:lang w:val="es-ES"/>
        </w:rPr>
      </w:pPr>
      <w:r>
        <w:rPr>
          <w:lang w:val="es-ES"/>
        </w:rPr>
        <w:t xml:space="preserve">das y mixtas, en Instituciones Prestadoras de Salud (IPRESS) y en Instituciones Administradoras de Fondos de Aseguramiento en Salud (IAFAS). Cuenta con 4 </w:t>
      </w:r>
      <w:proofErr w:type="spellStart"/>
      <w:r>
        <w:rPr>
          <w:lang w:val="es-ES"/>
        </w:rPr>
        <w:t>lineas</w:t>
      </w:r>
      <w:proofErr w:type="spellEnd"/>
      <w:r>
        <w:rPr>
          <w:lang w:val="es-ES"/>
        </w:rPr>
        <w:t xml:space="preserve"> de acción:</w:t>
      </w:r>
    </w:p>
    <w:p w14:paraId="13B0811A" w14:textId="77777777" w:rsidR="004E5147" w:rsidRDefault="004E5147" w:rsidP="004E5147">
      <w:pPr>
        <w:rPr>
          <w:lang w:val="es-ES"/>
        </w:rPr>
      </w:pPr>
    </w:p>
    <w:p w14:paraId="75556BA7" w14:textId="77777777" w:rsidR="004E5147" w:rsidRDefault="004E5147" w:rsidP="004E5147">
      <w:pPr>
        <w:pStyle w:val="Prrafodelista"/>
        <w:numPr>
          <w:ilvl w:val="0"/>
          <w:numId w:val="18"/>
        </w:numPr>
        <w:spacing w:line="276" w:lineRule="auto"/>
        <w:rPr>
          <w:lang w:val="es-ES"/>
        </w:rPr>
      </w:pPr>
      <w:r>
        <w:rPr>
          <w:lang w:val="es-ES"/>
        </w:rPr>
        <w:t>Promoción y protección de los derechos en salud.</w:t>
      </w:r>
    </w:p>
    <w:p w14:paraId="690FE21F" w14:textId="77777777" w:rsidR="004E5147" w:rsidRDefault="004E5147" w:rsidP="004E5147">
      <w:pPr>
        <w:pStyle w:val="Prrafodelista"/>
        <w:numPr>
          <w:ilvl w:val="0"/>
          <w:numId w:val="18"/>
        </w:numPr>
        <w:spacing w:line="276" w:lineRule="auto"/>
        <w:rPr>
          <w:lang w:val="es-ES"/>
        </w:rPr>
      </w:pPr>
      <w:r>
        <w:rPr>
          <w:lang w:val="es-ES"/>
        </w:rPr>
        <w:t>Prevención, mediante supervisión a los establecimientos de salud.</w:t>
      </w:r>
    </w:p>
    <w:p w14:paraId="2162B43A" w14:textId="77777777" w:rsidR="004E5147" w:rsidRDefault="004E5147" w:rsidP="004E5147">
      <w:pPr>
        <w:pStyle w:val="Prrafodelista"/>
        <w:numPr>
          <w:ilvl w:val="0"/>
          <w:numId w:val="18"/>
        </w:numPr>
        <w:spacing w:line="276" w:lineRule="auto"/>
        <w:rPr>
          <w:lang w:val="es-ES"/>
        </w:rPr>
      </w:pPr>
      <w:r>
        <w:rPr>
          <w:lang w:val="es-ES"/>
        </w:rPr>
        <w:t>Restitución al derecho, por medio de fiscalización, medidas correctivas y sanciones cuando se ameriten.</w:t>
      </w:r>
    </w:p>
    <w:p w14:paraId="62A8DD4D" w14:textId="77777777" w:rsidR="004E5147" w:rsidRDefault="004E5147" w:rsidP="004E5147">
      <w:pPr>
        <w:pStyle w:val="Prrafodelista"/>
        <w:numPr>
          <w:ilvl w:val="0"/>
          <w:numId w:val="18"/>
        </w:numPr>
        <w:spacing w:line="276" w:lineRule="auto"/>
        <w:rPr>
          <w:lang w:val="es-ES"/>
        </w:rPr>
      </w:pPr>
      <w:r>
        <w:rPr>
          <w:lang w:val="es-ES"/>
        </w:rPr>
        <w:t>Investigación y Desarrollo, por medio de sistemas de información.</w:t>
      </w:r>
    </w:p>
    <w:p w14:paraId="033EB0B6" w14:textId="77777777" w:rsidR="004E5147" w:rsidRDefault="004E5147" w:rsidP="004E5147">
      <w:pPr>
        <w:spacing w:line="276" w:lineRule="auto"/>
        <w:rPr>
          <w:lang w:val="es-ES"/>
        </w:rPr>
      </w:pPr>
    </w:p>
    <w:p w14:paraId="170DF283" w14:textId="77777777" w:rsidR="004E5147" w:rsidRDefault="004E5147" w:rsidP="004E5147">
      <w:pPr>
        <w:spacing w:line="276" w:lineRule="auto"/>
        <w:rPr>
          <w:lang w:val="es-ES"/>
        </w:rPr>
      </w:pPr>
      <w:r>
        <w:rPr>
          <w:lang w:val="es-ES"/>
        </w:rPr>
        <w:t xml:space="preserve">SUSALUD cuenta con varios canales de comunicación con el ciudadano, los cuales son vía telefónica con una línea gratuita, un sistema web </w:t>
      </w:r>
      <w:r>
        <w:rPr>
          <w:lang w:val="es-ES"/>
        </w:rPr>
        <w:fldChar w:fldCharType="begin" w:fldLock="1"/>
      </w:r>
      <w:r>
        <w:rPr>
          <w:lang w:val="es-ES"/>
        </w:rPr>
        <w:instrText>ADDIN CSL_CITATION { "citationItems" : [ { "id" : "ITEM-1", "itemData" : { "URL" : "http://app17.susalud.gob.pe/formulario_consulta/", "accessed" : { "date-parts" : [ [ "2017", "3", "14" ] ] }, "id" : "ITEM-1", "issued" : { "date-parts" : [ [ "0" ] ] }, "title" : "BPM PAC | Consulta", "type" : "webpage" }, "uris" : [ "http://www.mendeley.com/documents/?uuid=adb73cc0-5c40-3835-9aa4-2d4c17c47eb7" ] } ], "mendeley" : { "formattedCitation" : "(14)", "plainTextFormattedCitation" : "(14)", "previouslyFormattedCitation" : "(14)" }, "properties" : { "noteIndex" : 0 }, "schema" : "https://github.com/citation-style-language/schema/raw/master/csl-citation.json" }</w:instrText>
      </w:r>
      <w:r>
        <w:rPr>
          <w:lang w:val="es-ES"/>
        </w:rPr>
        <w:fldChar w:fldCharType="separate"/>
      </w:r>
      <w:r w:rsidRPr="00D44FFF">
        <w:rPr>
          <w:noProof/>
          <w:lang w:val="es-ES"/>
        </w:rPr>
        <w:t>(14)</w:t>
      </w:r>
      <w:r>
        <w:rPr>
          <w:lang w:val="es-ES"/>
        </w:rPr>
        <w:fldChar w:fldCharType="end"/>
      </w:r>
      <w:r>
        <w:rPr>
          <w:lang w:val="es-ES"/>
        </w:rPr>
        <w:t xml:space="preserve"> , correo electrónico, redes sociales y un aplicativo móvil que introdujeron en el 2015 para el sistema operativo Android llamado SUSALUD CONTIGO </w:t>
      </w:r>
      <w:r>
        <w:rPr>
          <w:lang w:val="es-ES"/>
        </w:rPr>
        <w:fldChar w:fldCharType="begin" w:fldLock="1"/>
      </w:r>
      <w:r>
        <w:rPr>
          <w:lang w:val="es-ES"/>
        </w:rPr>
        <w:instrText>ADDIN CSL_CITATION { "citationItems" : [ { "id" : "ITEM-1", "itemData" : { "URL" : "https://play.google.com/store/apps/details?id=pe.gob.susalud.servicio&amp;hl=es", "accessed" : { "date-parts" : [ [ "2017", "3", "14" ] ] }, "id" : "ITEM-1", "issued" : { "date-parts" : [ [ "0" ] ] }, "title" : "SUSALUD CONTIGO - Aplicaciones de Android en Google Play", "type" : "webpage" }, "uris" : [ "http://www.mendeley.com/documents/?uuid=8977d6c6-1550-3f55-86ac-148f9c302f14" ] } ], "mendeley" : { "formattedCitation" : "(15)", "plainTextFormattedCitation" : "(15)", "previouslyFormattedCitation" : "(15)" }, "properties" : { "noteIndex" : 0 }, "schema" : "https://github.com/citation-style-language/schema/raw/master/csl-citation.json" }</w:instrText>
      </w:r>
      <w:r>
        <w:rPr>
          <w:lang w:val="es-ES"/>
        </w:rPr>
        <w:fldChar w:fldCharType="separate"/>
      </w:r>
      <w:r w:rsidRPr="00D44FFF">
        <w:rPr>
          <w:noProof/>
          <w:lang w:val="es-ES"/>
        </w:rPr>
        <w:t>(15)</w:t>
      </w:r>
      <w:r>
        <w:rPr>
          <w:lang w:val="es-ES"/>
        </w:rPr>
        <w:fldChar w:fldCharType="end"/>
      </w:r>
      <w:r>
        <w:rPr>
          <w:lang w:val="es-ES"/>
        </w:rPr>
        <w:t xml:space="preserve">, donde se ha podido ver que el reclamo más común es la insatisfacción del paciente al no haber recibido una atención inmediata </w:t>
      </w:r>
      <w:r>
        <w:rPr>
          <w:lang w:val="es-ES"/>
        </w:rPr>
        <w:fldChar w:fldCharType="begin" w:fldLock="1"/>
      </w:r>
      <w:r>
        <w:rPr>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"title" : "SUSALUD | M\u00c1S DE 10 MIL USUARIOS UTILIZAN APP SUSALUD CONTIGO", "type" : "webpage" }, "uris" : [ "http://www.mendeley.com/documents/?uuid=1f0f32b0-5d48-390a-b463-79ac608af8eb" ] } ], "mendeley" : { "formattedCitation" : "(16)", "plainTextFormattedCitation" : "(16)", "previouslyFormattedCitation" : "(16)" }, "properties" : { "noteIndex" : 0 }, "schema" : "https://github.com/citation-style-language/schema/raw/master/csl-citation.json" }</w:instrText>
      </w:r>
      <w:r>
        <w:rPr>
          <w:lang w:val="es-ES"/>
        </w:rPr>
        <w:fldChar w:fldCharType="separate"/>
      </w:r>
      <w:r w:rsidRPr="00D44FFF">
        <w:rPr>
          <w:noProof/>
          <w:lang w:val="es-ES"/>
        </w:rPr>
        <w:t>(16)</w:t>
      </w:r>
      <w:r>
        <w:rPr>
          <w:lang w:val="es-ES"/>
        </w:rPr>
        <w:fldChar w:fldCharType="end"/>
      </w:r>
      <w:r>
        <w:rPr>
          <w:lang w:val="es-ES"/>
        </w:rPr>
        <w:t>.</w:t>
      </w:r>
    </w:p>
    <w:p w14:paraId="0D1D4E82" w14:textId="77777777" w:rsidR="004E5147" w:rsidRDefault="004E5147" w:rsidP="004E5147">
      <w:pPr>
        <w:spacing w:line="276" w:lineRule="auto"/>
        <w:rPr>
          <w:lang w:val="es-ES"/>
        </w:rPr>
      </w:pPr>
    </w:p>
    <w:p w14:paraId="38597D36" w14:textId="77777777" w:rsidR="004E5147" w:rsidRDefault="004E5147" w:rsidP="004E5147">
      <w:pPr>
        <w:spacing w:line="276" w:lineRule="auto"/>
        <w:rPr>
          <w:lang w:val="es-ES"/>
        </w:rPr>
      </w:pPr>
      <w:r>
        <w:rPr>
          <w:lang w:val="es-ES"/>
        </w:rPr>
        <w:t>Luego de que se introdujera el aplicativo móvil, se duplicaron el numero de solicitudes de parte de la ciudadanía sobre los servicios y prestaciones dadas por las IPRESS, en el año 2014 hubieron 27,039 solicitudes entre quejas, consultas y PIN, mientras que en el año 2015 hubieron 62,200 solicitudes en total. En el año 2016 casi se llego a las 100 mil solicitudes en total y hasta mitad de marzo de 2017 se han presentado 16,164 solicitudes. Revisando la siguiente Tabla Nº1 se puede ver con claridad como es que han ido aumentando el numero de solicitudes a través de los años.</w:t>
      </w:r>
    </w:p>
    <w:p w14:paraId="5C254BFE" w14:textId="77777777" w:rsidR="004E5147" w:rsidRDefault="004E5147" w:rsidP="004E5147">
      <w:pPr>
        <w:spacing w:line="276" w:lineRule="auto"/>
        <w:jc w:val="center"/>
        <w:rPr>
          <w:lang w:val="es-ES"/>
        </w:rPr>
      </w:pPr>
      <w:r w:rsidRPr="00CD5EC8">
        <w:rPr>
          <w:noProof/>
          <w:lang w:eastAsia="es-ES_tradnl"/>
        </w:rPr>
        <w:drawing>
          <wp:inline distT="0" distB="0" distL="0" distR="0" wp14:anchorId="66261ED6" wp14:editId="5F79F0C0">
            <wp:extent cx="5392420" cy="965835"/>
            <wp:effectExtent l="0" t="0" r="0" b="0"/>
            <wp:docPr id="5" name="Imagen 5" descr="../../../../../../Desktop/Captura%20de%20pantalla%202017-03-20%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03-20%20a%20las%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2420" cy="965835"/>
                    </a:xfrm>
                    <a:prstGeom prst="rect">
                      <a:avLst/>
                    </a:prstGeom>
                    <a:noFill/>
                    <a:ln>
                      <a:noFill/>
                    </a:ln>
                  </pic:spPr>
                </pic:pic>
              </a:graphicData>
            </a:graphic>
          </wp:inline>
        </w:drawing>
      </w:r>
    </w:p>
    <w:p w14:paraId="1DE14523" w14:textId="77777777" w:rsidR="004E5147" w:rsidRPr="007A694C" w:rsidRDefault="004E5147" w:rsidP="004E5147">
      <w:pPr>
        <w:spacing w:line="276" w:lineRule="auto"/>
        <w:jc w:val="center"/>
        <w:rPr>
          <w:sz w:val="20"/>
          <w:lang w:val="es-ES"/>
        </w:rPr>
      </w:pPr>
      <w:r w:rsidRPr="007A694C">
        <w:rPr>
          <w:sz w:val="20"/>
          <w:lang w:val="es-ES"/>
        </w:rPr>
        <w:t xml:space="preserve">Tabla Nº1. Número de solicitudes recibidas por año. Fuente: Tablero de Control – SUSALUD. </w:t>
      </w:r>
      <w:r w:rsidRPr="007A694C">
        <w:rPr>
          <w:sz w:val="20"/>
          <w:lang w:val="es-ES"/>
        </w:rPr>
        <w:fldChar w:fldCharType="begin" w:fldLock="1"/>
      </w:r>
      <w:r w:rsidRPr="007A694C">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"(17)", "plainTextFormattedCitation" : "(17)" }, "properties" : { "noteIndex" : 0 }, "schema" : "https://github.com/citation-style-language/schema/raw/master/csl-citation.json" }</w:instrText>
      </w:r>
      <w:r w:rsidRPr="007A694C">
        <w:rPr>
          <w:sz w:val="20"/>
          <w:lang w:val="es-ES"/>
        </w:rPr>
        <w:fldChar w:fldCharType="separate"/>
      </w:r>
      <w:r w:rsidRPr="007A694C">
        <w:rPr>
          <w:noProof/>
          <w:sz w:val="20"/>
          <w:lang w:val="es-ES"/>
        </w:rPr>
        <w:t>(17)</w:t>
      </w:r>
      <w:r w:rsidRPr="007A694C">
        <w:rPr>
          <w:sz w:val="20"/>
          <w:lang w:val="es-ES"/>
        </w:rPr>
        <w:fldChar w:fldCharType="end"/>
      </w:r>
    </w:p>
    <w:p w14:paraId="2F0E8A27" w14:textId="77777777" w:rsidR="004E5147" w:rsidRDefault="004E5147" w:rsidP="004E5147">
      <w:pPr>
        <w:pStyle w:val="Prrafodelista"/>
        <w:ind w:left="1224"/>
        <w:rPr>
          <w:lang w:val="es-ES"/>
        </w:rPr>
      </w:pPr>
    </w:p>
    <w:p w14:paraId="243B862C" w14:textId="77777777" w:rsidR="00244F91" w:rsidRDefault="00244F91" w:rsidP="00244F91">
      <w:pPr>
        <w:spacing w:line="276" w:lineRule="auto"/>
        <w:rPr>
          <w:lang w:val="es-ES"/>
        </w:rPr>
      </w:pPr>
      <w:r>
        <w:rPr>
          <w:lang w:val="es-ES"/>
        </w:rPr>
        <w:t>En la actualidad, existen en total 20439 IPRESS a nivel nacional, las cuales se detallan en el siguiente cuadro</w:t>
      </w:r>
    </w:p>
    <w:p w14:paraId="1A971915" w14:textId="77777777" w:rsidR="00244F91" w:rsidRDefault="00244F91" w:rsidP="00244F91">
      <w:pPr>
        <w:spacing w:line="276" w:lineRule="auto"/>
        <w:rPr>
          <w:lang w:val="es-ES"/>
        </w:rPr>
      </w:pPr>
    </w:p>
    <w:p w14:paraId="31A9FEF7" w14:textId="77777777" w:rsidR="00244F91" w:rsidRDefault="00244F91" w:rsidP="00244F91">
      <w:pPr>
        <w:spacing w:line="276" w:lineRule="auto"/>
        <w:jc w:val="center"/>
        <w:rPr>
          <w:lang w:val="es-ES"/>
        </w:rPr>
      </w:pPr>
      <w:r>
        <w:rPr>
          <w:noProof/>
          <w:lang w:eastAsia="es-ES_tradnl"/>
        </w:rPr>
        <w:lastRenderedPageBreak/>
        <w:drawing>
          <wp:inline distT="0" distB="0" distL="0" distR="0" wp14:anchorId="62128078" wp14:editId="7AD777BF">
            <wp:extent cx="2593898" cy="3677232"/>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7-03-20 a las 13.04.47.png"/>
                    <pic:cNvPicPr/>
                  </pic:nvPicPr>
                  <pic:blipFill>
                    <a:blip r:embed="rId9">
                      <a:extLst>
                        <a:ext uri="{28A0092B-C50C-407E-A947-70E740481C1C}">
                          <a14:useLocalDpi xmlns:a14="http://schemas.microsoft.com/office/drawing/2010/main" val="0"/>
                        </a:ext>
                      </a:extLst>
                    </a:blip>
                    <a:stretch>
                      <a:fillRect/>
                    </a:stretch>
                  </pic:blipFill>
                  <pic:spPr>
                    <a:xfrm>
                      <a:off x="0" y="0"/>
                      <a:ext cx="2593898" cy="3677232"/>
                    </a:xfrm>
                    <a:prstGeom prst="rect">
                      <a:avLst/>
                    </a:prstGeom>
                  </pic:spPr>
                </pic:pic>
              </a:graphicData>
            </a:graphic>
          </wp:inline>
        </w:drawing>
      </w:r>
    </w:p>
    <w:p w14:paraId="61A71661" w14:textId="77777777" w:rsidR="00244F91" w:rsidRPr="00933896" w:rsidRDefault="00244F91" w:rsidP="00244F91">
      <w:pPr>
        <w:spacing w:line="276" w:lineRule="auto"/>
        <w:jc w:val="center"/>
        <w:rPr>
          <w:sz w:val="20"/>
          <w:lang w:val="es-ES"/>
        </w:rPr>
      </w:pPr>
      <w:r w:rsidRPr="00933896">
        <w:rPr>
          <w:sz w:val="20"/>
          <w:lang w:val="es-ES"/>
        </w:rPr>
        <w:t xml:space="preserve">Fuente: Tablero de Control – SUSALUD </w:t>
      </w:r>
      <w:r w:rsidRPr="00933896">
        <w:rPr>
          <w:sz w:val="20"/>
          <w:lang w:val="es-ES"/>
        </w:rPr>
        <w:fldChar w:fldCharType="begin" w:fldLock="1"/>
      </w:r>
      <w:r>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"(17)", "plainTextFormattedCitation" : "(17)", "previouslyFormattedCitation" : "(17)" }, "properties" : { "noteIndex" : 0 }, "schema" : "https://github.com/citation-style-language/schema/raw/master/csl-citation.json" }</w:instrText>
      </w:r>
      <w:r w:rsidRPr="00933896">
        <w:rPr>
          <w:sz w:val="20"/>
          <w:lang w:val="es-ES"/>
        </w:rPr>
        <w:fldChar w:fldCharType="separate"/>
      </w:r>
      <w:r w:rsidRPr="00933896">
        <w:rPr>
          <w:noProof/>
          <w:sz w:val="20"/>
          <w:lang w:val="es-ES"/>
        </w:rPr>
        <w:t>(17)</w:t>
      </w:r>
      <w:r w:rsidRPr="00933896">
        <w:rPr>
          <w:sz w:val="20"/>
          <w:lang w:val="es-ES"/>
        </w:rPr>
        <w:fldChar w:fldCharType="end"/>
      </w:r>
    </w:p>
    <w:p w14:paraId="36423016" w14:textId="77777777" w:rsidR="00244F91" w:rsidRDefault="00244F91" w:rsidP="004E5147">
      <w:pPr>
        <w:pStyle w:val="Prrafodelista"/>
        <w:ind w:left="1224"/>
        <w:rPr>
          <w:lang w:val="es-ES"/>
        </w:rPr>
      </w:pPr>
    </w:p>
    <w:p w14:paraId="069F0A7C" w14:textId="77777777" w:rsidR="00244F91" w:rsidRDefault="00244F91" w:rsidP="00244F91">
      <w:pPr>
        <w:rPr>
          <w:highlight w:val="yellow"/>
          <w:lang w:val="es-ES"/>
        </w:rPr>
      </w:pPr>
    </w:p>
    <w:p w14:paraId="1E61D998" w14:textId="77777777" w:rsidR="00244F91" w:rsidRDefault="00244F91" w:rsidP="00244F91">
      <w:pPr>
        <w:rPr>
          <w:highlight w:val="yellow"/>
          <w:lang w:val="es-ES"/>
        </w:rPr>
      </w:pPr>
      <w:r>
        <w:rPr>
          <w:highlight w:val="yellow"/>
          <w:lang w:val="es-ES"/>
        </w:rPr>
        <w:t># total de asegurados</w:t>
      </w:r>
    </w:p>
    <w:p w14:paraId="2AE55114" w14:textId="77777777" w:rsidR="00244F91" w:rsidRDefault="00244F91" w:rsidP="00244F91">
      <w:pPr>
        <w:rPr>
          <w:highlight w:val="yellow"/>
          <w:lang w:val="es-ES"/>
        </w:rPr>
      </w:pPr>
      <w:r>
        <w:rPr>
          <w:highlight w:val="yellow"/>
          <w:lang w:val="es-ES"/>
        </w:rPr>
        <w:t xml:space="preserve"># de quejas por </w:t>
      </w:r>
      <w:proofErr w:type="spellStart"/>
      <w:r>
        <w:rPr>
          <w:highlight w:val="yellow"/>
          <w:lang w:val="es-ES"/>
        </w:rPr>
        <w:t>dia</w:t>
      </w:r>
      <w:proofErr w:type="spellEnd"/>
    </w:p>
    <w:p w14:paraId="3A6430F0" w14:textId="77777777" w:rsidR="00244F91" w:rsidRDefault="00244F91" w:rsidP="00244F91">
      <w:pPr>
        <w:rPr>
          <w:highlight w:val="yellow"/>
          <w:lang w:val="es-ES"/>
        </w:rPr>
      </w:pPr>
      <w:r>
        <w:rPr>
          <w:highlight w:val="yellow"/>
          <w:lang w:val="es-ES"/>
        </w:rPr>
        <w:t># de quejas x asegurado</w:t>
      </w:r>
    </w:p>
    <w:p w14:paraId="00DF03BD" w14:textId="77777777" w:rsidR="00244F91" w:rsidRDefault="00244F91" w:rsidP="004E5147">
      <w:pPr>
        <w:pStyle w:val="Prrafodelista"/>
        <w:ind w:left="1224"/>
        <w:rPr>
          <w:lang w:val="es-ES"/>
        </w:rPr>
      </w:pPr>
    </w:p>
    <w:p w14:paraId="5BD6D342" w14:textId="77777777" w:rsidR="004E5147" w:rsidRDefault="004E5147" w:rsidP="004E5147">
      <w:pPr>
        <w:pStyle w:val="Prrafodelista"/>
        <w:ind w:left="1224"/>
        <w:rPr>
          <w:lang w:val="es-ES"/>
        </w:rPr>
      </w:pPr>
    </w:p>
    <w:p w14:paraId="663C05D9" w14:textId="1A3C26D0" w:rsidR="004E5147" w:rsidRDefault="004E5147" w:rsidP="004E5147">
      <w:pPr>
        <w:pStyle w:val="Prrafodelista"/>
        <w:numPr>
          <w:ilvl w:val="2"/>
          <w:numId w:val="1"/>
        </w:numPr>
        <w:rPr>
          <w:lang w:val="es-ES"/>
        </w:rPr>
      </w:pPr>
      <w:r>
        <w:rPr>
          <w:lang w:val="es-ES"/>
        </w:rPr>
        <w:t>Limitaciones</w:t>
      </w:r>
    </w:p>
    <w:p w14:paraId="72E459A3" w14:textId="77777777" w:rsidR="00244F91" w:rsidRDefault="00244F91" w:rsidP="00244F91">
      <w:pPr>
        <w:rPr>
          <w:lang w:val="es-ES"/>
        </w:rPr>
      </w:pPr>
    </w:p>
    <w:p w14:paraId="6FD2D87E" w14:textId="77777777" w:rsidR="00244F91" w:rsidRDefault="00244F91" w:rsidP="00244F91">
      <w:pPr>
        <w:rPr>
          <w:highlight w:val="yellow"/>
          <w:lang w:val="es-ES"/>
        </w:rPr>
      </w:pPr>
      <w:r>
        <w:rPr>
          <w:highlight w:val="yellow"/>
          <w:lang w:val="es-ES"/>
        </w:rPr>
        <w:t>Libre texto</w:t>
      </w:r>
    </w:p>
    <w:p w14:paraId="06C85EC6" w14:textId="77777777" w:rsidR="00244F91" w:rsidRDefault="00244F91" w:rsidP="00244F91">
      <w:pPr>
        <w:rPr>
          <w:highlight w:val="yellow"/>
          <w:lang w:val="es-ES"/>
        </w:rPr>
      </w:pPr>
      <w:r>
        <w:rPr>
          <w:highlight w:val="yellow"/>
          <w:lang w:val="es-ES"/>
        </w:rPr>
        <w:t>Falta de categorización</w:t>
      </w:r>
    </w:p>
    <w:p w14:paraId="4FE8954A" w14:textId="77777777" w:rsidR="00244F91" w:rsidRDefault="00244F91" w:rsidP="00244F91">
      <w:pPr>
        <w:rPr>
          <w:highlight w:val="yellow"/>
          <w:lang w:val="es-ES"/>
        </w:rPr>
      </w:pPr>
      <w:r>
        <w:rPr>
          <w:highlight w:val="yellow"/>
          <w:lang w:val="es-ES"/>
        </w:rPr>
        <w:t>Falta de estadísticas x categorías</w:t>
      </w:r>
    </w:p>
    <w:p w14:paraId="28B41D0A" w14:textId="77777777" w:rsidR="00244F91" w:rsidRDefault="00244F91" w:rsidP="00244F91">
      <w:pPr>
        <w:rPr>
          <w:highlight w:val="yellow"/>
          <w:lang w:val="es-ES"/>
        </w:rPr>
      </w:pPr>
      <w:r>
        <w:rPr>
          <w:highlight w:val="yellow"/>
          <w:lang w:val="es-ES"/>
        </w:rPr>
        <w:t>Mayor numero de solicitudes, se necesita un mejor sistema</w:t>
      </w:r>
    </w:p>
    <w:p w14:paraId="20CAC45A" w14:textId="77777777" w:rsidR="00244F91" w:rsidRDefault="00244F91" w:rsidP="00244F91">
      <w:pPr>
        <w:rPr>
          <w:highlight w:val="yellow"/>
          <w:lang w:val="es-ES"/>
        </w:rPr>
      </w:pPr>
      <w:r>
        <w:rPr>
          <w:highlight w:val="yellow"/>
          <w:lang w:val="es-ES"/>
        </w:rPr>
        <w:t>Ocultamiento de información x parte de IPRESS</w:t>
      </w:r>
    </w:p>
    <w:p w14:paraId="7C80E6F7" w14:textId="77777777" w:rsidR="00244F91" w:rsidRDefault="00244F91" w:rsidP="00244F91">
      <w:pPr>
        <w:rPr>
          <w:lang w:val="es-ES"/>
        </w:rPr>
      </w:pPr>
    </w:p>
    <w:p w14:paraId="78299F58" w14:textId="77777777" w:rsidR="00244F91" w:rsidRPr="00244F91" w:rsidRDefault="00244F91" w:rsidP="00244F91">
      <w:pPr>
        <w:rPr>
          <w:lang w:val="es-ES"/>
        </w:rPr>
      </w:pPr>
    </w:p>
    <w:p w14:paraId="2C5028DB" w14:textId="10A9B775" w:rsidR="004E5147" w:rsidRPr="00677804" w:rsidRDefault="004E5147" w:rsidP="004E5147">
      <w:pPr>
        <w:pStyle w:val="Prrafodelista"/>
        <w:numPr>
          <w:ilvl w:val="2"/>
          <w:numId w:val="1"/>
        </w:numPr>
        <w:rPr>
          <w:lang w:val="es-ES"/>
        </w:rPr>
      </w:pPr>
      <w:r>
        <w:rPr>
          <w:lang w:val="es-ES"/>
        </w:rPr>
        <w:t>Oportunidades de Mejora</w:t>
      </w:r>
    </w:p>
    <w:p w14:paraId="0EFFC042" w14:textId="77777777" w:rsidR="0013667F" w:rsidRPr="00677804" w:rsidRDefault="0013667F" w:rsidP="0013667F">
      <w:pPr>
        <w:rPr>
          <w:lang w:val="es-ES"/>
        </w:rPr>
      </w:pPr>
    </w:p>
    <w:p w14:paraId="537DCFA7" w14:textId="1DDB819F" w:rsidR="00615E10" w:rsidRPr="0021244E" w:rsidRDefault="00615E10" w:rsidP="0021244E">
      <w:pPr>
        <w:rPr>
          <w:lang w:val="es-ES"/>
        </w:rPr>
      </w:pPr>
    </w:p>
    <w:p w14:paraId="1AE9D26D" w14:textId="22F73E74" w:rsidR="00B61FCF" w:rsidRDefault="00B61FCF" w:rsidP="00074561">
      <w:pPr>
        <w:pStyle w:val="Prrafodelista"/>
        <w:numPr>
          <w:ilvl w:val="1"/>
          <w:numId w:val="1"/>
        </w:numPr>
        <w:rPr>
          <w:lang w:val="es-ES"/>
        </w:rPr>
      </w:pPr>
      <w:r>
        <w:rPr>
          <w:lang w:val="es-ES"/>
        </w:rPr>
        <w:t>Medición de productos tecnológic</w:t>
      </w:r>
      <w:r w:rsidR="00244F91">
        <w:rPr>
          <w:lang w:val="es-ES"/>
        </w:rPr>
        <w:t>os (TAM</w:t>
      </w:r>
      <w:r>
        <w:rPr>
          <w:lang w:val="es-ES"/>
        </w:rPr>
        <w:t>)</w:t>
      </w:r>
    </w:p>
    <w:p w14:paraId="037C8BC3" w14:textId="77777777" w:rsidR="00532CF9" w:rsidRDefault="00532CF9" w:rsidP="00532CF9">
      <w:pPr>
        <w:rPr>
          <w:lang w:val="es-ES"/>
        </w:rPr>
      </w:pPr>
    </w:p>
    <w:p w14:paraId="5CDC7D47" w14:textId="70AC891B" w:rsidR="00D440F7" w:rsidRDefault="008F0571" w:rsidP="00F36642">
      <w:pPr>
        <w:jc w:val="both"/>
        <w:rPr>
          <w:lang w:val="es-ES"/>
        </w:rPr>
      </w:pPr>
      <w:r>
        <w:rPr>
          <w:lang w:val="es-ES"/>
        </w:rPr>
        <w:t>Un sis</w:t>
      </w:r>
      <w:r w:rsidR="00892AC9">
        <w:rPr>
          <w:lang w:val="es-ES"/>
        </w:rPr>
        <w:t>tema computarizado no servirá</w:t>
      </w:r>
      <w:r w:rsidR="00AB111F">
        <w:rPr>
          <w:lang w:val="es-ES"/>
        </w:rPr>
        <w:t xml:space="preserve"> para mejoras en una organización, si es que éste no se utiliza</w:t>
      </w:r>
      <w:r>
        <w:rPr>
          <w:lang w:val="es-ES"/>
        </w:rPr>
        <w:t xml:space="preserve">. </w:t>
      </w:r>
      <w:r w:rsidR="00892AC9">
        <w:rPr>
          <w:lang w:val="es-ES"/>
        </w:rPr>
        <w:t>Bajo esta premisa se crearon</w:t>
      </w:r>
      <w:r w:rsidR="00185895">
        <w:rPr>
          <w:lang w:val="es-ES"/>
        </w:rPr>
        <w:t xml:space="preserve"> modelos para evaluar</w:t>
      </w:r>
      <w:r w:rsidR="00213CBD">
        <w:rPr>
          <w:lang w:val="es-ES"/>
        </w:rPr>
        <w:t xml:space="preserve"> el grado de aceptación de un sistema informático. E</w:t>
      </w:r>
      <w:r w:rsidR="00185895">
        <w:rPr>
          <w:lang w:val="es-ES"/>
        </w:rPr>
        <w:t xml:space="preserve">stos modelos fueron diseñados con el fin de determinar </w:t>
      </w:r>
      <w:r w:rsidR="001C3775">
        <w:rPr>
          <w:lang w:val="es-ES"/>
        </w:rPr>
        <w:t>por</w:t>
      </w:r>
      <w:r w:rsidR="00213CBD">
        <w:rPr>
          <w:lang w:val="es-ES"/>
        </w:rPr>
        <w:t xml:space="preserve"> qué</w:t>
      </w:r>
      <w:r w:rsidR="001C3775">
        <w:rPr>
          <w:lang w:val="es-ES"/>
        </w:rPr>
        <w:t xml:space="preserve"> los usuarios se resistían a uti</w:t>
      </w:r>
      <w:r w:rsidR="00213CBD">
        <w:rPr>
          <w:lang w:val="es-ES"/>
        </w:rPr>
        <w:t>lizar ciertos sistemas y con esa información</w:t>
      </w:r>
      <w:r w:rsidR="001C3775">
        <w:rPr>
          <w:lang w:val="es-ES"/>
        </w:rPr>
        <w:t xml:space="preserve"> poder crear diversos métodos </w:t>
      </w:r>
      <w:r w:rsidR="00514433">
        <w:rPr>
          <w:lang w:val="es-ES"/>
        </w:rPr>
        <w:t>prácticos</w:t>
      </w:r>
      <w:r w:rsidR="001C3775">
        <w:rPr>
          <w:lang w:val="es-ES"/>
        </w:rPr>
        <w:t xml:space="preserve"> pa</w:t>
      </w:r>
      <w:r w:rsidR="00213CBD">
        <w:rPr>
          <w:lang w:val="es-ES"/>
        </w:rPr>
        <w:t xml:space="preserve">ra evaluar sistemas, predecir </w:t>
      </w:r>
      <w:r w:rsidR="00213CBD">
        <w:rPr>
          <w:lang w:val="es-ES"/>
        </w:rPr>
        <w:lastRenderedPageBreak/>
        <w:t>có</w:t>
      </w:r>
      <w:r w:rsidR="001C3775">
        <w:rPr>
          <w:lang w:val="es-ES"/>
        </w:rPr>
        <w:t>mo los usuarios van a responder ante ellos y mejorar la aceptabilidad de los usuarios</w:t>
      </w:r>
      <w:r w:rsidR="00213CBD">
        <w:rPr>
          <w:lang w:val="es-ES"/>
        </w:rPr>
        <w:t xml:space="preserve">, haciendo </w:t>
      </w:r>
      <w:r w:rsidR="001C3775">
        <w:rPr>
          <w:lang w:val="es-ES"/>
        </w:rPr>
        <w:t>cambios a los procesos y flujos implementados en el sistema</w:t>
      </w:r>
      <w:r w:rsidR="00D440F7">
        <w:rPr>
          <w:lang w:val="es-ES"/>
        </w:rPr>
        <w:t>.</w:t>
      </w:r>
    </w:p>
    <w:p w14:paraId="5BA8EF3E" w14:textId="77777777" w:rsidR="001C3775" w:rsidRDefault="001C3775" w:rsidP="00F36642">
      <w:pPr>
        <w:jc w:val="both"/>
        <w:rPr>
          <w:lang w:val="es-ES"/>
        </w:rPr>
      </w:pPr>
    </w:p>
    <w:p w14:paraId="7AEEF6FC" w14:textId="23D28A23" w:rsidR="001C3775" w:rsidRDefault="001C3775" w:rsidP="00F36642">
      <w:pPr>
        <w:jc w:val="both"/>
        <w:rPr>
          <w:lang w:val="es-ES"/>
        </w:rPr>
      </w:pPr>
      <w:r>
        <w:rPr>
          <w:lang w:val="es-ES"/>
        </w:rPr>
        <w:t xml:space="preserve">Existen diversos métodos para medición de productos tecnológicos, uno de los más resaltantes es el llamado </w:t>
      </w:r>
      <w:proofErr w:type="spellStart"/>
      <w:r>
        <w:rPr>
          <w:lang w:val="es-ES"/>
        </w:rPr>
        <w:t>Technology</w:t>
      </w:r>
      <w:proofErr w:type="spellEnd"/>
      <w:r>
        <w:rPr>
          <w:lang w:val="es-ES"/>
        </w:rPr>
        <w:t xml:space="preserve"> </w:t>
      </w:r>
      <w:proofErr w:type="spellStart"/>
      <w:r>
        <w:rPr>
          <w:lang w:val="es-ES"/>
        </w:rPr>
        <w:t>Acceptance</w:t>
      </w:r>
      <w:proofErr w:type="spellEnd"/>
      <w:r>
        <w:rPr>
          <w:lang w:val="es-ES"/>
        </w:rPr>
        <w:t xml:space="preserve"> </w:t>
      </w:r>
      <w:proofErr w:type="spellStart"/>
      <w:r>
        <w:rPr>
          <w:lang w:val="es-ES"/>
        </w:rPr>
        <w:t>Model</w:t>
      </w:r>
      <w:proofErr w:type="spellEnd"/>
      <w:r w:rsidR="00A24B82">
        <w:rPr>
          <w:lang w:val="es-ES"/>
        </w:rPr>
        <w:t xml:space="preserve"> (TAM)</w:t>
      </w:r>
      <w:r>
        <w:rPr>
          <w:lang w:val="es-ES"/>
        </w:rPr>
        <w:t xml:space="preserve">, </w:t>
      </w:r>
      <w:r w:rsidR="00A24B82">
        <w:rPr>
          <w:lang w:val="es-ES"/>
        </w:rPr>
        <w:t>que fue diseñado específicamente para explicar el comportamiento del usuario del sistema</w:t>
      </w:r>
      <w:r w:rsidR="00D440F7">
        <w:rPr>
          <w:lang w:val="es-ES"/>
        </w:rPr>
        <w:t xml:space="preserve"> </w:t>
      </w:r>
      <w:r w:rsidR="00D440F7">
        <w:rPr>
          <w:lang w:val="es-ES"/>
        </w:rPr>
        <w:fldChar w:fldCharType="begin" w:fldLock="1"/>
      </w:r>
      <w:r w:rsidR="007A694C">
        <w:rPr>
          <w:lang w:val="es-ES"/>
        </w:rPr>
        <w:instrText>ADDIN CSL_CITATION { "citationItems" : [ { "id" : "ITEM-1", "itemData" : { "author" : [ { "dropping-particle" : "", "family" : "Davis", "given" : "Fred D.", "non-dropping-particle" : "", "parse-names" : false, "suffix" : "" } ], "id" : "ITEM-1", "issued" : { "date-parts" : [ [ "1985" ] ] }, "title" : "A Technology Acceptance Model for Empirically Testing New End-User Information Systems", "type" : "article-journal" }, "uris" : [ "http://www.mendeley.com/documents/?uuid=5a38dc1b-1746-3f83-aee1-4190b7a870a9" ] } ], "mendeley" : { "formattedCitation" : "(18)", "plainTextFormattedCitation" : "(18)", "previouslyFormattedCitation" : "(18)" }, "properties" : { "noteIndex" : 0 }, "schema" : "https://github.com/citation-style-language/schema/raw/master/csl-citation.json" }</w:instrText>
      </w:r>
      <w:r w:rsidR="00D440F7">
        <w:rPr>
          <w:lang w:val="es-ES"/>
        </w:rPr>
        <w:fldChar w:fldCharType="separate"/>
      </w:r>
      <w:r w:rsidR="00933896" w:rsidRPr="00933896">
        <w:rPr>
          <w:noProof/>
          <w:lang w:val="es-ES"/>
        </w:rPr>
        <w:t>(18)</w:t>
      </w:r>
      <w:r w:rsidR="00D440F7">
        <w:rPr>
          <w:lang w:val="es-ES"/>
        </w:rPr>
        <w:fldChar w:fldCharType="end"/>
      </w:r>
      <w:r w:rsidR="00A24B82">
        <w:rPr>
          <w:lang w:val="es-ES"/>
        </w:rPr>
        <w:t>. El modelo del TAM es</w:t>
      </w:r>
      <w:r w:rsidR="007948C0">
        <w:rPr>
          <w:lang w:val="es-ES"/>
        </w:rPr>
        <w:t>tá basado</w:t>
      </w:r>
      <w:r w:rsidR="00A24B82">
        <w:rPr>
          <w:lang w:val="es-ES"/>
        </w:rPr>
        <w:t xml:space="preserve"> en el modelo </w:t>
      </w:r>
      <w:proofErr w:type="spellStart"/>
      <w:r w:rsidR="007948C0">
        <w:rPr>
          <w:lang w:val="es-ES"/>
        </w:rPr>
        <w:t>Theory</w:t>
      </w:r>
      <w:proofErr w:type="spellEnd"/>
      <w:r w:rsidR="007948C0">
        <w:rPr>
          <w:lang w:val="es-ES"/>
        </w:rPr>
        <w:t xml:space="preserve"> of </w:t>
      </w:r>
      <w:proofErr w:type="spellStart"/>
      <w:r w:rsidR="007948C0">
        <w:rPr>
          <w:lang w:val="es-ES"/>
        </w:rPr>
        <w:t>Reasoned</w:t>
      </w:r>
      <w:proofErr w:type="spellEnd"/>
      <w:r w:rsidR="007948C0">
        <w:rPr>
          <w:lang w:val="es-ES"/>
        </w:rPr>
        <w:t xml:space="preserve"> </w:t>
      </w:r>
      <w:proofErr w:type="spellStart"/>
      <w:r w:rsidR="007948C0">
        <w:rPr>
          <w:lang w:val="es-ES"/>
        </w:rPr>
        <w:t>Action</w:t>
      </w:r>
      <w:proofErr w:type="spellEnd"/>
      <w:r w:rsidR="007948C0">
        <w:rPr>
          <w:lang w:val="es-ES"/>
        </w:rPr>
        <w:t xml:space="preserve"> (TRA). E</w:t>
      </w:r>
      <w:r w:rsidR="00A24B82">
        <w:rPr>
          <w:lang w:val="es-ES"/>
        </w:rPr>
        <w:t xml:space="preserve">l TRA es un modelo </w:t>
      </w:r>
      <w:r w:rsidR="00283F35">
        <w:rPr>
          <w:lang w:val="es-ES"/>
        </w:rPr>
        <w:t xml:space="preserve">de intención </w:t>
      </w:r>
      <w:r w:rsidR="007948C0">
        <w:rPr>
          <w:lang w:val="es-ES"/>
        </w:rPr>
        <w:t>que se diseñó</w:t>
      </w:r>
      <w:r w:rsidR="00A24B82">
        <w:rPr>
          <w:lang w:val="es-ES"/>
        </w:rPr>
        <w:t xml:space="preserve"> </w:t>
      </w:r>
      <w:r w:rsidR="00283F35">
        <w:rPr>
          <w:lang w:val="es-ES"/>
        </w:rPr>
        <w:t>con el fin</w:t>
      </w:r>
      <w:r w:rsidR="00A24B82">
        <w:rPr>
          <w:lang w:val="es-ES"/>
        </w:rPr>
        <w:t xml:space="preserve"> de poder</w:t>
      </w:r>
      <w:r w:rsidR="00283F35">
        <w:rPr>
          <w:lang w:val="es-ES"/>
        </w:rPr>
        <w:t xml:space="preserve"> predecir y</w:t>
      </w:r>
      <w:r w:rsidR="00A24B82">
        <w:rPr>
          <w:lang w:val="es-ES"/>
        </w:rPr>
        <w:t xml:space="preserve"> exp</w:t>
      </w:r>
      <w:r w:rsidR="00283F35">
        <w:rPr>
          <w:lang w:val="es-ES"/>
        </w:rPr>
        <w:t>licar</w:t>
      </w:r>
      <w:r w:rsidR="00A24B82">
        <w:rPr>
          <w:lang w:val="es-ES"/>
        </w:rPr>
        <w:t xml:space="preserve"> el comportamiento humano en una variedad de </w:t>
      </w:r>
      <w:r w:rsidR="00283F35">
        <w:rPr>
          <w:lang w:val="es-ES"/>
        </w:rPr>
        <w:t>campos</w:t>
      </w:r>
      <w:r w:rsidR="007948C0">
        <w:rPr>
          <w:lang w:val="es-ES"/>
        </w:rPr>
        <w:t xml:space="preserve"> distintos. S</w:t>
      </w:r>
      <w:r w:rsidR="003046E3">
        <w:rPr>
          <w:lang w:val="es-ES"/>
        </w:rPr>
        <w:t xml:space="preserve">in embargo es </w:t>
      </w:r>
      <w:r w:rsidR="00D619B7">
        <w:rPr>
          <w:lang w:val="es-ES"/>
        </w:rPr>
        <w:t>muy general ya que está</w:t>
      </w:r>
      <w:r w:rsidR="0043083A">
        <w:rPr>
          <w:lang w:val="es-ES"/>
        </w:rPr>
        <w:t xml:space="preserve"> definid</w:t>
      </w:r>
      <w:r w:rsidR="003046E3">
        <w:rPr>
          <w:lang w:val="es-ES"/>
        </w:rPr>
        <w:t xml:space="preserve">o como </w:t>
      </w:r>
      <w:r w:rsidR="0043083A">
        <w:rPr>
          <w:lang w:val="es-ES"/>
        </w:rPr>
        <w:t>diseñado para explicar cualquier comportamiento humano,</w:t>
      </w:r>
      <w:r w:rsidR="00E014E9">
        <w:rPr>
          <w:lang w:val="es-ES"/>
        </w:rPr>
        <w:t xml:space="preserve"> sobre esto se basa el TAM enfocado en sistemas informáticos.</w:t>
      </w:r>
      <w:r w:rsidR="000E647E">
        <w:rPr>
          <w:lang w:val="es-ES"/>
        </w:rPr>
        <w:t xml:space="preserve"> El TAM utiliza el TRA </w:t>
      </w:r>
      <w:r w:rsidR="005B7789">
        <w:rPr>
          <w:lang w:val="es-ES"/>
        </w:rPr>
        <w:t xml:space="preserve">como base </w:t>
      </w:r>
      <w:r w:rsidR="00514433">
        <w:rPr>
          <w:lang w:val="es-ES"/>
        </w:rPr>
        <w:t>teórica</w:t>
      </w:r>
      <w:r w:rsidR="005B7789">
        <w:rPr>
          <w:lang w:val="es-ES"/>
        </w:rPr>
        <w:t xml:space="preserve"> para explicar una relación causal en</w:t>
      </w:r>
      <w:r w:rsidR="00F42B15">
        <w:rPr>
          <w:lang w:val="es-ES"/>
        </w:rPr>
        <w:t>tre dos factores clave: usabilidad</w:t>
      </w:r>
      <w:r w:rsidR="005B7789">
        <w:rPr>
          <w:lang w:val="es-ES"/>
        </w:rPr>
        <w:t xml:space="preserve"> percibida y facilidad</w:t>
      </w:r>
      <w:r w:rsidR="000E647E">
        <w:rPr>
          <w:lang w:val="es-ES"/>
        </w:rPr>
        <w:t xml:space="preserve"> de uso</w:t>
      </w:r>
      <w:r w:rsidR="005B7789">
        <w:rPr>
          <w:lang w:val="es-ES"/>
        </w:rPr>
        <w:t xml:space="preserve"> y actitud, intención del usuario y comportamiento real de adopción del sistema</w:t>
      </w:r>
      <w:r w:rsidR="00F42B15">
        <w:rPr>
          <w:lang w:val="es-ES"/>
        </w:rPr>
        <w:t xml:space="preserve">. </w:t>
      </w:r>
    </w:p>
    <w:p w14:paraId="5BC98F9E" w14:textId="77777777" w:rsidR="000E647E" w:rsidRDefault="000E647E" w:rsidP="00F36642">
      <w:pPr>
        <w:jc w:val="both"/>
        <w:rPr>
          <w:lang w:val="es-ES"/>
        </w:rPr>
      </w:pPr>
    </w:p>
    <w:p w14:paraId="4E3C9D3B" w14:textId="770F4850" w:rsidR="003E2F99" w:rsidRDefault="00F42B15" w:rsidP="00F36642">
      <w:pPr>
        <w:jc w:val="both"/>
        <w:rPr>
          <w:lang w:val="es-ES"/>
        </w:rPr>
      </w:pPr>
      <w:r>
        <w:rPr>
          <w:lang w:val="es-ES"/>
        </w:rPr>
        <w:t>Este modelo d</w:t>
      </w:r>
      <w:r w:rsidR="003E2F99">
        <w:rPr>
          <w:lang w:val="es-ES"/>
        </w:rPr>
        <w:t>escribe la usabilidad percibida (</w:t>
      </w:r>
      <w:proofErr w:type="spellStart"/>
      <w:r w:rsidR="003E2F99">
        <w:rPr>
          <w:lang w:val="es-ES"/>
        </w:rPr>
        <w:t>perceived</w:t>
      </w:r>
      <w:proofErr w:type="spellEnd"/>
      <w:r w:rsidR="003E2F99">
        <w:rPr>
          <w:lang w:val="es-ES"/>
        </w:rPr>
        <w:t xml:space="preserve"> </w:t>
      </w:r>
      <w:proofErr w:type="spellStart"/>
      <w:r w:rsidR="003E2F99">
        <w:rPr>
          <w:lang w:val="es-ES"/>
        </w:rPr>
        <w:t>uselfuness</w:t>
      </w:r>
      <w:proofErr w:type="spellEnd"/>
      <w:r w:rsidR="003E2F99">
        <w:rPr>
          <w:lang w:val="es-ES"/>
        </w:rPr>
        <w:t xml:space="preserve">, </w:t>
      </w:r>
      <w:r w:rsidR="004718FD">
        <w:rPr>
          <w:lang w:val="es-ES"/>
        </w:rPr>
        <w:t>P</w:t>
      </w:r>
      <w:r w:rsidR="003E2F99">
        <w:rPr>
          <w:lang w:val="es-ES"/>
        </w:rPr>
        <w:t xml:space="preserve">U) </w:t>
      </w:r>
      <w:r>
        <w:rPr>
          <w:lang w:val="es-ES"/>
        </w:rPr>
        <w:t xml:space="preserve">como la probabilidad subjetiva del posible usuario que al utilizar cierta aplicación informática especifica aumente su rendimiento dentro de su organización </w:t>
      </w:r>
      <w:r w:rsidR="003E2F99">
        <w:rPr>
          <w:lang w:val="es-ES"/>
        </w:rPr>
        <w:t>y la facilidad de uso (</w:t>
      </w:r>
      <w:proofErr w:type="spellStart"/>
      <w:r w:rsidR="003E2F99">
        <w:rPr>
          <w:lang w:val="es-ES"/>
        </w:rPr>
        <w:t>perceived</w:t>
      </w:r>
      <w:proofErr w:type="spellEnd"/>
      <w:r w:rsidR="003E2F99">
        <w:rPr>
          <w:lang w:val="es-ES"/>
        </w:rPr>
        <w:t xml:space="preserve"> </w:t>
      </w:r>
      <w:proofErr w:type="spellStart"/>
      <w:r w:rsidR="003E2F99">
        <w:rPr>
          <w:lang w:val="es-ES"/>
        </w:rPr>
        <w:t>ease</w:t>
      </w:r>
      <w:proofErr w:type="spellEnd"/>
      <w:r w:rsidR="003E2F99">
        <w:rPr>
          <w:lang w:val="es-ES"/>
        </w:rPr>
        <w:t xml:space="preserve"> of use, </w:t>
      </w:r>
      <w:r w:rsidR="004718FD">
        <w:rPr>
          <w:lang w:val="es-ES"/>
        </w:rPr>
        <w:t>P</w:t>
      </w:r>
      <w:r w:rsidR="003E2F99">
        <w:rPr>
          <w:lang w:val="es-ES"/>
        </w:rPr>
        <w:t xml:space="preserve">EOU) se refiere al grado en el cual un posible usuario espera que el sistema sea de fácil entendimiento. </w:t>
      </w:r>
    </w:p>
    <w:p w14:paraId="5E977810" w14:textId="77777777" w:rsidR="000E647E" w:rsidRDefault="000E647E" w:rsidP="00F36642">
      <w:pPr>
        <w:jc w:val="both"/>
        <w:rPr>
          <w:lang w:val="es-ES"/>
        </w:rPr>
      </w:pPr>
    </w:p>
    <w:p w14:paraId="0B2F4193" w14:textId="63863357" w:rsidR="00F42B15" w:rsidRDefault="000E647E" w:rsidP="00F36642">
      <w:pPr>
        <w:jc w:val="both"/>
        <w:rPr>
          <w:lang w:val="es-ES"/>
        </w:rPr>
      </w:pPr>
      <w:r>
        <w:rPr>
          <w:lang w:val="es-ES"/>
        </w:rPr>
        <w:t xml:space="preserve">El TAM postula </w:t>
      </w:r>
      <w:r w:rsidR="003E2F99">
        <w:rPr>
          <w:lang w:val="es-ES"/>
        </w:rPr>
        <w:t>que el uso de un siste</w:t>
      </w:r>
      <w:r>
        <w:rPr>
          <w:lang w:val="es-ES"/>
        </w:rPr>
        <w:t>ma informático está</w:t>
      </w:r>
      <w:r w:rsidR="003E2F99">
        <w:rPr>
          <w:lang w:val="es-ES"/>
        </w:rPr>
        <w:t xml:space="preserve"> medido por la Intención</w:t>
      </w:r>
      <w:r w:rsidR="005F3D6D">
        <w:rPr>
          <w:lang w:val="es-ES"/>
        </w:rPr>
        <w:t xml:space="preserve"> de</w:t>
      </w:r>
      <w:r w:rsidR="003E2F99">
        <w:rPr>
          <w:lang w:val="es-ES"/>
        </w:rPr>
        <w:t xml:space="preserve"> Comportamiento de Uso (</w:t>
      </w:r>
      <w:proofErr w:type="spellStart"/>
      <w:r w:rsidR="003E2F99">
        <w:rPr>
          <w:lang w:val="es-ES"/>
        </w:rPr>
        <w:t>Behavior</w:t>
      </w:r>
      <w:r w:rsidR="005F3D6D">
        <w:rPr>
          <w:lang w:val="es-ES"/>
        </w:rPr>
        <w:t>al</w:t>
      </w:r>
      <w:proofErr w:type="spellEnd"/>
      <w:r w:rsidR="005F3D6D">
        <w:rPr>
          <w:lang w:val="es-ES"/>
        </w:rPr>
        <w:t xml:space="preserve"> </w:t>
      </w:r>
      <w:proofErr w:type="spellStart"/>
      <w:r w:rsidR="005F3D6D">
        <w:rPr>
          <w:lang w:val="es-ES"/>
        </w:rPr>
        <w:t>Intention</w:t>
      </w:r>
      <w:proofErr w:type="spellEnd"/>
      <w:r w:rsidR="005F3D6D">
        <w:rPr>
          <w:lang w:val="es-ES"/>
        </w:rPr>
        <w:t xml:space="preserve"> of Use, BI) que se define como la actitud de una persona en usar cierto sistema (A) y </w:t>
      </w:r>
      <w:r w:rsidR="00552117">
        <w:rPr>
          <w:lang w:val="es-ES"/>
        </w:rPr>
        <w:t>U</w:t>
      </w:r>
      <w:r w:rsidR="005F3D6D">
        <w:rPr>
          <w:lang w:val="es-ES"/>
        </w:rPr>
        <w:t>, representándose de la siguiente forma</w:t>
      </w:r>
      <w:r w:rsidR="00E9632E">
        <w:rPr>
          <w:lang w:val="es-ES"/>
        </w:rPr>
        <w:t xml:space="preserve"> </w:t>
      </w:r>
      <w:r w:rsidR="00E9632E">
        <w:rPr>
          <w:lang w:val="es-ES"/>
        </w:rPr>
        <w:fldChar w:fldCharType="begin" w:fldLock="1"/>
      </w:r>
      <w:r w:rsidR="007A694C">
        <w:rPr>
          <w:lang w:val="es-ES"/>
        </w:rPr>
        <w:instrText>ADDIN CSL_CITATION { "citationItems" : [ { "id" : "ITEM-1", "itemData" : { "author" : [ { "dropping-particle" : "", "family" : "Science", "given" : "Management", "non-dropping-particle" : "", "parse-names" : false, "suffix" : "" }, { "dropping-particle" : "", "family" : "Aug", "given" : "Issue", "non-dropping-particle" : "", "parse-names" : false, "suffix" : "" } ], "id" : "ITEM-1", "issue" : "8", "issued" : { "date-parts" : [ [ "1989" ] ] }, "page" : "982-1003", "title" : "User Acceptance of Computer Technology : A Comparison of Two Theoretical Models Fred D . Davis ; Richard P . Bagozzi ; Paul R . Warshaw USER ACCEPTANCE OF COMPUTER TECHNOLOGY : A COMPARISON OF TWO THEORETICAL MODELS *", "type" : "article-journal", "volume" : "35" }, "uris" : [ "http://www.mendeley.com/documents/?uuid=6fe1a940-fd7a-4893-a0d5-78d5e7c02a10" ] } ], "mendeley" : { "formattedCitation" : "(19)", "plainTextFormattedCitation" : "(19)", "previouslyFormattedCitation" : "(19)" }, "properties" : { "noteIndex" : 0 }, "schema" : "https://github.com/citation-style-language/schema/raw/master/csl-citation.json" }</w:instrText>
      </w:r>
      <w:r w:rsidR="00E9632E">
        <w:rPr>
          <w:lang w:val="es-ES"/>
        </w:rPr>
        <w:fldChar w:fldCharType="separate"/>
      </w:r>
      <w:r w:rsidR="00933896" w:rsidRPr="00933896">
        <w:rPr>
          <w:noProof/>
          <w:lang w:val="es-ES"/>
        </w:rPr>
        <w:t>(19)</w:t>
      </w:r>
      <w:r w:rsidR="00E9632E">
        <w:rPr>
          <w:lang w:val="es-ES"/>
        </w:rPr>
        <w:fldChar w:fldCharType="end"/>
      </w:r>
      <w:r w:rsidR="005F3D6D">
        <w:rPr>
          <w:lang w:val="es-ES"/>
        </w:rPr>
        <w:t>:</w:t>
      </w:r>
    </w:p>
    <w:p w14:paraId="7C6CDD4A" w14:textId="1A9FBC02" w:rsidR="005F3D6D" w:rsidRDefault="005F3D6D" w:rsidP="00F36642">
      <w:pPr>
        <w:jc w:val="both"/>
        <w:rPr>
          <w:lang w:val="es-ES"/>
        </w:rPr>
      </w:pPr>
      <w:r>
        <w:rPr>
          <w:lang w:val="es-ES"/>
        </w:rPr>
        <w:tab/>
      </w:r>
      <w:r>
        <w:rPr>
          <w:lang w:val="es-ES"/>
        </w:rPr>
        <w:tab/>
      </w:r>
      <w:r>
        <w:rPr>
          <w:lang w:val="es-ES"/>
        </w:rPr>
        <w:tab/>
      </w:r>
      <w:r>
        <w:rPr>
          <w:lang w:val="es-ES"/>
        </w:rPr>
        <w:tab/>
      </w:r>
    </w:p>
    <w:p w14:paraId="7CFC4E4C" w14:textId="3A4B0CF9" w:rsidR="005F3D6D" w:rsidRDefault="005F3D6D" w:rsidP="00F36642">
      <w:pPr>
        <w:jc w:val="both"/>
        <w:rPr>
          <w:lang w:val="es-ES"/>
        </w:rPr>
      </w:pPr>
      <w:r>
        <w:rPr>
          <w:lang w:val="es-ES"/>
        </w:rPr>
        <w:tab/>
      </w:r>
      <w:r>
        <w:rPr>
          <w:lang w:val="es-ES"/>
        </w:rPr>
        <w:tab/>
      </w:r>
      <w:r>
        <w:rPr>
          <w:lang w:val="es-ES"/>
        </w:rPr>
        <w:tab/>
      </w:r>
      <w:r>
        <w:rPr>
          <w:lang w:val="es-ES"/>
        </w:rPr>
        <w:tab/>
      </w:r>
      <w:r>
        <w:rPr>
          <w:lang w:val="es-ES"/>
        </w:rPr>
        <w:tab/>
        <w:t>BI = A + U</w:t>
      </w:r>
    </w:p>
    <w:p w14:paraId="10EE79E2" w14:textId="77777777" w:rsidR="007260F3" w:rsidRDefault="007260F3" w:rsidP="00F36642">
      <w:pPr>
        <w:jc w:val="both"/>
        <w:rPr>
          <w:lang w:val="es-ES"/>
        </w:rPr>
      </w:pPr>
    </w:p>
    <w:p w14:paraId="27C69B42" w14:textId="5265A4E6" w:rsidR="007260F3" w:rsidRDefault="007260F3" w:rsidP="00F36642">
      <w:pPr>
        <w:jc w:val="both"/>
        <w:rPr>
          <w:lang w:val="es-ES"/>
        </w:rPr>
      </w:pPr>
      <w:r>
        <w:rPr>
          <w:noProof/>
          <w:lang w:eastAsia="es-ES_tradnl"/>
        </w:rPr>
        <w:drawing>
          <wp:inline distT="0" distB="0" distL="0" distR="0" wp14:anchorId="2073F475" wp14:editId="68D19754">
            <wp:extent cx="5396230" cy="1964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_flow.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1964690"/>
                    </a:xfrm>
                    <a:prstGeom prst="rect">
                      <a:avLst/>
                    </a:prstGeom>
                  </pic:spPr>
                </pic:pic>
              </a:graphicData>
            </a:graphic>
          </wp:inline>
        </w:drawing>
      </w:r>
    </w:p>
    <w:p w14:paraId="4C04F1AA" w14:textId="77777777" w:rsidR="007260F3" w:rsidRDefault="007260F3" w:rsidP="002E002E">
      <w:pPr>
        <w:rPr>
          <w:lang w:val="es-ES"/>
        </w:rPr>
      </w:pPr>
    </w:p>
    <w:p w14:paraId="3701843A" w14:textId="4B895D0D" w:rsidR="00C12E49" w:rsidRDefault="000E647E" w:rsidP="000E647E">
      <w:pPr>
        <w:jc w:val="both"/>
        <w:rPr>
          <w:lang w:val="es-ES"/>
        </w:rPr>
      </w:pPr>
      <w:r>
        <w:rPr>
          <w:lang w:val="es-ES"/>
        </w:rPr>
        <w:t>De este grá</w:t>
      </w:r>
      <w:r w:rsidR="00C956B2">
        <w:rPr>
          <w:lang w:val="es-ES"/>
        </w:rPr>
        <w:t xml:space="preserve">fico se puede sacar las siguientes conclusiones, </w:t>
      </w:r>
      <w:r>
        <w:rPr>
          <w:lang w:val="es-ES"/>
        </w:rPr>
        <w:t>el BI solo está influenciado por A, la A depende de 2 factores:</w:t>
      </w:r>
      <w:r w:rsidR="006812E4">
        <w:rPr>
          <w:lang w:val="es-ES"/>
        </w:rPr>
        <w:t xml:space="preserve"> el PU y el PEOU. Adicionalmente, el PU tiene tiene un efecto directo en el BI, y el PEOU tiene un efecto directo en el PU</w:t>
      </w:r>
      <w:r w:rsidR="002B0B30">
        <w:rPr>
          <w:lang w:val="es-ES"/>
        </w:rPr>
        <w:t xml:space="preserve"> </w:t>
      </w:r>
      <w:r w:rsidR="002B0B30">
        <w:rPr>
          <w:lang w:val="es-ES"/>
        </w:rPr>
        <w:fldChar w:fldCharType="begin" w:fldLock="1"/>
      </w:r>
      <w:r w:rsidR="007A694C">
        <w:rPr>
          <w:lang w:val="es-ES"/>
        </w:rPr>
        <w:instrText>ADDIN CSL_CITATION { "citationItems" : [ { "id" : "ITEM-1", "itemData" : { "DOI" : "10.1016/j.jbi.2009.07.002.THE", "ISSN" : "1532-0464", "author" : [ { "dropping-particle" : "", "family" : "In", "given" : "Future", "non-dropping-particle" : "", "parse-names" : false, "suffix" : "" }, { "dropping-particle" : "", "family" : "Care", "given" : "Health", "non-dropping-particle" : "", "parse-names" : false, "suffix" : "" } ], "id" : "ITEM-1", "issue" : "1", "issued" : { "date-parts" : [ [ "2011" ] ] }, "page" : "1-30", "title" : "the Technology Acceptance Model : Its Past and Its Future in Health Care", "type" : "article-journal", "volume" : "43" }, "uris" : [ "http://www.mendeley.com/documents/?uuid=f5bdf926-cda5-4d34-97b6-99e64b702b57" ] } ], "mendeley" : { "formattedCitation" : "(20)", "plainTextFormattedCitation" : "(20)", "previouslyFormattedCitation" : "(20)" }, "properties" : { "noteIndex" : 0 }, "schema" : "https://github.com/citation-style-language/schema/raw/master/csl-citation.json" }</w:instrText>
      </w:r>
      <w:r w:rsidR="002B0B30">
        <w:rPr>
          <w:lang w:val="es-ES"/>
        </w:rPr>
        <w:fldChar w:fldCharType="separate"/>
      </w:r>
      <w:r w:rsidR="00933896" w:rsidRPr="00933896">
        <w:rPr>
          <w:noProof/>
          <w:lang w:val="es-ES"/>
        </w:rPr>
        <w:t>(20)</w:t>
      </w:r>
      <w:r w:rsidR="002B0B30">
        <w:rPr>
          <w:lang w:val="es-ES"/>
        </w:rPr>
        <w:fldChar w:fldCharType="end"/>
      </w:r>
      <w:r w:rsidR="006812E4">
        <w:rPr>
          <w:lang w:val="es-ES"/>
        </w:rPr>
        <w:t>.</w:t>
      </w:r>
    </w:p>
    <w:p w14:paraId="503A776A" w14:textId="77777777" w:rsidR="00C12E49" w:rsidRPr="002E002E" w:rsidRDefault="00C12E49" w:rsidP="002E002E">
      <w:pPr>
        <w:rPr>
          <w:lang w:val="es-ES"/>
        </w:rPr>
      </w:pPr>
    </w:p>
    <w:p w14:paraId="323C6F52" w14:textId="77777777" w:rsidR="00302092" w:rsidRPr="00446CFD" w:rsidRDefault="00302092" w:rsidP="001449F4">
      <w:pPr>
        <w:pStyle w:val="Prrafodelista"/>
        <w:numPr>
          <w:ilvl w:val="0"/>
          <w:numId w:val="1"/>
        </w:numPr>
        <w:rPr>
          <w:lang w:val="es-ES"/>
        </w:rPr>
      </w:pPr>
      <w:r w:rsidRPr="00446CFD">
        <w:rPr>
          <w:lang w:val="es-ES"/>
        </w:rPr>
        <w:t>Objetivos</w:t>
      </w:r>
    </w:p>
    <w:p w14:paraId="0484AAC6" w14:textId="77777777" w:rsidR="00E115B6" w:rsidRPr="00446CFD" w:rsidRDefault="00E115B6" w:rsidP="00E115B6">
      <w:pPr>
        <w:rPr>
          <w:lang w:val="es-ES"/>
        </w:rPr>
      </w:pPr>
    </w:p>
    <w:p w14:paraId="5387755A" w14:textId="77777777" w:rsidR="00302092" w:rsidRPr="005428AC" w:rsidRDefault="00302092" w:rsidP="00302092">
      <w:pPr>
        <w:pStyle w:val="Prrafodelista"/>
        <w:numPr>
          <w:ilvl w:val="1"/>
          <w:numId w:val="1"/>
        </w:numPr>
        <w:rPr>
          <w:lang w:val="es-ES"/>
        </w:rPr>
      </w:pPr>
      <w:r w:rsidRPr="005428AC">
        <w:rPr>
          <w:lang w:val="es-ES"/>
        </w:rPr>
        <w:t>Objetivo General</w:t>
      </w:r>
    </w:p>
    <w:p w14:paraId="174AD2EB" w14:textId="77777777" w:rsidR="00A21FE7" w:rsidRPr="005428AC" w:rsidRDefault="00A21FE7" w:rsidP="00A21FE7">
      <w:pPr>
        <w:rPr>
          <w:lang w:val="es-ES"/>
        </w:rPr>
      </w:pPr>
      <w:bookmarkStart w:id="0" w:name="_GoBack"/>
      <w:bookmarkEnd w:id="0"/>
    </w:p>
    <w:p w14:paraId="10271294" w14:textId="2F8F9A32" w:rsidR="00A21FE7" w:rsidRPr="005428AC" w:rsidRDefault="005428AC" w:rsidP="000E647E">
      <w:pPr>
        <w:jc w:val="both"/>
        <w:rPr>
          <w:lang w:val="es-ES"/>
        </w:rPr>
      </w:pPr>
      <w:r w:rsidRPr="005428AC">
        <w:rPr>
          <w:lang w:val="es-ES"/>
        </w:rPr>
        <w:lastRenderedPageBreak/>
        <w:t>Proponer un diseño centrado en el usuario siguiendo los lineamientos de interfaz y experiencia de usuario</w:t>
      </w:r>
      <w:r>
        <w:rPr>
          <w:lang w:val="es-ES"/>
        </w:rPr>
        <w:t>.</w:t>
      </w:r>
    </w:p>
    <w:p w14:paraId="18D5E87C" w14:textId="77777777" w:rsidR="005428AC" w:rsidRPr="0007004D" w:rsidRDefault="005428AC" w:rsidP="000E647E">
      <w:pPr>
        <w:jc w:val="both"/>
        <w:rPr>
          <w:highlight w:val="yellow"/>
          <w:lang w:val="es-ES"/>
        </w:rPr>
      </w:pPr>
    </w:p>
    <w:p w14:paraId="0EADF25D" w14:textId="1212D7B0" w:rsidR="00302092" w:rsidRPr="00F66265" w:rsidRDefault="00302092" w:rsidP="000E647E">
      <w:pPr>
        <w:pStyle w:val="Prrafodelista"/>
        <w:numPr>
          <w:ilvl w:val="1"/>
          <w:numId w:val="1"/>
        </w:numPr>
        <w:jc w:val="both"/>
        <w:rPr>
          <w:lang w:val="es-ES"/>
        </w:rPr>
      </w:pPr>
      <w:r w:rsidRPr="00F66265">
        <w:rPr>
          <w:lang w:val="es-ES"/>
        </w:rPr>
        <w:t xml:space="preserve">Objetivos </w:t>
      </w:r>
      <w:r w:rsidR="00362A11" w:rsidRPr="00F66265">
        <w:rPr>
          <w:lang w:val="es-ES"/>
        </w:rPr>
        <w:t>Específicos</w:t>
      </w:r>
    </w:p>
    <w:p w14:paraId="181BBA26" w14:textId="77777777" w:rsidR="00A21FE7" w:rsidRPr="00F66265" w:rsidRDefault="00A21FE7" w:rsidP="000E647E">
      <w:pPr>
        <w:jc w:val="both"/>
        <w:rPr>
          <w:lang w:val="es-ES"/>
        </w:rPr>
      </w:pPr>
    </w:p>
    <w:p w14:paraId="5FF61121" w14:textId="4F324CD2" w:rsidR="005428AC" w:rsidRPr="00F66265" w:rsidRDefault="005428AC" w:rsidP="000E647E">
      <w:pPr>
        <w:pStyle w:val="Prrafodelista"/>
        <w:numPr>
          <w:ilvl w:val="0"/>
          <w:numId w:val="6"/>
        </w:numPr>
        <w:jc w:val="both"/>
        <w:rPr>
          <w:lang w:val="es-ES"/>
        </w:rPr>
      </w:pPr>
      <w:r w:rsidRPr="00F66265">
        <w:rPr>
          <w:lang w:val="es-ES"/>
        </w:rPr>
        <w:t>Diseñar un sistema de gestión de reclamos</w:t>
      </w:r>
      <w:r w:rsidR="00F66265" w:rsidRPr="00F66265">
        <w:rPr>
          <w:lang w:val="es-ES"/>
        </w:rPr>
        <w:t xml:space="preserve"> que se encuentre centrado en el usuario</w:t>
      </w:r>
      <w:r w:rsidRPr="00F66265">
        <w:rPr>
          <w:lang w:val="es-ES"/>
        </w:rPr>
        <w:t xml:space="preserve"> para la Superintendencia Nacional de Salud (SUSALUD)</w:t>
      </w:r>
    </w:p>
    <w:p w14:paraId="7484C9A2" w14:textId="74469D16" w:rsidR="00A21FE7" w:rsidRPr="00F66265" w:rsidRDefault="00F66265" w:rsidP="000E647E">
      <w:pPr>
        <w:pStyle w:val="Prrafodelista"/>
        <w:numPr>
          <w:ilvl w:val="0"/>
          <w:numId w:val="6"/>
        </w:numPr>
        <w:jc w:val="both"/>
        <w:rPr>
          <w:lang w:val="es-ES"/>
        </w:rPr>
      </w:pPr>
      <w:r w:rsidRPr="00F66265">
        <w:rPr>
          <w:lang w:val="es-ES"/>
        </w:rPr>
        <w:t>Demostrar la importancia de un diseño centrado en el usuario en aplicativos de salud.</w:t>
      </w:r>
    </w:p>
    <w:p w14:paraId="42378625" w14:textId="77777777" w:rsidR="003B2807" w:rsidRDefault="003B2807" w:rsidP="000E647E">
      <w:pPr>
        <w:jc w:val="both"/>
        <w:rPr>
          <w:lang w:val="es-ES"/>
        </w:rPr>
      </w:pPr>
    </w:p>
    <w:p w14:paraId="608692A5" w14:textId="77777777" w:rsidR="004B39A8" w:rsidRPr="00446CFD" w:rsidRDefault="003B2807" w:rsidP="000E647E">
      <w:pPr>
        <w:pStyle w:val="Prrafodelista"/>
        <w:numPr>
          <w:ilvl w:val="0"/>
          <w:numId w:val="1"/>
        </w:numPr>
        <w:jc w:val="both"/>
        <w:rPr>
          <w:lang w:val="es-ES"/>
        </w:rPr>
      </w:pPr>
      <w:r w:rsidRPr="00446CFD">
        <w:rPr>
          <w:lang w:val="es-ES"/>
        </w:rPr>
        <w:t>Métodos</w:t>
      </w:r>
    </w:p>
    <w:p w14:paraId="79CBB740" w14:textId="77777777" w:rsidR="00B94B65" w:rsidRPr="00446CFD" w:rsidRDefault="00B94B65" w:rsidP="000E647E">
      <w:pPr>
        <w:pStyle w:val="Prrafodelista"/>
        <w:ind w:left="360"/>
        <w:jc w:val="both"/>
        <w:rPr>
          <w:lang w:val="es-ES"/>
        </w:rPr>
      </w:pPr>
    </w:p>
    <w:p w14:paraId="4138F6B1" w14:textId="53B46DF9" w:rsidR="00B61FCF" w:rsidRPr="00446CFD" w:rsidRDefault="00695A1E" w:rsidP="000E647E">
      <w:pPr>
        <w:pStyle w:val="Prrafodelista"/>
        <w:numPr>
          <w:ilvl w:val="1"/>
          <w:numId w:val="1"/>
        </w:numPr>
        <w:jc w:val="both"/>
        <w:rPr>
          <w:lang w:val="es-ES"/>
        </w:rPr>
      </w:pPr>
      <w:r w:rsidRPr="00446CFD">
        <w:rPr>
          <w:lang w:val="es-ES"/>
        </w:rPr>
        <w:t>Diseño del estudio</w:t>
      </w:r>
    </w:p>
    <w:p w14:paraId="7A299749" w14:textId="77777777" w:rsidR="008F5DB0" w:rsidRPr="00446CFD" w:rsidRDefault="008F5DB0" w:rsidP="000E647E">
      <w:pPr>
        <w:jc w:val="both"/>
        <w:rPr>
          <w:lang w:val="es-ES"/>
        </w:rPr>
      </w:pPr>
    </w:p>
    <w:p w14:paraId="4763DFE3" w14:textId="77777777" w:rsidR="008F5DB0" w:rsidRPr="00446CFD" w:rsidRDefault="008F5DB0" w:rsidP="008F5DB0">
      <w:pPr>
        <w:rPr>
          <w:lang w:val="es-ES"/>
        </w:rPr>
      </w:pPr>
    </w:p>
    <w:p w14:paraId="4BEBC1A6" w14:textId="150FD1A1" w:rsidR="00B61FCF" w:rsidRPr="00446CFD" w:rsidRDefault="00B61FCF" w:rsidP="00B61FCF">
      <w:pPr>
        <w:pStyle w:val="Prrafodelista"/>
        <w:numPr>
          <w:ilvl w:val="1"/>
          <w:numId w:val="1"/>
        </w:numPr>
        <w:rPr>
          <w:lang w:val="es-ES"/>
        </w:rPr>
      </w:pPr>
      <w:r w:rsidRPr="00446CFD">
        <w:rPr>
          <w:lang w:val="es-ES"/>
        </w:rPr>
        <w:t>Sistema de Información planteado</w:t>
      </w:r>
    </w:p>
    <w:p w14:paraId="04E065E6" w14:textId="77777777" w:rsidR="00E4436E" w:rsidRPr="00446CFD" w:rsidRDefault="00E4436E" w:rsidP="00E4436E">
      <w:pPr>
        <w:rPr>
          <w:lang w:val="es-ES"/>
        </w:rPr>
      </w:pPr>
    </w:p>
    <w:p w14:paraId="0768C525" w14:textId="7636EFE2" w:rsidR="00B20454" w:rsidRPr="00446CFD" w:rsidRDefault="009B6230" w:rsidP="00B20454">
      <w:pPr>
        <w:pStyle w:val="Prrafodelista"/>
        <w:numPr>
          <w:ilvl w:val="2"/>
          <w:numId w:val="1"/>
        </w:numPr>
        <w:rPr>
          <w:lang w:val="es-ES"/>
        </w:rPr>
      </w:pPr>
      <w:r w:rsidRPr="00446CFD">
        <w:rPr>
          <w:lang w:val="es-ES"/>
        </w:rPr>
        <w:t>Alcance de la tesis</w:t>
      </w:r>
    </w:p>
    <w:p w14:paraId="0E1A306A" w14:textId="77777777" w:rsidR="00075903" w:rsidRPr="00446CFD" w:rsidRDefault="00075903" w:rsidP="00075903">
      <w:pPr>
        <w:rPr>
          <w:lang w:val="es-ES"/>
        </w:rPr>
      </w:pPr>
    </w:p>
    <w:p w14:paraId="417087A0" w14:textId="6919EC52" w:rsidR="00B61FCF" w:rsidRPr="00446CFD" w:rsidRDefault="009B6230" w:rsidP="00B61FCF">
      <w:pPr>
        <w:pStyle w:val="Prrafodelista"/>
        <w:numPr>
          <w:ilvl w:val="1"/>
          <w:numId w:val="1"/>
        </w:numPr>
        <w:rPr>
          <w:lang w:val="es-ES"/>
        </w:rPr>
      </w:pPr>
      <w:r w:rsidRPr="00446CFD">
        <w:rPr>
          <w:lang w:val="es-ES"/>
        </w:rPr>
        <w:t>Metodología en diseño centrado en el usuario</w:t>
      </w:r>
    </w:p>
    <w:p w14:paraId="228BFECD" w14:textId="6A4C11CC" w:rsidR="009B6230" w:rsidRPr="00446CFD" w:rsidRDefault="009B6230" w:rsidP="009B6230">
      <w:pPr>
        <w:pStyle w:val="Prrafodelista"/>
        <w:numPr>
          <w:ilvl w:val="2"/>
          <w:numId w:val="1"/>
        </w:numPr>
        <w:rPr>
          <w:lang w:val="es-ES"/>
        </w:rPr>
      </w:pPr>
      <w:proofErr w:type="spellStart"/>
      <w:r w:rsidRPr="00446CFD">
        <w:rPr>
          <w:lang w:val="es-ES"/>
        </w:rPr>
        <w:t>User</w:t>
      </w:r>
      <w:proofErr w:type="spellEnd"/>
      <w:r w:rsidRPr="00446CFD">
        <w:rPr>
          <w:lang w:val="es-ES"/>
        </w:rPr>
        <w:t xml:space="preserve"> </w:t>
      </w:r>
      <w:proofErr w:type="spellStart"/>
      <w:r w:rsidRPr="00446CFD">
        <w:rPr>
          <w:lang w:val="es-ES"/>
        </w:rPr>
        <w:t>research</w:t>
      </w:r>
      <w:proofErr w:type="spellEnd"/>
    </w:p>
    <w:p w14:paraId="6FBABF5C" w14:textId="3D808183" w:rsidR="009B6230" w:rsidRPr="00446CFD" w:rsidRDefault="009B6230" w:rsidP="009B6230">
      <w:pPr>
        <w:pStyle w:val="Prrafodelista"/>
        <w:numPr>
          <w:ilvl w:val="2"/>
          <w:numId w:val="1"/>
        </w:numPr>
        <w:rPr>
          <w:lang w:val="es-ES"/>
        </w:rPr>
      </w:pPr>
      <w:proofErr w:type="spellStart"/>
      <w:r w:rsidRPr="00446CFD">
        <w:rPr>
          <w:lang w:val="es-ES"/>
        </w:rPr>
        <w:t>Prototipado</w:t>
      </w:r>
      <w:proofErr w:type="spellEnd"/>
    </w:p>
    <w:p w14:paraId="0353B62D" w14:textId="05F55C08" w:rsidR="009B6230" w:rsidRPr="00446CFD" w:rsidRDefault="009B6230" w:rsidP="009B6230">
      <w:pPr>
        <w:pStyle w:val="Prrafodelista"/>
        <w:numPr>
          <w:ilvl w:val="2"/>
          <w:numId w:val="1"/>
        </w:numPr>
        <w:rPr>
          <w:lang w:val="es-ES"/>
        </w:rPr>
      </w:pPr>
      <w:proofErr w:type="spellStart"/>
      <w:r w:rsidRPr="00446CFD">
        <w:rPr>
          <w:lang w:val="es-ES"/>
        </w:rPr>
        <w:t>User</w:t>
      </w:r>
      <w:proofErr w:type="spellEnd"/>
      <w:r w:rsidRPr="00446CFD">
        <w:rPr>
          <w:lang w:val="es-ES"/>
        </w:rPr>
        <w:t xml:space="preserve"> </w:t>
      </w:r>
      <w:proofErr w:type="spellStart"/>
      <w:r w:rsidRPr="00446CFD">
        <w:rPr>
          <w:lang w:val="es-ES"/>
        </w:rPr>
        <w:t>testing</w:t>
      </w:r>
      <w:proofErr w:type="spellEnd"/>
    </w:p>
    <w:p w14:paraId="30D8566E" w14:textId="7BA25289" w:rsidR="009B6230" w:rsidRPr="00446CFD" w:rsidRDefault="009B6230" w:rsidP="009B6230">
      <w:pPr>
        <w:pStyle w:val="Prrafodelista"/>
        <w:numPr>
          <w:ilvl w:val="1"/>
          <w:numId w:val="1"/>
        </w:numPr>
        <w:rPr>
          <w:lang w:val="es-ES"/>
        </w:rPr>
      </w:pPr>
      <w:r w:rsidRPr="00446CFD">
        <w:rPr>
          <w:lang w:val="es-ES"/>
        </w:rPr>
        <w:t>Evaluación del sistema</w:t>
      </w:r>
    </w:p>
    <w:p w14:paraId="496F0A22" w14:textId="77777777" w:rsidR="00F66265" w:rsidRPr="00446CFD" w:rsidRDefault="00F66265" w:rsidP="00F66265">
      <w:pPr>
        <w:pStyle w:val="Prrafodelista"/>
        <w:ind w:left="360"/>
        <w:rPr>
          <w:lang w:val="es-ES"/>
        </w:rPr>
      </w:pPr>
    </w:p>
    <w:p w14:paraId="4FA2BC68" w14:textId="35E8F05C" w:rsidR="00F66265" w:rsidRPr="00446CFD" w:rsidRDefault="00F66265" w:rsidP="00F66265">
      <w:pPr>
        <w:rPr>
          <w:lang w:val="es-ES"/>
        </w:rPr>
      </w:pPr>
      <w:r w:rsidRPr="00446CFD">
        <w:rPr>
          <w:lang w:val="es-ES"/>
        </w:rPr>
        <w:t>El siguiente proyecto contará con 2 partes de evaluación, la primera parte será la parte cualitativa que se realizará al comienzo del proyecto, previamente a la implementación del sistema planteado; y la segunda parte será cuantitativa, que se realizará posterior a la implementación del sistema.</w:t>
      </w:r>
    </w:p>
    <w:p w14:paraId="2013B9DD" w14:textId="77777777" w:rsidR="007E6170" w:rsidRPr="00446CFD" w:rsidRDefault="007E6170" w:rsidP="007E6170">
      <w:pPr>
        <w:rPr>
          <w:lang w:val="es-ES"/>
        </w:rPr>
      </w:pPr>
    </w:p>
    <w:p w14:paraId="1D8D088A" w14:textId="77777777" w:rsidR="00F66265" w:rsidRPr="00446CFD" w:rsidRDefault="00F66265" w:rsidP="009B6230">
      <w:pPr>
        <w:pStyle w:val="Prrafodelista"/>
        <w:numPr>
          <w:ilvl w:val="2"/>
          <w:numId w:val="1"/>
        </w:numPr>
        <w:rPr>
          <w:lang w:val="es-ES"/>
        </w:rPr>
      </w:pPr>
      <w:r w:rsidRPr="00446CFD">
        <w:rPr>
          <w:lang w:val="es-ES"/>
        </w:rPr>
        <w:t>Parte cualitativa</w:t>
      </w:r>
    </w:p>
    <w:p w14:paraId="0694B8B9" w14:textId="468D4DA8" w:rsidR="009B6230" w:rsidRPr="00446CFD" w:rsidRDefault="009B6230" w:rsidP="00F66265">
      <w:pPr>
        <w:pStyle w:val="Prrafodelista"/>
        <w:numPr>
          <w:ilvl w:val="3"/>
          <w:numId w:val="1"/>
        </w:numPr>
        <w:rPr>
          <w:lang w:val="es-ES"/>
        </w:rPr>
      </w:pPr>
      <w:r w:rsidRPr="00446CFD">
        <w:rPr>
          <w:lang w:val="es-ES"/>
        </w:rPr>
        <w:t>Entrevistas a profundidad</w:t>
      </w:r>
    </w:p>
    <w:p w14:paraId="7F1CF9CD" w14:textId="77777777" w:rsidR="007E6170" w:rsidRPr="00446CFD" w:rsidRDefault="007E6170" w:rsidP="007E6170">
      <w:pPr>
        <w:rPr>
          <w:lang w:val="es-ES"/>
        </w:rPr>
      </w:pPr>
    </w:p>
    <w:p w14:paraId="44675F20" w14:textId="75695960" w:rsidR="007E6170" w:rsidRPr="00446CFD" w:rsidRDefault="007E6170" w:rsidP="00F66265">
      <w:pPr>
        <w:pStyle w:val="Prrafodelista"/>
        <w:numPr>
          <w:ilvl w:val="3"/>
          <w:numId w:val="1"/>
        </w:numPr>
        <w:rPr>
          <w:lang w:val="es-ES"/>
        </w:rPr>
      </w:pPr>
      <w:proofErr w:type="spellStart"/>
      <w:r w:rsidRPr="00446CFD">
        <w:rPr>
          <w:lang w:val="es-ES"/>
        </w:rPr>
        <w:t>Testing</w:t>
      </w:r>
      <w:proofErr w:type="spellEnd"/>
      <w:r w:rsidRPr="00446CFD">
        <w:rPr>
          <w:lang w:val="es-ES"/>
        </w:rPr>
        <w:t xml:space="preserve"> de prototipos</w:t>
      </w:r>
    </w:p>
    <w:p w14:paraId="7CCBF6CE" w14:textId="77777777" w:rsidR="007E6170" w:rsidRPr="00446CFD" w:rsidRDefault="007E6170" w:rsidP="007E6170">
      <w:pPr>
        <w:rPr>
          <w:lang w:val="es-ES"/>
        </w:rPr>
      </w:pPr>
    </w:p>
    <w:p w14:paraId="45843AAE" w14:textId="77777777" w:rsidR="007E6170" w:rsidRPr="00446CFD" w:rsidRDefault="007E6170" w:rsidP="007E6170">
      <w:pPr>
        <w:rPr>
          <w:lang w:val="es-ES"/>
        </w:rPr>
      </w:pPr>
    </w:p>
    <w:p w14:paraId="4CB92265" w14:textId="6596AC29" w:rsidR="007E6170" w:rsidRPr="00446CFD" w:rsidRDefault="007E6170" w:rsidP="009B6230">
      <w:pPr>
        <w:pStyle w:val="Prrafodelista"/>
        <w:numPr>
          <w:ilvl w:val="2"/>
          <w:numId w:val="1"/>
        </w:numPr>
        <w:rPr>
          <w:lang w:val="es-ES"/>
        </w:rPr>
      </w:pPr>
      <w:r w:rsidRPr="00446CFD">
        <w:rPr>
          <w:lang w:val="es-ES"/>
        </w:rPr>
        <w:t>Parte cuantitativa</w:t>
      </w:r>
    </w:p>
    <w:p w14:paraId="4BAFAD50" w14:textId="77777777" w:rsidR="007E6170" w:rsidRPr="00446CFD" w:rsidRDefault="007E6170" w:rsidP="007E6170">
      <w:pPr>
        <w:rPr>
          <w:lang w:val="es-ES"/>
        </w:rPr>
      </w:pPr>
    </w:p>
    <w:p w14:paraId="5BC6A41B" w14:textId="77777777" w:rsidR="007E6170" w:rsidRPr="00446CFD" w:rsidRDefault="007E6170" w:rsidP="007E6170">
      <w:pPr>
        <w:jc w:val="both"/>
        <w:rPr>
          <w:lang w:val="es-ES"/>
        </w:rPr>
      </w:pPr>
      <w:r w:rsidRPr="00446CFD">
        <w:rPr>
          <w:lang w:val="es-ES"/>
        </w:rPr>
        <w:t>Luego de la implementación de este sistema, se medirán 3 variables básicas del modelo TAM, que serán el PU, el PEOU y la intención de uso (INTENT), esto se logrará mediante una encuesta que se realizará a los encargados de revisar este sistema extendido del RIIA. Esta encuesta contará con 22 preguntas, las cuales tendrán respuestas que sigan los parámetros de un elemento de la Escala de Likert, es decir que cada pregunta contará con cinco niveles de respuesta, que son:</w:t>
      </w:r>
    </w:p>
    <w:p w14:paraId="6E927633" w14:textId="77777777" w:rsidR="007E6170" w:rsidRPr="00446CFD" w:rsidRDefault="007E6170" w:rsidP="007E6170">
      <w:pPr>
        <w:jc w:val="both"/>
        <w:rPr>
          <w:lang w:val="es-ES"/>
        </w:rPr>
      </w:pPr>
    </w:p>
    <w:p w14:paraId="03CD6CEE" w14:textId="77777777" w:rsidR="007E6170" w:rsidRPr="00446CFD" w:rsidRDefault="007E6170" w:rsidP="007E6170">
      <w:pPr>
        <w:pStyle w:val="Prrafodelista"/>
        <w:numPr>
          <w:ilvl w:val="0"/>
          <w:numId w:val="5"/>
        </w:numPr>
        <w:jc w:val="both"/>
        <w:rPr>
          <w:lang w:val="es-ES"/>
        </w:rPr>
      </w:pPr>
      <w:r w:rsidRPr="00446CFD">
        <w:rPr>
          <w:lang w:val="es-ES"/>
        </w:rPr>
        <w:t>Totalmente en desacuerdo</w:t>
      </w:r>
    </w:p>
    <w:p w14:paraId="7AD8973C" w14:textId="77777777" w:rsidR="007E6170" w:rsidRPr="00446CFD" w:rsidRDefault="007E6170" w:rsidP="007E6170">
      <w:pPr>
        <w:pStyle w:val="Prrafodelista"/>
        <w:numPr>
          <w:ilvl w:val="0"/>
          <w:numId w:val="5"/>
        </w:numPr>
        <w:jc w:val="both"/>
        <w:rPr>
          <w:lang w:val="es-ES"/>
        </w:rPr>
      </w:pPr>
      <w:r w:rsidRPr="00446CFD">
        <w:rPr>
          <w:lang w:val="es-ES"/>
        </w:rPr>
        <w:t>En Desacuerdo</w:t>
      </w:r>
    </w:p>
    <w:p w14:paraId="622EE283" w14:textId="77777777" w:rsidR="007E6170" w:rsidRPr="00446CFD" w:rsidRDefault="007E6170" w:rsidP="007E6170">
      <w:pPr>
        <w:pStyle w:val="Prrafodelista"/>
        <w:numPr>
          <w:ilvl w:val="0"/>
          <w:numId w:val="5"/>
        </w:numPr>
        <w:jc w:val="both"/>
        <w:rPr>
          <w:lang w:val="es-ES"/>
        </w:rPr>
      </w:pPr>
      <w:r w:rsidRPr="00446CFD">
        <w:rPr>
          <w:lang w:val="es-ES"/>
        </w:rPr>
        <w:lastRenderedPageBreak/>
        <w:t>Ni de acuerdo ni en desacuerdo</w:t>
      </w:r>
    </w:p>
    <w:p w14:paraId="3BB4B666" w14:textId="77777777" w:rsidR="007E6170" w:rsidRPr="00446CFD" w:rsidRDefault="007E6170" w:rsidP="007E6170">
      <w:pPr>
        <w:pStyle w:val="Prrafodelista"/>
        <w:numPr>
          <w:ilvl w:val="0"/>
          <w:numId w:val="5"/>
        </w:numPr>
        <w:jc w:val="both"/>
        <w:rPr>
          <w:lang w:val="es-ES"/>
        </w:rPr>
      </w:pPr>
      <w:r w:rsidRPr="00446CFD">
        <w:rPr>
          <w:lang w:val="es-ES"/>
        </w:rPr>
        <w:t>De Acuerdo</w:t>
      </w:r>
    </w:p>
    <w:p w14:paraId="1EC635BB" w14:textId="77777777" w:rsidR="007E6170" w:rsidRPr="00446CFD" w:rsidRDefault="007E6170" w:rsidP="007E6170">
      <w:pPr>
        <w:pStyle w:val="Prrafodelista"/>
        <w:numPr>
          <w:ilvl w:val="0"/>
          <w:numId w:val="5"/>
        </w:numPr>
        <w:jc w:val="both"/>
        <w:rPr>
          <w:lang w:val="es-ES"/>
        </w:rPr>
      </w:pPr>
      <w:r w:rsidRPr="00446CFD">
        <w:rPr>
          <w:lang w:val="es-ES"/>
        </w:rPr>
        <w:t>Totalmente de acuerdo</w:t>
      </w:r>
    </w:p>
    <w:p w14:paraId="35081622" w14:textId="77777777" w:rsidR="007E6170" w:rsidRPr="00446CFD" w:rsidRDefault="007E6170" w:rsidP="007E6170">
      <w:pPr>
        <w:jc w:val="both"/>
        <w:rPr>
          <w:lang w:val="es-ES"/>
        </w:rPr>
      </w:pPr>
    </w:p>
    <w:p w14:paraId="1245EFF8" w14:textId="77777777" w:rsidR="007E6170" w:rsidRPr="00446CFD" w:rsidRDefault="007E6170" w:rsidP="007E6170">
      <w:pPr>
        <w:jc w:val="both"/>
        <w:rPr>
          <w:lang w:val="es-ES"/>
        </w:rPr>
      </w:pPr>
      <w:r w:rsidRPr="00446CFD">
        <w:rPr>
          <w:lang w:val="es-ES"/>
        </w:rPr>
        <w:t>La ventaja de esta escala es que se puede medir tanto el grado positivo como neutral y negativo en cada pregunta, en este caso dependiendo de la respuesta se dará un puntaje entre -2 (Totalmente en desacuerdo) y 2 (Totalmente de acuerdo) para el análisis respectivo. Luego que se haya realizado la encuesta, se podrá hacer análisis estadísticos individuales para cada una de las variables a medir, de ellas se sacará la media y su desviación estándar. Finalmente, se harán regresión lineal para ver la correlación entre las variable medidas. Todos los análisis estadísticos se realizarán en el paquete estadístico gratuito R.</w:t>
      </w:r>
    </w:p>
    <w:p w14:paraId="4E8191E4" w14:textId="77777777" w:rsidR="007E6170" w:rsidRPr="007E6170" w:rsidRDefault="007E6170" w:rsidP="007E6170">
      <w:pPr>
        <w:rPr>
          <w:highlight w:val="yellow"/>
          <w:lang w:val="es-ES"/>
        </w:rPr>
      </w:pPr>
    </w:p>
    <w:p w14:paraId="598C05F6" w14:textId="77777777" w:rsidR="006A1F3A" w:rsidRPr="007E6170" w:rsidRDefault="006A1F3A" w:rsidP="006A1F3A">
      <w:pPr>
        <w:rPr>
          <w:highlight w:val="yellow"/>
          <w:lang w:val="es-ES"/>
        </w:rPr>
      </w:pPr>
    </w:p>
    <w:p w14:paraId="7291C189" w14:textId="77777777" w:rsidR="006A1F3A" w:rsidRDefault="006A1F3A" w:rsidP="006A1F3A">
      <w:pPr>
        <w:rPr>
          <w:lang w:val="es-ES"/>
        </w:rPr>
      </w:pPr>
    </w:p>
    <w:p w14:paraId="20FCDCC5" w14:textId="7ECAB081" w:rsidR="003B2807" w:rsidRDefault="008921DC" w:rsidP="001449F4">
      <w:pPr>
        <w:pStyle w:val="Prrafodelista"/>
        <w:numPr>
          <w:ilvl w:val="0"/>
          <w:numId w:val="1"/>
        </w:numPr>
        <w:rPr>
          <w:lang w:val="es-ES"/>
        </w:rPr>
      </w:pPr>
      <w:r>
        <w:rPr>
          <w:lang w:val="es-ES"/>
        </w:rPr>
        <w:t>Cronograma</w:t>
      </w:r>
    </w:p>
    <w:p w14:paraId="7B4B74FC" w14:textId="77777777" w:rsidR="009B45F6" w:rsidRDefault="009B45F6" w:rsidP="009B45F6">
      <w:pPr>
        <w:rPr>
          <w:lang w:val="es-ES"/>
        </w:rPr>
      </w:pPr>
    </w:p>
    <w:tbl>
      <w:tblPr>
        <w:tblStyle w:val="Tablaconcuadrcula"/>
        <w:tblW w:w="5000" w:type="pct"/>
        <w:tblLook w:val="04A0" w:firstRow="1" w:lastRow="0" w:firstColumn="1" w:lastColumn="0" w:noHBand="0" w:noVBand="1"/>
      </w:tblPr>
      <w:tblGrid>
        <w:gridCol w:w="3762"/>
        <w:gridCol w:w="482"/>
        <w:gridCol w:w="483"/>
        <w:gridCol w:w="483"/>
        <w:gridCol w:w="483"/>
        <w:gridCol w:w="483"/>
        <w:gridCol w:w="483"/>
        <w:gridCol w:w="483"/>
        <w:gridCol w:w="483"/>
        <w:gridCol w:w="483"/>
        <w:gridCol w:w="606"/>
      </w:tblGrid>
      <w:tr w:rsidR="00C8627A" w14:paraId="10E02B7B" w14:textId="77777777" w:rsidTr="004026D1">
        <w:tc>
          <w:tcPr>
            <w:tcW w:w="2159" w:type="pct"/>
            <w:vMerge w:val="restart"/>
          </w:tcPr>
          <w:p w14:paraId="7DAFE3C9" w14:textId="492D80EC" w:rsidR="00C8627A" w:rsidRDefault="00C8627A" w:rsidP="009B45F6">
            <w:pPr>
              <w:rPr>
                <w:lang w:val="es-ES"/>
              </w:rPr>
            </w:pPr>
            <w:r>
              <w:rPr>
                <w:lang w:val="es-ES"/>
              </w:rPr>
              <w:t>Concepto</w:t>
            </w:r>
          </w:p>
        </w:tc>
        <w:tc>
          <w:tcPr>
            <w:tcW w:w="2841" w:type="pct"/>
            <w:gridSpan w:val="10"/>
          </w:tcPr>
          <w:p w14:paraId="101F03C4" w14:textId="1C2CAF16" w:rsidR="00C8627A" w:rsidRPr="00DA3419" w:rsidRDefault="00C8627A" w:rsidP="00DA3419">
            <w:pPr>
              <w:jc w:val="center"/>
              <w:rPr>
                <w:sz w:val="21"/>
                <w:szCs w:val="21"/>
                <w:lang w:val="es-ES"/>
              </w:rPr>
            </w:pPr>
            <w:r>
              <w:rPr>
                <w:sz w:val="21"/>
                <w:szCs w:val="21"/>
                <w:lang w:val="es-ES"/>
              </w:rPr>
              <w:t># Mes</w:t>
            </w:r>
          </w:p>
        </w:tc>
      </w:tr>
      <w:tr w:rsidR="00C8627A" w14:paraId="4AD241DB" w14:textId="4C1192EF" w:rsidTr="004026D1">
        <w:tc>
          <w:tcPr>
            <w:tcW w:w="2159" w:type="pct"/>
            <w:vMerge/>
          </w:tcPr>
          <w:p w14:paraId="033E08EB" w14:textId="2C0B50F5" w:rsidR="00C8627A" w:rsidRDefault="00C8627A" w:rsidP="009B45F6">
            <w:pPr>
              <w:rPr>
                <w:lang w:val="es-ES"/>
              </w:rPr>
            </w:pPr>
          </w:p>
        </w:tc>
        <w:tc>
          <w:tcPr>
            <w:tcW w:w="277" w:type="pct"/>
          </w:tcPr>
          <w:p w14:paraId="7DE8DE15" w14:textId="7E896652" w:rsidR="00C8627A" w:rsidRPr="00DA3419" w:rsidRDefault="00C8627A" w:rsidP="009B45F6">
            <w:pPr>
              <w:rPr>
                <w:sz w:val="21"/>
                <w:szCs w:val="21"/>
                <w:lang w:val="es-ES"/>
              </w:rPr>
            </w:pPr>
            <w:r w:rsidRPr="00DA3419">
              <w:rPr>
                <w:sz w:val="21"/>
                <w:szCs w:val="21"/>
                <w:lang w:val="es-ES"/>
              </w:rPr>
              <w:t>1</w:t>
            </w:r>
          </w:p>
        </w:tc>
        <w:tc>
          <w:tcPr>
            <w:tcW w:w="277" w:type="pct"/>
          </w:tcPr>
          <w:p w14:paraId="699CCD1B" w14:textId="782754D7" w:rsidR="00C8627A" w:rsidRPr="00DA3419" w:rsidRDefault="00C8627A" w:rsidP="009B45F6">
            <w:pPr>
              <w:rPr>
                <w:sz w:val="21"/>
                <w:szCs w:val="21"/>
                <w:lang w:val="es-ES"/>
              </w:rPr>
            </w:pPr>
            <w:r w:rsidRPr="00DA3419">
              <w:rPr>
                <w:sz w:val="21"/>
                <w:szCs w:val="21"/>
                <w:lang w:val="es-ES"/>
              </w:rPr>
              <w:t>2</w:t>
            </w:r>
          </w:p>
        </w:tc>
        <w:tc>
          <w:tcPr>
            <w:tcW w:w="277" w:type="pct"/>
          </w:tcPr>
          <w:p w14:paraId="3F7570EE" w14:textId="3DA6A9D7" w:rsidR="00C8627A" w:rsidRPr="00DA3419" w:rsidRDefault="00C8627A" w:rsidP="009B45F6">
            <w:pPr>
              <w:rPr>
                <w:sz w:val="21"/>
                <w:szCs w:val="21"/>
                <w:lang w:val="es-ES"/>
              </w:rPr>
            </w:pPr>
            <w:r w:rsidRPr="00DA3419">
              <w:rPr>
                <w:sz w:val="21"/>
                <w:szCs w:val="21"/>
                <w:lang w:val="es-ES"/>
              </w:rPr>
              <w:t>3</w:t>
            </w:r>
          </w:p>
        </w:tc>
        <w:tc>
          <w:tcPr>
            <w:tcW w:w="277" w:type="pct"/>
          </w:tcPr>
          <w:p w14:paraId="177A386C" w14:textId="36C9BBA9" w:rsidR="00C8627A" w:rsidRPr="00DA3419" w:rsidRDefault="00C8627A" w:rsidP="009B45F6">
            <w:pPr>
              <w:rPr>
                <w:sz w:val="21"/>
                <w:szCs w:val="21"/>
                <w:lang w:val="es-ES"/>
              </w:rPr>
            </w:pPr>
            <w:r>
              <w:rPr>
                <w:sz w:val="21"/>
                <w:szCs w:val="21"/>
                <w:lang w:val="es-ES"/>
              </w:rPr>
              <w:t>4</w:t>
            </w:r>
          </w:p>
        </w:tc>
        <w:tc>
          <w:tcPr>
            <w:tcW w:w="277" w:type="pct"/>
          </w:tcPr>
          <w:p w14:paraId="46D35888" w14:textId="1BBE93D7" w:rsidR="00C8627A" w:rsidRPr="00DA3419" w:rsidRDefault="00C8627A" w:rsidP="009B45F6">
            <w:pPr>
              <w:rPr>
                <w:sz w:val="21"/>
                <w:szCs w:val="21"/>
                <w:lang w:val="es-ES"/>
              </w:rPr>
            </w:pPr>
            <w:r>
              <w:rPr>
                <w:sz w:val="21"/>
                <w:szCs w:val="21"/>
                <w:lang w:val="es-ES"/>
              </w:rPr>
              <w:t>5</w:t>
            </w:r>
          </w:p>
        </w:tc>
        <w:tc>
          <w:tcPr>
            <w:tcW w:w="277" w:type="pct"/>
          </w:tcPr>
          <w:p w14:paraId="34F83651" w14:textId="513F049B" w:rsidR="00C8627A" w:rsidRPr="00DA3419" w:rsidRDefault="00C8627A" w:rsidP="009B45F6">
            <w:pPr>
              <w:rPr>
                <w:sz w:val="21"/>
                <w:szCs w:val="21"/>
                <w:lang w:val="es-ES"/>
              </w:rPr>
            </w:pPr>
            <w:r>
              <w:rPr>
                <w:sz w:val="21"/>
                <w:szCs w:val="21"/>
                <w:lang w:val="es-ES"/>
              </w:rPr>
              <w:t>6</w:t>
            </w:r>
          </w:p>
        </w:tc>
        <w:tc>
          <w:tcPr>
            <w:tcW w:w="277" w:type="pct"/>
          </w:tcPr>
          <w:p w14:paraId="3148A442" w14:textId="1F34E43D" w:rsidR="00C8627A" w:rsidRPr="00DA3419" w:rsidRDefault="00C8627A" w:rsidP="009B45F6">
            <w:pPr>
              <w:rPr>
                <w:sz w:val="21"/>
                <w:szCs w:val="21"/>
                <w:lang w:val="es-ES"/>
              </w:rPr>
            </w:pPr>
            <w:r>
              <w:rPr>
                <w:sz w:val="21"/>
                <w:szCs w:val="21"/>
                <w:lang w:val="es-ES"/>
              </w:rPr>
              <w:t>7</w:t>
            </w:r>
          </w:p>
        </w:tc>
        <w:tc>
          <w:tcPr>
            <w:tcW w:w="277" w:type="pct"/>
          </w:tcPr>
          <w:p w14:paraId="12FA2FB7" w14:textId="58B6DF70" w:rsidR="00C8627A" w:rsidRPr="00DA3419" w:rsidRDefault="00C8627A" w:rsidP="009B45F6">
            <w:pPr>
              <w:rPr>
                <w:sz w:val="21"/>
                <w:szCs w:val="21"/>
                <w:lang w:val="es-ES"/>
              </w:rPr>
            </w:pPr>
            <w:r>
              <w:rPr>
                <w:sz w:val="21"/>
                <w:szCs w:val="21"/>
                <w:lang w:val="es-ES"/>
              </w:rPr>
              <w:t>8</w:t>
            </w:r>
          </w:p>
        </w:tc>
        <w:tc>
          <w:tcPr>
            <w:tcW w:w="277" w:type="pct"/>
          </w:tcPr>
          <w:p w14:paraId="0C1E9E34" w14:textId="67C12B59" w:rsidR="00C8627A" w:rsidRPr="00DA3419" w:rsidRDefault="00C8627A" w:rsidP="009B45F6">
            <w:pPr>
              <w:rPr>
                <w:sz w:val="21"/>
                <w:szCs w:val="21"/>
                <w:lang w:val="es-ES"/>
              </w:rPr>
            </w:pPr>
            <w:r>
              <w:rPr>
                <w:sz w:val="21"/>
                <w:szCs w:val="21"/>
                <w:lang w:val="es-ES"/>
              </w:rPr>
              <w:t>9</w:t>
            </w:r>
          </w:p>
        </w:tc>
        <w:tc>
          <w:tcPr>
            <w:tcW w:w="348" w:type="pct"/>
          </w:tcPr>
          <w:p w14:paraId="593EB0B1" w14:textId="03596C09" w:rsidR="00C8627A" w:rsidRPr="00DA3419" w:rsidRDefault="00C8627A" w:rsidP="009B45F6">
            <w:pPr>
              <w:rPr>
                <w:sz w:val="21"/>
                <w:szCs w:val="21"/>
                <w:lang w:val="es-ES"/>
              </w:rPr>
            </w:pPr>
            <w:r>
              <w:rPr>
                <w:sz w:val="21"/>
                <w:szCs w:val="21"/>
                <w:lang w:val="es-ES"/>
              </w:rPr>
              <w:t>10</w:t>
            </w:r>
          </w:p>
        </w:tc>
      </w:tr>
      <w:tr w:rsidR="00DA3419" w14:paraId="2B3E5578" w14:textId="550D5648" w:rsidTr="004026D1">
        <w:tc>
          <w:tcPr>
            <w:tcW w:w="2159" w:type="pct"/>
          </w:tcPr>
          <w:p w14:paraId="7F354C24" w14:textId="7C17B1B2" w:rsidR="00DA3419" w:rsidRPr="00D53AB2" w:rsidRDefault="00804654" w:rsidP="00D53AB2">
            <w:pPr>
              <w:pStyle w:val="Prrafodelista"/>
              <w:numPr>
                <w:ilvl w:val="0"/>
                <w:numId w:val="11"/>
              </w:numPr>
              <w:rPr>
                <w:lang w:val="es-ES"/>
              </w:rPr>
            </w:pPr>
            <w:r>
              <w:rPr>
                <w:lang w:val="es-ES"/>
              </w:rPr>
              <w:t>Diseño centrado en el usuario</w:t>
            </w:r>
          </w:p>
        </w:tc>
        <w:tc>
          <w:tcPr>
            <w:tcW w:w="277" w:type="pct"/>
          </w:tcPr>
          <w:p w14:paraId="3AB6FC43" w14:textId="77777777" w:rsidR="00DA3419" w:rsidRDefault="00DA3419" w:rsidP="009B45F6">
            <w:pPr>
              <w:rPr>
                <w:lang w:val="es-ES"/>
              </w:rPr>
            </w:pPr>
          </w:p>
        </w:tc>
        <w:tc>
          <w:tcPr>
            <w:tcW w:w="277" w:type="pct"/>
          </w:tcPr>
          <w:p w14:paraId="18F8617F" w14:textId="77777777" w:rsidR="00DA3419" w:rsidRDefault="00DA3419" w:rsidP="009B45F6">
            <w:pPr>
              <w:rPr>
                <w:lang w:val="es-ES"/>
              </w:rPr>
            </w:pPr>
          </w:p>
        </w:tc>
        <w:tc>
          <w:tcPr>
            <w:tcW w:w="277" w:type="pct"/>
          </w:tcPr>
          <w:p w14:paraId="0BC0FFBC" w14:textId="77777777" w:rsidR="00DA3419" w:rsidRDefault="00DA3419" w:rsidP="009B45F6">
            <w:pPr>
              <w:rPr>
                <w:lang w:val="es-ES"/>
              </w:rPr>
            </w:pPr>
          </w:p>
        </w:tc>
        <w:tc>
          <w:tcPr>
            <w:tcW w:w="277" w:type="pct"/>
          </w:tcPr>
          <w:p w14:paraId="061F846D" w14:textId="77777777" w:rsidR="00DA3419" w:rsidRDefault="00DA3419" w:rsidP="009B45F6">
            <w:pPr>
              <w:rPr>
                <w:lang w:val="es-ES"/>
              </w:rPr>
            </w:pPr>
          </w:p>
        </w:tc>
        <w:tc>
          <w:tcPr>
            <w:tcW w:w="277" w:type="pct"/>
          </w:tcPr>
          <w:p w14:paraId="0227F4C3" w14:textId="77777777" w:rsidR="00DA3419" w:rsidRDefault="00DA3419" w:rsidP="009B45F6">
            <w:pPr>
              <w:rPr>
                <w:lang w:val="es-ES"/>
              </w:rPr>
            </w:pPr>
          </w:p>
        </w:tc>
        <w:tc>
          <w:tcPr>
            <w:tcW w:w="277" w:type="pct"/>
          </w:tcPr>
          <w:p w14:paraId="51E581EE" w14:textId="77777777" w:rsidR="00DA3419" w:rsidRDefault="00DA3419" w:rsidP="009B45F6">
            <w:pPr>
              <w:rPr>
                <w:lang w:val="es-ES"/>
              </w:rPr>
            </w:pPr>
          </w:p>
        </w:tc>
        <w:tc>
          <w:tcPr>
            <w:tcW w:w="277" w:type="pct"/>
          </w:tcPr>
          <w:p w14:paraId="6CB65DEE" w14:textId="77777777" w:rsidR="00DA3419" w:rsidRDefault="00DA3419" w:rsidP="009B45F6">
            <w:pPr>
              <w:rPr>
                <w:lang w:val="es-ES"/>
              </w:rPr>
            </w:pPr>
          </w:p>
        </w:tc>
        <w:tc>
          <w:tcPr>
            <w:tcW w:w="277" w:type="pct"/>
          </w:tcPr>
          <w:p w14:paraId="1B639CF4" w14:textId="77777777" w:rsidR="00DA3419" w:rsidRDefault="00DA3419" w:rsidP="009B45F6">
            <w:pPr>
              <w:rPr>
                <w:lang w:val="es-ES"/>
              </w:rPr>
            </w:pPr>
          </w:p>
        </w:tc>
        <w:tc>
          <w:tcPr>
            <w:tcW w:w="277" w:type="pct"/>
          </w:tcPr>
          <w:p w14:paraId="7E77AA3A" w14:textId="77777777" w:rsidR="00DA3419" w:rsidRDefault="00DA3419" w:rsidP="009B45F6">
            <w:pPr>
              <w:rPr>
                <w:lang w:val="es-ES"/>
              </w:rPr>
            </w:pPr>
          </w:p>
        </w:tc>
        <w:tc>
          <w:tcPr>
            <w:tcW w:w="348" w:type="pct"/>
          </w:tcPr>
          <w:p w14:paraId="7BB3FC24" w14:textId="77777777" w:rsidR="00DA3419" w:rsidRDefault="00DA3419" w:rsidP="009B45F6">
            <w:pPr>
              <w:rPr>
                <w:lang w:val="es-ES"/>
              </w:rPr>
            </w:pPr>
          </w:p>
        </w:tc>
      </w:tr>
      <w:tr w:rsidR="00DA3419" w14:paraId="7F17BAF6" w14:textId="42DCF82D" w:rsidTr="004026D1">
        <w:tc>
          <w:tcPr>
            <w:tcW w:w="2159" w:type="pct"/>
          </w:tcPr>
          <w:p w14:paraId="1161A68D" w14:textId="7901B8BE" w:rsidR="00DA3419" w:rsidRPr="00D53AB2" w:rsidRDefault="009912DF" w:rsidP="00D53AB2">
            <w:pPr>
              <w:pStyle w:val="Prrafodelista"/>
              <w:numPr>
                <w:ilvl w:val="1"/>
                <w:numId w:val="12"/>
              </w:numPr>
              <w:rPr>
                <w:lang w:val="es-ES"/>
              </w:rPr>
            </w:pPr>
            <w:r>
              <w:rPr>
                <w:lang w:val="es-ES"/>
              </w:rPr>
              <w:t>Investigación de Usuarios</w:t>
            </w:r>
          </w:p>
        </w:tc>
        <w:tc>
          <w:tcPr>
            <w:tcW w:w="277" w:type="pct"/>
          </w:tcPr>
          <w:p w14:paraId="6A3F2D69" w14:textId="760CD38F" w:rsidR="00DA3419" w:rsidRDefault="00DA3419" w:rsidP="009B45F6">
            <w:pPr>
              <w:rPr>
                <w:lang w:val="es-ES"/>
              </w:rPr>
            </w:pPr>
            <w:r>
              <w:rPr>
                <w:lang w:val="es-ES"/>
              </w:rPr>
              <w:t>X</w:t>
            </w:r>
          </w:p>
        </w:tc>
        <w:tc>
          <w:tcPr>
            <w:tcW w:w="277" w:type="pct"/>
          </w:tcPr>
          <w:p w14:paraId="14BE0C35" w14:textId="57D12650" w:rsidR="00DA3419" w:rsidRDefault="004026D1" w:rsidP="009B45F6">
            <w:pPr>
              <w:rPr>
                <w:lang w:val="es-ES"/>
              </w:rPr>
            </w:pPr>
            <w:r>
              <w:rPr>
                <w:lang w:val="es-ES"/>
              </w:rPr>
              <w:t>X</w:t>
            </w:r>
          </w:p>
        </w:tc>
        <w:tc>
          <w:tcPr>
            <w:tcW w:w="277" w:type="pct"/>
          </w:tcPr>
          <w:p w14:paraId="59E718C8" w14:textId="77777777" w:rsidR="00DA3419" w:rsidRDefault="00DA3419" w:rsidP="009B45F6">
            <w:pPr>
              <w:rPr>
                <w:lang w:val="es-ES"/>
              </w:rPr>
            </w:pPr>
          </w:p>
        </w:tc>
        <w:tc>
          <w:tcPr>
            <w:tcW w:w="277" w:type="pct"/>
          </w:tcPr>
          <w:p w14:paraId="11AE8E18" w14:textId="77777777" w:rsidR="00DA3419" w:rsidRDefault="00DA3419" w:rsidP="009B45F6">
            <w:pPr>
              <w:rPr>
                <w:lang w:val="es-ES"/>
              </w:rPr>
            </w:pPr>
          </w:p>
        </w:tc>
        <w:tc>
          <w:tcPr>
            <w:tcW w:w="277" w:type="pct"/>
          </w:tcPr>
          <w:p w14:paraId="708DF599" w14:textId="77777777" w:rsidR="00DA3419" w:rsidRDefault="00DA3419" w:rsidP="009B45F6">
            <w:pPr>
              <w:rPr>
                <w:lang w:val="es-ES"/>
              </w:rPr>
            </w:pPr>
          </w:p>
        </w:tc>
        <w:tc>
          <w:tcPr>
            <w:tcW w:w="277" w:type="pct"/>
          </w:tcPr>
          <w:p w14:paraId="1113E858" w14:textId="77777777" w:rsidR="00DA3419" w:rsidRDefault="00DA3419" w:rsidP="009B45F6">
            <w:pPr>
              <w:rPr>
                <w:lang w:val="es-ES"/>
              </w:rPr>
            </w:pPr>
          </w:p>
        </w:tc>
        <w:tc>
          <w:tcPr>
            <w:tcW w:w="277" w:type="pct"/>
          </w:tcPr>
          <w:p w14:paraId="43C531E3" w14:textId="77777777" w:rsidR="00DA3419" w:rsidRDefault="00DA3419" w:rsidP="009B45F6">
            <w:pPr>
              <w:rPr>
                <w:lang w:val="es-ES"/>
              </w:rPr>
            </w:pPr>
          </w:p>
        </w:tc>
        <w:tc>
          <w:tcPr>
            <w:tcW w:w="277" w:type="pct"/>
          </w:tcPr>
          <w:p w14:paraId="3B1A4473" w14:textId="77777777" w:rsidR="00DA3419" w:rsidRDefault="00DA3419" w:rsidP="009B45F6">
            <w:pPr>
              <w:rPr>
                <w:lang w:val="es-ES"/>
              </w:rPr>
            </w:pPr>
          </w:p>
        </w:tc>
        <w:tc>
          <w:tcPr>
            <w:tcW w:w="277" w:type="pct"/>
          </w:tcPr>
          <w:p w14:paraId="26E2BD17" w14:textId="77777777" w:rsidR="00DA3419" w:rsidRDefault="00DA3419" w:rsidP="009B45F6">
            <w:pPr>
              <w:rPr>
                <w:lang w:val="es-ES"/>
              </w:rPr>
            </w:pPr>
          </w:p>
        </w:tc>
        <w:tc>
          <w:tcPr>
            <w:tcW w:w="348" w:type="pct"/>
          </w:tcPr>
          <w:p w14:paraId="32299D02" w14:textId="77777777" w:rsidR="00DA3419" w:rsidRDefault="00DA3419" w:rsidP="009B45F6">
            <w:pPr>
              <w:rPr>
                <w:lang w:val="es-ES"/>
              </w:rPr>
            </w:pPr>
          </w:p>
        </w:tc>
      </w:tr>
      <w:tr w:rsidR="00DA3419" w14:paraId="218B6BDC" w14:textId="01791439" w:rsidTr="004026D1">
        <w:tc>
          <w:tcPr>
            <w:tcW w:w="2159" w:type="pct"/>
          </w:tcPr>
          <w:p w14:paraId="4C6C65FA" w14:textId="0FB0342D" w:rsidR="00DA3419" w:rsidRPr="00D53AB2" w:rsidRDefault="004026D1" w:rsidP="00D53AB2">
            <w:pPr>
              <w:pStyle w:val="Prrafodelista"/>
              <w:numPr>
                <w:ilvl w:val="1"/>
                <w:numId w:val="12"/>
              </w:numPr>
              <w:rPr>
                <w:lang w:val="es-ES"/>
              </w:rPr>
            </w:pPr>
            <w:proofErr w:type="spellStart"/>
            <w:r>
              <w:rPr>
                <w:lang w:val="es-ES"/>
              </w:rPr>
              <w:t>Prototipado</w:t>
            </w:r>
            <w:proofErr w:type="spellEnd"/>
          </w:p>
        </w:tc>
        <w:tc>
          <w:tcPr>
            <w:tcW w:w="277" w:type="pct"/>
          </w:tcPr>
          <w:p w14:paraId="75911656" w14:textId="07216365" w:rsidR="00DA3419" w:rsidRDefault="00DA3419" w:rsidP="009B45F6">
            <w:pPr>
              <w:rPr>
                <w:lang w:val="es-ES"/>
              </w:rPr>
            </w:pPr>
          </w:p>
        </w:tc>
        <w:tc>
          <w:tcPr>
            <w:tcW w:w="277" w:type="pct"/>
          </w:tcPr>
          <w:p w14:paraId="5A12DE5F" w14:textId="4279E749" w:rsidR="00DA3419" w:rsidRDefault="004026D1" w:rsidP="009B45F6">
            <w:pPr>
              <w:rPr>
                <w:lang w:val="es-ES"/>
              </w:rPr>
            </w:pPr>
            <w:r>
              <w:rPr>
                <w:lang w:val="es-ES"/>
              </w:rPr>
              <w:t>X</w:t>
            </w:r>
          </w:p>
        </w:tc>
        <w:tc>
          <w:tcPr>
            <w:tcW w:w="277" w:type="pct"/>
          </w:tcPr>
          <w:p w14:paraId="20E9C98A" w14:textId="0DB7B96F" w:rsidR="00DA3419" w:rsidRDefault="004026D1" w:rsidP="009B45F6">
            <w:pPr>
              <w:rPr>
                <w:lang w:val="es-ES"/>
              </w:rPr>
            </w:pPr>
            <w:r>
              <w:rPr>
                <w:lang w:val="es-ES"/>
              </w:rPr>
              <w:t>X</w:t>
            </w:r>
          </w:p>
        </w:tc>
        <w:tc>
          <w:tcPr>
            <w:tcW w:w="277" w:type="pct"/>
          </w:tcPr>
          <w:p w14:paraId="43E5839B" w14:textId="26EEDF3A" w:rsidR="00DA3419" w:rsidRDefault="00DA3419" w:rsidP="009B45F6">
            <w:pPr>
              <w:rPr>
                <w:lang w:val="es-ES"/>
              </w:rPr>
            </w:pPr>
          </w:p>
        </w:tc>
        <w:tc>
          <w:tcPr>
            <w:tcW w:w="277" w:type="pct"/>
          </w:tcPr>
          <w:p w14:paraId="56F6AE4B" w14:textId="77777777" w:rsidR="00DA3419" w:rsidRDefault="00DA3419" w:rsidP="009B45F6">
            <w:pPr>
              <w:rPr>
                <w:lang w:val="es-ES"/>
              </w:rPr>
            </w:pPr>
          </w:p>
        </w:tc>
        <w:tc>
          <w:tcPr>
            <w:tcW w:w="277" w:type="pct"/>
          </w:tcPr>
          <w:p w14:paraId="50895D0B" w14:textId="77777777" w:rsidR="00DA3419" w:rsidRDefault="00DA3419" w:rsidP="009B45F6">
            <w:pPr>
              <w:rPr>
                <w:lang w:val="es-ES"/>
              </w:rPr>
            </w:pPr>
          </w:p>
        </w:tc>
        <w:tc>
          <w:tcPr>
            <w:tcW w:w="277" w:type="pct"/>
          </w:tcPr>
          <w:p w14:paraId="40C35B1E" w14:textId="77777777" w:rsidR="00DA3419" w:rsidRDefault="00DA3419" w:rsidP="009B45F6">
            <w:pPr>
              <w:rPr>
                <w:lang w:val="es-ES"/>
              </w:rPr>
            </w:pPr>
          </w:p>
        </w:tc>
        <w:tc>
          <w:tcPr>
            <w:tcW w:w="277" w:type="pct"/>
          </w:tcPr>
          <w:p w14:paraId="7539F61A" w14:textId="77777777" w:rsidR="00DA3419" w:rsidRDefault="00DA3419" w:rsidP="009B45F6">
            <w:pPr>
              <w:rPr>
                <w:lang w:val="es-ES"/>
              </w:rPr>
            </w:pPr>
          </w:p>
        </w:tc>
        <w:tc>
          <w:tcPr>
            <w:tcW w:w="277" w:type="pct"/>
          </w:tcPr>
          <w:p w14:paraId="47FD5D32" w14:textId="77777777" w:rsidR="00DA3419" w:rsidRDefault="00DA3419" w:rsidP="009B45F6">
            <w:pPr>
              <w:rPr>
                <w:lang w:val="es-ES"/>
              </w:rPr>
            </w:pPr>
          </w:p>
        </w:tc>
        <w:tc>
          <w:tcPr>
            <w:tcW w:w="348" w:type="pct"/>
          </w:tcPr>
          <w:p w14:paraId="1D096E8E" w14:textId="77777777" w:rsidR="00DA3419" w:rsidRDefault="00DA3419" w:rsidP="009B45F6">
            <w:pPr>
              <w:rPr>
                <w:lang w:val="es-ES"/>
              </w:rPr>
            </w:pPr>
          </w:p>
        </w:tc>
      </w:tr>
      <w:tr w:rsidR="00DA3419" w14:paraId="6E21D0D8" w14:textId="0DE2F8A2" w:rsidTr="004026D1">
        <w:tc>
          <w:tcPr>
            <w:tcW w:w="2159" w:type="pct"/>
          </w:tcPr>
          <w:p w14:paraId="7CB5A837" w14:textId="07B18357" w:rsidR="00DA3419" w:rsidRPr="00D53AB2" w:rsidRDefault="004026D1" w:rsidP="00D53AB2">
            <w:pPr>
              <w:pStyle w:val="Prrafodelista"/>
              <w:numPr>
                <w:ilvl w:val="1"/>
                <w:numId w:val="12"/>
              </w:numPr>
              <w:rPr>
                <w:lang w:val="es-ES"/>
              </w:rPr>
            </w:pPr>
            <w:proofErr w:type="spellStart"/>
            <w:r>
              <w:rPr>
                <w:lang w:val="es-ES"/>
              </w:rPr>
              <w:t>User</w:t>
            </w:r>
            <w:proofErr w:type="spellEnd"/>
            <w:r>
              <w:rPr>
                <w:lang w:val="es-ES"/>
              </w:rPr>
              <w:t xml:space="preserve"> </w:t>
            </w:r>
            <w:proofErr w:type="spellStart"/>
            <w:r>
              <w:rPr>
                <w:lang w:val="es-ES"/>
              </w:rPr>
              <w:t>testing</w:t>
            </w:r>
            <w:proofErr w:type="spellEnd"/>
          </w:p>
        </w:tc>
        <w:tc>
          <w:tcPr>
            <w:tcW w:w="277" w:type="pct"/>
          </w:tcPr>
          <w:p w14:paraId="60034941" w14:textId="77777777" w:rsidR="00DA3419" w:rsidRDefault="00DA3419" w:rsidP="009B45F6">
            <w:pPr>
              <w:rPr>
                <w:lang w:val="es-ES"/>
              </w:rPr>
            </w:pPr>
          </w:p>
        </w:tc>
        <w:tc>
          <w:tcPr>
            <w:tcW w:w="277" w:type="pct"/>
          </w:tcPr>
          <w:p w14:paraId="791E2571" w14:textId="34F67D20" w:rsidR="00DA3419" w:rsidRDefault="00DA3419" w:rsidP="009B45F6">
            <w:pPr>
              <w:rPr>
                <w:lang w:val="es-ES"/>
              </w:rPr>
            </w:pPr>
          </w:p>
        </w:tc>
        <w:tc>
          <w:tcPr>
            <w:tcW w:w="277" w:type="pct"/>
          </w:tcPr>
          <w:p w14:paraId="148F504C" w14:textId="6F2B1248" w:rsidR="00DA3419" w:rsidRDefault="00DA3419" w:rsidP="009B45F6">
            <w:pPr>
              <w:rPr>
                <w:lang w:val="es-ES"/>
              </w:rPr>
            </w:pPr>
          </w:p>
        </w:tc>
        <w:tc>
          <w:tcPr>
            <w:tcW w:w="277" w:type="pct"/>
          </w:tcPr>
          <w:p w14:paraId="59082AFB" w14:textId="72B883EE" w:rsidR="00DA3419" w:rsidRDefault="00DA3419" w:rsidP="009B45F6">
            <w:pPr>
              <w:rPr>
                <w:lang w:val="es-ES"/>
              </w:rPr>
            </w:pPr>
            <w:r>
              <w:rPr>
                <w:lang w:val="es-ES"/>
              </w:rPr>
              <w:t>X</w:t>
            </w:r>
          </w:p>
        </w:tc>
        <w:tc>
          <w:tcPr>
            <w:tcW w:w="277" w:type="pct"/>
          </w:tcPr>
          <w:p w14:paraId="2965C1F1" w14:textId="59AAC3AB" w:rsidR="00DA3419" w:rsidRDefault="004026D1" w:rsidP="009B45F6">
            <w:pPr>
              <w:rPr>
                <w:lang w:val="es-ES"/>
              </w:rPr>
            </w:pPr>
            <w:r>
              <w:rPr>
                <w:lang w:val="es-ES"/>
              </w:rPr>
              <w:t>X</w:t>
            </w:r>
          </w:p>
        </w:tc>
        <w:tc>
          <w:tcPr>
            <w:tcW w:w="277" w:type="pct"/>
          </w:tcPr>
          <w:p w14:paraId="3FCDFD76" w14:textId="77777777" w:rsidR="00DA3419" w:rsidRDefault="00DA3419" w:rsidP="009B45F6">
            <w:pPr>
              <w:rPr>
                <w:lang w:val="es-ES"/>
              </w:rPr>
            </w:pPr>
          </w:p>
        </w:tc>
        <w:tc>
          <w:tcPr>
            <w:tcW w:w="277" w:type="pct"/>
          </w:tcPr>
          <w:p w14:paraId="5C817992" w14:textId="77777777" w:rsidR="00DA3419" w:rsidRDefault="00DA3419" w:rsidP="009B45F6">
            <w:pPr>
              <w:rPr>
                <w:lang w:val="es-ES"/>
              </w:rPr>
            </w:pPr>
          </w:p>
        </w:tc>
        <w:tc>
          <w:tcPr>
            <w:tcW w:w="277" w:type="pct"/>
          </w:tcPr>
          <w:p w14:paraId="4DE63167" w14:textId="77777777" w:rsidR="00DA3419" w:rsidRDefault="00DA3419" w:rsidP="009B45F6">
            <w:pPr>
              <w:rPr>
                <w:lang w:val="es-ES"/>
              </w:rPr>
            </w:pPr>
          </w:p>
        </w:tc>
        <w:tc>
          <w:tcPr>
            <w:tcW w:w="277" w:type="pct"/>
          </w:tcPr>
          <w:p w14:paraId="6C23A007" w14:textId="77777777" w:rsidR="00DA3419" w:rsidRDefault="00DA3419" w:rsidP="009B45F6">
            <w:pPr>
              <w:rPr>
                <w:lang w:val="es-ES"/>
              </w:rPr>
            </w:pPr>
          </w:p>
        </w:tc>
        <w:tc>
          <w:tcPr>
            <w:tcW w:w="348" w:type="pct"/>
          </w:tcPr>
          <w:p w14:paraId="576922EC" w14:textId="77777777" w:rsidR="00DA3419" w:rsidRDefault="00DA3419" w:rsidP="009B45F6">
            <w:pPr>
              <w:rPr>
                <w:lang w:val="es-ES"/>
              </w:rPr>
            </w:pPr>
          </w:p>
        </w:tc>
      </w:tr>
      <w:tr w:rsidR="00DA3419" w14:paraId="43F16FEF" w14:textId="776DA58A" w:rsidTr="004026D1">
        <w:tc>
          <w:tcPr>
            <w:tcW w:w="2159" w:type="pct"/>
          </w:tcPr>
          <w:p w14:paraId="2255E382" w14:textId="4D9D5623" w:rsidR="00DA3419" w:rsidRPr="00D53AB2" w:rsidRDefault="004026D1" w:rsidP="004026D1">
            <w:pPr>
              <w:pStyle w:val="Prrafodelista"/>
              <w:numPr>
                <w:ilvl w:val="0"/>
                <w:numId w:val="11"/>
              </w:numPr>
              <w:rPr>
                <w:lang w:val="es-ES"/>
              </w:rPr>
            </w:pPr>
            <w:r>
              <w:rPr>
                <w:lang w:val="es-ES"/>
              </w:rPr>
              <w:t>Programación</w:t>
            </w:r>
          </w:p>
        </w:tc>
        <w:tc>
          <w:tcPr>
            <w:tcW w:w="277" w:type="pct"/>
          </w:tcPr>
          <w:p w14:paraId="5405C193" w14:textId="77777777" w:rsidR="00DA3419" w:rsidRDefault="00DA3419" w:rsidP="009B45F6">
            <w:pPr>
              <w:rPr>
                <w:lang w:val="es-ES"/>
              </w:rPr>
            </w:pPr>
          </w:p>
        </w:tc>
        <w:tc>
          <w:tcPr>
            <w:tcW w:w="277" w:type="pct"/>
          </w:tcPr>
          <w:p w14:paraId="7BE00BF3" w14:textId="77777777" w:rsidR="00DA3419" w:rsidRDefault="00DA3419" w:rsidP="009B45F6">
            <w:pPr>
              <w:rPr>
                <w:lang w:val="es-ES"/>
              </w:rPr>
            </w:pPr>
          </w:p>
        </w:tc>
        <w:tc>
          <w:tcPr>
            <w:tcW w:w="277" w:type="pct"/>
          </w:tcPr>
          <w:p w14:paraId="5D376A87" w14:textId="77777777" w:rsidR="00DA3419" w:rsidRDefault="00DA3419" w:rsidP="009B45F6">
            <w:pPr>
              <w:rPr>
                <w:lang w:val="es-ES"/>
              </w:rPr>
            </w:pPr>
          </w:p>
        </w:tc>
        <w:tc>
          <w:tcPr>
            <w:tcW w:w="277" w:type="pct"/>
          </w:tcPr>
          <w:p w14:paraId="31FEA39F" w14:textId="77777777" w:rsidR="00DA3419" w:rsidRDefault="00DA3419" w:rsidP="009B45F6">
            <w:pPr>
              <w:rPr>
                <w:lang w:val="es-ES"/>
              </w:rPr>
            </w:pPr>
          </w:p>
        </w:tc>
        <w:tc>
          <w:tcPr>
            <w:tcW w:w="277" w:type="pct"/>
          </w:tcPr>
          <w:p w14:paraId="10D7D7CB" w14:textId="27FE5090" w:rsidR="00DA3419" w:rsidRDefault="00DA3419" w:rsidP="009B45F6">
            <w:pPr>
              <w:rPr>
                <w:lang w:val="es-ES"/>
              </w:rPr>
            </w:pPr>
          </w:p>
        </w:tc>
        <w:tc>
          <w:tcPr>
            <w:tcW w:w="277" w:type="pct"/>
          </w:tcPr>
          <w:p w14:paraId="437E2FBB" w14:textId="6265619A" w:rsidR="00DA3419" w:rsidRDefault="004026D1" w:rsidP="009B45F6">
            <w:pPr>
              <w:rPr>
                <w:lang w:val="es-ES"/>
              </w:rPr>
            </w:pPr>
            <w:r>
              <w:rPr>
                <w:lang w:val="es-ES"/>
              </w:rPr>
              <w:t>X</w:t>
            </w:r>
          </w:p>
        </w:tc>
        <w:tc>
          <w:tcPr>
            <w:tcW w:w="277" w:type="pct"/>
          </w:tcPr>
          <w:p w14:paraId="5AFA007C" w14:textId="665E411C" w:rsidR="00DA3419" w:rsidRDefault="004026D1" w:rsidP="009B45F6">
            <w:pPr>
              <w:rPr>
                <w:lang w:val="es-ES"/>
              </w:rPr>
            </w:pPr>
            <w:r>
              <w:rPr>
                <w:lang w:val="es-ES"/>
              </w:rPr>
              <w:t>X</w:t>
            </w:r>
          </w:p>
        </w:tc>
        <w:tc>
          <w:tcPr>
            <w:tcW w:w="277" w:type="pct"/>
          </w:tcPr>
          <w:p w14:paraId="504DE878" w14:textId="48F4CC27" w:rsidR="00DA3419" w:rsidRDefault="004026D1" w:rsidP="009B45F6">
            <w:pPr>
              <w:rPr>
                <w:lang w:val="es-ES"/>
              </w:rPr>
            </w:pPr>
            <w:r>
              <w:rPr>
                <w:lang w:val="es-ES"/>
              </w:rPr>
              <w:t>X</w:t>
            </w:r>
          </w:p>
        </w:tc>
        <w:tc>
          <w:tcPr>
            <w:tcW w:w="277" w:type="pct"/>
          </w:tcPr>
          <w:p w14:paraId="15140763" w14:textId="77777777" w:rsidR="00DA3419" w:rsidRDefault="00DA3419" w:rsidP="009B45F6">
            <w:pPr>
              <w:rPr>
                <w:lang w:val="es-ES"/>
              </w:rPr>
            </w:pPr>
          </w:p>
        </w:tc>
        <w:tc>
          <w:tcPr>
            <w:tcW w:w="348" w:type="pct"/>
          </w:tcPr>
          <w:p w14:paraId="44749392" w14:textId="77777777" w:rsidR="00DA3419" w:rsidRDefault="00DA3419" w:rsidP="009B45F6">
            <w:pPr>
              <w:rPr>
                <w:lang w:val="es-ES"/>
              </w:rPr>
            </w:pPr>
          </w:p>
        </w:tc>
      </w:tr>
      <w:tr w:rsidR="00DA3419" w14:paraId="704AE841" w14:textId="7B912C39" w:rsidTr="004026D1">
        <w:trPr>
          <w:trHeight w:val="320"/>
        </w:trPr>
        <w:tc>
          <w:tcPr>
            <w:tcW w:w="2159" w:type="pct"/>
          </w:tcPr>
          <w:p w14:paraId="73F15687" w14:textId="6346CFE7" w:rsidR="00DA3419" w:rsidRPr="00D53AB2" w:rsidRDefault="00DA3419" w:rsidP="00D53AB2">
            <w:pPr>
              <w:pStyle w:val="Prrafodelista"/>
              <w:numPr>
                <w:ilvl w:val="0"/>
                <w:numId w:val="11"/>
              </w:numPr>
              <w:rPr>
                <w:lang w:val="es-ES"/>
              </w:rPr>
            </w:pPr>
            <w:r>
              <w:rPr>
                <w:lang w:val="es-ES"/>
              </w:rPr>
              <w:t>Medición</w:t>
            </w:r>
            <w:r w:rsidR="004026D1">
              <w:rPr>
                <w:lang w:val="es-ES"/>
              </w:rPr>
              <w:t xml:space="preserve"> cuantitativa</w:t>
            </w:r>
          </w:p>
        </w:tc>
        <w:tc>
          <w:tcPr>
            <w:tcW w:w="277" w:type="pct"/>
          </w:tcPr>
          <w:p w14:paraId="0C917C78" w14:textId="77777777" w:rsidR="00DA3419" w:rsidRDefault="00DA3419" w:rsidP="009B45F6">
            <w:pPr>
              <w:rPr>
                <w:lang w:val="es-ES"/>
              </w:rPr>
            </w:pPr>
          </w:p>
        </w:tc>
        <w:tc>
          <w:tcPr>
            <w:tcW w:w="277" w:type="pct"/>
          </w:tcPr>
          <w:p w14:paraId="4460D226" w14:textId="77777777" w:rsidR="00DA3419" w:rsidRDefault="00DA3419" w:rsidP="009B45F6">
            <w:pPr>
              <w:rPr>
                <w:lang w:val="es-ES"/>
              </w:rPr>
            </w:pPr>
          </w:p>
        </w:tc>
        <w:tc>
          <w:tcPr>
            <w:tcW w:w="277" w:type="pct"/>
          </w:tcPr>
          <w:p w14:paraId="516ACB61" w14:textId="77777777" w:rsidR="00DA3419" w:rsidRDefault="00DA3419" w:rsidP="009B45F6">
            <w:pPr>
              <w:rPr>
                <w:lang w:val="es-ES"/>
              </w:rPr>
            </w:pPr>
          </w:p>
        </w:tc>
        <w:tc>
          <w:tcPr>
            <w:tcW w:w="277" w:type="pct"/>
          </w:tcPr>
          <w:p w14:paraId="09091E56" w14:textId="77777777" w:rsidR="00DA3419" w:rsidRDefault="00DA3419" w:rsidP="009B45F6">
            <w:pPr>
              <w:rPr>
                <w:lang w:val="es-ES"/>
              </w:rPr>
            </w:pPr>
          </w:p>
        </w:tc>
        <w:tc>
          <w:tcPr>
            <w:tcW w:w="277" w:type="pct"/>
          </w:tcPr>
          <w:p w14:paraId="3DDD7167" w14:textId="77777777" w:rsidR="00DA3419" w:rsidRDefault="00DA3419" w:rsidP="009B45F6">
            <w:pPr>
              <w:rPr>
                <w:lang w:val="es-ES"/>
              </w:rPr>
            </w:pPr>
          </w:p>
        </w:tc>
        <w:tc>
          <w:tcPr>
            <w:tcW w:w="277" w:type="pct"/>
          </w:tcPr>
          <w:p w14:paraId="7354640A" w14:textId="77777777" w:rsidR="00DA3419" w:rsidRDefault="00DA3419" w:rsidP="009B45F6">
            <w:pPr>
              <w:rPr>
                <w:lang w:val="es-ES"/>
              </w:rPr>
            </w:pPr>
          </w:p>
        </w:tc>
        <w:tc>
          <w:tcPr>
            <w:tcW w:w="277" w:type="pct"/>
          </w:tcPr>
          <w:p w14:paraId="078EDBDB" w14:textId="77777777" w:rsidR="00DA3419" w:rsidRDefault="00DA3419" w:rsidP="009B45F6">
            <w:pPr>
              <w:rPr>
                <w:lang w:val="es-ES"/>
              </w:rPr>
            </w:pPr>
          </w:p>
        </w:tc>
        <w:tc>
          <w:tcPr>
            <w:tcW w:w="277" w:type="pct"/>
          </w:tcPr>
          <w:p w14:paraId="0E951CBB" w14:textId="77777777" w:rsidR="00DA3419" w:rsidRDefault="00DA3419" w:rsidP="009B45F6">
            <w:pPr>
              <w:rPr>
                <w:lang w:val="es-ES"/>
              </w:rPr>
            </w:pPr>
          </w:p>
        </w:tc>
        <w:tc>
          <w:tcPr>
            <w:tcW w:w="277" w:type="pct"/>
          </w:tcPr>
          <w:p w14:paraId="097BDFF1" w14:textId="2EA2CF06" w:rsidR="00DA3419" w:rsidRDefault="004026D1" w:rsidP="009B45F6">
            <w:pPr>
              <w:rPr>
                <w:lang w:val="es-ES"/>
              </w:rPr>
            </w:pPr>
            <w:r>
              <w:rPr>
                <w:lang w:val="es-ES"/>
              </w:rPr>
              <w:t>X</w:t>
            </w:r>
          </w:p>
        </w:tc>
        <w:tc>
          <w:tcPr>
            <w:tcW w:w="348" w:type="pct"/>
          </w:tcPr>
          <w:p w14:paraId="0B5A8963" w14:textId="77777777" w:rsidR="00DA3419" w:rsidRDefault="00DA3419" w:rsidP="009B45F6">
            <w:pPr>
              <w:rPr>
                <w:lang w:val="es-ES"/>
              </w:rPr>
            </w:pPr>
          </w:p>
        </w:tc>
      </w:tr>
      <w:tr w:rsidR="00DA3419" w14:paraId="5EF123E8" w14:textId="0BCAA217" w:rsidTr="004026D1">
        <w:tc>
          <w:tcPr>
            <w:tcW w:w="2159" w:type="pct"/>
          </w:tcPr>
          <w:p w14:paraId="46C83940" w14:textId="705E52E6" w:rsidR="00DA3419" w:rsidRPr="00DA3419" w:rsidRDefault="00DA3419" w:rsidP="00DA3419">
            <w:pPr>
              <w:pStyle w:val="Prrafodelista"/>
              <w:numPr>
                <w:ilvl w:val="0"/>
                <w:numId w:val="11"/>
              </w:numPr>
              <w:rPr>
                <w:lang w:val="es-ES"/>
              </w:rPr>
            </w:pPr>
            <w:r>
              <w:rPr>
                <w:lang w:val="es-ES"/>
              </w:rPr>
              <w:t>Publicación</w:t>
            </w:r>
          </w:p>
        </w:tc>
        <w:tc>
          <w:tcPr>
            <w:tcW w:w="277" w:type="pct"/>
          </w:tcPr>
          <w:p w14:paraId="0A491CF4" w14:textId="77777777" w:rsidR="00DA3419" w:rsidRDefault="00DA3419" w:rsidP="009B45F6">
            <w:pPr>
              <w:rPr>
                <w:lang w:val="es-ES"/>
              </w:rPr>
            </w:pPr>
          </w:p>
        </w:tc>
        <w:tc>
          <w:tcPr>
            <w:tcW w:w="277" w:type="pct"/>
          </w:tcPr>
          <w:p w14:paraId="31E861CE" w14:textId="77777777" w:rsidR="00DA3419" w:rsidRDefault="00DA3419" w:rsidP="009B45F6">
            <w:pPr>
              <w:rPr>
                <w:lang w:val="es-ES"/>
              </w:rPr>
            </w:pPr>
          </w:p>
        </w:tc>
        <w:tc>
          <w:tcPr>
            <w:tcW w:w="277" w:type="pct"/>
          </w:tcPr>
          <w:p w14:paraId="3AFCF946" w14:textId="77777777" w:rsidR="00DA3419" w:rsidRDefault="00DA3419" w:rsidP="009B45F6">
            <w:pPr>
              <w:rPr>
                <w:lang w:val="es-ES"/>
              </w:rPr>
            </w:pPr>
          </w:p>
        </w:tc>
        <w:tc>
          <w:tcPr>
            <w:tcW w:w="277" w:type="pct"/>
          </w:tcPr>
          <w:p w14:paraId="15F3B951" w14:textId="77777777" w:rsidR="00DA3419" w:rsidRDefault="00DA3419" w:rsidP="009B45F6">
            <w:pPr>
              <w:rPr>
                <w:lang w:val="es-ES"/>
              </w:rPr>
            </w:pPr>
          </w:p>
        </w:tc>
        <w:tc>
          <w:tcPr>
            <w:tcW w:w="277" w:type="pct"/>
          </w:tcPr>
          <w:p w14:paraId="42190575" w14:textId="77777777" w:rsidR="00DA3419" w:rsidRDefault="00DA3419" w:rsidP="009B45F6">
            <w:pPr>
              <w:rPr>
                <w:lang w:val="es-ES"/>
              </w:rPr>
            </w:pPr>
          </w:p>
        </w:tc>
        <w:tc>
          <w:tcPr>
            <w:tcW w:w="277" w:type="pct"/>
          </w:tcPr>
          <w:p w14:paraId="54F339B6" w14:textId="77777777" w:rsidR="00DA3419" w:rsidRDefault="00DA3419" w:rsidP="009B45F6">
            <w:pPr>
              <w:rPr>
                <w:lang w:val="es-ES"/>
              </w:rPr>
            </w:pPr>
          </w:p>
        </w:tc>
        <w:tc>
          <w:tcPr>
            <w:tcW w:w="277" w:type="pct"/>
          </w:tcPr>
          <w:p w14:paraId="11F9DDA7" w14:textId="77777777" w:rsidR="00DA3419" w:rsidRDefault="00DA3419" w:rsidP="009B45F6">
            <w:pPr>
              <w:rPr>
                <w:lang w:val="es-ES"/>
              </w:rPr>
            </w:pPr>
          </w:p>
        </w:tc>
        <w:tc>
          <w:tcPr>
            <w:tcW w:w="277" w:type="pct"/>
          </w:tcPr>
          <w:p w14:paraId="39B8FDAD" w14:textId="77777777" w:rsidR="00DA3419" w:rsidRDefault="00DA3419" w:rsidP="009B45F6">
            <w:pPr>
              <w:rPr>
                <w:lang w:val="es-ES"/>
              </w:rPr>
            </w:pPr>
          </w:p>
        </w:tc>
        <w:tc>
          <w:tcPr>
            <w:tcW w:w="277" w:type="pct"/>
          </w:tcPr>
          <w:p w14:paraId="08E89D8F" w14:textId="66EFC387" w:rsidR="00DA3419" w:rsidRDefault="00DA3419" w:rsidP="009B45F6">
            <w:pPr>
              <w:rPr>
                <w:lang w:val="es-ES"/>
              </w:rPr>
            </w:pPr>
          </w:p>
        </w:tc>
        <w:tc>
          <w:tcPr>
            <w:tcW w:w="348" w:type="pct"/>
          </w:tcPr>
          <w:p w14:paraId="77B9164E" w14:textId="4B751512" w:rsidR="00DA3419" w:rsidRDefault="00DA3419" w:rsidP="009B45F6">
            <w:pPr>
              <w:rPr>
                <w:lang w:val="es-ES"/>
              </w:rPr>
            </w:pPr>
            <w:r>
              <w:rPr>
                <w:lang w:val="es-ES"/>
              </w:rPr>
              <w:t>X</w:t>
            </w:r>
          </w:p>
        </w:tc>
      </w:tr>
    </w:tbl>
    <w:p w14:paraId="0804FBFB" w14:textId="77777777" w:rsidR="00D53AB2" w:rsidRDefault="00D53AB2" w:rsidP="009B45F6">
      <w:pPr>
        <w:rPr>
          <w:lang w:val="es-ES"/>
        </w:rPr>
      </w:pPr>
    </w:p>
    <w:p w14:paraId="1B6739E4" w14:textId="2EE25797" w:rsidR="00302092" w:rsidRPr="0007004D" w:rsidRDefault="008921DC" w:rsidP="008921DC">
      <w:pPr>
        <w:pStyle w:val="Prrafodelista"/>
        <w:numPr>
          <w:ilvl w:val="0"/>
          <w:numId w:val="1"/>
        </w:numPr>
        <w:rPr>
          <w:highlight w:val="yellow"/>
          <w:lang w:val="es-ES"/>
        </w:rPr>
      </w:pPr>
      <w:r w:rsidRPr="0007004D">
        <w:rPr>
          <w:highlight w:val="yellow"/>
          <w:lang w:val="es-ES"/>
        </w:rPr>
        <w:t>Presupuesto</w:t>
      </w:r>
    </w:p>
    <w:p w14:paraId="7CFDF988" w14:textId="77777777" w:rsidR="009B45F6" w:rsidRDefault="009B45F6" w:rsidP="009B45F6">
      <w:pPr>
        <w:rPr>
          <w:lang w:val="es-ES"/>
        </w:rPr>
      </w:pPr>
    </w:p>
    <w:p w14:paraId="3B5ACAF9" w14:textId="461E7699" w:rsidR="009B45F6" w:rsidRPr="009B45F6" w:rsidRDefault="009B45F6" w:rsidP="009B45F6">
      <w:pPr>
        <w:rPr>
          <w:lang w:val="es-ES"/>
        </w:rPr>
      </w:pPr>
      <w:r>
        <w:rPr>
          <w:lang w:val="es-ES"/>
        </w:rPr>
        <w:t xml:space="preserve">El presente proyecto se </w:t>
      </w:r>
      <w:r w:rsidR="00F66265">
        <w:rPr>
          <w:lang w:val="es-ES"/>
        </w:rPr>
        <w:t xml:space="preserve">encuentra financiado por </w:t>
      </w:r>
      <w:proofErr w:type="spellStart"/>
      <w:r w:rsidR="00F66265">
        <w:rPr>
          <w:lang w:val="es-ES"/>
        </w:rPr>
        <w:t>Cienci</w:t>
      </w:r>
      <w:r>
        <w:rPr>
          <w:lang w:val="es-ES"/>
        </w:rPr>
        <w:t>Activa</w:t>
      </w:r>
      <w:proofErr w:type="spellEnd"/>
      <w:r>
        <w:rPr>
          <w:lang w:val="es-ES"/>
        </w:rPr>
        <w:t xml:space="preserve"> de CONCYTEC</w:t>
      </w:r>
    </w:p>
    <w:p w14:paraId="7DB1E893" w14:textId="77777777" w:rsidR="009B45F6" w:rsidRDefault="009B45F6" w:rsidP="009B45F6">
      <w:pPr>
        <w:rPr>
          <w:lang w:val="es-ES"/>
        </w:rPr>
      </w:pPr>
    </w:p>
    <w:tbl>
      <w:tblPr>
        <w:tblStyle w:val="Tablaconcuadrcula"/>
        <w:tblW w:w="8760" w:type="dxa"/>
        <w:tblLook w:val="04A0" w:firstRow="1" w:lastRow="0" w:firstColumn="1" w:lastColumn="0" w:noHBand="0" w:noVBand="1"/>
      </w:tblPr>
      <w:tblGrid>
        <w:gridCol w:w="4380"/>
        <w:gridCol w:w="4380"/>
      </w:tblGrid>
      <w:tr w:rsidR="009B45F6" w14:paraId="15137424" w14:textId="77777777" w:rsidTr="009B45F6">
        <w:trPr>
          <w:trHeight w:val="313"/>
        </w:trPr>
        <w:tc>
          <w:tcPr>
            <w:tcW w:w="4380" w:type="dxa"/>
          </w:tcPr>
          <w:p w14:paraId="1FC8C67F" w14:textId="158655FD" w:rsidR="009B45F6" w:rsidRDefault="009B45F6" w:rsidP="009B45F6">
            <w:pPr>
              <w:rPr>
                <w:lang w:val="es-ES"/>
              </w:rPr>
            </w:pPr>
            <w:r>
              <w:rPr>
                <w:lang w:val="es-ES"/>
              </w:rPr>
              <w:t>Concepto</w:t>
            </w:r>
          </w:p>
        </w:tc>
        <w:tc>
          <w:tcPr>
            <w:tcW w:w="4380" w:type="dxa"/>
          </w:tcPr>
          <w:p w14:paraId="7473AF27" w14:textId="164F9AB7" w:rsidR="009B45F6" w:rsidRDefault="009B45F6" w:rsidP="006958D4">
            <w:pPr>
              <w:jc w:val="center"/>
              <w:rPr>
                <w:lang w:val="es-ES"/>
              </w:rPr>
            </w:pPr>
            <w:r>
              <w:rPr>
                <w:lang w:val="es-ES"/>
              </w:rPr>
              <w:t>Monto</w:t>
            </w:r>
            <w:r w:rsidR="00980AFA">
              <w:rPr>
                <w:lang w:val="es-ES"/>
              </w:rPr>
              <w:t xml:space="preserve"> (S/.)</w:t>
            </w:r>
          </w:p>
        </w:tc>
      </w:tr>
      <w:tr w:rsidR="009B45F6" w14:paraId="609E342D" w14:textId="77777777" w:rsidTr="009B45F6">
        <w:trPr>
          <w:trHeight w:val="313"/>
        </w:trPr>
        <w:tc>
          <w:tcPr>
            <w:tcW w:w="4380" w:type="dxa"/>
          </w:tcPr>
          <w:p w14:paraId="265B3E0E" w14:textId="4597CACD" w:rsidR="009B45F6" w:rsidRDefault="009B45F6" w:rsidP="009B45F6">
            <w:pPr>
              <w:rPr>
                <w:lang w:val="es-ES"/>
              </w:rPr>
            </w:pPr>
            <w:r>
              <w:rPr>
                <w:lang w:val="es-ES"/>
              </w:rPr>
              <w:t>Materiales de Oficina</w:t>
            </w:r>
          </w:p>
        </w:tc>
        <w:tc>
          <w:tcPr>
            <w:tcW w:w="4380" w:type="dxa"/>
          </w:tcPr>
          <w:p w14:paraId="156862AD" w14:textId="7D174D0F" w:rsidR="009B45F6" w:rsidRDefault="001065CB" w:rsidP="006958D4">
            <w:pPr>
              <w:jc w:val="center"/>
              <w:rPr>
                <w:lang w:val="es-ES"/>
              </w:rPr>
            </w:pPr>
            <w:r>
              <w:rPr>
                <w:lang w:val="es-ES"/>
              </w:rPr>
              <w:t>200</w:t>
            </w:r>
          </w:p>
        </w:tc>
      </w:tr>
      <w:tr w:rsidR="00980AFA" w14:paraId="1A2639C4" w14:textId="77777777" w:rsidTr="009B45F6">
        <w:trPr>
          <w:trHeight w:val="313"/>
        </w:trPr>
        <w:tc>
          <w:tcPr>
            <w:tcW w:w="4380" w:type="dxa"/>
          </w:tcPr>
          <w:p w14:paraId="216D0D94" w14:textId="641DE514" w:rsidR="00980AFA" w:rsidRDefault="0044782E" w:rsidP="009B45F6">
            <w:pPr>
              <w:rPr>
                <w:lang w:val="es-ES"/>
              </w:rPr>
            </w:pPr>
            <w:r>
              <w:rPr>
                <w:lang w:val="es-ES"/>
              </w:rPr>
              <w:t>Reuniones de Coordinación</w:t>
            </w:r>
          </w:p>
        </w:tc>
        <w:tc>
          <w:tcPr>
            <w:tcW w:w="4380" w:type="dxa"/>
          </w:tcPr>
          <w:p w14:paraId="6FAEA614" w14:textId="70DEF937" w:rsidR="00980AFA" w:rsidRDefault="00D53AB2" w:rsidP="006958D4">
            <w:pPr>
              <w:jc w:val="center"/>
              <w:rPr>
                <w:lang w:val="es-ES"/>
              </w:rPr>
            </w:pPr>
            <w:r>
              <w:rPr>
                <w:lang w:val="es-ES"/>
              </w:rPr>
              <w:t>250</w:t>
            </w:r>
          </w:p>
        </w:tc>
      </w:tr>
      <w:tr w:rsidR="009B45F6" w14:paraId="3ECC8698" w14:textId="77777777" w:rsidTr="009B45F6">
        <w:trPr>
          <w:trHeight w:val="298"/>
        </w:trPr>
        <w:tc>
          <w:tcPr>
            <w:tcW w:w="4380" w:type="dxa"/>
          </w:tcPr>
          <w:p w14:paraId="30449E6E" w14:textId="6B4BED44" w:rsidR="009B45F6" w:rsidRDefault="009B45F6" w:rsidP="009B45F6">
            <w:pPr>
              <w:rPr>
                <w:lang w:val="es-ES"/>
              </w:rPr>
            </w:pPr>
            <w:r>
              <w:rPr>
                <w:lang w:val="es-ES"/>
              </w:rPr>
              <w:t>Programador</w:t>
            </w:r>
          </w:p>
        </w:tc>
        <w:tc>
          <w:tcPr>
            <w:tcW w:w="4380" w:type="dxa"/>
          </w:tcPr>
          <w:p w14:paraId="537EB402" w14:textId="2AE4E9CE" w:rsidR="009B45F6" w:rsidRDefault="001065CB" w:rsidP="006958D4">
            <w:pPr>
              <w:jc w:val="center"/>
              <w:rPr>
                <w:lang w:val="es-ES"/>
              </w:rPr>
            </w:pPr>
            <w:r>
              <w:rPr>
                <w:lang w:val="es-ES"/>
              </w:rPr>
              <w:t>60</w:t>
            </w:r>
            <w:r w:rsidR="006C5063">
              <w:rPr>
                <w:lang w:val="es-ES"/>
              </w:rPr>
              <w:t>00</w:t>
            </w:r>
          </w:p>
        </w:tc>
      </w:tr>
      <w:tr w:rsidR="009B45F6" w14:paraId="2F239DB0" w14:textId="77777777" w:rsidTr="009B45F6">
        <w:trPr>
          <w:trHeight w:val="313"/>
        </w:trPr>
        <w:tc>
          <w:tcPr>
            <w:tcW w:w="4380" w:type="dxa"/>
          </w:tcPr>
          <w:p w14:paraId="47545534" w14:textId="5ADA3EE4" w:rsidR="009B45F6" w:rsidRDefault="009B45F6" w:rsidP="009B45F6">
            <w:pPr>
              <w:rPr>
                <w:lang w:val="es-ES"/>
              </w:rPr>
            </w:pPr>
            <w:r>
              <w:rPr>
                <w:lang w:val="es-ES"/>
              </w:rPr>
              <w:t>Servidor</w:t>
            </w:r>
          </w:p>
        </w:tc>
        <w:tc>
          <w:tcPr>
            <w:tcW w:w="4380" w:type="dxa"/>
          </w:tcPr>
          <w:p w14:paraId="09557985" w14:textId="683617A0" w:rsidR="009B45F6" w:rsidRDefault="006C5063" w:rsidP="006958D4">
            <w:pPr>
              <w:jc w:val="center"/>
              <w:rPr>
                <w:lang w:val="es-ES"/>
              </w:rPr>
            </w:pPr>
            <w:r>
              <w:rPr>
                <w:lang w:val="es-ES"/>
              </w:rPr>
              <w:t>750</w:t>
            </w:r>
          </w:p>
        </w:tc>
      </w:tr>
      <w:tr w:rsidR="009B45F6" w14:paraId="0C6B9839" w14:textId="77777777" w:rsidTr="009B45F6">
        <w:trPr>
          <w:trHeight w:val="313"/>
        </w:trPr>
        <w:tc>
          <w:tcPr>
            <w:tcW w:w="4380" w:type="dxa"/>
          </w:tcPr>
          <w:p w14:paraId="04652F86" w14:textId="01AB8DF8" w:rsidR="009B45F6" w:rsidRDefault="009B45F6" w:rsidP="009B45F6">
            <w:pPr>
              <w:rPr>
                <w:lang w:val="es-ES"/>
              </w:rPr>
            </w:pPr>
            <w:r>
              <w:rPr>
                <w:lang w:val="es-ES"/>
              </w:rPr>
              <w:t>Dominio web</w:t>
            </w:r>
          </w:p>
        </w:tc>
        <w:tc>
          <w:tcPr>
            <w:tcW w:w="4380" w:type="dxa"/>
          </w:tcPr>
          <w:p w14:paraId="38DCDF34" w14:textId="7E354BCF" w:rsidR="009B45F6" w:rsidRDefault="006C5063" w:rsidP="006958D4">
            <w:pPr>
              <w:jc w:val="center"/>
              <w:rPr>
                <w:lang w:val="es-ES"/>
              </w:rPr>
            </w:pPr>
            <w:r>
              <w:rPr>
                <w:lang w:val="es-ES"/>
              </w:rPr>
              <w:t>200</w:t>
            </w:r>
          </w:p>
        </w:tc>
      </w:tr>
      <w:tr w:rsidR="009B45F6" w14:paraId="07BDC049" w14:textId="77777777" w:rsidTr="009B45F6">
        <w:trPr>
          <w:trHeight w:val="328"/>
        </w:trPr>
        <w:tc>
          <w:tcPr>
            <w:tcW w:w="4380" w:type="dxa"/>
          </w:tcPr>
          <w:p w14:paraId="16BB7D61" w14:textId="42EB68DD" w:rsidR="009B45F6" w:rsidRDefault="009B45F6" w:rsidP="009B45F6">
            <w:pPr>
              <w:rPr>
                <w:lang w:val="es-ES"/>
              </w:rPr>
            </w:pPr>
            <w:r>
              <w:rPr>
                <w:lang w:val="es-ES"/>
              </w:rPr>
              <w:t>Publicación</w:t>
            </w:r>
          </w:p>
        </w:tc>
        <w:tc>
          <w:tcPr>
            <w:tcW w:w="4380" w:type="dxa"/>
          </w:tcPr>
          <w:p w14:paraId="31C5AE55" w14:textId="2B041716" w:rsidR="009B45F6" w:rsidRDefault="00D90913" w:rsidP="006958D4">
            <w:pPr>
              <w:jc w:val="center"/>
              <w:rPr>
                <w:lang w:val="es-ES"/>
              </w:rPr>
            </w:pPr>
            <w:r>
              <w:rPr>
                <w:lang w:val="es-ES"/>
              </w:rPr>
              <w:t>1500</w:t>
            </w:r>
          </w:p>
        </w:tc>
      </w:tr>
      <w:tr w:rsidR="009B45F6" w14:paraId="33CCE761" w14:textId="77777777" w:rsidTr="009B45F6">
        <w:trPr>
          <w:trHeight w:val="328"/>
        </w:trPr>
        <w:tc>
          <w:tcPr>
            <w:tcW w:w="4380" w:type="dxa"/>
          </w:tcPr>
          <w:p w14:paraId="24F9FD5A" w14:textId="678D597E" w:rsidR="009B45F6" w:rsidRDefault="00E92CC3" w:rsidP="009B45F6">
            <w:pPr>
              <w:rPr>
                <w:lang w:val="es-ES"/>
              </w:rPr>
            </w:pPr>
            <w:r>
              <w:rPr>
                <w:lang w:val="es-ES"/>
              </w:rPr>
              <w:t>Pasajes y Telecomunicaciones</w:t>
            </w:r>
          </w:p>
        </w:tc>
        <w:tc>
          <w:tcPr>
            <w:tcW w:w="4380" w:type="dxa"/>
          </w:tcPr>
          <w:p w14:paraId="257926A9" w14:textId="122DC54D" w:rsidR="009B45F6" w:rsidRDefault="006C5063" w:rsidP="006958D4">
            <w:pPr>
              <w:jc w:val="center"/>
              <w:rPr>
                <w:lang w:val="es-ES"/>
              </w:rPr>
            </w:pPr>
            <w:r>
              <w:rPr>
                <w:lang w:val="es-ES"/>
              </w:rPr>
              <w:t>400</w:t>
            </w:r>
          </w:p>
        </w:tc>
      </w:tr>
      <w:tr w:rsidR="00E92CC3" w14:paraId="3A75ADA2" w14:textId="77777777" w:rsidTr="009B45F6">
        <w:trPr>
          <w:trHeight w:val="328"/>
        </w:trPr>
        <w:tc>
          <w:tcPr>
            <w:tcW w:w="4380" w:type="dxa"/>
          </w:tcPr>
          <w:p w14:paraId="603A2523" w14:textId="1EEF3A64" w:rsidR="00E92CC3" w:rsidRDefault="00E92CC3" w:rsidP="009B45F6">
            <w:pPr>
              <w:rPr>
                <w:lang w:val="es-ES"/>
              </w:rPr>
            </w:pPr>
            <w:r>
              <w:rPr>
                <w:lang w:val="es-ES"/>
              </w:rPr>
              <w:t>Programa para encuestas</w:t>
            </w:r>
            <w:r w:rsidR="00980AFA">
              <w:rPr>
                <w:lang w:val="es-ES"/>
              </w:rPr>
              <w:t xml:space="preserve"> online</w:t>
            </w:r>
          </w:p>
        </w:tc>
        <w:tc>
          <w:tcPr>
            <w:tcW w:w="4380" w:type="dxa"/>
          </w:tcPr>
          <w:p w14:paraId="31AFA5BA" w14:textId="06EF21C5" w:rsidR="00E92CC3" w:rsidRDefault="00980AFA" w:rsidP="006958D4">
            <w:pPr>
              <w:jc w:val="center"/>
              <w:rPr>
                <w:lang w:val="es-ES"/>
              </w:rPr>
            </w:pPr>
            <w:r>
              <w:rPr>
                <w:lang w:val="es-ES"/>
              </w:rPr>
              <w:t>1200</w:t>
            </w:r>
          </w:p>
        </w:tc>
      </w:tr>
      <w:tr w:rsidR="00701034" w14:paraId="66ADAD52" w14:textId="77777777" w:rsidTr="009B45F6">
        <w:trPr>
          <w:trHeight w:val="328"/>
        </w:trPr>
        <w:tc>
          <w:tcPr>
            <w:tcW w:w="4380" w:type="dxa"/>
          </w:tcPr>
          <w:p w14:paraId="5CAA68F0" w14:textId="2FDF1056" w:rsidR="00701034" w:rsidRDefault="00701034" w:rsidP="009B45F6">
            <w:pPr>
              <w:rPr>
                <w:lang w:val="es-ES"/>
              </w:rPr>
            </w:pPr>
            <w:r>
              <w:rPr>
                <w:lang w:val="es-ES"/>
              </w:rPr>
              <w:t>Diseñador</w:t>
            </w:r>
          </w:p>
        </w:tc>
        <w:tc>
          <w:tcPr>
            <w:tcW w:w="4380" w:type="dxa"/>
          </w:tcPr>
          <w:p w14:paraId="1088AEFC" w14:textId="1B827C26" w:rsidR="00701034" w:rsidRDefault="00701034" w:rsidP="006958D4">
            <w:pPr>
              <w:jc w:val="center"/>
              <w:rPr>
                <w:lang w:val="es-ES"/>
              </w:rPr>
            </w:pPr>
            <w:r>
              <w:rPr>
                <w:lang w:val="es-ES"/>
              </w:rPr>
              <w:t>1000</w:t>
            </w:r>
          </w:p>
        </w:tc>
      </w:tr>
      <w:tr w:rsidR="00D53AB2" w14:paraId="41AC8C39" w14:textId="77777777" w:rsidTr="00855A34">
        <w:trPr>
          <w:trHeight w:val="320"/>
        </w:trPr>
        <w:tc>
          <w:tcPr>
            <w:tcW w:w="4380" w:type="dxa"/>
          </w:tcPr>
          <w:p w14:paraId="2C951EC6" w14:textId="138C4A24" w:rsidR="00D53AB2" w:rsidRDefault="00D53AB2" w:rsidP="009B45F6">
            <w:pPr>
              <w:rPr>
                <w:lang w:val="es-ES"/>
              </w:rPr>
            </w:pPr>
            <w:r>
              <w:rPr>
                <w:lang w:val="es-ES"/>
              </w:rPr>
              <w:t>Total</w:t>
            </w:r>
          </w:p>
        </w:tc>
        <w:tc>
          <w:tcPr>
            <w:tcW w:w="4380" w:type="dxa"/>
          </w:tcPr>
          <w:p w14:paraId="6FCA5F07" w14:textId="22FF5813" w:rsidR="00D53AB2" w:rsidRDefault="00701034" w:rsidP="006958D4">
            <w:pPr>
              <w:jc w:val="center"/>
              <w:rPr>
                <w:lang w:val="es-ES"/>
              </w:rPr>
            </w:pPr>
            <w:r>
              <w:rPr>
                <w:lang w:val="es-ES"/>
              </w:rPr>
              <w:t>11</w:t>
            </w:r>
            <w:r w:rsidR="001065CB">
              <w:rPr>
                <w:lang w:val="es-ES"/>
              </w:rPr>
              <w:t>5</w:t>
            </w:r>
            <w:r w:rsidR="00855A34">
              <w:rPr>
                <w:lang w:val="es-ES"/>
              </w:rPr>
              <w:t>00</w:t>
            </w:r>
          </w:p>
        </w:tc>
      </w:tr>
    </w:tbl>
    <w:p w14:paraId="1D7E7049" w14:textId="77777777" w:rsidR="009B45F6" w:rsidRPr="009B45F6" w:rsidRDefault="009B45F6" w:rsidP="009B45F6">
      <w:pPr>
        <w:rPr>
          <w:lang w:val="es-ES"/>
        </w:rPr>
      </w:pPr>
    </w:p>
    <w:p w14:paraId="3C470CC7" w14:textId="40129C98" w:rsidR="008921DC" w:rsidRDefault="008921DC" w:rsidP="008921DC">
      <w:pPr>
        <w:pStyle w:val="Prrafodelista"/>
        <w:numPr>
          <w:ilvl w:val="0"/>
          <w:numId w:val="1"/>
        </w:numPr>
        <w:rPr>
          <w:lang w:val="es-ES"/>
        </w:rPr>
      </w:pPr>
      <w:r>
        <w:rPr>
          <w:lang w:val="es-ES"/>
        </w:rPr>
        <w:t xml:space="preserve">Consideraciones </w:t>
      </w:r>
      <w:r w:rsidR="00D53AB2">
        <w:rPr>
          <w:lang w:val="es-ES"/>
        </w:rPr>
        <w:t>Éticas</w:t>
      </w:r>
    </w:p>
    <w:p w14:paraId="250E3D1A" w14:textId="77777777" w:rsidR="00D53AB2" w:rsidRDefault="00D53AB2" w:rsidP="00D53AB2">
      <w:pPr>
        <w:rPr>
          <w:lang w:val="es-ES"/>
        </w:rPr>
      </w:pPr>
    </w:p>
    <w:p w14:paraId="7D5BDDCF" w14:textId="57079706" w:rsidR="00D53AB2" w:rsidRDefault="00D53AB2" w:rsidP="00D53AB2">
      <w:pPr>
        <w:rPr>
          <w:lang w:val="es-ES"/>
        </w:rPr>
      </w:pPr>
      <w:r>
        <w:rPr>
          <w:lang w:val="es-ES"/>
        </w:rPr>
        <w:lastRenderedPageBreak/>
        <w:t>En este proyecto, no se utilizará sujetos de experimentación humanos ni animales.</w:t>
      </w:r>
      <w:r w:rsidR="00B10D53">
        <w:rPr>
          <w:lang w:val="es-ES"/>
        </w:rPr>
        <w:t xml:space="preserve"> La información recolectada por medio de l</w:t>
      </w:r>
      <w:r w:rsidR="006958D4">
        <w:rPr>
          <w:lang w:val="es-ES"/>
        </w:rPr>
        <w:t>a encuesta no será</w:t>
      </w:r>
      <w:r w:rsidR="00B10D53">
        <w:rPr>
          <w:lang w:val="es-ES"/>
        </w:rPr>
        <w:t xml:space="preserve"> de datos sensibles ni que puedan comprometer la privacidad de los pacientes, solo se recopilará datos de percepción de uso del sistema web planteado.</w:t>
      </w:r>
    </w:p>
    <w:p w14:paraId="6B7D7616" w14:textId="77777777" w:rsidR="00B10D53" w:rsidRDefault="00B10D53" w:rsidP="00D53AB2">
      <w:pPr>
        <w:rPr>
          <w:lang w:val="es-ES"/>
        </w:rPr>
      </w:pPr>
    </w:p>
    <w:p w14:paraId="47281B5C" w14:textId="3E7F6ED3" w:rsidR="00B10D53" w:rsidRDefault="00B10D53" w:rsidP="00D53AB2">
      <w:pPr>
        <w:rPr>
          <w:lang w:val="es-ES"/>
        </w:rPr>
      </w:pPr>
      <w:r>
        <w:rPr>
          <w:lang w:val="es-ES"/>
        </w:rPr>
        <w:t>No se anticipan riesgos ni potenciales daños como resultado de la participación en este estudio.</w:t>
      </w:r>
    </w:p>
    <w:p w14:paraId="04DCB6E2" w14:textId="77777777" w:rsidR="00DB43C8" w:rsidRDefault="00DB43C8" w:rsidP="00D53AB2">
      <w:pPr>
        <w:rPr>
          <w:lang w:val="es-ES"/>
        </w:rPr>
      </w:pPr>
    </w:p>
    <w:p w14:paraId="2260B80C" w14:textId="77777777" w:rsidR="00DB43C8" w:rsidRDefault="00DB43C8" w:rsidP="00D53AB2">
      <w:pPr>
        <w:rPr>
          <w:lang w:val="es-ES"/>
        </w:rPr>
      </w:pPr>
    </w:p>
    <w:p w14:paraId="738163D2" w14:textId="77777777" w:rsidR="00DB43C8" w:rsidRDefault="00DB43C8" w:rsidP="00D53AB2">
      <w:pPr>
        <w:rPr>
          <w:lang w:val="es-ES"/>
        </w:rPr>
      </w:pPr>
    </w:p>
    <w:p w14:paraId="45DF69B9" w14:textId="77777777" w:rsidR="00DB43C8" w:rsidRDefault="00DB43C8" w:rsidP="00D53AB2">
      <w:pPr>
        <w:rPr>
          <w:lang w:val="es-ES"/>
        </w:rPr>
      </w:pPr>
    </w:p>
    <w:p w14:paraId="26E7B08E" w14:textId="77777777" w:rsidR="00DB43C8" w:rsidRPr="00D53AB2" w:rsidRDefault="00DB43C8" w:rsidP="00D53AB2">
      <w:pPr>
        <w:rPr>
          <w:lang w:val="es-ES"/>
        </w:rPr>
      </w:pPr>
    </w:p>
    <w:p w14:paraId="6224B399" w14:textId="77777777" w:rsidR="00302092" w:rsidRDefault="00302092" w:rsidP="00302092">
      <w:pPr>
        <w:rPr>
          <w:lang w:val="es-ES"/>
        </w:rPr>
      </w:pPr>
    </w:p>
    <w:p w14:paraId="350AD145" w14:textId="77777777" w:rsidR="00302092" w:rsidRDefault="00302092" w:rsidP="00302092">
      <w:pPr>
        <w:rPr>
          <w:lang w:val="es-ES"/>
        </w:rPr>
      </w:pPr>
      <w:r>
        <w:rPr>
          <w:lang w:val="es-ES"/>
        </w:rPr>
        <w:t>Referencias</w:t>
      </w:r>
    </w:p>
    <w:p w14:paraId="516EAC8B" w14:textId="77777777" w:rsidR="003D2BC8" w:rsidRDefault="003D2BC8" w:rsidP="00302092">
      <w:pPr>
        <w:rPr>
          <w:lang w:val="es-ES"/>
        </w:rPr>
      </w:pPr>
    </w:p>
    <w:p w14:paraId="7C12DCC1" w14:textId="114F142B" w:rsidR="007A694C" w:rsidRPr="007A694C" w:rsidRDefault="003D2BC8" w:rsidP="007A694C">
      <w:pPr>
        <w:widowControl w:val="0"/>
        <w:autoSpaceDE w:val="0"/>
        <w:autoSpaceDN w:val="0"/>
        <w:adjustRightInd w:val="0"/>
        <w:ind w:left="640" w:hanging="640"/>
        <w:rPr>
          <w:rFonts w:ascii="Calibri" w:eastAsia="Times New Roman" w:hAnsi="Calibri" w:cs="Times New Roman"/>
          <w:noProof/>
        </w:rPr>
      </w:pPr>
      <w:r>
        <w:rPr>
          <w:lang w:val="es-ES"/>
        </w:rPr>
        <w:fldChar w:fldCharType="begin" w:fldLock="1"/>
      </w:r>
      <w:r>
        <w:rPr>
          <w:lang w:val="es-ES"/>
        </w:rPr>
        <w:instrText xml:space="preserve">ADDIN Mendeley Bibliography CSL_BIBLIOGRAPHY </w:instrText>
      </w:r>
      <w:r>
        <w:rPr>
          <w:lang w:val="es-ES"/>
        </w:rPr>
        <w:fldChar w:fldCharType="separate"/>
      </w:r>
      <w:r w:rsidR="007A694C" w:rsidRPr="007A694C">
        <w:rPr>
          <w:rFonts w:ascii="Calibri" w:eastAsia="Times New Roman" w:hAnsi="Calibri" w:cs="Times New Roman"/>
          <w:noProof/>
        </w:rPr>
        <w:t xml:space="preserve">1. </w:t>
      </w:r>
      <w:r w:rsidR="007A694C" w:rsidRPr="007A694C">
        <w:rPr>
          <w:rFonts w:ascii="Calibri" w:eastAsia="Times New Roman" w:hAnsi="Calibri" w:cs="Times New Roman"/>
          <w:noProof/>
        </w:rPr>
        <w:tab/>
        <w:t>Al-Abri R, Al-Balushi A. Patient satisfaction survey as a tool towards quality improvement. Oman Med J [Internet]. 2014 Jan [cited 2016 Aug 7];29(1):3–7. Available from: http://www.ncbi.nlm.nih.gov/pubmed/24501659</w:t>
      </w:r>
    </w:p>
    <w:p w14:paraId="7AABDB7E"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2. </w:t>
      </w:r>
      <w:r w:rsidRPr="007A694C">
        <w:rPr>
          <w:rFonts w:ascii="Calibri" w:eastAsia="Times New Roman" w:hAnsi="Calibri" w:cs="Times New Roman"/>
          <w:noProof/>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2E1069A2"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3. </w:t>
      </w:r>
      <w:r w:rsidRPr="007A694C">
        <w:rPr>
          <w:rFonts w:ascii="Calibri" w:eastAsia="Times New Roman" w:hAnsi="Calibri" w:cs="Times New Roman"/>
          <w:noProof/>
        </w:rPr>
        <w:tab/>
        <w:t xml:space="preserve">Bjertnaes O a., Sjetne IS, Iversen HH. Overall patient satisfaction with hospitals: effects of patient-reported experiences and fulfilment of expectations. BMJ Qual Saf. 2012;21(1):39–46. </w:t>
      </w:r>
    </w:p>
    <w:p w14:paraId="46B1453E"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4. </w:t>
      </w:r>
      <w:r w:rsidRPr="007A694C">
        <w:rPr>
          <w:rFonts w:ascii="Calibri" w:eastAsia="Times New Roman" w:hAnsi="Calibri" w:cs="Times New Roman"/>
          <w:noProof/>
        </w:rPr>
        <w:tab/>
        <w:t xml:space="preserve">Predictors of patient satisfaction. Gomal J Med Sci. 9(2). </w:t>
      </w:r>
    </w:p>
    <w:p w14:paraId="19BA29C0"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5. </w:t>
      </w:r>
      <w:r w:rsidRPr="007A694C">
        <w:rPr>
          <w:rFonts w:ascii="Calibri" w:eastAsia="Times New Roman" w:hAnsi="Calibri" w:cs="Times New Roman"/>
          <w:noProof/>
        </w:rPr>
        <w:tab/>
        <w:t>Atención al usuario y Servicio al Cliente [Internet]. Available from: http://es.slideshare.net/taimutay/atencin-al-usuario-y-servicio-al-cliente</w:t>
      </w:r>
    </w:p>
    <w:p w14:paraId="15E07681"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6. </w:t>
      </w:r>
      <w:r w:rsidRPr="007A694C">
        <w:rPr>
          <w:rFonts w:ascii="Calibri" w:eastAsia="Times New Roman" w:hAnsi="Calibri" w:cs="Times New Roman"/>
          <w:noProof/>
        </w:rPr>
        <w:tab/>
        <w:t>Why Customer Service Matters in the Healthcare Industry | The Exchange - Yahoo Finance [Internet]. Available from: http://finance.yahoo.com/blogs/the-exchange/why-customer-matters-healthcare-industry-214727535.html</w:t>
      </w:r>
    </w:p>
    <w:p w14:paraId="5F2EFED7"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7. </w:t>
      </w:r>
      <w:r w:rsidRPr="007A694C">
        <w:rPr>
          <w:rFonts w:ascii="Calibri" w:eastAsia="Times New Roman" w:hAnsi="Calibri" w:cs="Times New Roman"/>
          <w:noProof/>
        </w:rPr>
        <w:tab/>
        <w:t>The HCAHPS Survey -Frequently Asked Questions The HCAHPS Survey – Frequently Asked Questions. [cited 2016 Aug 4]; Available from: http://www.hcahpsonline.org/home.aspx.</w:t>
      </w:r>
    </w:p>
    <w:p w14:paraId="28F35EFD"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8. </w:t>
      </w:r>
      <w:r w:rsidRPr="007A694C">
        <w:rPr>
          <w:rFonts w:ascii="Calibri" w:eastAsia="Times New Roman" w:hAnsi="Calibri" w:cs="Times New Roman"/>
          <w:noProof/>
        </w:rPr>
        <w:tab/>
        <w:t>Ordonnance n° 96-346 du 24 avril 1996 portant réforme de l’hospitalisation publique et privée | Legifrance [Internet]. Available from: https://www.legifrance.gouv.fr/affichTexte.do?cidTexte=JORFTEXT000000742206</w:t>
      </w:r>
    </w:p>
    <w:p w14:paraId="1B8FE46F"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9. </w:t>
      </w:r>
      <w:r w:rsidRPr="007A694C">
        <w:rPr>
          <w:rFonts w:ascii="Calibri" w:eastAsia="Times New Roman" w:hAnsi="Calibri" w:cs="Times New Roman"/>
          <w:noProof/>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7A3B259A"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10. </w:t>
      </w:r>
      <w:r w:rsidRPr="007A694C">
        <w:rPr>
          <w:rFonts w:ascii="Calibri" w:eastAsia="Times New Roman" w:hAnsi="Calibri" w:cs="Times New Roman"/>
          <w:noProof/>
        </w:rPr>
        <w:tab/>
        <w:t xml:space="preserve">The NHS Plan A plan for investment A plan for reform. 2000; </w:t>
      </w:r>
    </w:p>
    <w:p w14:paraId="4A1E7663"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11. </w:t>
      </w:r>
      <w:r w:rsidRPr="007A694C">
        <w:rPr>
          <w:rFonts w:ascii="Calibri" w:eastAsia="Times New Roman" w:hAnsi="Calibri" w:cs="Times New Roman"/>
          <w:noProof/>
        </w:rPr>
        <w:tab/>
        <w:t xml:space="preserve">Reader TW, Gillespie A, Roberts J. Patient complaints in healthcare systems: a systematic review and coding taxonomy. BMJ Qual Saf [Internet]. 2014;23(May):6781. Reader TW, Gillespie A, Roberts J. Patient c. Available from: </w:t>
      </w:r>
      <w:r w:rsidRPr="007A694C">
        <w:rPr>
          <w:rFonts w:ascii="Calibri" w:eastAsia="Times New Roman" w:hAnsi="Calibri" w:cs="Times New Roman"/>
          <w:noProof/>
        </w:rPr>
        <w:lastRenderedPageBreak/>
        <w:t>http://www.ncbi.nlm.nih.gov/pubmed/24876289</w:t>
      </w:r>
    </w:p>
    <w:p w14:paraId="0DB08E1B"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12. </w:t>
      </w:r>
      <w:r w:rsidRPr="007A694C">
        <w:rPr>
          <w:rFonts w:ascii="Calibri" w:eastAsia="Times New Roman" w:hAnsi="Calibri" w:cs="Times New Roman"/>
          <w:noProof/>
        </w:rPr>
        <w:tab/>
        <w:t>Health Services Review Council. Guide to Complaint Handling in Health Care Services. 2005; Available from: http://www.health.vic.gov.au/hsc/downloads/complaints_handling.pdf</w:t>
      </w:r>
    </w:p>
    <w:p w14:paraId="494868FD"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13. </w:t>
      </w:r>
      <w:r w:rsidRPr="007A694C">
        <w:rPr>
          <w:rFonts w:ascii="Calibri" w:eastAsia="Times New Roman" w:hAnsi="Calibri" w:cs="Times New Roman"/>
          <w:noProof/>
        </w:rPr>
        <w:tab/>
        <w:t>SUSALUD | Inicio [Internet]. [cited 2017 Mar 14]. Available from: http://portales.susalud.gob.pe/web/portal/nosotros</w:t>
      </w:r>
    </w:p>
    <w:p w14:paraId="79F0A12D"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14. </w:t>
      </w:r>
      <w:r w:rsidRPr="007A694C">
        <w:rPr>
          <w:rFonts w:ascii="Calibri" w:eastAsia="Times New Roman" w:hAnsi="Calibri" w:cs="Times New Roman"/>
          <w:noProof/>
        </w:rPr>
        <w:tab/>
        <w:t>BPM PAC | Consulta [Internet]. [cited 2017 Mar 14]. Available from: http://app17.susalud.gob.pe/formulario_consulta/</w:t>
      </w:r>
    </w:p>
    <w:p w14:paraId="1F643170"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15. </w:t>
      </w:r>
      <w:r w:rsidRPr="007A694C">
        <w:rPr>
          <w:rFonts w:ascii="Calibri" w:eastAsia="Times New Roman" w:hAnsi="Calibri" w:cs="Times New Roman"/>
          <w:noProof/>
        </w:rPr>
        <w:tab/>
        <w:t>SUSALUD CONTIGO - Aplicaciones de Android en Google Play [Internet]. [cited 2017 Mar 14]. Available from: https://play.google.com/store/apps/details?id=pe.gob.susalud.servicio&amp;hl=es</w:t>
      </w:r>
    </w:p>
    <w:p w14:paraId="61C9535A"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16. </w:t>
      </w:r>
      <w:r w:rsidRPr="007A694C">
        <w:rPr>
          <w:rFonts w:ascii="Calibri" w:eastAsia="Times New Roman" w:hAnsi="Calibri" w:cs="Times New Roman"/>
          <w:noProof/>
        </w:rPr>
        <w:tab/>
        <w:t>SUSALUD | MÁS DE 10 MIL USUARIOS UTILIZAN APP SUSALUD CONTIGO [Internet]. [cited 2017 Mar 14]. Available from: http://portales.susalud.gob.pe/web/portal/noticias/-/asset_publisher/nx8MOyZZrSvU/content/mas-de-10-mil-usuarios-utilizan-app-susalud-contigo?_101_INSTANCE_nx8MOyZZrSvU_redirect=%2Fweb%2Fportal%2Fnoticias</w:t>
      </w:r>
    </w:p>
    <w:p w14:paraId="038F9058"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17. </w:t>
      </w:r>
      <w:r w:rsidRPr="007A694C">
        <w:rPr>
          <w:rFonts w:ascii="Calibri" w:eastAsia="Times New Roman" w:hAnsi="Calibri"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35A141FB"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18. </w:t>
      </w:r>
      <w:r w:rsidRPr="007A694C">
        <w:rPr>
          <w:rFonts w:ascii="Calibri" w:eastAsia="Times New Roman" w:hAnsi="Calibri" w:cs="Times New Roman"/>
          <w:noProof/>
        </w:rPr>
        <w:tab/>
        <w:t xml:space="preserve">Davis FD. A Technology Acceptance Model for Empirically Testing New End-User Information Systems. 1985; </w:t>
      </w:r>
    </w:p>
    <w:p w14:paraId="066D1500"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19. </w:t>
      </w:r>
      <w:r w:rsidRPr="007A694C">
        <w:rPr>
          <w:rFonts w:ascii="Calibri" w:eastAsia="Times New Roman" w:hAnsi="Calibri" w:cs="Times New Roman"/>
          <w:noProof/>
        </w:rPr>
        <w:tab/>
        <w:t xml:space="preserve">Science M, Aug I. User Acceptance of Computer Technology : A Comparison of Two Theoretical Models Fred D . Davis ; Richard P . Bagozzi ; Paul R . Warshaw USER ACCEPTANCE OF COMPUTER TECHNOLOGY : A COMPARISON OF TWO THEORETICAL MODELS *. 1989;35(8):982–1003. </w:t>
      </w:r>
    </w:p>
    <w:p w14:paraId="21CB5A2C" w14:textId="77777777" w:rsidR="007A694C" w:rsidRPr="007A694C" w:rsidRDefault="007A694C" w:rsidP="007A694C">
      <w:pPr>
        <w:widowControl w:val="0"/>
        <w:autoSpaceDE w:val="0"/>
        <w:autoSpaceDN w:val="0"/>
        <w:adjustRightInd w:val="0"/>
        <w:ind w:left="640" w:hanging="640"/>
        <w:rPr>
          <w:rFonts w:ascii="Calibri" w:hAnsi="Calibri"/>
          <w:noProof/>
        </w:rPr>
      </w:pPr>
      <w:r w:rsidRPr="007A694C">
        <w:rPr>
          <w:rFonts w:ascii="Calibri" w:eastAsia="Times New Roman" w:hAnsi="Calibri" w:cs="Times New Roman"/>
          <w:noProof/>
        </w:rPr>
        <w:t xml:space="preserve">20. </w:t>
      </w:r>
      <w:r w:rsidRPr="007A694C">
        <w:rPr>
          <w:rFonts w:ascii="Calibri" w:eastAsia="Times New Roman" w:hAnsi="Calibri" w:cs="Times New Roman"/>
          <w:noProof/>
        </w:rPr>
        <w:tab/>
        <w:t xml:space="preserve">In F, Care H. the Technology Acceptance Model : Its Past and Its Future in Health Care. 2011;43(1):1–30. </w:t>
      </w:r>
    </w:p>
    <w:p w14:paraId="1DDE27B7" w14:textId="6FC3A13F" w:rsidR="003D2BC8" w:rsidRDefault="003D2BC8" w:rsidP="007A694C">
      <w:pPr>
        <w:widowControl w:val="0"/>
        <w:autoSpaceDE w:val="0"/>
        <w:autoSpaceDN w:val="0"/>
        <w:adjustRightInd w:val="0"/>
        <w:ind w:left="640" w:hanging="640"/>
        <w:rPr>
          <w:lang w:val="es-ES"/>
        </w:rPr>
      </w:pPr>
      <w:r>
        <w:rPr>
          <w:lang w:val="es-ES"/>
        </w:rPr>
        <w:fldChar w:fldCharType="end"/>
      </w:r>
    </w:p>
    <w:p w14:paraId="0ABA698C" w14:textId="77777777" w:rsidR="00B61FCF" w:rsidRDefault="00B61FCF" w:rsidP="00302092">
      <w:pPr>
        <w:rPr>
          <w:lang w:val="es-ES"/>
        </w:rPr>
      </w:pPr>
    </w:p>
    <w:p w14:paraId="2D089A21" w14:textId="77777777" w:rsidR="00B61FCF" w:rsidRDefault="00B61FCF" w:rsidP="00302092">
      <w:pPr>
        <w:rPr>
          <w:lang w:val="es-ES"/>
        </w:rPr>
      </w:pPr>
    </w:p>
    <w:p w14:paraId="0227A374" w14:textId="77777777" w:rsidR="00B61FCF" w:rsidRDefault="00B61FCF" w:rsidP="00302092">
      <w:pPr>
        <w:rPr>
          <w:lang w:val="es-ES"/>
        </w:rPr>
      </w:pPr>
    </w:p>
    <w:p w14:paraId="2C7A2252" w14:textId="77777777" w:rsidR="00B61FCF" w:rsidRPr="00302092" w:rsidRDefault="00B61FCF" w:rsidP="00302092">
      <w:pPr>
        <w:rPr>
          <w:lang w:val="es-ES"/>
        </w:rPr>
      </w:pPr>
    </w:p>
    <w:p w14:paraId="7B0B11FD" w14:textId="77777777" w:rsidR="00302092" w:rsidRPr="00302092" w:rsidRDefault="00302092" w:rsidP="00302092">
      <w:pPr>
        <w:rPr>
          <w:lang w:val="es-ES"/>
        </w:rPr>
      </w:pPr>
    </w:p>
    <w:p w14:paraId="72BE1383" w14:textId="77777777" w:rsidR="00302092" w:rsidRDefault="00302092" w:rsidP="00302092">
      <w:pPr>
        <w:rPr>
          <w:lang w:val="es-ES"/>
        </w:rPr>
      </w:pPr>
    </w:p>
    <w:p w14:paraId="6C82BEAD" w14:textId="77777777" w:rsidR="005B7B09" w:rsidRDefault="005B7B09" w:rsidP="00302092">
      <w:pPr>
        <w:rPr>
          <w:lang w:val="es-ES"/>
        </w:rPr>
      </w:pPr>
    </w:p>
    <w:p w14:paraId="6ED9F37F" w14:textId="77777777" w:rsidR="005B7B09" w:rsidRDefault="005B7B09" w:rsidP="00302092">
      <w:pPr>
        <w:rPr>
          <w:lang w:val="es-ES"/>
        </w:rPr>
      </w:pPr>
    </w:p>
    <w:p w14:paraId="3A5F4AB2" w14:textId="77777777" w:rsidR="005B7B09" w:rsidRDefault="005B7B09" w:rsidP="00302092">
      <w:pPr>
        <w:rPr>
          <w:lang w:val="es-ES"/>
        </w:rPr>
      </w:pPr>
    </w:p>
    <w:p w14:paraId="74C1565E" w14:textId="77777777" w:rsidR="005B7B09" w:rsidRDefault="005B7B09" w:rsidP="00302092">
      <w:pPr>
        <w:rPr>
          <w:lang w:val="es-ES"/>
        </w:rPr>
      </w:pPr>
    </w:p>
    <w:p w14:paraId="216D02F7" w14:textId="77777777" w:rsidR="00DB43C8" w:rsidRDefault="00DB43C8" w:rsidP="00302092">
      <w:pPr>
        <w:rPr>
          <w:b/>
          <w:lang w:val="es-ES"/>
        </w:rPr>
      </w:pPr>
    </w:p>
    <w:p w14:paraId="6E178D3A" w14:textId="77777777" w:rsidR="00DB43C8" w:rsidRDefault="00DB43C8" w:rsidP="00302092">
      <w:pPr>
        <w:rPr>
          <w:b/>
          <w:lang w:val="es-ES"/>
        </w:rPr>
      </w:pPr>
    </w:p>
    <w:p w14:paraId="1891DF90" w14:textId="77777777" w:rsidR="00DB43C8" w:rsidRDefault="00DB43C8" w:rsidP="00302092">
      <w:pPr>
        <w:rPr>
          <w:b/>
          <w:lang w:val="es-ES"/>
        </w:rPr>
      </w:pPr>
    </w:p>
    <w:p w14:paraId="2F3A4399" w14:textId="77777777" w:rsidR="00DB43C8" w:rsidRDefault="00DB43C8" w:rsidP="00302092">
      <w:pPr>
        <w:rPr>
          <w:b/>
          <w:lang w:val="es-ES"/>
        </w:rPr>
      </w:pPr>
    </w:p>
    <w:p w14:paraId="69400578" w14:textId="77777777" w:rsidR="00DB43C8" w:rsidRDefault="00DB43C8" w:rsidP="00302092">
      <w:pPr>
        <w:rPr>
          <w:b/>
          <w:lang w:val="es-ES"/>
        </w:rPr>
      </w:pPr>
    </w:p>
    <w:p w14:paraId="581EB1F8" w14:textId="77777777" w:rsidR="00DB43C8" w:rsidRDefault="00DB43C8" w:rsidP="00302092">
      <w:pPr>
        <w:rPr>
          <w:b/>
          <w:lang w:val="es-ES"/>
        </w:rPr>
      </w:pPr>
    </w:p>
    <w:p w14:paraId="2C9E6E15" w14:textId="77777777" w:rsidR="00DB43C8" w:rsidRDefault="00DB43C8" w:rsidP="00302092">
      <w:pPr>
        <w:rPr>
          <w:b/>
          <w:lang w:val="es-ES"/>
        </w:rPr>
      </w:pPr>
    </w:p>
    <w:p w14:paraId="54F1E030" w14:textId="77777777" w:rsidR="00DB43C8" w:rsidRDefault="00DB43C8" w:rsidP="00302092">
      <w:pPr>
        <w:rPr>
          <w:b/>
          <w:lang w:val="es-ES"/>
        </w:rPr>
      </w:pPr>
    </w:p>
    <w:p w14:paraId="5E3272FE" w14:textId="77777777" w:rsidR="00DB43C8" w:rsidRDefault="00DB43C8" w:rsidP="00302092">
      <w:pPr>
        <w:rPr>
          <w:b/>
          <w:lang w:val="es-ES"/>
        </w:rPr>
      </w:pPr>
    </w:p>
    <w:p w14:paraId="50726725" w14:textId="77777777" w:rsidR="00DB43C8" w:rsidRDefault="00DB43C8" w:rsidP="00302092">
      <w:pPr>
        <w:rPr>
          <w:b/>
          <w:lang w:val="es-ES"/>
        </w:rPr>
      </w:pPr>
    </w:p>
    <w:p w14:paraId="4FEBCD5C" w14:textId="77777777" w:rsidR="00DB43C8" w:rsidRDefault="00DB43C8" w:rsidP="00302092">
      <w:pPr>
        <w:rPr>
          <w:b/>
          <w:lang w:val="es-ES"/>
        </w:rPr>
      </w:pPr>
    </w:p>
    <w:p w14:paraId="243210E0" w14:textId="77777777" w:rsidR="00DB43C8" w:rsidRDefault="00DB43C8" w:rsidP="00302092">
      <w:pPr>
        <w:rPr>
          <w:b/>
          <w:lang w:val="es-ES"/>
        </w:rPr>
      </w:pPr>
    </w:p>
    <w:p w14:paraId="2FBE1BAC" w14:textId="77777777" w:rsidR="00DB43C8" w:rsidRDefault="00DB43C8" w:rsidP="00302092">
      <w:pPr>
        <w:rPr>
          <w:b/>
          <w:lang w:val="es-ES"/>
        </w:rPr>
      </w:pPr>
    </w:p>
    <w:p w14:paraId="2B38551A" w14:textId="77777777" w:rsidR="00DB43C8" w:rsidRDefault="00DB43C8" w:rsidP="00302092">
      <w:pPr>
        <w:rPr>
          <w:b/>
          <w:lang w:val="es-ES"/>
        </w:rPr>
      </w:pPr>
    </w:p>
    <w:p w14:paraId="2B258217" w14:textId="77777777" w:rsidR="00DB43C8" w:rsidRDefault="00DB43C8" w:rsidP="00302092">
      <w:pPr>
        <w:rPr>
          <w:b/>
          <w:lang w:val="es-ES"/>
        </w:rPr>
      </w:pPr>
    </w:p>
    <w:p w14:paraId="58FC764F" w14:textId="77777777" w:rsidR="00DB43C8" w:rsidRDefault="00DB43C8" w:rsidP="00302092">
      <w:pPr>
        <w:rPr>
          <w:b/>
          <w:lang w:val="es-ES"/>
        </w:rPr>
      </w:pPr>
    </w:p>
    <w:p w14:paraId="68539940" w14:textId="77777777" w:rsidR="00DB43C8" w:rsidRDefault="00DB43C8" w:rsidP="00302092">
      <w:pPr>
        <w:rPr>
          <w:b/>
          <w:lang w:val="es-ES"/>
        </w:rPr>
      </w:pPr>
    </w:p>
    <w:p w14:paraId="6A2B234F" w14:textId="77777777" w:rsidR="00DB43C8" w:rsidRDefault="00DB43C8" w:rsidP="00302092">
      <w:pPr>
        <w:rPr>
          <w:b/>
          <w:lang w:val="es-ES"/>
        </w:rPr>
      </w:pPr>
    </w:p>
    <w:p w14:paraId="13F67F98" w14:textId="77777777" w:rsidR="00DB43C8" w:rsidRDefault="00DB43C8" w:rsidP="00302092">
      <w:pPr>
        <w:rPr>
          <w:b/>
          <w:lang w:val="es-ES"/>
        </w:rPr>
      </w:pPr>
    </w:p>
    <w:p w14:paraId="7289A14A" w14:textId="77777777" w:rsidR="00DB43C8" w:rsidRDefault="00DB43C8" w:rsidP="00302092">
      <w:pPr>
        <w:rPr>
          <w:b/>
          <w:lang w:val="es-ES"/>
        </w:rPr>
      </w:pPr>
    </w:p>
    <w:p w14:paraId="24FD8121" w14:textId="77777777" w:rsidR="00DB43C8" w:rsidRDefault="00DB43C8" w:rsidP="00302092">
      <w:pPr>
        <w:rPr>
          <w:b/>
          <w:lang w:val="es-ES"/>
        </w:rPr>
      </w:pPr>
    </w:p>
    <w:p w14:paraId="2C4FA289" w14:textId="77777777" w:rsidR="00DB43C8" w:rsidRDefault="00DB43C8" w:rsidP="00302092">
      <w:pPr>
        <w:rPr>
          <w:b/>
          <w:lang w:val="es-ES"/>
        </w:rPr>
      </w:pPr>
    </w:p>
    <w:p w14:paraId="061B298E" w14:textId="77777777" w:rsidR="00DB43C8" w:rsidRDefault="00DB43C8" w:rsidP="00302092">
      <w:pPr>
        <w:rPr>
          <w:b/>
          <w:lang w:val="es-ES"/>
        </w:rPr>
      </w:pPr>
    </w:p>
    <w:p w14:paraId="5B15E083" w14:textId="77777777" w:rsidR="00DB43C8" w:rsidRDefault="00DB43C8" w:rsidP="00302092">
      <w:pPr>
        <w:rPr>
          <w:b/>
          <w:lang w:val="es-ES"/>
        </w:rPr>
      </w:pPr>
    </w:p>
    <w:p w14:paraId="7152D6B5" w14:textId="77777777" w:rsidR="00DB43C8" w:rsidRDefault="00DB43C8" w:rsidP="00302092">
      <w:pPr>
        <w:rPr>
          <w:b/>
          <w:lang w:val="es-ES"/>
        </w:rPr>
      </w:pPr>
    </w:p>
    <w:p w14:paraId="1203C4C9" w14:textId="77777777" w:rsidR="00DB43C8" w:rsidRDefault="00DB43C8" w:rsidP="00302092">
      <w:pPr>
        <w:rPr>
          <w:b/>
          <w:lang w:val="es-ES"/>
        </w:rPr>
      </w:pPr>
    </w:p>
    <w:p w14:paraId="35A0FD35" w14:textId="77777777" w:rsidR="00DB43C8" w:rsidRDefault="00DB43C8" w:rsidP="00302092">
      <w:pPr>
        <w:rPr>
          <w:b/>
          <w:lang w:val="es-ES"/>
        </w:rPr>
      </w:pPr>
    </w:p>
    <w:p w14:paraId="7C1E97D7" w14:textId="77777777" w:rsidR="00DB43C8" w:rsidRDefault="00DB43C8" w:rsidP="00302092">
      <w:pPr>
        <w:rPr>
          <w:b/>
          <w:lang w:val="es-ES"/>
        </w:rPr>
      </w:pPr>
    </w:p>
    <w:p w14:paraId="3CB41F26" w14:textId="77777777" w:rsidR="00DB43C8" w:rsidRDefault="00DB43C8" w:rsidP="00302092">
      <w:pPr>
        <w:rPr>
          <w:b/>
          <w:lang w:val="es-ES"/>
        </w:rPr>
      </w:pPr>
    </w:p>
    <w:p w14:paraId="651BBB03" w14:textId="77777777" w:rsidR="00DB43C8" w:rsidRDefault="00DB43C8" w:rsidP="00302092">
      <w:pPr>
        <w:rPr>
          <w:b/>
          <w:lang w:val="es-ES"/>
        </w:rPr>
      </w:pPr>
    </w:p>
    <w:p w14:paraId="73E2437E" w14:textId="77777777" w:rsidR="00DB43C8" w:rsidRDefault="00DB43C8" w:rsidP="00302092">
      <w:pPr>
        <w:rPr>
          <w:b/>
          <w:lang w:val="es-ES"/>
        </w:rPr>
      </w:pPr>
    </w:p>
    <w:p w14:paraId="4A443E12" w14:textId="77777777" w:rsidR="00DB43C8" w:rsidRDefault="00DB43C8" w:rsidP="00302092">
      <w:pPr>
        <w:rPr>
          <w:b/>
          <w:lang w:val="es-ES"/>
        </w:rPr>
      </w:pPr>
    </w:p>
    <w:p w14:paraId="370E17C6" w14:textId="77777777" w:rsidR="00DB43C8" w:rsidRDefault="00DB43C8" w:rsidP="00302092">
      <w:pPr>
        <w:rPr>
          <w:b/>
          <w:lang w:val="es-ES"/>
        </w:rPr>
      </w:pPr>
    </w:p>
    <w:p w14:paraId="32B2DB9A" w14:textId="77777777" w:rsidR="00DB43C8" w:rsidRDefault="00DB43C8" w:rsidP="00302092">
      <w:pPr>
        <w:rPr>
          <w:b/>
          <w:lang w:val="es-ES"/>
        </w:rPr>
      </w:pPr>
    </w:p>
    <w:p w14:paraId="3A852AC8" w14:textId="4A8B63A7" w:rsidR="005B7B09" w:rsidRPr="008B7F91" w:rsidRDefault="009424E0" w:rsidP="00302092">
      <w:pPr>
        <w:rPr>
          <w:b/>
          <w:lang w:val="es-ES"/>
        </w:rPr>
      </w:pPr>
      <w:r w:rsidRPr="00F66265">
        <w:rPr>
          <w:b/>
          <w:highlight w:val="yellow"/>
          <w:lang w:val="es-ES"/>
        </w:rPr>
        <w:t>A</w:t>
      </w:r>
      <w:r w:rsidR="00D8130F" w:rsidRPr="00F66265">
        <w:rPr>
          <w:b/>
          <w:highlight w:val="yellow"/>
          <w:lang w:val="es-ES"/>
        </w:rPr>
        <w:t>nexo 1. Encues</w:t>
      </w:r>
      <w:r w:rsidR="008B7F91" w:rsidRPr="00F66265">
        <w:rPr>
          <w:b/>
          <w:highlight w:val="yellow"/>
          <w:lang w:val="es-ES"/>
        </w:rPr>
        <w:t>ta de Evaluación del Sistema Interno para Solicitudes del Asegurado (SISA)</w:t>
      </w:r>
    </w:p>
    <w:p w14:paraId="70AA7FA8" w14:textId="77777777" w:rsidR="0071477E" w:rsidRDefault="0071477E" w:rsidP="00302092">
      <w:pPr>
        <w:rPr>
          <w:lang w:val="es-ES"/>
        </w:rPr>
      </w:pPr>
    </w:p>
    <w:p w14:paraId="360424FF" w14:textId="580C0D52" w:rsidR="0071477E" w:rsidRPr="00CE22C1" w:rsidRDefault="0071477E" w:rsidP="00302092">
      <w:pPr>
        <w:rPr>
          <w:b/>
          <w:lang w:val="es-ES"/>
        </w:rPr>
      </w:pPr>
      <w:r w:rsidRPr="00CE22C1">
        <w:rPr>
          <w:b/>
          <w:lang w:val="es-ES"/>
        </w:rPr>
        <w:t>Usabilidad</w:t>
      </w:r>
    </w:p>
    <w:p w14:paraId="5FE43B4F" w14:textId="77777777" w:rsidR="00676C52" w:rsidRDefault="00676C52" w:rsidP="00302092">
      <w:pPr>
        <w:rPr>
          <w:lang w:val="es-ES"/>
        </w:rPr>
      </w:pPr>
    </w:p>
    <w:p w14:paraId="51C44141" w14:textId="5E35E357" w:rsidR="00676C52" w:rsidRDefault="00676C52" w:rsidP="00302092">
      <w:pPr>
        <w:rPr>
          <w:lang w:val="es-ES"/>
        </w:rPr>
      </w:pPr>
      <w:r>
        <w:rPr>
          <w:lang w:val="es-ES"/>
        </w:rPr>
        <w:t>Todas las preguntas de esta sección se refieren a la usabilidad del SISA (Sistema Interno para Solicitudes del Asegurado)</w:t>
      </w:r>
    </w:p>
    <w:p w14:paraId="585A7354" w14:textId="77777777" w:rsidR="00676C52" w:rsidRDefault="00676C52" w:rsidP="00302092">
      <w:pPr>
        <w:rPr>
          <w:lang w:val="es-ES"/>
        </w:rPr>
      </w:pPr>
    </w:p>
    <w:p w14:paraId="5E35BA03" w14:textId="250B5D36" w:rsidR="00676C52" w:rsidRDefault="00676C52" w:rsidP="00676C52">
      <w:pPr>
        <w:pStyle w:val="Prrafodelista"/>
        <w:numPr>
          <w:ilvl w:val="0"/>
          <w:numId w:val="17"/>
        </w:numPr>
        <w:rPr>
          <w:lang w:val="es-ES"/>
        </w:rPr>
      </w:pPr>
      <w:r>
        <w:rPr>
          <w:lang w:val="es-ES"/>
        </w:rPr>
        <w:t>El SISA me ayuda a ser más efectivo</w:t>
      </w:r>
    </w:p>
    <w:p w14:paraId="7E45CC98"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56C6E884" w14:textId="77777777" w:rsidR="008C7830" w:rsidRDefault="008C7830" w:rsidP="008C7830">
      <w:pPr>
        <w:pStyle w:val="Prrafodelista"/>
        <w:numPr>
          <w:ilvl w:val="1"/>
          <w:numId w:val="17"/>
        </w:numPr>
        <w:jc w:val="both"/>
        <w:rPr>
          <w:lang w:val="es-ES"/>
        </w:rPr>
      </w:pPr>
      <w:r>
        <w:rPr>
          <w:lang w:val="es-ES"/>
        </w:rPr>
        <w:t>En Desacuerdo</w:t>
      </w:r>
    </w:p>
    <w:p w14:paraId="27D2EF30" w14:textId="77777777" w:rsidR="008C7830" w:rsidRDefault="008C7830" w:rsidP="008C7830">
      <w:pPr>
        <w:pStyle w:val="Prrafodelista"/>
        <w:numPr>
          <w:ilvl w:val="1"/>
          <w:numId w:val="17"/>
        </w:numPr>
        <w:jc w:val="both"/>
        <w:rPr>
          <w:lang w:val="es-ES"/>
        </w:rPr>
      </w:pPr>
      <w:r>
        <w:rPr>
          <w:lang w:val="es-ES"/>
        </w:rPr>
        <w:t>Ni de acuerdo ni en desacuerdo</w:t>
      </w:r>
    </w:p>
    <w:p w14:paraId="622ED91B" w14:textId="77777777" w:rsidR="008C7830" w:rsidRDefault="008C7830" w:rsidP="008C7830">
      <w:pPr>
        <w:pStyle w:val="Prrafodelista"/>
        <w:numPr>
          <w:ilvl w:val="1"/>
          <w:numId w:val="17"/>
        </w:numPr>
        <w:jc w:val="both"/>
        <w:rPr>
          <w:lang w:val="es-ES"/>
        </w:rPr>
      </w:pPr>
      <w:r>
        <w:rPr>
          <w:lang w:val="es-ES"/>
        </w:rPr>
        <w:t>De Acuerdo</w:t>
      </w:r>
    </w:p>
    <w:p w14:paraId="3A4BC464" w14:textId="77777777" w:rsidR="008C7830" w:rsidRDefault="008C7830" w:rsidP="008C7830">
      <w:pPr>
        <w:pStyle w:val="Prrafodelista"/>
        <w:numPr>
          <w:ilvl w:val="1"/>
          <w:numId w:val="17"/>
        </w:numPr>
        <w:jc w:val="both"/>
        <w:rPr>
          <w:lang w:val="es-ES"/>
        </w:rPr>
      </w:pPr>
      <w:r>
        <w:rPr>
          <w:lang w:val="es-ES"/>
        </w:rPr>
        <w:t>Totalmente de acuerdo</w:t>
      </w:r>
    </w:p>
    <w:p w14:paraId="6B3F8107" w14:textId="77777777" w:rsidR="008C7830" w:rsidRDefault="008C7830" w:rsidP="008C7830">
      <w:pPr>
        <w:pStyle w:val="Prrafodelista"/>
        <w:ind w:left="1440"/>
        <w:rPr>
          <w:lang w:val="es-ES"/>
        </w:rPr>
      </w:pPr>
    </w:p>
    <w:p w14:paraId="59C316E3" w14:textId="32B50219" w:rsidR="00676C52" w:rsidRDefault="00676C52" w:rsidP="00676C52">
      <w:pPr>
        <w:pStyle w:val="Prrafodelista"/>
        <w:numPr>
          <w:ilvl w:val="0"/>
          <w:numId w:val="17"/>
        </w:numPr>
        <w:rPr>
          <w:lang w:val="es-ES"/>
        </w:rPr>
      </w:pPr>
      <w:r>
        <w:rPr>
          <w:lang w:val="es-ES"/>
        </w:rPr>
        <w:t>El SISA me ayuda a ser más productivo</w:t>
      </w:r>
    </w:p>
    <w:p w14:paraId="03B26D00"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6F0C4B33" w14:textId="77777777" w:rsidR="008C7830" w:rsidRDefault="008C7830" w:rsidP="008C7830">
      <w:pPr>
        <w:pStyle w:val="Prrafodelista"/>
        <w:numPr>
          <w:ilvl w:val="1"/>
          <w:numId w:val="17"/>
        </w:numPr>
        <w:jc w:val="both"/>
        <w:rPr>
          <w:lang w:val="es-ES"/>
        </w:rPr>
      </w:pPr>
      <w:r>
        <w:rPr>
          <w:lang w:val="es-ES"/>
        </w:rPr>
        <w:t>En Desacuerdo</w:t>
      </w:r>
    </w:p>
    <w:p w14:paraId="45ADD831" w14:textId="77777777" w:rsidR="008C7830" w:rsidRDefault="008C7830" w:rsidP="008C7830">
      <w:pPr>
        <w:pStyle w:val="Prrafodelista"/>
        <w:numPr>
          <w:ilvl w:val="1"/>
          <w:numId w:val="17"/>
        </w:numPr>
        <w:jc w:val="both"/>
        <w:rPr>
          <w:lang w:val="es-ES"/>
        </w:rPr>
      </w:pPr>
      <w:r>
        <w:rPr>
          <w:lang w:val="es-ES"/>
        </w:rPr>
        <w:lastRenderedPageBreak/>
        <w:t>Ni de acuerdo ni en desacuerdo</w:t>
      </w:r>
    </w:p>
    <w:p w14:paraId="394BA299" w14:textId="77777777" w:rsidR="008C7830" w:rsidRDefault="008C7830" w:rsidP="008C7830">
      <w:pPr>
        <w:pStyle w:val="Prrafodelista"/>
        <w:numPr>
          <w:ilvl w:val="1"/>
          <w:numId w:val="17"/>
        </w:numPr>
        <w:jc w:val="both"/>
        <w:rPr>
          <w:lang w:val="es-ES"/>
        </w:rPr>
      </w:pPr>
      <w:r>
        <w:rPr>
          <w:lang w:val="es-ES"/>
        </w:rPr>
        <w:t>De Acuerdo</w:t>
      </w:r>
    </w:p>
    <w:p w14:paraId="25A99669" w14:textId="77777777" w:rsidR="008C7830" w:rsidRDefault="008C7830" w:rsidP="008C7830">
      <w:pPr>
        <w:pStyle w:val="Prrafodelista"/>
        <w:numPr>
          <w:ilvl w:val="1"/>
          <w:numId w:val="17"/>
        </w:numPr>
        <w:jc w:val="both"/>
        <w:rPr>
          <w:lang w:val="es-ES"/>
        </w:rPr>
      </w:pPr>
      <w:r>
        <w:rPr>
          <w:lang w:val="es-ES"/>
        </w:rPr>
        <w:t>Totalmente de acuerdo</w:t>
      </w:r>
    </w:p>
    <w:p w14:paraId="07B9F32B" w14:textId="77777777" w:rsidR="008C7830" w:rsidRDefault="008C7830" w:rsidP="008C7830">
      <w:pPr>
        <w:pStyle w:val="Prrafodelista"/>
        <w:ind w:left="1440"/>
        <w:rPr>
          <w:lang w:val="es-ES"/>
        </w:rPr>
      </w:pPr>
    </w:p>
    <w:p w14:paraId="01A1AEA1" w14:textId="105703AE" w:rsidR="00676C52" w:rsidRDefault="00676C52" w:rsidP="00676C52">
      <w:pPr>
        <w:pStyle w:val="Prrafodelista"/>
        <w:numPr>
          <w:ilvl w:val="0"/>
          <w:numId w:val="17"/>
        </w:numPr>
        <w:rPr>
          <w:lang w:val="es-ES"/>
        </w:rPr>
      </w:pPr>
      <w:r>
        <w:rPr>
          <w:lang w:val="es-ES"/>
        </w:rPr>
        <w:t>El SISA es útil</w:t>
      </w:r>
    </w:p>
    <w:p w14:paraId="5D5638BE"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4FCBB50D" w14:textId="77777777" w:rsidR="008C7830" w:rsidRDefault="008C7830" w:rsidP="008C7830">
      <w:pPr>
        <w:pStyle w:val="Prrafodelista"/>
        <w:numPr>
          <w:ilvl w:val="1"/>
          <w:numId w:val="17"/>
        </w:numPr>
        <w:jc w:val="both"/>
        <w:rPr>
          <w:lang w:val="es-ES"/>
        </w:rPr>
      </w:pPr>
      <w:r>
        <w:rPr>
          <w:lang w:val="es-ES"/>
        </w:rPr>
        <w:t>En Desacuerdo</w:t>
      </w:r>
    </w:p>
    <w:p w14:paraId="54EDA05E" w14:textId="77777777" w:rsidR="008C7830" w:rsidRDefault="008C7830" w:rsidP="008C7830">
      <w:pPr>
        <w:pStyle w:val="Prrafodelista"/>
        <w:numPr>
          <w:ilvl w:val="1"/>
          <w:numId w:val="17"/>
        </w:numPr>
        <w:jc w:val="both"/>
        <w:rPr>
          <w:lang w:val="es-ES"/>
        </w:rPr>
      </w:pPr>
      <w:r>
        <w:rPr>
          <w:lang w:val="es-ES"/>
        </w:rPr>
        <w:t>Ni de acuerdo ni en desacuerdo</w:t>
      </w:r>
    </w:p>
    <w:p w14:paraId="3B2E1E86" w14:textId="77777777" w:rsidR="008C7830" w:rsidRDefault="008C7830" w:rsidP="008C7830">
      <w:pPr>
        <w:pStyle w:val="Prrafodelista"/>
        <w:numPr>
          <w:ilvl w:val="1"/>
          <w:numId w:val="17"/>
        </w:numPr>
        <w:jc w:val="both"/>
        <w:rPr>
          <w:lang w:val="es-ES"/>
        </w:rPr>
      </w:pPr>
      <w:r>
        <w:rPr>
          <w:lang w:val="es-ES"/>
        </w:rPr>
        <w:t>De Acuerdo</w:t>
      </w:r>
    </w:p>
    <w:p w14:paraId="7355D57D" w14:textId="77777777" w:rsidR="008C7830" w:rsidRDefault="008C7830" w:rsidP="008C7830">
      <w:pPr>
        <w:pStyle w:val="Prrafodelista"/>
        <w:numPr>
          <w:ilvl w:val="1"/>
          <w:numId w:val="17"/>
        </w:numPr>
        <w:jc w:val="both"/>
        <w:rPr>
          <w:lang w:val="es-ES"/>
        </w:rPr>
      </w:pPr>
      <w:r>
        <w:rPr>
          <w:lang w:val="es-ES"/>
        </w:rPr>
        <w:t>Totalmente de acuerdo</w:t>
      </w:r>
    </w:p>
    <w:p w14:paraId="75FBF0EA" w14:textId="77777777" w:rsidR="008C7830" w:rsidRDefault="008C7830" w:rsidP="008C7830">
      <w:pPr>
        <w:pStyle w:val="Prrafodelista"/>
        <w:ind w:left="1440"/>
        <w:rPr>
          <w:lang w:val="es-ES"/>
        </w:rPr>
      </w:pPr>
    </w:p>
    <w:p w14:paraId="340E51E2" w14:textId="4E8FE99E" w:rsidR="00BA4F3C" w:rsidRDefault="00BA4F3C" w:rsidP="00676C52">
      <w:pPr>
        <w:pStyle w:val="Prrafodelista"/>
        <w:numPr>
          <w:ilvl w:val="0"/>
          <w:numId w:val="17"/>
        </w:numPr>
        <w:rPr>
          <w:lang w:val="es-ES"/>
        </w:rPr>
      </w:pPr>
      <w:r>
        <w:rPr>
          <w:lang w:val="es-ES"/>
        </w:rPr>
        <w:t>El SISA cumple mis necesidades</w:t>
      </w:r>
    </w:p>
    <w:p w14:paraId="03ECFAF5"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35643CB5" w14:textId="77777777" w:rsidR="008C7830" w:rsidRDefault="008C7830" w:rsidP="008C7830">
      <w:pPr>
        <w:pStyle w:val="Prrafodelista"/>
        <w:numPr>
          <w:ilvl w:val="1"/>
          <w:numId w:val="17"/>
        </w:numPr>
        <w:jc w:val="both"/>
        <w:rPr>
          <w:lang w:val="es-ES"/>
        </w:rPr>
      </w:pPr>
      <w:r>
        <w:rPr>
          <w:lang w:val="es-ES"/>
        </w:rPr>
        <w:t>En Desacuerdo</w:t>
      </w:r>
    </w:p>
    <w:p w14:paraId="6179ABF7" w14:textId="77777777" w:rsidR="008C7830" w:rsidRDefault="008C7830" w:rsidP="008C7830">
      <w:pPr>
        <w:pStyle w:val="Prrafodelista"/>
        <w:numPr>
          <w:ilvl w:val="1"/>
          <w:numId w:val="17"/>
        </w:numPr>
        <w:jc w:val="both"/>
        <w:rPr>
          <w:lang w:val="es-ES"/>
        </w:rPr>
      </w:pPr>
      <w:r>
        <w:rPr>
          <w:lang w:val="es-ES"/>
        </w:rPr>
        <w:t>Ni de acuerdo ni en desacuerdo</w:t>
      </w:r>
    </w:p>
    <w:p w14:paraId="13C71620" w14:textId="77777777" w:rsidR="008C7830" w:rsidRDefault="008C7830" w:rsidP="008C7830">
      <w:pPr>
        <w:pStyle w:val="Prrafodelista"/>
        <w:numPr>
          <w:ilvl w:val="1"/>
          <w:numId w:val="17"/>
        </w:numPr>
        <w:jc w:val="both"/>
        <w:rPr>
          <w:lang w:val="es-ES"/>
        </w:rPr>
      </w:pPr>
      <w:r>
        <w:rPr>
          <w:lang w:val="es-ES"/>
        </w:rPr>
        <w:t>De Acuerdo</w:t>
      </w:r>
    </w:p>
    <w:p w14:paraId="57A8729C" w14:textId="77777777" w:rsidR="008C7830" w:rsidRDefault="008C7830" w:rsidP="008C7830">
      <w:pPr>
        <w:pStyle w:val="Prrafodelista"/>
        <w:numPr>
          <w:ilvl w:val="1"/>
          <w:numId w:val="17"/>
        </w:numPr>
        <w:jc w:val="both"/>
        <w:rPr>
          <w:lang w:val="es-ES"/>
        </w:rPr>
      </w:pPr>
      <w:r>
        <w:rPr>
          <w:lang w:val="es-ES"/>
        </w:rPr>
        <w:t>Totalmente de acuerdo</w:t>
      </w:r>
    </w:p>
    <w:p w14:paraId="3EEC224F" w14:textId="77777777" w:rsidR="008C7830" w:rsidRDefault="008C7830" w:rsidP="006958D4">
      <w:pPr>
        <w:pStyle w:val="Prrafodelista"/>
        <w:ind w:left="1440"/>
        <w:rPr>
          <w:lang w:val="es-ES"/>
        </w:rPr>
      </w:pPr>
    </w:p>
    <w:p w14:paraId="4B8BD5A5" w14:textId="26CFC433" w:rsidR="00BA4F3C" w:rsidRDefault="00BA4F3C" w:rsidP="00676C52">
      <w:pPr>
        <w:pStyle w:val="Prrafodelista"/>
        <w:numPr>
          <w:ilvl w:val="0"/>
          <w:numId w:val="17"/>
        </w:numPr>
        <w:rPr>
          <w:lang w:val="es-ES"/>
        </w:rPr>
      </w:pPr>
      <w:r>
        <w:rPr>
          <w:lang w:val="es-ES"/>
        </w:rPr>
        <w:t>El SISA tiene las funciones que necesito</w:t>
      </w:r>
    </w:p>
    <w:p w14:paraId="175F0F99"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34E620CC" w14:textId="77777777" w:rsidR="008C7830" w:rsidRDefault="008C7830" w:rsidP="008C7830">
      <w:pPr>
        <w:pStyle w:val="Prrafodelista"/>
        <w:numPr>
          <w:ilvl w:val="1"/>
          <w:numId w:val="17"/>
        </w:numPr>
        <w:jc w:val="both"/>
        <w:rPr>
          <w:lang w:val="es-ES"/>
        </w:rPr>
      </w:pPr>
      <w:r>
        <w:rPr>
          <w:lang w:val="es-ES"/>
        </w:rPr>
        <w:t>En Desacuerdo</w:t>
      </w:r>
    </w:p>
    <w:p w14:paraId="7B84FF22" w14:textId="77777777" w:rsidR="008C7830" w:rsidRDefault="008C7830" w:rsidP="008C7830">
      <w:pPr>
        <w:pStyle w:val="Prrafodelista"/>
        <w:numPr>
          <w:ilvl w:val="1"/>
          <w:numId w:val="17"/>
        </w:numPr>
        <w:jc w:val="both"/>
        <w:rPr>
          <w:lang w:val="es-ES"/>
        </w:rPr>
      </w:pPr>
      <w:r>
        <w:rPr>
          <w:lang w:val="es-ES"/>
        </w:rPr>
        <w:t>Ni de acuerdo ni en desacuerdo</w:t>
      </w:r>
    </w:p>
    <w:p w14:paraId="383CB111" w14:textId="77777777" w:rsidR="008C7830" w:rsidRDefault="008C7830" w:rsidP="008C7830">
      <w:pPr>
        <w:pStyle w:val="Prrafodelista"/>
        <w:numPr>
          <w:ilvl w:val="1"/>
          <w:numId w:val="17"/>
        </w:numPr>
        <w:jc w:val="both"/>
        <w:rPr>
          <w:lang w:val="es-ES"/>
        </w:rPr>
      </w:pPr>
      <w:r>
        <w:rPr>
          <w:lang w:val="es-ES"/>
        </w:rPr>
        <w:t>De Acuerdo</w:t>
      </w:r>
    </w:p>
    <w:p w14:paraId="0B619A71" w14:textId="77777777" w:rsidR="008C7830" w:rsidRDefault="008C7830" w:rsidP="008C7830">
      <w:pPr>
        <w:pStyle w:val="Prrafodelista"/>
        <w:numPr>
          <w:ilvl w:val="1"/>
          <w:numId w:val="17"/>
        </w:numPr>
        <w:jc w:val="both"/>
        <w:rPr>
          <w:lang w:val="es-ES"/>
        </w:rPr>
      </w:pPr>
      <w:r>
        <w:rPr>
          <w:lang w:val="es-ES"/>
        </w:rPr>
        <w:t>Totalmente de acuerdo</w:t>
      </w:r>
    </w:p>
    <w:p w14:paraId="7441B238" w14:textId="77777777" w:rsidR="008C7830" w:rsidRDefault="008C7830" w:rsidP="008C7830">
      <w:pPr>
        <w:pStyle w:val="Prrafodelista"/>
        <w:ind w:left="1440"/>
        <w:rPr>
          <w:lang w:val="es-ES"/>
        </w:rPr>
      </w:pPr>
    </w:p>
    <w:p w14:paraId="1E7FB397" w14:textId="1376AAC7" w:rsidR="00E75BFC" w:rsidRDefault="00E75BFC" w:rsidP="00E75BFC">
      <w:pPr>
        <w:pStyle w:val="Prrafodelista"/>
        <w:numPr>
          <w:ilvl w:val="0"/>
          <w:numId w:val="17"/>
        </w:numPr>
        <w:rPr>
          <w:lang w:val="es-ES"/>
        </w:rPr>
      </w:pPr>
      <w:r>
        <w:rPr>
          <w:lang w:val="es-ES"/>
        </w:rPr>
        <w:t>Ut</w:t>
      </w:r>
      <w:r w:rsidR="005811AA">
        <w:rPr>
          <w:lang w:val="es-ES"/>
        </w:rPr>
        <w:t>ilizando el SISA he aumentado la</w:t>
      </w:r>
      <w:r>
        <w:rPr>
          <w:lang w:val="es-ES"/>
        </w:rPr>
        <w:t xml:space="preserve"> productividad</w:t>
      </w:r>
      <w:r w:rsidR="005811AA">
        <w:rPr>
          <w:lang w:val="es-ES"/>
        </w:rPr>
        <w:t xml:space="preserve"> de mi área.</w:t>
      </w:r>
    </w:p>
    <w:p w14:paraId="407862E1"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6576182B" w14:textId="77777777" w:rsidR="008C7830" w:rsidRDefault="008C7830" w:rsidP="008C7830">
      <w:pPr>
        <w:pStyle w:val="Prrafodelista"/>
        <w:numPr>
          <w:ilvl w:val="1"/>
          <w:numId w:val="17"/>
        </w:numPr>
        <w:jc w:val="both"/>
        <w:rPr>
          <w:lang w:val="es-ES"/>
        </w:rPr>
      </w:pPr>
      <w:r>
        <w:rPr>
          <w:lang w:val="es-ES"/>
        </w:rPr>
        <w:t>En Desacuerdo</w:t>
      </w:r>
    </w:p>
    <w:p w14:paraId="7E8A1FEE" w14:textId="77777777" w:rsidR="008C7830" w:rsidRDefault="008C7830" w:rsidP="008C7830">
      <w:pPr>
        <w:pStyle w:val="Prrafodelista"/>
        <w:numPr>
          <w:ilvl w:val="1"/>
          <w:numId w:val="17"/>
        </w:numPr>
        <w:jc w:val="both"/>
        <w:rPr>
          <w:lang w:val="es-ES"/>
        </w:rPr>
      </w:pPr>
      <w:r>
        <w:rPr>
          <w:lang w:val="es-ES"/>
        </w:rPr>
        <w:t>Ni de acuerdo ni en desacuerdo</w:t>
      </w:r>
    </w:p>
    <w:p w14:paraId="13F7E666" w14:textId="77777777" w:rsidR="008C7830" w:rsidRDefault="008C7830" w:rsidP="008C7830">
      <w:pPr>
        <w:pStyle w:val="Prrafodelista"/>
        <w:numPr>
          <w:ilvl w:val="1"/>
          <w:numId w:val="17"/>
        </w:numPr>
        <w:jc w:val="both"/>
        <w:rPr>
          <w:lang w:val="es-ES"/>
        </w:rPr>
      </w:pPr>
      <w:r>
        <w:rPr>
          <w:lang w:val="es-ES"/>
        </w:rPr>
        <w:t>De Acuerdo</w:t>
      </w:r>
    </w:p>
    <w:p w14:paraId="284E9120" w14:textId="77777777" w:rsidR="008C7830" w:rsidRDefault="008C7830" w:rsidP="008C7830">
      <w:pPr>
        <w:pStyle w:val="Prrafodelista"/>
        <w:numPr>
          <w:ilvl w:val="1"/>
          <w:numId w:val="17"/>
        </w:numPr>
        <w:jc w:val="both"/>
        <w:rPr>
          <w:lang w:val="es-ES"/>
        </w:rPr>
      </w:pPr>
      <w:r>
        <w:rPr>
          <w:lang w:val="es-ES"/>
        </w:rPr>
        <w:t>Totalmente de acuerdo</w:t>
      </w:r>
    </w:p>
    <w:p w14:paraId="3A6E9C8B" w14:textId="77777777" w:rsidR="008C7830" w:rsidRDefault="008C7830" w:rsidP="006958D4">
      <w:pPr>
        <w:pStyle w:val="Prrafodelista"/>
        <w:ind w:left="1440"/>
        <w:rPr>
          <w:lang w:val="es-ES"/>
        </w:rPr>
      </w:pPr>
    </w:p>
    <w:p w14:paraId="241966CC" w14:textId="693A5D2E" w:rsidR="00E75BFC" w:rsidRDefault="00E75BFC" w:rsidP="00E75BFC">
      <w:pPr>
        <w:pStyle w:val="Prrafodelista"/>
        <w:numPr>
          <w:ilvl w:val="0"/>
          <w:numId w:val="17"/>
        </w:numPr>
        <w:rPr>
          <w:lang w:val="es-ES"/>
        </w:rPr>
      </w:pPr>
      <w:r>
        <w:rPr>
          <w:lang w:val="es-ES"/>
        </w:rPr>
        <w:t>Ut</w:t>
      </w:r>
      <w:r w:rsidR="00C70A98">
        <w:rPr>
          <w:lang w:val="es-ES"/>
        </w:rPr>
        <w:t>ilizando el SISA he aumentado la</w:t>
      </w:r>
      <w:r>
        <w:rPr>
          <w:lang w:val="es-ES"/>
        </w:rPr>
        <w:t xml:space="preserve"> efectividad </w:t>
      </w:r>
      <w:r w:rsidR="003527A1">
        <w:rPr>
          <w:lang w:val="es-ES"/>
        </w:rPr>
        <w:t>en mi área.</w:t>
      </w:r>
    </w:p>
    <w:p w14:paraId="63722008"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2C43C21A" w14:textId="77777777" w:rsidR="008C7830" w:rsidRDefault="008C7830" w:rsidP="008C7830">
      <w:pPr>
        <w:pStyle w:val="Prrafodelista"/>
        <w:numPr>
          <w:ilvl w:val="1"/>
          <w:numId w:val="17"/>
        </w:numPr>
        <w:jc w:val="both"/>
        <w:rPr>
          <w:lang w:val="es-ES"/>
        </w:rPr>
      </w:pPr>
      <w:r>
        <w:rPr>
          <w:lang w:val="es-ES"/>
        </w:rPr>
        <w:t>En Desacuerdo</w:t>
      </w:r>
    </w:p>
    <w:p w14:paraId="3E7A2833" w14:textId="77777777" w:rsidR="008C7830" w:rsidRDefault="008C7830" w:rsidP="008C7830">
      <w:pPr>
        <w:pStyle w:val="Prrafodelista"/>
        <w:numPr>
          <w:ilvl w:val="1"/>
          <w:numId w:val="17"/>
        </w:numPr>
        <w:jc w:val="both"/>
        <w:rPr>
          <w:lang w:val="es-ES"/>
        </w:rPr>
      </w:pPr>
      <w:r>
        <w:rPr>
          <w:lang w:val="es-ES"/>
        </w:rPr>
        <w:t>Ni de acuerdo ni en desacuerdo</w:t>
      </w:r>
    </w:p>
    <w:p w14:paraId="6F6514AD" w14:textId="77777777" w:rsidR="008C7830" w:rsidRDefault="008C7830" w:rsidP="008C7830">
      <w:pPr>
        <w:pStyle w:val="Prrafodelista"/>
        <w:numPr>
          <w:ilvl w:val="1"/>
          <w:numId w:val="17"/>
        </w:numPr>
        <w:jc w:val="both"/>
        <w:rPr>
          <w:lang w:val="es-ES"/>
        </w:rPr>
      </w:pPr>
      <w:r>
        <w:rPr>
          <w:lang w:val="es-ES"/>
        </w:rPr>
        <w:t>De Acuerdo</w:t>
      </w:r>
    </w:p>
    <w:p w14:paraId="13D71D1F" w14:textId="77777777" w:rsidR="008C7830" w:rsidRDefault="008C7830" w:rsidP="008C7830">
      <w:pPr>
        <w:pStyle w:val="Prrafodelista"/>
        <w:numPr>
          <w:ilvl w:val="1"/>
          <w:numId w:val="17"/>
        </w:numPr>
        <w:jc w:val="both"/>
        <w:rPr>
          <w:lang w:val="es-ES"/>
        </w:rPr>
      </w:pPr>
      <w:r>
        <w:rPr>
          <w:lang w:val="es-ES"/>
        </w:rPr>
        <w:t>Totalmente de acuerdo</w:t>
      </w:r>
    </w:p>
    <w:p w14:paraId="5939B47E" w14:textId="77777777" w:rsidR="006958D4" w:rsidRDefault="006958D4" w:rsidP="006958D4">
      <w:pPr>
        <w:pStyle w:val="Prrafodelista"/>
        <w:ind w:left="1440"/>
        <w:jc w:val="both"/>
        <w:rPr>
          <w:lang w:val="es-ES"/>
        </w:rPr>
      </w:pPr>
    </w:p>
    <w:p w14:paraId="1BAB4CE3" w14:textId="77777777" w:rsidR="00E75BFC" w:rsidRDefault="00E75BFC" w:rsidP="00E75BFC">
      <w:pPr>
        <w:pStyle w:val="Prrafodelista"/>
        <w:numPr>
          <w:ilvl w:val="0"/>
          <w:numId w:val="17"/>
        </w:numPr>
        <w:rPr>
          <w:lang w:val="es-ES"/>
        </w:rPr>
      </w:pPr>
      <w:r>
        <w:rPr>
          <w:lang w:val="es-ES"/>
        </w:rPr>
        <w:t>He encontrado que el SISA es útil para mi trabajo</w:t>
      </w:r>
    </w:p>
    <w:p w14:paraId="0D8C820A"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62656CCF" w14:textId="77777777" w:rsidR="008C7830" w:rsidRDefault="008C7830" w:rsidP="008C7830">
      <w:pPr>
        <w:pStyle w:val="Prrafodelista"/>
        <w:numPr>
          <w:ilvl w:val="1"/>
          <w:numId w:val="17"/>
        </w:numPr>
        <w:jc w:val="both"/>
        <w:rPr>
          <w:lang w:val="es-ES"/>
        </w:rPr>
      </w:pPr>
      <w:r>
        <w:rPr>
          <w:lang w:val="es-ES"/>
        </w:rPr>
        <w:t>En Desacuerdo</w:t>
      </w:r>
    </w:p>
    <w:p w14:paraId="680C1D5C" w14:textId="77777777" w:rsidR="008C7830" w:rsidRDefault="008C7830" w:rsidP="008C7830">
      <w:pPr>
        <w:pStyle w:val="Prrafodelista"/>
        <w:numPr>
          <w:ilvl w:val="1"/>
          <w:numId w:val="17"/>
        </w:numPr>
        <w:jc w:val="both"/>
        <w:rPr>
          <w:lang w:val="es-ES"/>
        </w:rPr>
      </w:pPr>
      <w:r>
        <w:rPr>
          <w:lang w:val="es-ES"/>
        </w:rPr>
        <w:t>Ni de acuerdo ni en desacuerdo</w:t>
      </w:r>
    </w:p>
    <w:p w14:paraId="33CF3C4C" w14:textId="77777777" w:rsidR="008C7830" w:rsidRDefault="008C7830" w:rsidP="008C7830">
      <w:pPr>
        <w:pStyle w:val="Prrafodelista"/>
        <w:numPr>
          <w:ilvl w:val="1"/>
          <w:numId w:val="17"/>
        </w:numPr>
        <w:jc w:val="both"/>
        <w:rPr>
          <w:lang w:val="es-ES"/>
        </w:rPr>
      </w:pPr>
      <w:r>
        <w:rPr>
          <w:lang w:val="es-ES"/>
        </w:rPr>
        <w:t>De Acuerdo</w:t>
      </w:r>
    </w:p>
    <w:p w14:paraId="3048FC56" w14:textId="77777777" w:rsidR="008C7830" w:rsidRDefault="008C7830" w:rsidP="008C7830">
      <w:pPr>
        <w:pStyle w:val="Prrafodelista"/>
        <w:numPr>
          <w:ilvl w:val="1"/>
          <w:numId w:val="17"/>
        </w:numPr>
        <w:jc w:val="both"/>
        <w:rPr>
          <w:lang w:val="es-ES"/>
        </w:rPr>
      </w:pPr>
      <w:r>
        <w:rPr>
          <w:lang w:val="es-ES"/>
        </w:rPr>
        <w:t>Totalmente de acuerdo</w:t>
      </w:r>
    </w:p>
    <w:p w14:paraId="3E84F3DF" w14:textId="77777777" w:rsidR="008C7830" w:rsidRPr="00820EEA" w:rsidRDefault="008C7830" w:rsidP="008C7830">
      <w:pPr>
        <w:pStyle w:val="Prrafodelista"/>
        <w:rPr>
          <w:lang w:val="es-ES"/>
        </w:rPr>
      </w:pPr>
    </w:p>
    <w:p w14:paraId="6374FCC2" w14:textId="3643464D" w:rsidR="00BA4F3C" w:rsidRPr="00CE22C1" w:rsidRDefault="00BA4F3C" w:rsidP="00BA4F3C">
      <w:pPr>
        <w:rPr>
          <w:b/>
          <w:lang w:val="es-ES"/>
        </w:rPr>
      </w:pPr>
      <w:r w:rsidRPr="00CE22C1">
        <w:rPr>
          <w:b/>
          <w:lang w:val="es-ES"/>
        </w:rPr>
        <w:t>Facilidad de Uso</w:t>
      </w:r>
      <w:r w:rsidR="00E75BFC" w:rsidRPr="00CE22C1">
        <w:rPr>
          <w:b/>
          <w:lang w:val="es-ES"/>
        </w:rPr>
        <w:t xml:space="preserve"> y Aprendizaje</w:t>
      </w:r>
    </w:p>
    <w:p w14:paraId="1E4FABE1" w14:textId="77777777" w:rsidR="00BA4F3C" w:rsidRDefault="00BA4F3C" w:rsidP="00BA4F3C">
      <w:pPr>
        <w:rPr>
          <w:lang w:val="es-ES"/>
        </w:rPr>
      </w:pPr>
    </w:p>
    <w:p w14:paraId="1315E0D8" w14:textId="5FF43287" w:rsidR="00BA4F3C" w:rsidRDefault="00BA4F3C" w:rsidP="00BA4F3C">
      <w:pPr>
        <w:rPr>
          <w:lang w:val="es-ES"/>
        </w:rPr>
      </w:pPr>
      <w:r>
        <w:rPr>
          <w:lang w:val="es-ES"/>
        </w:rPr>
        <w:t>Todas las preguntas de esta sección se refieren a la facilidad de uso</w:t>
      </w:r>
      <w:r w:rsidR="00E75BFC">
        <w:rPr>
          <w:lang w:val="es-ES"/>
        </w:rPr>
        <w:t xml:space="preserve"> y de aprendizaje</w:t>
      </w:r>
      <w:r>
        <w:rPr>
          <w:lang w:val="es-ES"/>
        </w:rPr>
        <w:t xml:space="preserve"> del SISA (Sistema Interno para Solicitudes del Asegurado)</w:t>
      </w:r>
    </w:p>
    <w:p w14:paraId="1A119384" w14:textId="77777777" w:rsidR="00BA4F3C" w:rsidRDefault="00BA4F3C" w:rsidP="00BA4F3C">
      <w:pPr>
        <w:rPr>
          <w:lang w:val="es-ES"/>
        </w:rPr>
      </w:pPr>
    </w:p>
    <w:p w14:paraId="6AA6F7C8" w14:textId="3F6EA00E" w:rsidR="00BA4F3C" w:rsidRDefault="00BA4F3C" w:rsidP="00BA4F3C">
      <w:pPr>
        <w:pStyle w:val="Prrafodelista"/>
        <w:numPr>
          <w:ilvl w:val="0"/>
          <w:numId w:val="17"/>
        </w:numPr>
        <w:rPr>
          <w:lang w:val="es-ES"/>
        </w:rPr>
      </w:pPr>
      <w:r w:rsidRPr="00BA4F3C">
        <w:rPr>
          <w:lang w:val="es-ES"/>
        </w:rPr>
        <w:t>El SISA es fácil de usar</w:t>
      </w:r>
    </w:p>
    <w:p w14:paraId="14D17C4E"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439A6F83" w14:textId="77777777" w:rsidR="008C7830" w:rsidRDefault="008C7830" w:rsidP="008C7830">
      <w:pPr>
        <w:pStyle w:val="Prrafodelista"/>
        <w:numPr>
          <w:ilvl w:val="1"/>
          <w:numId w:val="17"/>
        </w:numPr>
        <w:jc w:val="both"/>
        <w:rPr>
          <w:lang w:val="es-ES"/>
        </w:rPr>
      </w:pPr>
      <w:r>
        <w:rPr>
          <w:lang w:val="es-ES"/>
        </w:rPr>
        <w:t>En Desacuerdo</w:t>
      </w:r>
    </w:p>
    <w:p w14:paraId="16B4D0C1" w14:textId="77777777" w:rsidR="008C7830" w:rsidRDefault="008C7830" w:rsidP="008C7830">
      <w:pPr>
        <w:pStyle w:val="Prrafodelista"/>
        <w:numPr>
          <w:ilvl w:val="1"/>
          <w:numId w:val="17"/>
        </w:numPr>
        <w:jc w:val="both"/>
        <w:rPr>
          <w:lang w:val="es-ES"/>
        </w:rPr>
      </w:pPr>
      <w:r>
        <w:rPr>
          <w:lang w:val="es-ES"/>
        </w:rPr>
        <w:t>Ni de acuerdo ni en desacuerdo</w:t>
      </w:r>
    </w:p>
    <w:p w14:paraId="31B93FA0" w14:textId="77777777" w:rsidR="008C7830" w:rsidRDefault="008C7830" w:rsidP="008C7830">
      <w:pPr>
        <w:pStyle w:val="Prrafodelista"/>
        <w:numPr>
          <w:ilvl w:val="1"/>
          <w:numId w:val="17"/>
        </w:numPr>
        <w:jc w:val="both"/>
        <w:rPr>
          <w:lang w:val="es-ES"/>
        </w:rPr>
      </w:pPr>
      <w:r>
        <w:rPr>
          <w:lang w:val="es-ES"/>
        </w:rPr>
        <w:t>De Acuerdo</w:t>
      </w:r>
    </w:p>
    <w:p w14:paraId="2ACAA9DA" w14:textId="77777777" w:rsidR="008C7830" w:rsidRDefault="008C7830" w:rsidP="008C7830">
      <w:pPr>
        <w:pStyle w:val="Prrafodelista"/>
        <w:numPr>
          <w:ilvl w:val="1"/>
          <w:numId w:val="17"/>
        </w:numPr>
        <w:jc w:val="both"/>
        <w:rPr>
          <w:lang w:val="es-ES"/>
        </w:rPr>
      </w:pPr>
      <w:r>
        <w:rPr>
          <w:lang w:val="es-ES"/>
        </w:rPr>
        <w:t>Totalmente de acuerdo</w:t>
      </w:r>
    </w:p>
    <w:p w14:paraId="7B054914" w14:textId="77777777" w:rsidR="008C7830" w:rsidRPr="00BA4F3C" w:rsidRDefault="008C7830" w:rsidP="008C7830">
      <w:pPr>
        <w:pStyle w:val="Prrafodelista"/>
        <w:ind w:left="1440"/>
        <w:rPr>
          <w:lang w:val="es-ES"/>
        </w:rPr>
      </w:pPr>
    </w:p>
    <w:p w14:paraId="7DCB1038" w14:textId="6588367D" w:rsidR="00BA4F3C" w:rsidRDefault="00BA4F3C" w:rsidP="00BA4F3C">
      <w:pPr>
        <w:pStyle w:val="Prrafodelista"/>
        <w:numPr>
          <w:ilvl w:val="0"/>
          <w:numId w:val="17"/>
        </w:numPr>
        <w:rPr>
          <w:lang w:val="es-ES"/>
        </w:rPr>
      </w:pPr>
      <w:r>
        <w:rPr>
          <w:lang w:val="es-ES"/>
        </w:rPr>
        <w:t>El SISA es simple de usar</w:t>
      </w:r>
    </w:p>
    <w:p w14:paraId="0B392CF2"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2B7DF2F1" w14:textId="77777777" w:rsidR="008C7830" w:rsidRDefault="008C7830" w:rsidP="008C7830">
      <w:pPr>
        <w:pStyle w:val="Prrafodelista"/>
        <w:numPr>
          <w:ilvl w:val="1"/>
          <w:numId w:val="17"/>
        </w:numPr>
        <w:jc w:val="both"/>
        <w:rPr>
          <w:lang w:val="es-ES"/>
        </w:rPr>
      </w:pPr>
      <w:r>
        <w:rPr>
          <w:lang w:val="es-ES"/>
        </w:rPr>
        <w:t>En Desacuerdo</w:t>
      </w:r>
    </w:p>
    <w:p w14:paraId="19DDD5C7" w14:textId="77777777" w:rsidR="008C7830" w:rsidRDefault="008C7830" w:rsidP="008C7830">
      <w:pPr>
        <w:pStyle w:val="Prrafodelista"/>
        <w:numPr>
          <w:ilvl w:val="1"/>
          <w:numId w:val="17"/>
        </w:numPr>
        <w:jc w:val="both"/>
        <w:rPr>
          <w:lang w:val="es-ES"/>
        </w:rPr>
      </w:pPr>
      <w:r>
        <w:rPr>
          <w:lang w:val="es-ES"/>
        </w:rPr>
        <w:t>Ni de acuerdo ni en desacuerdo</w:t>
      </w:r>
    </w:p>
    <w:p w14:paraId="6E5EFF0B" w14:textId="77777777" w:rsidR="008C7830" w:rsidRDefault="008C7830" w:rsidP="008C7830">
      <w:pPr>
        <w:pStyle w:val="Prrafodelista"/>
        <w:numPr>
          <w:ilvl w:val="1"/>
          <w:numId w:val="17"/>
        </w:numPr>
        <w:jc w:val="both"/>
        <w:rPr>
          <w:lang w:val="es-ES"/>
        </w:rPr>
      </w:pPr>
      <w:r>
        <w:rPr>
          <w:lang w:val="es-ES"/>
        </w:rPr>
        <w:t>De Acuerdo</w:t>
      </w:r>
    </w:p>
    <w:p w14:paraId="4D6B3B56" w14:textId="77777777" w:rsidR="008C7830" w:rsidRDefault="008C7830" w:rsidP="008C7830">
      <w:pPr>
        <w:pStyle w:val="Prrafodelista"/>
        <w:numPr>
          <w:ilvl w:val="1"/>
          <w:numId w:val="17"/>
        </w:numPr>
        <w:jc w:val="both"/>
        <w:rPr>
          <w:lang w:val="es-ES"/>
        </w:rPr>
      </w:pPr>
      <w:r>
        <w:rPr>
          <w:lang w:val="es-ES"/>
        </w:rPr>
        <w:t>Totalmente de acuerdo</w:t>
      </w:r>
    </w:p>
    <w:p w14:paraId="3BE2EA09" w14:textId="77777777" w:rsidR="008C7830" w:rsidRDefault="008C7830" w:rsidP="008C7830">
      <w:pPr>
        <w:pStyle w:val="Prrafodelista"/>
        <w:ind w:left="1440"/>
        <w:rPr>
          <w:lang w:val="es-ES"/>
        </w:rPr>
      </w:pPr>
    </w:p>
    <w:p w14:paraId="7CA1C825" w14:textId="3B778224" w:rsidR="00BA4F3C" w:rsidRDefault="00BA4F3C" w:rsidP="00BA4F3C">
      <w:pPr>
        <w:pStyle w:val="Prrafodelista"/>
        <w:numPr>
          <w:ilvl w:val="0"/>
          <w:numId w:val="17"/>
        </w:numPr>
        <w:rPr>
          <w:lang w:val="es-ES"/>
        </w:rPr>
      </w:pPr>
      <w:r>
        <w:rPr>
          <w:lang w:val="es-ES"/>
        </w:rPr>
        <w:t>El SISA es amigable</w:t>
      </w:r>
    </w:p>
    <w:p w14:paraId="3F4BE6E3"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5DE55FDD" w14:textId="77777777" w:rsidR="008C7830" w:rsidRDefault="008C7830" w:rsidP="008C7830">
      <w:pPr>
        <w:pStyle w:val="Prrafodelista"/>
        <w:numPr>
          <w:ilvl w:val="1"/>
          <w:numId w:val="17"/>
        </w:numPr>
        <w:jc w:val="both"/>
        <w:rPr>
          <w:lang w:val="es-ES"/>
        </w:rPr>
      </w:pPr>
      <w:r>
        <w:rPr>
          <w:lang w:val="es-ES"/>
        </w:rPr>
        <w:t>En Desacuerdo</w:t>
      </w:r>
    </w:p>
    <w:p w14:paraId="439B937A" w14:textId="77777777" w:rsidR="008C7830" w:rsidRDefault="008C7830" w:rsidP="008C7830">
      <w:pPr>
        <w:pStyle w:val="Prrafodelista"/>
        <w:numPr>
          <w:ilvl w:val="1"/>
          <w:numId w:val="17"/>
        </w:numPr>
        <w:jc w:val="both"/>
        <w:rPr>
          <w:lang w:val="es-ES"/>
        </w:rPr>
      </w:pPr>
      <w:r>
        <w:rPr>
          <w:lang w:val="es-ES"/>
        </w:rPr>
        <w:t>Ni de acuerdo ni en desacuerdo</w:t>
      </w:r>
    </w:p>
    <w:p w14:paraId="42758244" w14:textId="77777777" w:rsidR="008C7830" w:rsidRDefault="008C7830" w:rsidP="008C7830">
      <w:pPr>
        <w:pStyle w:val="Prrafodelista"/>
        <w:numPr>
          <w:ilvl w:val="1"/>
          <w:numId w:val="17"/>
        </w:numPr>
        <w:jc w:val="both"/>
        <w:rPr>
          <w:lang w:val="es-ES"/>
        </w:rPr>
      </w:pPr>
      <w:r>
        <w:rPr>
          <w:lang w:val="es-ES"/>
        </w:rPr>
        <w:t>De Acuerdo</w:t>
      </w:r>
    </w:p>
    <w:p w14:paraId="31134777" w14:textId="77777777" w:rsidR="008C7830" w:rsidRDefault="008C7830" w:rsidP="008C7830">
      <w:pPr>
        <w:pStyle w:val="Prrafodelista"/>
        <w:numPr>
          <w:ilvl w:val="1"/>
          <w:numId w:val="17"/>
        </w:numPr>
        <w:jc w:val="both"/>
        <w:rPr>
          <w:lang w:val="es-ES"/>
        </w:rPr>
      </w:pPr>
      <w:r>
        <w:rPr>
          <w:lang w:val="es-ES"/>
        </w:rPr>
        <w:t>Totalmente de acuerdo</w:t>
      </w:r>
    </w:p>
    <w:p w14:paraId="25D03347" w14:textId="77777777" w:rsidR="008C7830" w:rsidRDefault="008C7830" w:rsidP="008C7830">
      <w:pPr>
        <w:pStyle w:val="Prrafodelista"/>
        <w:ind w:left="1440"/>
        <w:rPr>
          <w:lang w:val="es-ES"/>
        </w:rPr>
      </w:pPr>
    </w:p>
    <w:p w14:paraId="35B91AF0" w14:textId="13A8FDB4" w:rsidR="00BA4F3C" w:rsidRDefault="00BA4F3C" w:rsidP="00BA4F3C">
      <w:pPr>
        <w:pStyle w:val="Prrafodelista"/>
        <w:numPr>
          <w:ilvl w:val="0"/>
          <w:numId w:val="17"/>
        </w:numPr>
        <w:rPr>
          <w:lang w:val="es-ES"/>
        </w:rPr>
      </w:pPr>
      <w:r>
        <w:rPr>
          <w:lang w:val="es-ES"/>
        </w:rPr>
        <w:t>Puedo utilizar el SISA sin instrucciones o un manual</w:t>
      </w:r>
    </w:p>
    <w:p w14:paraId="3EFF1EBF"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5C4B6239" w14:textId="77777777" w:rsidR="008C7830" w:rsidRDefault="008C7830" w:rsidP="008C7830">
      <w:pPr>
        <w:pStyle w:val="Prrafodelista"/>
        <w:numPr>
          <w:ilvl w:val="1"/>
          <w:numId w:val="17"/>
        </w:numPr>
        <w:jc w:val="both"/>
        <w:rPr>
          <w:lang w:val="es-ES"/>
        </w:rPr>
      </w:pPr>
      <w:r>
        <w:rPr>
          <w:lang w:val="es-ES"/>
        </w:rPr>
        <w:t>En Desacuerdo</w:t>
      </w:r>
    </w:p>
    <w:p w14:paraId="53040091" w14:textId="77777777" w:rsidR="008C7830" w:rsidRDefault="008C7830" w:rsidP="008C7830">
      <w:pPr>
        <w:pStyle w:val="Prrafodelista"/>
        <w:numPr>
          <w:ilvl w:val="1"/>
          <w:numId w:val="17"/>
        </w:numPr>
        <w:jc w:val="both"/>
        <w:rPr>
          <w:lang w:val="es-ES"/>
        </w:rPr>
      </w:pPr>
      <w:r>
        <w:rPr>
          <w:lang w:val="es-ES"/>
        </w:rPr>
        <w:t>Ni de acuerdo ni en desacuerdo</w:t>
      </w:r>
    </w:p>
    <w:p w14:paraId="5B96AF0A" w14:textId="77777777" w:rsidR="008C7830" w:rsidRDefault="008C7830" w:rsidP="008C7830">
      <w:pPr>
        <w:pStyle w:val="Prrafodelista"/>
        <w:numPr>
          <w:ilvl w:val="1"/>
          <w:numId w:val="17"/>
        </w:numPr>
        <w:jc w:val="both"/>
        <w:rPr>
          <w:lang w:val="es-ES"/>
        </w:rPr>
      </w:pPr>
      <w:r>
        <w:rPr>
          <w:lang w:val="es-ES"/>
        </w:rPr>
        <w:t>De Acuerdo</w:t>
      </w:r>
    </w:p>
    <w:p w14:paraId="3EC5EFD8" w14:textId="77777777" w:rsidR="008C7830" w:rsidRDefault="008C7830" w:rsidP="008C7830">
      <w:pPr>
        <w:pStyle w:val="Prrafodelista"/>
        <w:numPr>
          <w:ilvl w:val="1"/>
          <w:numId w:val="17"/>
        </w:numPr>
        <w:jc w:val="both"/>
        <w:rPr>
          <w:lang w:val="es-ES"/>
        </w:rPr>
      </w:pPr>
      <w:r>
        <w:rPr>
          <w:lang w:val="es-ES"/>
        </w:rPr>
        <w:t>Totalmente de acuerdo</w:t>
      </w:r>
    </w:p>
    <w:p w14:paraId="4BA97520" w14:textId="77777777" w:rsidR="008C7830" w:rsidRDefault="008C7830" w:rsidP="008C7830">
      <w:pPr>
        <w:pStyle w:val="Prrafodelista"/>
        <w:ind w:left="1440"/>
        <w:rPr>
          <w:lang w:val="es-ES"/>
        </w:rPr>
      </w:pPr>
    </w:p>
    <w:p w14:paraId="7F9295AD" w14:textId="77777777" w:rsidR="00E75BFC" w:rsidRDefault="00E75BFC" w:rsidP="00E75BFC">
      <w:pPr>
        <w:pStyle w:val="Prrafodelista"/>
        <w:numPr>
          <w:ilvl w:val="0"/>
          <w:numId w:val="17"/>
        </w:numPr>
        <w:rPr>
          <w:lang w:val="es-ES"/>
        </w:rPr>
      </w:pPr>
      <w:r>
        <w:rPr>
          <w:lang w:val="es-ES"/>
        </w:rPr>
        <w:t>Aprendí a usar el SISA rápidamente</w:t>
      </w:r>
    </w:p>
    <w:p w14:paraId="1410DC56"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65E18424" w14:textId="77777777" w:rsidR="008C7830" w:rsidRDefault="008C7830" w:rsidP="008C7830">
      <w:pPr>
        <w:pStyle w:val="Prrafodelista"/>
        <w:numPr>
          <w:ilvl w:val="1"/>
          <w:numId w:val="17"/>
        </w:numPr>
        <w:jc w:val="both"/>
        <w:rPr>
          <w:lang w:val="es-ES"/>
        </w:rPr>
      </w:pPr>
      <w:r>
        <w:rPr>
          <w:lang w:val="es-ES"/>
        </w:rPr>
        <w:t>En Desacuerdo</w:t>
      </w:r>
    </w:p>
    <w:p w14:paraId="17973C10" w14:textId="77777777" w:rsidR="008C7830" w:rsidRDefault="008C7830" w:rsidP="008C7830">
      <w:pPr>
        <w:pStyle w:val="Prrafodelista"/>
        <w:numPr>
          <w:ilvl w:val="1"/>
          <w:numId w:val="17"/>
        </w:numPr>
        <w:jc w:val="both"/>
        <w:rPr>
          <w:lang w:val="es-ES"/>
        </w:rPr>
      </w:pPr>
      <w:r>
        <w:rPr>
          <w:lang w:val="es-ES"/>
        </w:rPr>
        <w:t>Ni de acuerdo ni en desacuerdo</w:t>
      </w:r>
    </w:p>
    <w:p w14:paraId="1FE7E344" w14:textId="77777777" w:rsidR="008C7830" w:rsidRDefault="008C7830" w:rsidP="008C7830">
      <w:pPr>
        <w:pStyle w:val="Prrafodelista"/>
        <w:numPr>
          <w:ilvl w:val="1"/>
          <w:numId w:val="17"/>
        </w:numPr>
        <w:jc w:val="both"/>
        <w:rPr>
          <w:lang w:val="es-ES"/>
        </w:rPr>
      </w:pPr>
      <w:r>
        <w:rPr>
          <w:lang w:val="es-ES"/>
        </w:rPr>
        <w:t>De Acuerdo</w:t>
      </w:r>
    </w:p>
    <w:p w14:paraId="1E067D0D" w14:textId="77777777" w:rsidR="008C7830" w:rsidRDefault="008C7830" w:rsidP="008C7830">
      <w:pPr>
        <w:pStyle w:val="Prrafodelista"/>
        <w:numPr>
          <w:ilvl w:val="1"/>
          <w:numId w:val="17"/>
        </w:numPr>
        <w:jc w:val="both"/>
        <w:rPr>
          <w:lang w:val="es-ES"/>
        </w:rPr>
      </w:pPr>
      <w:r>
        <w:rPr>
          <w:lang w:val="es-ES"/>
        </w:rPr>
        <w:t>Totalmente de acuerdo</w:t>
      </w:r>
    </w:p>
    <w:p w14:paraId="66B3A013" w14:textId="77777777" w:rsidR="008C7830" w:rsidRDefault="008C7830" w:rsidP="008C7830">
      <w:pPr>
        <w:pStyle w:val="Prrafodelista"/>
        <w:ind w:left="1440"/>
        <w:rPr>
          <w:lang w:val="es-ES"/>
        </w:rPr>
      </w:pPr>
    </w:p>
    <w:p w14:paraId="4C679B3F" w14:textId="77777777" w:rsidR="00E75BFC" w:rsidRDefault="00E75BFC" w:rsidP="00E75BFC">
      <w:pPr>
        <w:pStyle w:val="Prrafodelista"/>
        <w:numPr>
          <w:ilvl w:val="0"/>
          <w:numId w:val="17"/>
        </w:numPr>
        <w:rPr>
          <w:lang w:val="es-ES"/>
        </w:rPr>
      </w:pPr>
      <w:r>
        <w:rPr>
          <w:lang w:val="es-ES"/>
        </w:rPr>
        <w:t>Es fácil aprender a usar el SISA</w:t>
      </w:r>
    </w:p>
    <w:p w14:paraId="6C7829F5"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58EE7B16" w14:textId="77777777" w:rsidR="008C7830" w:rsidRDefault="008C7830" w:rsidP="008C7830">
      <w:pPr>
        <w:pStyle w:val="Prrafodelista"/>
        <w:numPr>
          <w:ilvl w:val="1"/>
          <w:numId w:val="17"/>
        </w:numPr>
        <w:jc w:val="both"/>
        <w:rPr>
          <w:lang w:val="es-ES"/>
        </w:rPr>
      </w:pPr>
      <w:r>
        <w:rPr>
          <w:lang w:val="es-ES"/>
        </w:rPr>
        <w:t>En Desacuerdo</w:t>
      </w:r>
    </w:p>
    <w:p w14:paraId="4FF4E829" w14:textId="77777777" w:rsidR="008C7830" w:rsidRDefault="008C7830" w:rsidP="008C7830">
      <w:pPr>
        <w:pStyle w:val="Prrafodelista"/>
        <w:numPr>
          <w:ilvl w:val="1"/>
          <w:numId w:val="17"/>
        </w:numPr>
        <w:jc w:val="both"/>
        <w:rPr>
          <w:lang w:val="es-ES"/>
        </w:rPr>
      </w:pPr>
      <w:r>
        <w:rPr>
          <w:lang w:val="es-ES"/>
        </w:rPr>
        <w:t>Ni de acuerdo ni en desacuerdo</w:t>
      </w:r>
    </w:p>
    <w:p w14:paraId="017B5FB0" w14:textId="77777777" w:rsidR="008C7830" w:rsidRDefault="008C7830" w:rsidP="008C7830">
      <w:pPr>
        <w:pStyle w:val="Prrafodelista"/>
        <w:numPr>
          <w:ilvl w:val="1"/>
          <w:numId w:val="17"/>
        </w:numPr>
        <w:jc w:val="both"/>
        <w:rPr>
          <w:lang w:val="es-ES"/>
        </w:rPr>
      </w:pPr>
      <w:r>
        <w:rPr>
          <w:lang w:val="es-ES"/>
        </w:rPr>
        <w:t>De Acuerdo</w:t>
      </w:r>
    </w:p>
    <w:p w14:paraId="7512A0E6" w14:textId="77777777" w:rsidR="008C7830" w:rsidRDefault="008C7830" w:rsidP="008C7830">
      <w:pPr>
        <w:pStyle w:val="Prrafodelista"/>
        <w:numPr>
          <w:ilvl w:val="1"/>
          <w:numId w:val="17"/>
        </w:numPr>
        <w:jc w:val="both"/>
        <w:rPr>
          <w:lang w:val="es-ES"/>
        </w:rPr>
      </w:pPr>
      <w:r>
        <w:rPr>
          <w:lang w:val="es-ES"/>
        </w:rPr>
        <w:t>Totalmente de acuerdo</w:t>
      </w:r>
    </w:p>
    <w:p w14:paraId="4A8F09CF" w14:textId="77777777" w:rsidR="008C7830" w:rsidRDefault="008C7830" w:rsidP="008C7830">
      <w:pPr>
        <w:pStyle w:val="Prrafodelista"/>
        <w:ind w:left="1440"/>
        <w:rPr>
          <w:lang w:val="es-ES"/>
        </w:rPr>
      </w:pPr>
    </w:p>
    <w:p w14:paraId="248E8F5B" w14:textId="77777777" w:rsidR="00C70A98" w:rsidRDefault="00C70A98" w:rsidP="00C70A98">
      <w:pPr>
        <w:pStyle w:val="Prrafodelista"/>
        <w:numPr>
          <w:ilvl w:val="0"/>
          <w:numId w:val="17"/>
        </w:numPr>
        <w:rPr>
          <w:lang w:val="es-ES"/>
        </w:rPr>
      </w:pPr>
      <w:r>
        <w:rPr>
          <w:lang w:val="es-ES"/>
        </w:rPr>
        <w:t>Imagino que la mayoría de personas aprenderán rápidamente a utilizar el SISA</w:t>
      </w:r>
    </w:p>
    <w:p w14:paraId="3BC81092" w14:textId="77777777" w:rsidR="008C7830" w:rsidRPr="00552117" w:rsidRDefault="008C7830" w:rsidP="008C7830">
      <w:pPr>
        <w:pStyle w:val="Prrafodelista"/>
        <w:numPr>
          <w:ilvl w:val="1"/>
          <w:numId w:val="17"/>
        </w:numPr>
        <w:jc w:val="both"/>
        <w:rPr>
          <w:lang w:val="es-ES"/>
        </w:rPr>
      </w:pPr>
      <w:r w:rsidRPr="00552117">
        <w:rPr>
          <w:lang w:val="es-ES"/>
        </w:rPr>
        <w:lastRenderedPageBreak/>
        <w:t>Totalmente en desacuerdo</w:t>
      </w:r>
    </w:p>
    <w:p w14:paraId="05308F3A" w14:textId="77777777" w:rsidR="008C7830" w:rsidRDefault="008C7830" w:rsidP="008C7830">
      <w:pPr>
        <w:pStyle w:val="Prrafodelista"/>
        <w:numPr>
          <w:ilvl w:val="1"/>
          <w:numId w:val="17"/>
        </w:numPr>
        <w:jc w:val="both"/>
        <w:rPr>
          <w:lang w:val="es-ES"/>
        </w:rPr>
      </w:pPr>
      <w:r>
        <w:rPr>
          <w:lang w:val="es-ES"/>
        </w:rPr>
        <w:t>En Desacuerdo</w:t>
      </w:r>
    </w:p>
    <w:p w14:paraId="32F363E9" w14:textId="77777777" w:rsidR="008C7830" w:rsidRDefault="008C7830" w:rsidP="008C7830">
      <w:pPr>
        <w:pStyle w:val="Prrafodelista"/>
        <w:numPr>
          <w:ilvl w:val="1"/>
          <w:numId w:val="17"/>
        </w:numPr>
        <w:jc w:val="both"/>
        <w:rPr>
          <w:lang w:val="es-ES"/>
        </w:rPr>
      </w:pPr>
      <w:r>
        <w:rPr>
          <w:lang w:val="es-ES"/>
        </w:rPr>
        <w:t>Ni de acuerdo ni en desacuerdo</w:t>
      </w:r>
    </w:p>
    <w:p w14:paraId="3E4CB231" w14:textId="77777777" w:rsidR="008C7830" w:rsidRDefault="008C7830" w:rsidP="008C7830">
      <w:pPr>
        <w:pStyle w:val="Prrafodelista"/>
        <w:numPr>
          <w:ilvl w:val="1"/>
          <w:numId w:val="17"/>
        </w:numPr>
        <w:jc w:val="both"/>
        <w:rPr>
          <w:lang w:val="es-ES"/>
        </w:rPr>
      </w:pPr>
      <w:r>
        <w:rPr>
          <w:lang w:val="es-ES"/>
        </w:rPr>
        <w:t>De Acuerdo</w:t>
      </w:r>
    </w:p>
    <w:p w14:paraId="1F5CE5C2" w14:textId="77777777" w:rsidR="008C7830" w:rsidRDefault="008C7830" w:rsidP="008C7830">
      <w:pPr>
        <w:pStyle w:val="Prrafodelista"/>
        <w:numPr>
          <w:ilvl w:val="1"/>
          <w:numId w:val="17"/>
        </w:numPr>
        <w:jc w:val="both"/>
        <w:rPr>
          <w:lang w:val="es-ES"/>
        </w:rPr>
      </w:pPr>
      <w:r>
        <w:rPr>
          <w:lang w:val="es-ES"/>
        </w:rPr>
        <w:t>Totalmente de acuerdo</w:t>
      </w:r>
    </w:p>
    <w:p w14:paraId="79F80AED" w14:textId="77777777" w:rsidR="008C7830" w:rsidRDefault="008C7830" w:rsidP="008C7830">
      <w:pPr>
        <w:pStyle w:val="Prrafodelista"/>
        <w:ind w:left="1440"/>
        <w:rPr>
          <w:lang w:val="es-ES"/>
        </w:rPr>
      </w:pPr>
    </w:p>
    <w:p w14:paraId="05CEC6B5" w14:textId="524DD575" w:rsidR="00C70A98" w:rsidRDefault="002D30D6" w:rsidP="00C70A98">
      <w:pPr>
        <w:pStyle w:val="Prrafodelista"/>
        <w:numPr>
          <w:ilvl w:val="0"/>
          <w:numId w:val="17"/>
        </w:numPr>
        <w:rPr>
          <w:lang w:val="es-ES"/>
        </w:rPr>
      </w:pPr>
      <w:r>
        <w:rPr>
          <w:lang w:val="es-ES"/>
        </w:rPr>
        <w:t>No n</w:t>
      </w:r>
      <w:r w:rsidR="00C70A98">
        <w:rPr>
          <w:lang w:val="es-ES"/>
        </w:rPr>
        <w:t xml:space="preserve">ecesito aprender muchas cosas antes de poder utilizar el </w:t>
      </w:r>
      <w:r w:rsidR="00ED56F0">
        <w:rPr>
          <w:lang w:val="es-ES"/>
        </w:rPr>
        <w:t>SISA</w:t>
      </w:r>
    </w:p>
    <w:p w14:paraId="3E62EBE1"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73FFF12D" w14:textId="77777777" w:rsidR="008C7830" w:rsidRDefault="008C7830" w:rsidP="008C7830">
      <w:pPr>
        <w:pStyle w:val="Prrafodelista"/>
        <w:numPr>
          <w:ilvl w:val="1"/>
          <w:numId w:val="17"/>
        </w:numPr>
        <w:jc w:val="both"/>
        <w:rPr>
          <w:lang w:val="es-ES"/>
        </w:rPr>
      </w:pPr>
      <w:r>
        <w:rPr>
          <w:lang w:val="es-ES"/>
        </w:rPr>
        <w:t>En Desacuerdo</w:t>
      </w:r>
    </w:p>
    <w:p w14:paraId="3CD42E67" w14:textId="77777777" w:rsidR="008C7830" w:rsidRDefault="008C7830" w:rsidP="008C7830">
      <w:pPr>
        <w:pStyle w:val="Prrafodelista"/>
        <w:numPr>
          <w:ilvl w:val="1"/>
          <w:numId w:val="17"/>
        </w:numPr>
        <w:jc w:val="both"/>
        <w:rPr>
          <w:lang w:val="es-ES"/>
        </w:rPr>
      </w:pPr>
      <w:r>
        <w:rPr>
          <w:lang w:val="es-ES"/>
        </w:rPr>
        <w:t>Ni de acuerdo ni en desacuerdo</w:t>
      </w:r>
    </w:p>
    <w:p w14:paraId="3305045A" w14:textId="77777777" w:rsidR="008C7830" w:rsidRDefault="008C7830" w:rsidP="008C7830">
      <w:pPr>
        <w:pStyle w:val="Prrafodelista"/>
        <w:numPr>
          <w:ilvl w:val="1"/>
          <w:numId w:val="17"/>
        </w:numPr>
        <w:jc w:val="both"/>
        <w:rPr>
          <w:lang w:val="es-ES"/>
        </w:rPr>
      </w:pPr>
      <w:r>
        <w:rPr>
          <w:lang w:val="es-ES"/>
        </w:rPr>
        <w:t>De Acuerdo</w:t>
      </w:r>
    </w:p>
    <w:p w14:paraId="6284CFDA" w14:textId="77777777" w:rsidR="008C7830" w:rsidRDefault="008C7830" w:rsidP="008C7830">
      <w:pPr>
        <w:pStyle w:val="Prrafodelista"/>
        <w:numPr>
          <w:ilvl w:val="1"/>
          <w:numId w:val="17"/>
        </w:numPr>
        <w:jc w:val="both"/>
        <w:rPr>
          <w:lang w:val="es-ES"/>
        </w:rPr>
      </w:pPr>
      <w:r>
        <w:rPr>
          <w:lang w:val="es-ES"/>
        </w:rPr>
        <w:t>Totalmente de acuerdo</w:t>
      </w:r>
    </w:p>
    <w:p w14:paraId="1C26D243" w14:textId="77777777" w:rsidR="008C7830" w:rsidRPr="002D30D6" w:rsidRDefault="008C7830" w:rsidP="002D30D6">
      <w:pPr>
        <w:rPr>
          <w:lang w:val="es-ES"/>
        </w:rPr>
      </w:pPr>
    </w:p>
    <w:p w14:paraId="6FC2C21D" w14:textId="53B05E74" w:rsidR="00C70A98" w:rsidRDefault="002D30D6" w:rsidP="00E75BFC">
      <w:pPr>
        <w:pStyle w:val="Prrafodelista"/>
        <w:numPr>
          <w:ilvl w:val="0"/>
          <w:numId w:val="17"/>
        </w:numPr>
        <w:rPr>
          <w:lang w:val="es-ES"/>
        </w:rPr>
      </w:pPr>
      <w:r>
        <w:rPr>
          <w:lang w:val="es-ES"/>
        </w:rPr>
        <w:t>Dudo</w:t>
      </w:r>
      <w:r w:rsidR="00C70A98" w:rsidRPr="00ED56F0">
        <w:rPr>
          <w:lang w:val="es-ES"/>
        </w:rPr>
        <w:t xml:space="preserve"> que necesitaría el apoyo de personal técnico para poder utilizar el SISA</w:t>
      </w:r>
    </w:p>
    <w:p w14:paraId="011FD138" w14:textId="77777777" w:rsidR="002D30D6" w:rsidRPr="00552117" w:rsidRDefault="002D30D6" w:rsidP="002D30D6">
      <w:pPr>
        <w:pStyle w:val="Prrafodelista"/>
        <w:numPr>
          <w:ilvl w:val="1"/>
          <w:numId w:val="17"/>
        </w:numPr>
        <w:jc w:val="both"/>
        <w:rPr>
          <w:lang w:val="es-ES"/>
        </w:rPr>
      </w:pPr>
      <w:r w:rsidRPr="00552117">
        <w:rPr>
          <w:lang w:val="es-ES"/>
        </w:rPr>
        <w:t>Totalmente en desacuerdo</w:t>
      </w:r>
    </w:p>
    <w:p w14:paraId="3CA9FF6D" w14:textId="77777777" w:rsidR="002D30D6" w:rsidRDefault="002D30D6" w:rsidP="002D30D6">
      <w:pPr>
        <w:pStyle w:val="Prrafodelista"/>
        <w:numPr>
          <w:ilvl w:val="1"/>
          <w:numId w:val="17"/>
        </w:numPr>
        <w:jc w:val="both"/>
        <w:rPr>
          <w:lang w:val="es-ES"/>
        </w:rPr>
      </w:pPr>
      <w:r>
        <w:rPr>
          <w:lang w:val="es-ES"/>
        </w:rPr>
        <w:t>En Desacuerdo</w:t>
      </w:r>
    </w:p>
    <w:p w14:paraId="60B8C746" w14:textId="77777777" w:rsidR="002D30D6" w:rsidRDefault="002D30D6" w:rsidP="002D30D6">
      <w:pPr>
        <w:pStyle w:val="Prrafodelista"/>
        <w:numPr>
          <w:ilvl w:val="1"/>
          <w:numId w:val="17"/>
        </w:numPr>
        <w:jc w:val="both"/>
        <w:rPr>
          <w:lang w:val="es-ES"/>
        </w:rPr>
      </w:pPr>
      <w:r>
        <w:rPr>
          <w:lang w:val="es-ES"/>
        </w:rPr>
        <w:t>Ni de acuerdo ni en desacuerdo</w:t>
      </w:r>
    </w:p>
    <w:p w14:paraId="2BC1A318" w14:textId="77777777" w:rsidR="002D30D6" w:rsidRDefault="002D30D6" w:rsidP="002D30D6">
      <w:pPr>
        <w:pStyle w:val="Prrafodelista"/>
        <w:numPr>
          <w:ilvl w:val="1"/>
          <w:numId w:val="17"/>
        </w:numPr>
        <w:jc w:val="both"/>
        <w:rPr>
          <w:lang w:val="es-ES"/>
        </w:rPr>
      </w:pPr>
      <w:r>
        <w:rPr>
          <w:lang w:val="es-ES"/>
        </w:rPr>
        <w:t>De Acuerdo</w:t>
      </w:r>
    </w:p>
    <w:p w14:paraId="3E9AA151" w14:textId="77777777" w:rsidR="002D30D6" w:rsidRDefault="002D30D6" w:rsidP="002D30D6">
      <w:pPr>
        <w:pStyle w:val="Prrafodelista"/>
        <w:numPr>
          <w:ilvl w:val="1"/>
          <w:numId w:val="17"/>
        </w:numPr>
        <w:jc w:val="both"/>
        <w:rPr>
          <w:lang w:val="es-ES"/>
        </w:rPr>
      </w:pPr>
      <w:r>
        <w:rPr>
          <w:lang w:val="es-ES"/>
        </w:rPr>
        <w:t>Totalmente de acuerdo</w:t>
      </w:r>
    </w:p>
    <w:p w14:paraId="3024716B" w14:textId="77777777" w:rsidR="002D30D6" w:rsidRPr="00ED56F0" w:rsidRDefault="002D30D6" w:rsidP="002D30D6">
      <w:pPr>
        <w:pStyle w:val="Prrafodelista"/>
        <w:ind w:left="1440"/>
        <w:rPr>
          <w:lang w:val="es-ES"/>
        </w:rPr>
      </w:pPr>
    </w:p>
    <w:p w14:paraId="62CAD8B5" w14:textId="017A48ED" w:rsidR="00935393" w:rsidRDefault="00935393" w:rsidP="00935393">
      <w:pPr>
        <w:rPr>
          <w:b/>
          <w:lang w:val="es-ES"/>
        </w:rPr>
      </w:pPr>
      <w:r w:rsidRPr="00CE22C1">
        <w:rPr>
          <w:b/>
          <w:lang w:val="es-ES"/>
        </w:rPr>
        <w:t>Satisfacción</w:t>
      </w:r>
      <w:r w:rsidR="000973A1" w:rsidRPr="00CE22C1">
        <w:rPr>
          <w:b/>
          <w:lang w:val="es-ES"/>
        </w:rPr>
        <w:t xml:space="preserve"> e Intención de Uso</w:t>
      </w:r>
    </w:p>
    <w:p w14:paraId="2D92501F" w14:textId="77777777" w:rsidR="00CE22C1" w:rsidRDefault="00CE22C1" w:rsidP="00935393">
      <w:pPr>
        <w:rPr>
          <w:b/>
          <w:lang w:val="es-ES"/>
        </w:rPr>
      </w:pPr>
    </w:p>
    <w:p w14:paraId="047BFE0A" w14:textId="2296382A" w:rsidR="00CE22C1" w:rsidRDefault="00CE22C1" w:rsidP="00CE22C1">
      <w:pPr>
        <w:rPr>
          <w:lang w:val="es-ES"/>
        </w:rPr>
      </w:pPr>
      <w:r>
        <w:rPr>
          <w:lang w:val="es-ES"/>
        </w:rPr>
        <w:t>Todas las preguntas de esta sección se refieren a la satisfacción e intención de uso del SISA (Sistema Interno para Solicitudes del Asegurado)</w:t>
      </w:r>
    </w:p>
    <w:p w14:paraId="26AB5493" w14:textId="77777777" w:rsidR="00935393" w:rsidRDefault="00935393" w:rsidP="00935393">
      <w:pPr>
        <w:rPr>
          <w:lang w:val="es-ES"/>
        </w:rPr>
      </w:pPr>
    </w:p>
    <w:p w14:paraId="25699E78" w14:textId="6CE3117B" w:rsidR="00935393" w:rsidRDefault="00935393" w:rsidP="00935393">
      <w:pPr>
        <w:pStyle w:val="Prrafodelista"/>
        <w:numPr>
          <w:ilvl w:val="0"/>
          <w:numId w:val="17"/>
        </w:numPr>
        <w:rPr>
          <w:lang w:val="es-ES"/>
        </w:rPr>
      </w:pPr>
      <w:r>
        <w:rPr>
          <w:lang w:val="es-ES"/>
        </w:rPr>
        <w:t>M</w:t>
      </w:r>
      <w:r w:rsidR="00594D9B">
        <w:rPr>
          <w:lang w:val="es-ES"/>
        </w:rPr>
        <w:t>e encuentro sa</w:t>
      </w:r>
      <w:r>
        <w:rPr>
          <w:lang w:val="es-ES"/>
        </w:rPr>
        <w:t>ti</w:t>
      </w:r>
      <w:r w:rsidR="00594D9B">
        <w:rPr>
          <w:lang w:val="es-ES"/>
        </w:rPr>
        <w:t>s</w:t>
      </w:r>
      <w:r>
        <w:rPr>
          <w:lang w:val="es-ES"/>
        </w:rPr>
        <w:t>fecho/a con el SISA</w:t>
      </w:r>
    </w:p>
    <w:p w14:paraId="775BE0AA" w14:textId="77777777" w:rsidR="002D30D6" w:rsidRPr="00552117" w:rsidRDefault="002D30D6" w:rsidP="002D30D6">
      <w:pPr>
        <w:pStyle w:val="Prrafodelista"/>
        <w:numPr>
          <w:ilvl w:val="1"/>
          <w:numId w:val="17"/>
        </w:numPr>
        <w:jc w:val="both"/>
        <w:rPr>
          <w:lang w:val="es-ES"/>
        </w:rPr>
      </w:pPr>
      <w:r w:rsidRPr="00552117">
        <w:rPr>
          <w:lang w:val="es-ES"/>
        </w:rPr>
        <w:t>Totalmente en desacuerdo</w:t>
      </w:r>
    </w:p>
    <w:p w14:paraId="1AC6D4CB" w14:textId="77777777" w:rsidR="002D30D6" w:rsidRDefault="002D30D6" w:rsidP="002D30D6">
      <w:pPr>
        <w:pStyle w:val="Prrafodelista"/>
        <w:numPr>
          <w:ilvl w:val="1"/>
          <w:numId w:val="17"/>
        </w:numPr>
        <w:jc w:val="both"/>
        <w:rPr>
          <w:lang w:val="es-ES"/>
        </w:rPr>
      </w:pPr>
      <w:r>
        <w:rPr>
          <w:lang w:val="es-ES"/>
        </w:rPr>
        <w:t>En Desacuerdo</w:t>
      </w:r>
    </w:p>
    <w:p w14:paraId="58DE2D1C" w14:textId="77777777" w:rsidR="002D30D6" w:rsidRDefault="002D30D6" w:rsidP="002D30D6">
      <w:pPr>
        <w:pStyle w:val="Prrafodelista"/>
        <w:numPr>
          <w:ilvl w:val="1"/>
          <w:numId w:val="17"/>
        </w:numPr>
        <w:jc w:val="both"/>
        <w:rPr>
          <w:lang w:val="es-ES"/>
        </w:rPr>
      </w:pPr>
      <w:r>
        <w:rPr>
          <w:lang w:val="es-ES"/>
        </w:rPr>
        <w:t>Ni de acuerdo ni en desacuerdo</w:t>
      </w:r>
    </w:p>
    <w:p w14:paraId="5E75824E" w14:textId="77777777" w:rsidR="002D30D6" w:rsidRDefault="002D30D6" w:rsidP="002D30D6">
      <w:pPr>
        <w:pStyle w:val="Prrafodelista"/>
        <w:numPr>
          <w:ilvl w:val="1"/>
          <w:numId w:val="17"/>
        </w:numPr>
        <w:jc w:val="both"/>
        <w:rPr>
          <w:lang w:val="es-ES"/>
        </w:rPr>
      </w:pPr>
      <w:r>
        <w:rPr>
          <w:lang w:val="es-ES"/>
        </w:rPr>
        <w:t>De Acuerdo</w:t>
      </w:r>
    </w:p>
    <w:p w14:paraId="5D14E332" w14:textId="77777777" w:rsidR="002D30D6" w:rsidRDefault="002D30D6" w:rsidP="002D30D6">
      <w:pPr>
        <w:pStyle w:val="Prrafodelista"/>
        <w:numPr>
          <w:ilvl w:val="1"/>
          <w:numId w:val="17"/>
        </w:numPr>
        <w:jc w:val="both"/>
        <w:rPr>
          <w:lang w:val="es-ES"/>
        </w:rPr>
      </w:pPr>
      <w:r>
        <w:rPr>
          <w:lang w:val="es-ES"/>
        </w:rPr>
        <w:t>Totalmente de acuerdo</w:t>
      </w:r>
    </w:p>
    <w:p w14:paraId="4B68323B" w14:textId="77777777" w:rsidR="002D30D6" w:rsidRDefault="002D30D6" w:rsidP="002D30D6">
      <w:pPr>
        <w:pStyle w:val="Prrafodelista"/>
        <w:ind w:left="1440"/>
        <w:rPr>
          <w:lang w:val="es-ES"/>
        </w:rPr>
      </w:pPr>
    </w:p>
    <w:p w14:paraId="0CF222B1" w14:textId="3534B385" w:rsidR="00935393" w:rsidRDefault="00594D9B" w:rsidP="00935393">
      <w:pPr>
        <w:pStyle w:val="Prrafodelista"/>
        <w:numPr>
          <w:ilvl w:val="0"/>
          <w:numId w:val="17"/>
        </w:numPr>
        <w:rPr>
          <w:lang w:val="es-ES"/>
        </w:rPr>
      </w:pPr>
      <w:r>
        <w:rPr>
          <w:lang w:val="es-ES"/>
        </w:rPr>
        <w:t>Recomendaría</w:t>
      </w:r>
      <w:r w:rsidR="00935393">
        <w:rPr>
          <w:lang w:val="es-ES"/>
        </w:rPr>
        <w:t xml:space="preserve"> el uso del SISA a</w:t>
      </w:r>
      <w:r w:rsidR="00E75BFC">
        <w:rPr>
          <w:lang w:val="es-ES"/>
        </w:rPr>
        <w:t xml:space="preserve"> mis</w:t>
      </w:r>
      <w:r w:rsidR="00935393">
        <w:rPr>
          <w:lang w:val="es-ES"/>
        </w:rPr>
        <w:t xml:space="preserve"> colegas</w:t>
      </w:r>
    </w:p>
    <w:p w14:paraId="546A0BF1" w14:textId="77777777" w:rsidR="002D30D6" w:rsidRPr="00552117" w:rsidRDefault="002D30D6" w:rsidP="002D30D6">
      <w:pPr>
        <w:pStyle w:val="Prrafodelista"/>
        <w:numPr>
          <w:ilvl w:val="1"/>
          <w:numId w:val="17"/>
        </w:numPr>
        <w:jc w:val="both"/>
        <w:rPr>
          <w:lang w:val="es-ES"/>
        </w:rPr>
      </w:pPr>
      <w:r w:rsidRPr="00552117">
        <w:rPr>
          <w:lang w:val="es-ES"/>
        </w:rPr>
        <w:t>Totalmente en desacuerdo</w:t>
      </w:r>
    </w:p>
    <w:p w14:paraId="0358EC6E" w14:textId="77777777" w:rsidR="002D30D6" w:rsidRDefault="002D30D6" w:rsidP="002D30D6">
      <w:pPr>
        <w:pStyle w:val="Prrafodelista"/>
        <w:numPr>
          <w:ilvl w:val="1"/>
          <w:numId w:val="17"/>
        </w:numPr>
        <w:jc w:val="both"/>
        <w:rPr>
          <w:lang w:val="es-ES"/>
        </w:rPr>
      </w:pPr>
      <w:r>
        <w:rPr>
          <w:lang w:val="es-ES"/>
        </w:rPr>
        <w:t>En Desacuerdo</w:t>
      </w:r>
    </w:p>
    <w:p w14:paraId="0572DD34" w14:textId="77777777" w:rsidR="002D30D6" w:rsidRDefault="002D30D6" w:rsidP="002D30D6">
      <w:pPr>
        <w:pStyle w:val="Prrafodelista"/>
        <w:numPr>
          <w:ilvl w:val="1"/>
          <w:numId w:val="17"/>
        </w:numPr>
        <w:jc w:val="both"/>
        <w:rPr>
          <w:lang w:val="es-ES"/>
        </w:rPr>
      </w:pPr>
      <w:r>
        <w:rPr>
          <w:lang w:val="es-ES"/>
        </w:rPr>
        <w:t>Ni de acuerdo ni en desacuerdo</w:t>
      </w:r>
    </w:p>
    <w:p w14:paraId="229CD1EF" w14:textId="77777777" w:rsidR="002D30D6" w:rsidRDefault="002D30D6" w:rsidP="002D30D6">
      <w:pPr>
        <w:pStyle w:val="Prrafodelista"/>
        <w:numPr>
          <w:ilvl w:val="1"/>
          <w:numId w:val="17"/>
        </w:numPr>
        <w:jc w:val="both"/>
        <w:rPr>
          <w:lang w:val="es-ES"/>
        </w:rPr>
      </w:pPr>
      <w:r>
        <w:rPr>
          <w:lang w:val="es-ES"/>
        </w:rPr>
        <w:t>De Acuerdo</w:t>
      </w:r>
    </w:p>
    <w:p w14:paraId="752E8095" w14:textId="77777777" w:rsidR="002D30D6" w:rsidRDefault="002D30D6" w:rsidP="002D30D6">
      <w:pPr>
        <w:pStyle w:val="Prrafodelista"/>
        <w:numPr>
          <w:ilvl w:val="1"/>
          <w:numId w:val="17"/>
        </w:numPr>
        <w:jc w:val="both"/>
        <w:rPr>
          <w:lang w:val="es-ES"/>
        </w:rPr>
      </w:pPr>
      <w:r>
        <w:rPr>
          <w:lang w:val="es-ES"/>
        </w:rPr>
        <w:t>Totalmente de acuerdo</w:t>
      </w:r>
    </w:p>
    <w:p w14:paraId="055CCE7C" w14:textId="77777777" w:rsidR="002D30D6" w:rsidRDefault="002D30D6" w:rsidP="002D30D6">
      <w:pPr>
        <w:pStyle w:val="Prrafodelista"/>
        <w:ind w:left="1440"/>
        <w:rPr>
          <w:lang w:val="es-ES"/>
        </w:rPr>
      </w:pPr>
    </w:p>
    <w:p w14:paraId="6D6791A8" w14:textId="7F369B3E" w:rsidR="00935393" w:rsidRDefault="00935393" w:rsidP="00935393">
      <w:pPr>
        <w:pStyle w:val="Prrafodelista"/>
        <w:numPr>
          <w:ilvl w:val="0"/>
          <w:numId w:val="17"/>
        </w:numPr>
        <w:rPr>
          <w:lang w:val="es-ES"/>
        </w:rPr>
      </w:pPr>
      <w:r>
        <w:rPr>
          <w:lang w:val="es-ES"/>
        </w:rPr>
        <w:t>El SISA funciona de la manera que quiero que funcione</w:t>
      </w:r>
    </w:p>
    <w:p w14:paraId="0A80BD2E" w14:textId="77777777" w:rsidR="002D30D6" w:rsidRPr="00552117" w:rsidRDefault="002D30D6" w:rsidP="002D30D6">
      <w:pPr>
        <w:pStyle w:val="Prrafodelista"/>
        <w:numPr>
          <w:ilvl w:val="1"/>
          <w:numId w:val="17"/>
        </w:numPr>
        <w:jc w:val="both"/>
        <w:rPr>
          <w:lang w:val="es-ES"/>
        </w:rPr>
      </w:pPr>
      <w:r w:rsidRPr="00552117">
        <w:rPr>
          <w:lang w:val="es-ES"/>
        </w:rPr>
        <w:t>Totalmente en desacuerdo</w:t>
      </w:r>
    </w:p>
    <w:p w14:paraId="07E64337" w14:textId="77777777" w:rsidR="002D30D6" w:rsidRDefault="002D30D6" w:rsidP="002D30D6">
      <w:pPr>
        <w:pStyle w:val="Prrafodelista"/>
        <w:numPr>
          <w:ilvl w:val="1"/>
          <w:numId w:val="17"/>
        </w:numPr>
        <w:jc w:val="both"/>
        <w:rPr>
          <w:lang w:val="es-ES"/>
        </w:rPr>
      </w:pPr>
      <w:r>
        <w:rPr>
          <w:lang w:val="es-ES"/>
        </w:rPr>
        <w:t>En Desacuerdo</w:t>
      </w:r>
    </w:p>
    <w:p w14:paraId="27AD3C9F" w14:textId="77777777" w:rsidR="002D30D6" w:rsidRDefault="002D30D6" w:rsidP="002D30D6">
      <w:pPr>
        <w:pStyle w:val="Prrafodelista"/>
        <w:numPr>
          <w:ilvl w:val="1"/>
          <w:numId w:val="17"/>
        </w:numPr>
        <w:jc w:val="both"/>
        <w:rPr>
          <w:lang w:val="es-ES"/>
        </w:rPr>
      </w:pPr>
      <w:r>
        <w:rPr>
          <w:lang w:val="es-ES"/>
        </w:rPr>
        <w:t>Ni de acuerdo ni en desacuerdo</w:t>
      </w:r>
    </w:p>
    <w:p w14:paraId="3BFB569C" w14:textId="77777777" w:rsidR="002D30D6" w:rsidRDefault="002D30D6" w:rsidP="002D30D6">
      <w:pPr>
        <w:pStyle w:val="Prrafodelista"/>
        <w:numPr>
          <w:ilvl w:val="1"/>
          <w:numId w:val="17"/>
        </w:numPr>
        <w:jc w:val="both"/>
        <w:rPr>
          <w:lang w:val="es-ES"/>
        </w:rPr>
      </w:pPr>
      <w:r>
        <w:rPr>
          <w:lang w:val="es-ES"/>
        </w:rPr>
        <w:t>De Acuerdo</w:t>
      </w:r>
    </w:p>
    <w:p w14:paraId="34367703" w14:textId="77777777" w:rsidR="002D30D6" w:rsidRDefault="002D30D6" w:rsidP="002D30D6">
      <w:pPr>
        <w:pStyle w:val="Prrafodelista"/>
        <w:numPr>
          <w:ilvl w:val="1"/>
          <w:numId w:val="17"/>
        </w:numPr>
        <w:jc w:val="both"/>
        <w:rPr>
          <w:lang w:val="es-ES"/>
        </w:rPr>
      </w:pPr>
      <w:r>
        <w:rPr>
          <w:lang w:val="es-ES"/>
        </w:rPr>
        <w:t>Totalmente de acuerdo</w:t>
      </w:r>
    </w:p>
    <w:p w14:paraId="1407CE44" w14:textId="77777777" w:rsidR="002D30D6" w:rsidRDefault="002D30D6" w:rsidP="002D30D6">
      <w:pPr>
        <w:pStyle w:val="Prrafodelista"/>
        <w:ind w:left="1440"/>
        <w:rPr>
          <w:lang w:val="es-ES"/>
        </w:rPr>
      </w:pPr>
    </w:p>
    <w:p w14:paraId="2B0F0E96" w14:textId="77777777" w:rsidR="00C70A98" w:rsidRDefault="00C70A98" w:rsidP="00C70A98">
      <w:pPr>
        <w:pStyle w:val="Prrafodelista"/>
        <w:numPr>
          <w:ilvl w:val="0"/>
          <w:numId w:val="17"/>
        </w:numPr>
        <w:rPr>
          <w:lang w:val="es-ES"/>
        </w:rPr>
      </w:pPr>
      <w:r w:rsidRPr="00784182">
        <w:rPr>
          <w:lang w:val="es-ES"/>
        </w:rPr>
        <w:t>Creo que me gustaría utilizar el SISA de forma frecuente</w:t>
      </w:r>
    </w:p>
    <w:p w14:paraId="154422DB" w14:textId="77777777" w:rsidR="002D30D6" w:rsidRPr="00552117" w:rsidRDefault="002D30D6" w:rsidP="002D30D6">
      <w:pPr>
        <w:pStyle w:val="Prrafodelista"/>
        <w:numPr>
          <w:ilvl w:val="1"/>
          <w:numId w:val="17"/>
        </w:numPr>
        <w:jc w:val="both"/>
        <w:rPr>
          <w:lang w:val="es-ES"/>
        </w:rPr>
      </w:pPr>
      <w:r w:rsidRPr="00552117">
        <w:rPr>
          <w:lang w:val="es-ES"/>
        </w:rPr>
        <w:lastRenderedPageBreak/>
        <w:t>Totalmente en desacuerdo</w:t>
      </w:r>
    </w:p>
    <w:p w14:paraId="71F9FB21" w14:textId="77777777" w:rsidR="002D30D6" w:rsidRDefault="002D30D6" w:rsidP="002D30D6">
      <w:pPr>
        <w:pStyle w:val="Prrafodelista"/>
        <w:numPr>
          <w:ilvl w:val="1"/>
          <w:numId w:val="17"/>
        </w:numPr>
        <w:jc w:val="both"/>
        <w:rPr>
          <w:lang w:val="es-ES"/>
        </w:rPr>
      </w:pPr>
      <w:r>
        <w:rPr>
          <w:lang w:val="es-ES"/>
        </w:rPr>
        <w:t>En Desacuerdo</w:t>
      </w:r>
    </w:p>
    <w:p w14:paraId="1E241D72" w14:textId="77777777" w:rsidR="002D30D6" w:rsidRDefault="002D30D6" w:rsidP="002D30D6">
      <w:pPr>
        <w:pStyle w:val="Prrafodelista"/>
        <w:numPr>
          <w:ilvl w:val="1"/>
          <w:numId w:val="17"/>
        </w:numPr>
        <w:jc w:val="both"/>
        <w:rPr>
          <w:lang w:val="es-ES"/>
        </w:rPr>
      </w:pPr>
      <w:r>
        <w:rPr>
          <w:lang w:val="es-ES"/>
        </w:rPr>
        <w:t>Ni de acuerdo ni en desacuerdo</w:t>
      </w:r>
    </w:p>
    <w:p w14:paraId="6A8A6D03" w14:textId="77777777" w:rsidR="002D30D6" w:rsidRDefault="002D30D6" w:rsidP="002D30D6">
      <w:pPr>
        <w:pStyle w:val="Prrafodelista"/>
        <w:numPr>
          <w:ilvl w:val="1"/>
          <w:numId w:val="17"/>
        </w:numPr>
        <w:jc w:val="both"/>
        <w:rPr>
          <w:lang w:val="es-ES"/>
        </w:rPr>
      </w:pPr>
      <w:r>
        <w:rPr>
          <w:lang w:val="es-ES"/>
        </w:rPr>
        <w:t>De Acuerdo</w:t>
      </w:r>
    </w:p>
    <w:p w14:paraId="5B84FAAF" w14:textId="77777777" w:rsidR="002D30D6" w:rsidRDefault="002D30D6" w:rsidP="002D30D6">
      <w:pPr>
        <w:pStyle w:val="Prrafodelista"/>
        <w:numPr>
          <w:ilvl w:val="1"/>
          <w:numId w:val="17"/>
        </w:numPr>
        <w:jc w:val="both"/>
        <w:rPr>
          <w:lang w:val="es-ES"/>
        </w:rPr>
      </w:pPr>
      <w:r>
        <w:rPr>
          <w:lang w:val="es-ES"/>
        </w:rPr>
        <w:t>Totalmente de acuerdo</w:t>
      </w:r>
    </w:p>
    <w:p w14:paraId="50DEFAB0" w14:textId="77777777" w:rsidR="002D30D6" w:rsidRPr="00784182" w:rsidRDefault="002D30D6" w:rsidP="002D30D6">
      <w:pPr>
        <w:pStyle w:val="Prrafodelista"/>
        <w:ind w:left="1440"/>
        <w:rPr>
          <w:lang w:val="es-ES"/>
        </w:rPr>
      </w:pPr>
    </w:p>
    <w:p w14:paraId="7BD2450E" w14:textId="77777777" w:rsidR="00C70A98" w:rsidRDefault="00C70A98" w:rsidP="00C70A98">
      <w:pPr>
        <w:pStyle w:val="Prrafodelista"/>
        <w:numPr>
          <w:ilvl w:val="0"/>
          <w:numId w:val="17"/>
        </w:numPr>
        <w:rPr>
          <w:lang w:val="es-ES"/>
        </w:rPr>
      </w:pPr>
      <w:r>
        <w:rPr>
          <w:lang w:val="es-ES"/>
        </w:rPr>
        <w:t>Me siento confiado de utilizar el SISA</w:t>
      </w:r>
    </w:p>
    <w:p w14:paraId="66CE9CEA" w14:textId="77777777" w:rsidR="002D30D6" w:rsidRPr="00552117" w:rsidRDefault="002D30D6" w:rsidP="002D30D6">
      <w:pPr>
        <w:pStyle w:val="Prrafodelista"/>
        <w:numPr>
          <w:ilvl w:val="1"/>
          <w:numId w:val="17"/>
        </w:numPr>
        <w:jc w:val="both"/>
        <w:rPr>
          <w:lang w:val="es-ES"/>
        </w:rPr>
      </w:pPr>
      <w:r w:rsidRPr="00552117">
        <w:rPr>
          <w:lang w:val="es-ES"/>
        </w:rPr>
        <w:t>Totalmente en desacuerdo</w:t>
      </w:r>
    </w:p>
    <w:p w14:paraId="1F66AA1B" w14:textId="77777777" w:rsidR="002D30D6" w:rsidRDefault="002D30D6" w:rsidP="002D30D6">
      <w:pPr>
        <w:pStyle w:val="Prrafodelista"/>
        <w:numPr>
          <w:ilvl w:val="1"/>
          <w:numId w:val="17"/>
        </w:numPr>
        <w:jc w:val="both"/>
        <w:rPr>
          <w:lang w:val="es-ES"/>
        </w:rPr>
      </w:pPr>
      <w:r>
        <w:rPr>
          <w:lang w:val="es-ES"/>
        </w:rPr>
        <w:t>En Desacuerdo</w:t>
      </w:r>
    </w:p>
    <w:p w14:paraId="40989344" w14:textId="77777777" w:rsidR="002D30D6" w:rsidRDefault="002D30D6" w:rsidP="002D30D6">
      <w:pPr>
        <w:pStyle w:val="Prrafodelista"/>
        <w:numPr>
          <w:ilvl w:val="1"/>
          <w:numId w:val="17"/>
        </w:numPr>
        <w:jc w:val="both"/>
        <w:rPr>
          <w:lang w:val="es-ES"/>
        </w:rPr>
      </w:pPr>
      <w:r>
        <w:rPr>
          <w:lang w:val="es-ES"/>
        </w:rPr>
        <w:t>Ni de acuerdo ni en desacuerdo</w:t>
      </w:r>
    </w:p>
    <w:p w14:paraId="38568027" w14:textId="77777777" w:rsidR="002D30D6" w:rsidRDefault="002D30D6" w:rsidP="002D30D6">
      <w:pPr>
        <w:pStyle w:val="Prrafodelista"/>
        <w:numPr>
          <w:ilvl w:val="1"/>
          <w:numId w:val="17"/>
        </w:numPr>
        <w:jc w:val="both"/>
        <w:rPr>
          <w:lang w:val="es-ES"/>
        </w:rPr>
      </w:pPr>
      <w:r>
        <w:rPr>
          <w:lang w:val="es-ES"/>
        </w:rPr>
        <w:t>De Acuerdo</w:t>
      </w:r>
    </w:p>
    <w:p w14:paraId="697F39F2" w14:textId="77777777" w:rsidR="002D30D6" w:rsidRDefault="002D30D6" w:rsidP="002D30D6">
      <w:pPr>
        <w:pStyle w:val="Prrafodelista"/>
        <w:numPr>
          <w:ilvl w:val="1"/>
          <w:numId w:val="17"/>
        </w:numPr>
        <w:jc w:val="both"/>
        <w:rPr>
          <w:lang w:val="es-ES"/>
        </w:rPr>
      </w:pPr>
      <w:r>
        <w:rPr>
          <w:lang w:val="es-ES"/>
        </w:rPr>
        <w:t>Totalmente de acuerdo</w:t>
      </w:r>
    </w:p>
    <w:p w14:paraId="147F862D" w14:textId="77777777" w:rsidR="00CB52ED" w:rsidRDefault="00CB52ED" w:rsidP="00CB52ED">
      <w:pPr>
        <w:jc w:val="both"/>
        <w:rPr>
          <w:lang w:val="es-ES"/>
        </w:rPr>
      </w:pPr>
    </w:p>
    <w:p w14:paraId="1BE149E0" w14:textId="77777777" w:rsidR="00CB52ED" w:rsidRDefault="00CB52ED" w:rsidP="00CB52ED">
      <w:pPr>
        <w:jc w:val="both"/>
        <w:rPr>
          <w:lang w:val="es-ES"/>
        </w:rPr>
      </w:pPr>
    </w:p>
    <w:p w14:paraId="2CDBCBF3" w14:textId="77777777" w:rsidR="00CB52ED" w:rsidRDefault="00CB52ED" w:rsidP="00CB52ED">
      <w:pPr>
        <w:jc w:val="both"/>
        <w:rPr>
          <w:lang w:val="es-ES"/>
        </w:rPr>
      </w:pPr>
    </w:p>
    <w:p w14:paraId="072BFE40" w14:textId="77777777" w:rsidR="00CB52ED" w:rsidRDefault="00CB52ED" w:rsidP="00CB52ED">
      <w:pPr>
        <w:jc w:val="both"/>
        <w:rPr>
          <w:lang w:val="es-ES"/>
        </w:rPr>
      </w:pPr>
    </w:p>
    <w:p w14:paraId="3DC58FFA" w14:textId="77777777" w:rsidR="00CB52ED" w:rsidRDefault="00CB52ED" w:rsidP="00CB52ED">
      <w:pPr>
        <w:jc w:val="both"/>
        <w:rPr>
          <w:lang w:val="es-ES"/>
        </w:rPr>
      </w:pPr>
    </w:p>
    <w:p w14:paraId="5F314289" w14:textId="77777777" w:rsidR="00CB52ED" w:rsidRDefault="00CB52ED" w:rsidP="00CB52ED">
      <w:pPr>
        <w:jc w:val="both"/>
        <w:rPr>
          <w:lang w:val="es-ES"/>
        </w:rPr>
      </w:pPr>
    </w:p>
    <w:p w14:paraId="7FD25E01" w14:textId="77777777" w:rsidR="00CB52ED" w:rsidRDefault="00CB52ED" w:rsidP="00CB52ED">
      <w:pPr>
        <w:jc w:val="both"/>
        <w:rPr>
          <w:lang w:val="es-ES"/>
        </w:rPr>
      </w:pPr>
    </w:p>
    <w:p w14:paraId="446D3D35" w14:textId="77777777" w:rsidR="00CB52ED" w:rsidRDefault="00CB52ED" w:rsidP="00CB52ED">
      <w:pPr>
        <w:jc w:val="both"/>
        <w:rPr>
          <w:lang w:val="es-ES"/>
        </w:rPr>
      </w:pPr>
    </w:p>
    <w:p w14:paraId="2DD1E303" w14:textId="77777777" w:rsidR="00CB52ED" w:rsidRDefault="00CB52ED" w:rsidP="00CB52ED">
      <w:pPr>
        <w:jc w:val="both"/>
        <w:rPr>
          <w:lang w:val="es-ES"/>
        </w:rPr>
      </w:pPr>
    </w:p>
    <w:p w14:paraId="67FEABE0" w14:textId="77777777" w:rsidR="00CB52ED" w:rsidRDefault="00CB52ED" w:rsidP="00CB52ED">
      <w:pPr>
        <w:jc w:val="both"/>
        <w:rPr>
          <w:lang w:val="es-ES"/>
        </w:rPr>
      </w:pPr>
    </w:p>
    <w:p w14:paraId="30149CA6" w14:textId="77777777" w:rsidR="00CB52ED" w:rsidRDefault="00CB52ED" w:rsidP="00CB52ED">
      <w:pPr>
        <w:jc w:val="both"/>
        <w:rPr>
          <w:lang w:val="es-ES"/>
        </w:rPr>
      </w:pPr>
    </w:p>
    <w:p w14:paraId="21CA51D7" w14:textId="77777777" w:rsidR="00CB52ED" w:rsidRDefault="00CB52ED" w:rsidP="00CB52ED">
      <w:pPr>
        <w:jc w:val="both"/>
        <w:rPr>
          <w:lang w:val="es-ES"/>
        </w:rPr>
      </w:pPr>
    </w:p>
    <w:p w14:paraId="69B26E29" w14:textId="77777777" w:rsidR="00CB52ED" w:rsidRDefault="00CB52ED" w:rsidP="00CB52ED">
      <w:pPr>
        <w:jc w:val="both"/>
        <w:rPr>
          <w:lang w:val="es-ES"/>
        </w:rPr>
      </w:pPr>
    </w:p>
    <w:p w14:paraId="7D38F88D" w14:textId="77777777" w:rsidR="00CB52ED" w:rsidRDefault="00CB52ED" w:rsidP="00CB52ED">
      <w:pPr>
        <w:jc w:val="both"/>
        <w:rPr>
          <w:lang w:val="es-ES"/>
        </w:rPr>
      </w:pPr>
    </w:p>
    <w:p w14:paraId="0DA43B60" w14:textId="77777777" w:rsidR="00CB52ED" w:rsidRDefault="00CB52ED" w:rsidP="00CB52ED">
      <w:pPr>
        <w:jc w:val="both"/>
        <w:rPr>
          <w:lang w:val="es-ES"/>
        </w:rPr>
      </w:pPr>
    </w:p>
    <w:p w14:paraId="708698FB" w14:textId="77777777" w:rsidR="00CB52ED" w:rsidRDefault="00CB52ED" w:rsidP="00CB52ED">
      <w:pPr>
        <w:jc w:val="both"/>
        <w:rPr>
          <w:lang w:val="es-ES"/>
        </w:rPr>
      </w:pPr>
    </w:p>
    <w:p w14:paraId="0FB7992D" w14:textId="77777777" w:rsidR="00CB52ED" w:rsidRPr="00CB52ED" w:rsidRDefault="00CB52ED" w:rsidP="00CB52ED">
      <w:pPr>
        <w:jc w:val="both"/>
        <w:rPr>
          <w:lang w:val="es-ES"/>
        </w:rPr>
      </w:pPr>
    </w:p>
    <w:sectPr w:rsidR="00CB52ED" w:rsidRPr="00CB52ED" w:rsidSect="00DB43C8">
      <w:footerReference w:type="even" r:id="rId11"/>
      <w:footerReference w:type="default" r:id="rId12"/>
      <w:pgSz w:w="11900" w:h="16840"/>
      <w:pgMar w:top="1417" w:right="1701" w:bottom="1417" w:left="1701" w:header="708" w:footer="90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58B996" w14:textId="77777777" w:rsidR="00B26DD3" w:rsidRDefault="00B26DD3" w:rsidP="00700ACF">
      <w:r>
        <w:separator/>
      </w:r>
    </w:p>
  </w:endnote>
  <w:endnote w:type="continuationSeparator" w:id="0">
    <w:p w14:paraId="55CADD61" w14:textId="77777777" w:rsidR="00B26DD3" w:rsidRDefault="00B26DD3" w:rsidP="00700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40F90" w14:textId="77777777" w:rsidR="00152809" w:rsidRDefault="00152809" w:rsidP="00DB43C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tbl>
    <w:tblPr>
      <w:tblpPr w:leftFromText="187" w:rightFromText="187" w:bottomFromText="200" w:vertAnchor="text" w:tblpY="1"/>
      <w:tblW w:w="5000" w:type="pct"/>
      <w:tblLook w:val="04A0" w:firstRow="1" w:lastRow="0" w:firstColumn="1" w:lastColumn="0" w:noHBand="0" w:noVBand="1"/>
    </w:tblPr>
    <w:tblGrid>
      <w:gridCol w:w="3731"/>
      <w:gridCol w:w="1252"/>
      <w:gridCol w:w="3731"/>
    </w:tblGrid>
    <w:tr w:rsidR="00152809" w14:paraId="69A162E4" w14:textId="77777777" w:rsidTr="006A1F3A">
      <w:trPr>
        <w:trHeight w:val="151"/>
      </w:trPr>
      <w:tc>
        <w:tcPr>
          <w:tcW w:w="2250" w:type="pct"/>
          <w:tcBorders>
            <w:top w:val="nil"/>
            <w:left w:val="nil"/>
            <w:bottom w:val="single" w:sz="4" w:space="0" w:color="5B9BD5" w:themeColor="accent1"/>
            <w:right w:val="nil"/>
          </w:tcBorders>
        </w:tcPr>
        <w:p w14:paraId="7350BC6F" w14:textId="77777777" w:rsidR="00152809" w:rsidRDefault="00152809" w:rsidP="00700ACF">
          <w:pPr>
            <w:pStyle w:val="Encabezado"/>
            <w:spacing w:line="276" w:lineRule="auto"/>
            <w:ind w:right="360"/>
            <w:rPr>
              <w:rFonts w:asciiTheme="majorHAnsi" w:eastAsiaTheme="majorEastAsia" w:hAnsiTheme="majorHAnsi" w:cstheme="majorBidi"/>
              <w:b/>
              <w:bCs/>
              <w:color w:val="5B9BD5" w:themeColor="accent1"/>
            </w:rPr>
          </w:pPr>
        </w:p>
      </w:tc>
      <w:tc>
        <w:tcPr>
          <w:tcW w:w="500" w:type="pct"/>
          <w:vMerge w:val="restart"/>
          <w:noWrap/>
          <w:vAlign w:val="center"/>
          <w:hideMark/>
        </w:tcPr>
        <w:p w14:paraId="7B59E2E9" w14:textId="77777777" w:rsidR="00152809" w:rsidRDefault="00152809" w:rsidP="006A1F3A">
          <w:pPr>
            <w:pStyle w:val="Sinespaciado"/>
            <w:spacing w:line="276" w:lineRule="auto"/>
            <w:rPr>
              <w:rFonts w:asciiTheme="majorHAnsi" w:hAnsiTheme="majorHAnsi"/>
              <w:color w:val="2E74B5" w:themeColor="accent1" w:themeShade="BF"/>
            </w:rPr>
          </w:pPr>
          <w:sdt>
            <w:sdtPr>
              <w:rPr>
                <w:rFonts w:ascii="Cambria" w:hAnsi="Cambria"/>
                <w:color w:val="2E74B5" w:themeColor="accent1" w:themeShade="BF"/>
              </w:rPr>
              <w:id w:val="179835412"/>
              <w:placeholder>
                <w:docPart w:val="981B5762E840834F9C95821099E44DE2"/>
              </w:placeholder>
              <w:temporary/>
              <w:showingPlcHdr/>
            </w:sdtPr>
            <w:sdtContent>
              <w:r>
                <w:rPr>
                  <w:rFonts w:ascii="Cambria" w:hAnsi="Cambria"/>
                  <w:color w:val="2E74B5" w:themeColor="accent1" w:themeShade="BF"/>
                </w:rPr>
                <w:t>[Type text]</w:t>
              </w:r>
            </w:sdtContent>
          </w:sdt>
        </w:p>
      </w:tc>
      <w:tc>
        <w:tcPr>
          <w:tcW w:w="2250" w:type="pct"/>
          <w:tcBorders>
            <w:top w:val="nil"/>
            <w:left w:val="nil"/>
            <w:bottom w:val="single" w:sz="4" w:space="0" w:color="5B9BD5" w:themeColor="accent1"/>
            <w:right w:val="nil"/>
          </w:tcBorders>
        </w:tcPr>
        <w:p w14:paraId="4262F6C3" w14:textId="77777777" w:rsidR="00152809" w:rsidRDefault="00152809" w:rsidP="006A1F3A">
          <w:pPr>
            <w:pStyle w:val="Encabezado"/>
            <w:spacing w:line="276" w:lineRule="auto"/>
            <w:rPr>
              <w:rFonts w:asciiTheme="majorHAnsi" w:eastAsiaTheme="majorEastAsia" w:hAnsiTheme="majorHAnsi" w:cstheme="majorBidi"/>
              <w:b/>
              <w:bCs/>
              <w:color w:val="5B9BD5" w:themeColor="accent1"/>
            </w:rPr>
          </w:pPr>
        </w:p>
      </w:tc>
    </w:tr>
    <w:tr w:rsidR="00152809" w14:paraId="4A9F62BA" w14:textId="77777777" w:rsidTr="006A1F3A">
      <w:trPr>
        <w:trHeight w:val="150"/>
      </w:trPr>
      <w:tc>
        <w:tcPr>
          <w:tcW w:w="2250" w:type="pct"/>
          <w:tcBorders>
            <w:top w:val="single" w:sz="4" w:space="0" w:color="5B9BD5" w:themeColor="accent1"/>
            <w:left w:val="nil"/>
            <w:bottom w:val="nil"/>
            <w:right w:val="nil"/>
          </w:tcBorders>
        </w:tcPr>
        <w:p w14:paraId="6F5BACAD" w14:textId="77777777" w:rsidR="00152809" w:rsidRDefault="00152809" w:rsidP="006A1F3A">
          <w:pPr>
            <w:pStyle w:val="Encabezado"/>
            <w:spacing w:line="276" w:lineRule="auto"/>
            <w:rPr>
              <w:rFonts w:asciiTheme="majorHAnsi" w:eastAsiaTheme="majorEastAsia" w:hAnsiTheme="majorHAnsi" w:cstheme="majorBidi"/>
              <w:b/>
              <w:bCs/>
              <w:color w:val="5B9BD5" w:themeColor="accent1"/>
            </w:rPr>
          </w:pPr>
        </w:p>
      </w:tc>
      <w:tc>
        <w:tcPr>
          <w:tcW w:w="0" w:type="auto"/>
          <w:vMerge/>
          <w:vAlign w:val="center"/>
          <w:hideMark/>
        </w:tcPr>
        <w:p w14:paraId="2AFC5F9C" w14:textId="77777777" w:rsidR="00152809" w:rsidRDefault="00152809" w:rsidP="006A1F3A">
          <w:pPr>
            <w:rPr>
              <w:rFonts w:asciiTheme="majorHAnsi" w:hAnsiTheme="majorHAnsi"/>
              <w:color w:val="2E74B5" w:themeColor="accent1" w:themeShade="BF"/>
              <w:sz w:val="22"/>
              <w:szCs w:val="22"/>
            </w:rPr>
          </w:pPr>
        </w:p>
      </w:tc>
      <w:tc>
        <w:tcPr>
          <w:tcW w:w="2250" w:type="pct"/>
          <w:tcBorders>
            <w:top w:val="single" w:sz="4" w:space="0" w:color="5B9BD5" w:themeColor="accent1"/>
            <w:left w:val="nil"/>
            <w:bottom w:val="nil"/>
            <w:right w:val="nil"/>
          </w:tcBorders>
        </w:tcPr>
        <w:p w14:paraId="2EECB9C4" w14:textId="77777777" w:rsidR="00152809" w:rsidRDefault="00152809" w:rsidP="006A1F3A">
          <w:pPr>
            <w:pStyle w:val="Encabezado"/>
            <w:spacing w:line="276" w:lineRule="auto"/>
            <w:rPr>
              <w:rFonts w:asciiTheme="majorHAnsi" w:eastAsiaTheme="majorEastAsia" w:hAnsiTheme="majorHAnsi" w:cstheme="majorBidi"/>
              <w:b/>
              <w:bCs/>
              <w:color w:val="5B9BD5" w:themeColor="accent1"/>
            </w:rPr>
          </w:pPr>
        </w:p>
      </w:tc>
    </w:tr>
  </w:tbl>
  <w:p w14:paraId="6A251DED" w14:textId="77777777" w:rsidR="00152809" w:rsidRDefault="00152809">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C7993" w14:textId="77777777" w:rsidR="00152809" w:rsidRDefault="00152809" w:rsidP="006A1F3A">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777AE">
      <w:rPr>
        <w:rStyle w:val="Nmerodepgina"/>
        <w:noProof/>
      </w:rPr>
      <w:t>7</w:t>
    </w:r>
    <w:r>
      <w:rPr>
        <w:rStyle w:val="Nmerodepgina"/>
      </w:rPr>
      <w:fldChar w:fldCharType="end"/>
    </w:r>
  </w:p>
  <w:p w14:paraId="0CD4F791" w14:textId="3FF87C85" w:rsidR="00152809" w:rsidRDefault="004777AE" w:rsidP="00DB43C8">
    <w:pPr>
      <w:pStyle w:val="Piedepgina"/>
      <w:ind w:right="360"/>
    </w:pPr>
    <w:r>
      <w:t>Abril</w:t>
    </w:r>
    <w:r w:rsidR="00152809">
      <w:t xml:space="preserve"> 2017</w:t>
    </w:r>
    <w:r w:rsidR="00152809">
      <w:ptab w:relativeTo="margin" w:alignment="center" w:leader="none"/>
    </w:r>
    <w:r w:rsidR="00152809">
      <w:t>Versión 1.0</w:t>
    </w:r>
    <w:r w:rsidR="00152809">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0A7D3D" w14:textId="77777777" w:rsidR="00B26DD3" w:rsidRDefault="00B26DD3" w:rsidP="00700ACF">
      <w:r>
        <w:separator/>
      </w:r>
    </w:p>
  </w:footnote>
  <w:footnote w:type="continuationSeparator" w:id="0">
    <w:p w14:paraId="10E59183" w14:textId="77777777" w:rsidR="00B26DD3" w:rsidRDefault="00B26DD3" w:rsidP="00700A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A4827"/>
    <w:multiLevelType w:val="hybridMultilevel"/>
    <w:tmpl w:val="70284A0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1620FFC"/>
    <w:multiLevelType w:val="hybridMultilevel"/>
    <w:tmpl w:val="C13CB7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4801601"/>
    <w:multiLevelType w:val="hybridMultilevel"/>
    <w:tmpl w:val="C50272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6A45209"/>
    <w:multiLevelType w:val="hybridMultilevel"/>
    <w:tmpl w:val="DDAE1C4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11E0C9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941381B"/>
    <w:multiLevelType w:val="hybridMultilevel"/>
    <w:tmpl w:val="907C4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916EC4"/>
    <w:multiLevelType w:val="multilevel"/>
    <w:tmpl w:val="54C8CC80"/>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3FB42400"/>
    <w:multiLevelType w:val="multilevel"/>
    <w:tmpl w:val="5F8295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413C5B9C"/>
    <w:multiLevelType w:val="hybridMultilevel"/>
    <w:tmpl w:val="FF2E22D6"/>
    <w:lvl w:ilvl="0" w:tplc="DEA268E2">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9">
    <w:nsid w:val="45E5313B"/>
    <w:multiLevelType w:val="hybridMultilevel"/>
    <w:tmpl w:val="A74822E0"/>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0">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3A6471"/>
    <w:multiLevelType w:val="hybridMultilevel"/>
    <w:tmpl w:val="007E41C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4E2D5584"/>
    <w:multiLevelType w:val="hybridMultilevel"/>
    <w:tmpl w:val="F50A0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7C06BE"/>
    <w:multiLevelType w:val="hybridMultilevel"/>
    <w:tmpl w:val="BC8CF9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5DC757F9"/>
    <w:multiLevelType w:val="hybridMultilevel"/>
    <w:tmpl w:val="6D9A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987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F3D3914"/>
    <w:multiLevelType w:val="hybridMultilevel"/>
    <w:tmpl w:val="F3328F7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7">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6"/>
  </w:num>
  <w:num w:numId="4">
    <w:abstractNumId w:val="9"/>
  </w:num>
  <w:num w:numId="5">
    <w:abstractNumId w:val="8"/>
  </w:num>
  <w:num w:numId="6">
    <w:abstractNumId w:val="10"/>
  </w:num>
  <w:num w:numId="7">
    <w:abstractNumId w:val="13"/>
  </w:num>
  <w:num w:numId="8">
    <w:abstractNumId w:val="3"/>
  </w:num>
  <w:num w:numId="9">
    <w:abstractNumId w:val="0"/>
  </w:num>
  <w:num w:numId="10">
    <w:abstractNumId w:val="11"/>
  </w:num>
  <w:num w:numId="11">
    <w:abstractNumId w:val="7"/>
  </w:num>
  <w:num w:numId="12">
    <w:abstractNumId w:val="6"/>
  </w:num>
  <w:num w:numId="13">
    <w:abstractNumId w:val="4"/>
  </w:num>
  <w:num w:numId="14">
    <w:abstractNumId w:val="2"/>
  </w:num>
  <w:num w:numId="15">
    <w:abstractNumId w:val="1"/>
  </w:num>
  <w:num w:numId="16">
    <w:abstractNumId w:val="5"/>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9A8"/>
    <w:rsid w:val="00003035"/>
    <w:rsid w:val="000047D1"/>
    <w:rsid w:val="00005D02"/>
    <w:rsid w:val="00014761"/>
    <w:rsid w:val="00014A9D"/>
    <w:rsid w:val="00031521"/>
    <w:rsid w:val="00036E42"/>
    <w:rsid w:val="00037355"/>
    <w:rsid w:val="0005764A"/>
    <w:rsid w:val="0007004D"/>
    <w:rsid w:val="00074561"/>
    <w:rsid w:val="00075121"/>
    <w:rsid w:val="00075903"/>
    <w:rsid w:val="00084FA5"/>
    <w:rsid w:val="000856EA"/>
    <w:rsid w:val="000973A1"/>
    <w:rsid w:val="000A6DAB"/>
    <w:rsid w:val="000B4AF2"/>
    <w:rsid w:val="000C2495"/>
    <w:rsid w:val="000D3C54"/>
    <w:rsid w:val="000E3408"/>
    <w:rsid w:val="000E647E"/>
    <w:rsid w:val="000F28FF"/>
    <w:rsid w:val="000F30C3"/>
    <w:rsid w:val="000F6375"/>
    <w:rsid w:val="000F71B6"/>
    <w:rsid w:val="001065CB"/>
    <w:rsid w:val="0011132E"/>
    <w:rsid w:val="00112963"/>
    <w:rsid w:val="00123EE4"/>
    <w:rsid w:val="00135C5A"/>
    <w:rsid w:val="0013667F"/>
    <w:rsid w:val="001366FB"/>
    <w:rsid w:val="001449F4"/>
    <w:rsid w:val="001465A6"/>
    <w:rsid w:val="00152809"/>
    <w:rsid w:val="001735CE"/>
    <w:rsid w:val="00183199"/>
    <w:rsid w:val="00185116"/>
    <w:rsid w:val="00185895"/>
    <w:rsid w:val="001923BE"/>
    <w:rsid w:val="00196909"/>
    <w:rsid w:val="001A1538"/>
    <w:rsid w:val="001C2692"/>
    <w:rsid w:val="001C30FE"/>
    <w:rsid w:val="001C3775"/>
    <w:rsid w:val="001D01F1"/>
    <w:rsid w:val="001D49DD"/>
    <w:rsid w:val="001E12A8"/>
    <w:rsid w:val="00201694"/>
    <w:rsid w:val="0021244E"/>
    <w:rsid w:val="00213CBD"/>
    <w:rsid w:val="00244167"/>
    <w:rsid w:val="00244F91"/>
    <w:rsid w:val="0024797E"/>
    <w:rsid w:val="0027540A"/>
    <w:rsid w:val="002811F3"/>
    <w:rsid w:val="00281D6A"/>
    <w:rsid w:val="00283F35"/>
    <w:rsid w:val="002B0B30"/>
    <w:rsid w:val="002B50E1"/>
    <w:rsid w:val="002D30D6"/>
    <w:rsid w:val="002E002E"/>
    <w:rsid w:val="002F31E5"/>
    <w:rsid w:val="002F7452"/>
    <w:rsid w:val="00302092"/>
    <w:rsid w:val="003036D4"/>
    <w:rsid w:val="003046E3"/>
    <w:rsid w:val="00321809"/>
    <w:rsid w:val="0032191D"/>
    <w:rsid w:val="00340568"/>
    <w:rsid w:val="003422D8"/>
    <w:rsid w:val="00343D3E"/>
    <w:rsid w:val="00347662"/>
    <w:rsid w:val="003527A1"/>
    <w:rsid w:val="00356AEE"/>
    <w:rsid w:val="00362A11"/>
    <w:rsid w:val="00362C6D"/>
    <w:rsid w:val="00380280"/>
    <w:rsid w:val="003A665A"/>
    <w:rsid w:val="003B2807"/>
    <w:rsid w:val="003B76C0"/>
    <w:rsid w:val="003B7A84"/>
    <w:rsid w:val="003C3C02"/>
    <w:rsid w:val="003D2BC8"/>
    <w:rsid w:val="003D4BA1"/>
    <w:rsid w:val="003D694D"/>
    <w:rsid w:val="003E2F99"/>
    <w:rsid w:val="003F4F84"/>
    <w:rsid w:val="003F6DEE"/>
    <w:rsid w:val="003F797B"/>
    <w:rsid w:val="003F7EBA"/>
    <w:rsid w:val="004026D1"/>
    <w:rsid w:val="00411F69"/>
    <w:rsid w:val="0041475E"/>
    <w:rsid w:val="0043083A"/>
    <w:rsid w:val="00431BC1"/>
    <w:rsid w:val="00432445"/>
    <w:rsid w:val="004363C5"/>
    <w:rsid w:val="00441091"/>
    <w:rsid w:val="004434EB"/>
    <w:rsid w:val="00446CFD"/>
    <w:rsid w:val="0044782E"/>
    <w:rsid w:val="0045468B"/>
    <w:rsid w:val="004603D0"/>
    <w:rsid w:val="00470560"/>
    <w:rsid w:val="004718FD"/>
    <w:rsid w:val="00475B4F"/>
    <w:rsid w:val="004777AE"/>
    <w:rsid w:val="00484BE1"/>
    <w:rsid w:val="004A09B2"/>
    <w:rsid w:val="004B39A8"/>
    <w:rsid w:val="004C19D8"/>
    <w:rsid w:val="004E0011"/>
    <w:rsid w:val="004E315C"/>
    <w:rsid w:val="004E5147"/>
    <w:rsid w:val="004F503C"/>
    <w:rsid w:val="00514433"/>
    <w:rsid w:val="00522B7A"/>
    <w:rsid w:val="00532CF9"/>
    <w:rsid w:val="005348B4"/>
    <w:rsid w:val="00535ECF"/>
    <w:rsid w:val="005364D5"/>
    <w:rsid w:val="005428AC"/>
    <w:rsid w:val="00552117"/>
    <w:rsid w:val="00572A7D"/>
    <w:rsid w:val="005811AA"/>
    <w:rsid w:val="00584A83"/>
    <w:rsid w:val="00594D9B"/>
    <w:rsid w:val="005967CC"/>
    <w:rsid w:val="00597471"/>
    <w:rsid w:val="005A07E9"/>
    <w:rsid w:val="005B7789"/>
    <w:rsid w:val="005B7B09"/>
    <w:rsid w:val="005D4C92"/>
    <w:rsid w:val="005E01CD"/>
    <w:rsid w:val="005E4DB8"/>
    <w:rsid w:val="005E7376"/>
    <w:rsid w:val="005F3D6D"/>
    <w:rsid w:val="00615E10"/>
    <w:rsid w:val="00617912"/>
    <w:rsid w:val="00622230"/>
    <w:rsid w:val="006228D0"/>
    <w:rsid w:val="006261A1"/>
    <w:rsid w:val="00640E1B"/>
    <w:rsid w:val="00652AD5"/>
    <w:rsid w:val="00652F70"/>
    <w:rsid w:val="0065367E"/>
    <w:rsid w:val="00667AC8"/>
    <w:rsid w:val="006752BF"/>
    <w:rsid w:val="00676C52"/>
    <w:rsid w:val="00677804"/>
    <w:rsid w:val="00680DDC"/>
    <w:rsid w:val="006812E4"/>
    <w:rsid w:val="00681CA0"/>
    <w:rsid w:val="006821A5"/>
    <w:rsid w:val="0068308A"/>
    <w:rsid w:val="006958D4"/>
    <w:rsid w:val="00695A1E"/>
    <w:rsid w:val="006A1F3A"/>
    <w:rsid w:val="006C1C4C"/>
    <w:rsid w:val="006C5063"/>
    <w:rsid w:val="006D0818"/>
    <w:rsid w:val="006D674E"/>
    <w:rsid w:val="006E4D4D"/>
    <w:rsid w:val="006F5814"/>
    <w:rsid w:val="00700ACF"/>
    <w:rsid w:val="00701034"/>
    <w:rsid w:val="00701E23"/>
    <w:rsid w:val="00704884"/>
    <w:rsid w:val="0071477E"/>
    <w:rsid w:val="007212E8"/>
    <w:rsid w:val="007213FD"/>
    <w:rsid w:val="0072558C"/>
    <w:rsid w:val="007260F3"/>
    <w:rsid w:val="0072798B"/>
    <w:rsid w:val="007355EC"/>
    <w:rsid w:val="00737459"/>
    <w:rsid w:val="00737FBE"/>
    <w:rsid w:val="007416E0"/>
    <w:rsid w:val="007416EC"/>
    <w:rsid w:val="00752B1D"/>
    <w:rsid w:val="0078296E"/>
    <w:rsid w:val="00784182"/>
    <w:rsid w:val="007948C0"/>
    <w:rsid w:val="007A476B"/>
    <w:rsid w:val="007A694C"/>
    <w:rsid w:val="007C3389"/>
    <w:rsid w:val="007E6170"/>
    <w:rsid w:val="007F699C"/>
    <w:rsid w:val="00804654"/>
    <w:rsid w:val="00810889"/>
    <w:rsid w:val="00815FB8"/>
    <w:rsid w:val="00816FE7"/>
    <w:rsid w:val="008201B6"/>
    <w:rsid w:val="00820E9D"/>
    <w:rsid w:val="00820EEA"/>
    <w:rsid w:val="00830C49"/>
    <w:rsid w:val="00833E4B"/>
    <w:rsid w:val="00840B3E"/>
    <w:rsid w:val="0085594D"/>
    <w:rsid w:val="00855A34"/>
    <w:rsid w:val="0087024D"/>
    <w:rsid w:val="00872730"/>
    <w:rsid w:val="0087448A"/>
    <w:rsid w:val="0087547F"/>
    <w:rsid w:val="008839F7"/>
    <w:rsid w:val="00892146"/>
    <w:rsid w:val="008921DC"/>
    <w:rsid w:val="00892AC9"/>
    <w:rsid w:val="008936B2"/>
    <w:rsid w:val="008A2887"/>
    <w:rsid w:val="008A46B9"/>
    <w:rsid w:val="008B7F91"/>
    <w:rsid w:val="008C7830"/>
    <w:rsid w:val="008C7DF1"/>
    <w:rsid w:val="008D2CEF"/>
    <w:rsid w:val="008F02D2"/>
    <w:rsid w:val="008F0571"/>
    <w:rsid w:val="008F5DB0"/>
    <w:rsid w:val="008F6EC3"/>
    <w:rsid w:val="0090116D"/>
    <w:rsid w:val="00906E32"/>
    <w:rsid w:val="00921FAE"/>
    <w:rsid w:val="00932D15"/>
    <w:rsid w:val="00933896"/>
    <w:rsid w:val="00935393"/>
    <w:rsid w:val="009375F0"/>
    <w:rsid w:val="009424E0"/>
    <w:rsid w:val="00956C2D"/>
    <w:rsid w:val="00974059"/>
    <w:rsid w:val="00980AFA"/>
    <w:rsid w:val="009912DF"/>
    <w:rsid w:val="00995FB2"/>
    <w:rsid w:val="009A13E4"/>
    <w:rsid w:val="009B45F6"/>
    <w:rsid w:val="009B6230"/>
    <w:rsid w:val="009C347B"/>
    <w:rsid w:val="00A21FE7"/>
    <w:rsid w:val="00A24B82"/>
    <w:rsid w:val="00A404FB"/>
    <w:rsid w:val="00A42F87"/>
    <w:rsid w:val="00A62066"/>
    <w:rsid w:val="00AB111F"/>
    <w:rsid w:val="00AC3A0C"/>
    <w:rsid w:val="00AC3C6D"/>
    <w:rsid w:val="00AC6A3E"/>
    <w:rsid w:val="00AC753F"/>
    <w:rsid w:val="00AD4649"/>
    <w:rsid w:val="00AD5C8A"/>
    <w:rsid w:val="00AE4537"/>
    <w:rsid w:val="00AE73A1"/>
    <w:rsid w:val="00B0429A"/>
    <w:rsid w:val="00B05F35"/>
    <w:rsid w:val="00B10D53"/>
    <w:rsid w:val="00B14CEE"/>
    <w:rsid w:val="00B20454"/>
    <w:rsid w:val="00B22690"/>
    <w:rsid w:val="00B22AB4"/>
    <w:rsid w:val="00B248F3"/>
    <w:rsid w:val="00B26DD3"/>
    <w:rsid w:val="00B3288F"/>
    <w:rsid w:val="00B33156"/>
    <w:rsid w:val="00B4436F"/>
    <w:rsid w:val="00B45442"/>
    <w:rsid w:val="00B518D9"/>
    <w:rsid w:val="00B61FCF"/>
    <w:rsid w:val="00B6431A"/>
    <w:rsid w:val="00B70BC7"/>
    <w:rsid w:val="00B76879"/>
    <w:rsid w:val="00B9118A"/>
    <w:rsid w:val="00B94B65"/>
    <w:rsid w:val="00BA2822"/>
    <w:rsid w:val="00BA4F3C"/>
    <w:rsid w:val="00BA7F5F"/>
    <w:rsid w:val="00BB7F13"/>
    <w:rsid w:val="00BC24A4"/>
    <w:rsid w:val="00BC7718"/>
    <w:rsid w:val="00BD33FC"/>
    <w:rsid w:val="00BE626B"/>
    <w:rsid w:val="00BF6517"/>
    <w:rsid w:val="00C07CAE"/>
    <w:rsid w:val="00C12E49"/>
    <w:rsid w:val="00C203DF"/>
    <w:rsid w:val="00C2469A"/>
    <w:rsid w:val="00C24BBF"/>
    <w:rsid w:val="00C32FA9"/>
    <w:rsid w:val="00C33B9D"/>
    <w:rsid w:val="00C45086"/>
    <w:rsid w:val="00C52798"/>
    <w:rsid w:val="00C555E2"/>
    <w:rsid w:val="00C70A98"/>
    <w:rsid w:val="00C74F7F"/>
    <w:rsid w:val="00C75E9E"/>
    <w:rsid w:val="00C82B54"/>
    <w:rsid w:val="00C8342C"/>
    <w:rsid w:val="00C8627A"/>
    <w:rsid w:val="00C91E3D"/>
    <w:rsid w:val="00C956B2"/>
    <w:rsid w:val="00CA0E89"/>
    <w:rsid w:val="00CA360A"/>
    <w:rsid w:val="00CB2DB7"/>
    <w:rsid w:val="00CB4B8B"/>
    <w:rsid w:val="00CB52ED"/>
    <w:rsid w:val="00CB7635"/>
    <w:rsid w:val="00CC32D2"/>
    <w:rsid w:val="00CC5EA2"/>
    <w:rsid w:val="00CD121A"/>
    <w:rsid w:val="00CD2E3F"/>
    <w:rsid w:val="00CD5EC8"/>
    <w:rsid w:val="00CE2233"/>
    <w:rsid w:val="00CE22C1"/>
    <w:rsid w:val="00CE669E"/>
    <w:rsid w:val="00CF0E07"/>
    <w:rsid w:val="00D005F1"/>
    <w:rsid w:val="00D05AD9"/>
    <w:rsid w:val="00D10FC2"/>
    <w:rsid w:val="00D11A1D"/>
    <w:rsid w:val="00D11E40"/>
    <w:rsid w:val="00D150DF"/>
    <w:rsid w:val="00D21883"/>
    <w:rsid w:val="00D40E28"/>
    <w:rsid w:val="00D440F7"/>
    <w:rsid w:val="00D44FFF"/>
    <w:rsid w:val="00D479F0"/>
    <w:rsid w:val="00D52EA0"/>
    <w:rsid w:val="00D53AB2"/>
    <w:rsid w:val="00D619B7"/>
    <w:rsid w:val="00D631F7"/>
    <w:rsid w:val="00D8130F"/>
    <w:rsid w:val="00D90913"/>
    <w:rsid w:val="00DA1F66"/>
    <w:rsid w:val="00DA3419"/>
    <w:rsid w:val="00DA7D4E"/>
    <w:rsid w:val="00DB01D4"/>
    <w:rsid w:val="00DB43C8"/>
    <w:rsid w:val="00DB7AB1"/>
    <w:rsid w:val="00DC0F15"/>
    <w:rsid w:val="00DC67DF"/>
    <w:rsid w:val="00DD7CFF"/>
    <w:rsid w:val="00DE3DDC"/>
    <w:rsid w:val="00DE4BA6"/>
    <w:rsid w:val="00E014E9"/>
    <w:rsid w:val="00E115B6"/>
    <w:rsid w:val="00E14C1B"/>
    <w:rsid w:val="00E40440"/>
    <w:rsid w:val="00E40632"/>
    <w:rsid w:val="00E4436E"/>
    <w:rsid w:val="00E46B73"/>
    <w:rsid w:val="00E4713B"/>
    <w:rsid w:val="00E61CBE"/>
    <w:rsid w:val="00E64638"/>
    <w:rsid w:val="00E75BFC"/>
    <w:rsid w:val="00E80048"/>
    <w:rsid w:val="00E835DF"/>
    <w:rsid w:val="00E879DC"/>
    <w:rsid w:val="00E92CC3"/>
    <w:rsid w:val="00E9632E"/>
    <w:rsid w:val="00ED56F0"/>
    <w:rsid w:val="00EE6A0B"/>
    <w:rsid w:val="00EF1623"/>
    <w:rsid w:val="00EF282F"/>
    <w:rsid w:val="00F10873"/>
    <w:rsid w:val="00F15E7E"/>
    <w:rsid w:val="00F36642"/>
    <w:rsid w:val="00F42B15"/>
    <w:rsid w:val="00F47A2F"/>
    <w:rsid w:val="00F52D3D"/>
    <w:rsid w:val="00F56905"/>
    <w:rsid w:val="00F605DC"/>
    <w:rsid w:val="00F66265"/>
    <w:rsid w:val="00F667DB"/>
    <w:rsid w:val="00F93A85"/>
    <w:rsid w:val="00FD1F48"/>
    <w:rsid w:val="00FD2A87"/>
    <w:rsid w:val="00FD4519"/>
    <w:rsid w:val="00FE3A31"/>
    <w:rsid w:val="00FF7F0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252F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9F4"/>
    <w:pPr>
      <w:ind w:left="720"/>
      <w:contextualSpacing/>
    </w:pPr>
  </w:style>
  <w:style w:type="paragraph" w:styleId="Textodeglobo">
    <w:name w:val="Balloon Text"/>
    <w:basedOn w:val="Normal"/>
    <w:link w:val="TextodegloboCar"/>
    <w:uiPriority w:val="99"/>
    <w:semiHidden/>
    <w:unhideWhenUsed/>
    <w:rsid w:val="006179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17912"/>
    <w:rPr>
      <w:rFonts w:ascii="Lucida Grande" w:hAnsi="Lucida Grande" w:cs="Lucida Grande"/>
      <w:sz w:val="18"/>
      <w:szCs w:val="18"/>
    </w:rPr>
  </w:style>
  <w:style w:type="table" w:styleId="Tablaconcuadrcula">
    <w:name w:val="Table Grid"/>
    <w:basedOn w:val="Tablanormal"/>
    <w:uiPriority w:val="39"/>
    <w:rsid w:val="009B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00ACF"/>
    <w:pPr>
      <w:tabs>
        <w:tab w:val="center" w:pos="4153"/>
        <w:tab w:val="right" w:pos="8306"/>
      </w:tabs>
    </w:pPr>
  </w:style>
  <w:style w:type="character" w:customStyle="1" w:styleId="EncabezadoCar">
    <w:name w:val="Encabezado Car"/>
    <w:basedOn w:val="Fuentedeprrafopredeter"/>
    <w:link w:val="Encabezado"/>
    <w:uiPriority w:val="99"/>
    <w:rsid w:val="00700ACF"/>
  </w:style>
  <w:style w:type="paragraph" w:styleId="Piedepgina">
    <w:name w:val="footer"/>
    <w:basedOn w:val="Normal"/>
    <w:link w:val="PiedepginaCar"/>
    <w:uiPriority w:val="99"/>
    <w:unhideWhenUsed/>
    <w:rsid w:val="00700ACF"/>
    <w:pPr>
      <w:tabs>
        <w:tab w:val="center" w:pos="4153"/>
        <w:tab w:val="right" w:pos="8306"/>
      </w:tabs>
    </w:pPr>
  </w:style>
  <w:style w:type="character" w:customStyle="1" w:styleId="PiedepginaCar">
    <w:name w:val="Pie de página Car"/>
    <w:basedOn w:val="Fuentedeprrafopredeter"/>
    <w:link w:val="Piedepgina"/>
    <w:uiPriority w:val="99"/>
    <w:rsid w:val="00700ACF"/>
  </w:style>
  <w:style w:type="paragraph" w:styleId="Sinespaciado">
    <w:name w:val="No Spacing"/>
    <w:link w:val="SinespaciadoCar"/>
    <w:qFormat/>
    <w:rsid w:val="00700ACF"/>
    <w:rPr>
      <w:rFonts w:ascii="PMingLiU" w:eastAsiaTheme="minorEastAsia" w:hAnsi="PMingLiU"/>
      <w:sz w:val="22"/>
      <w:szCs w:val="22"/>
      <w:lang w:val="en-US"/>
    </w:rPr>
  </w:style>
  <w:style w:type="character" w:customStyle="1" w:styleId="SinespaciadoCar">
    <w:name w:val="Sin espaciado Car"/>
    <w:basedOn w:val="Fuentedeprrafopredeter"/>
    <w:link w:val="Sinespaciado"/>
    <w:rsid w:val="00700ACF"/>
    <w:rPr>
      <w:rFonts w:ascii="PMingLiU" w:eastAsiaTheme="minorEastAsia" w:hAnsi="PMingLiU"/>
      <w:sz w:val="22"/>
      <w:szCs w:val="22"/>
      <w:lang w:val="en-US"/>
    </w:rPr>
  </w:style>
  <w:style w:type="character" w:styleId="Nmerodepgina">
    <w:name w:val="page number"/>
    <w:basedOn w:val="Fuentedeprrafopredeter"/>
    <w:uiPriority w:val="99"/>
    <w:semiHidden/>
    <w:unhideWhenUsed/>
    <w:rsid w:val="00700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1B5762E840834F9C95821099E44DE2"/>
        <w:category>
          <w:name w:val="General"/>
          <w:gallery w:val="placeholder"/>
        </w:category>
        <w:types>
          <w:type w:val="bbPlcHdr"/>
        </w:types>
        <w:behaviors>
          <w:behavior w:val="content"/>
        </w:behaviors>
        <w:guid w:val="{2BC2A929-0825-4842-80CF-54A9901B7C99}"/>
      </w:docPartPr>
      <w:docPartBody>
        <w:p w:rsidR="00135E4C" w:rsidRDefault="006061B9" w:rsidP="006061B9">
          <w:pPr>
            <w:pStyle w:val="981B5762E840834F9C95821099E44DE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1B9"/>
    <w:rsid w:val="00135E4C"/>
    <w:rsid w:val="0023489C"/>
    <w:rsid w:val="00495838"/>
    <w:rsid w:val="006061B9"/>
    <w:rsid w:val="00936762"/>
    <w:rsid w:val="00BB5F43"/>
    <w:rsid w:val="00D97C07"/>
    <w:rsid w:val="00E8610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1B5762E840834F9C95821099E44DE2">
    <w:name w:val="981B5762E840834F9C95821099E44DE2"/>
    <w:rsid w:val="006061B9"/>
  </w:style>
  <w:style w:type="paragraph" w:customStyle="1" w:styleId="4D7AA296A4FA3842838E232144E2894C">
    <w:name w:val="4D7AA296A4FA3842838E232144E2894C"/>
    <w:rsid w:val="006061B9"/>
  </w:style>
  <w:style w:type="paragraph" w:customStyle="1" w:styleId="0BAC94CDDF22E94C88FB659A460F68B8">
    <w:name w:val="0BAC94CDDF22E94C88FB659A460F68B8"/>
    <w:rsid w:val="00135E4C"/>
    <w:rPr>
      <w:lang w:eastAsia="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21E38-8BA6-854F-82D6-331FD989B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15</Pages>
  <Words>8912</Words>
  <Characters>49019</Characters>
  <Application>Microsoft Macintosh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13</cp:revision>
  <cp:lastPrinted>2016-08-24T20:31:00Z</cp:lastPrinted>
  <dcterms:created xsi:type="dcterms:W3CDTF">2017-03-14T18:38:00Z</dcterms:created>
  <dcterms:modified xsi:type="dcterms:W3CDTF">2017-04-26T22:44:00Z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71551644-9596-3583-be68-d7f60c2c0b75</vt:lpwstr>
  </property>
</Properties>
</file>