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266" w:rsidRPr="00625BCC" w:rsidRDefault="00694266" w:rsidP="00694266">
      <w:pPr>
        <w:pStyle w:val="Ttulo1"/>
      </w:pPr>
      <w:r w:rsidRPr="00BA156B">
        <w:t>Introducción</w:t>
      </w:r>
    </w:p>
    <w:p w:rsidR="00694266" w:rsidRPr="00BA156B" w:rsidRDefault="00694266" w:rsidP="00694266">
      <w:pPr>
        <w:pStyle w:val="Texto"/>
      </w:pPr>
      <w:r w:rsidRPr="00BA156B">
        <w:t xml:space="preserve">Mejorar la calidad de atención en salud en las Instituciones Prestadoras de Salud (IPRESS) 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xml:space="preserve">. Para poder medir la satisfacción de estos distintos tipos de usuarios del servicio de salud, monitorear los reclamos es una forma efectiva de estar al tanto de que la satisfacción de ciudadanos no decaiga </w:t>
      </w:r>
      <w:r w:rsidRPr="00BA156B">
        <w:fldChar w:fldCharType="begin" w:fldLock="1"/>
      </w:r>
      <w:r w:rsidRPr="00BA156B">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Pr="00BA156B">
        <w:fldChar w:fldCharType="separate"/>
      </w:r>
      <w:r w:rsidRPr="00BA156B">
        <w:rPr>
          <w:noProof/>
        </w:rPr>
        <w:t>(2)</w:t>
      </w:r>
      <w:r w:rsidRPr="00BA156B">
        <w:fldChar w:fldCharType="end"/>
      </w:r>
      <w:r w:rsidRPr="00BA156B">
        <w:t xml:space="preserve">. Esto permite recopilar información sobre cómo mejorar la atención al paciente y ayudan a detectar problemas en la atención brindada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Es por esto que alrededor del mundo existen diversas formas sistematizadas que facilitan este monitoreo </w:t>
      </w:r>
      <w:r w:rsidRPr="00BA156B">
        <w:fldChar w:fldCharType="begin" w:fldLock="1"/>
      </w:r>
      <w:r w:rsidRPr="00BA156B">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Pr="00BA156B">
        <w:fldChar w:fldCharType="separate"/>
      </w:r>
      <w:r w:rsidRPr="00BA156B">
        <w:rPr>
          <w:noProof/>
        </w:rPr>
        <w:t>(4)</w:t>
      </w:r>
      <w:r w:rsidRPr="00BA156B">
        <w:fldChar w:fldCharType="end"/>
      </w:r>
      <w:r w:rsidRPr="00BA156B">
        <w:t xml:space="preserve"> </w:t>
      </w:r>
      <w:r w:rsidRPr="00BA156B">
        <w:fldChar w:fldCharType="begin" w:fldLock="1"/>
      </w:r>
      <w:r w:rsidRPr="00BA156B">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Pr="00BA156B">
        <w:fldChar w:fldCharType="separate"/>
      </w:r>
      <w:r w:rsidRPr="00BA156B">
        <w:rPr>
          <w:noProof/>
        </w:rPr>
        <w:t>(5)</w:t>
      </w:r>
      <w:r w:rsidRPr="00BA156B">
        <w:fldChar w:fldCharType="end"/>
      </w:r>
      <w:r w:rsidRPr="00BA156B">
        <w:t xml:space="preserve"> </w:t>
      </w:r>
      <w:r w:rsidRPr="00BA156B">
        <w:fldChar w:fldCharType="begin" w:fldLock="1"/>
      </w:r>
      <w:r w:rsidRPr="00BA156B">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Pr="00BA156B">
        <w:fldChar w:fldCharType="separate"/>
      </w:r>
      <w:r w:rsidRPr="00BA156B">
        <w:rPr>
          <w:noProof/>
        </w:rPr>
        <w:t>(6)</w:t>
      </w:r>
      <w:r w:rsidRPr="00BA156B">
        <w:fldChar w:fldCharType="end"/>
      </w:r>
      <w:r w:rsidRPr="00BA156B">
        <w:t xml:space="preserve"> </w:t>
      </w:r>
      <w:r w:rsidRPr="00BA156B">
        <w:fldChar w:fldCharType="begin" w:fldLock="1"/>
      </w:r>
      <w:r w:rsidRPr="00BA156B">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Pr="00BA156B">
        <w:fldChar w:fldCharType="separate"/>
      </w:r>
      <w:r w:rsidRPr="00BA156B">
        <w:rPr>
          <w:noProof/>
        </w:rPr>
        <w:t>(7)</w:t>
      </w:r>
      <w:r w:rsidRPr="00BA156B">
        <w:fldChar w:fldCharType="end"/>
      </w:r>
      <w:r w:rsidRPr="00BA156B">
        <w:t xml:space="preserve"> e incluso existe software comercial que ha sido utilizado incluso para evitar propagación de pandemias </w:t>
      </w:r>
      <w:r w:rsidRPr="00BA156B">
        <w:fldChar w:fldCharType="begin" w:fldLock="1"/>
      </w:r>
      <w:r w:rsidRPr="00BA156B">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Pr="00BA156B">
        <w:fldChar w:fldCharType="separate"/>
      </w:r>
      <w:r w:rsidRPr="00BA156B">
        <w:rPr>
          <w:noProof/>
        </w:rPr>
        <w:t>(8)</w:t>
      </w:r>
      <w:r w:rsidRPr="00BA156B">
        <w:fldChar w:fldCharType="end"/>
      </w:r>
      <w:r w:rsidRPr="00BA156B">
        <w:t>.</w:t>
      </w:r>
    </w:p>
    <w:p w:rsidR="00694266" w:rsidRPr="00BA156B" w:rsidRDefault="00694266" w:rsidP="00694266">
      <w:pPr>
        <w:pStyle w:val="Texto"/>
      </w:pPr>
      <w:r w:rsidRPr="00BA156B">
        <w:t xml:space="preserve">Sin embargo, en el Perú no se cuenta con la infraestructura necesaria para poder utilizar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presentan varias deficiencias. Para poder brindar una solución que permita la supervisión de SUSALUD, la resolución de las inquietudes de los ciudadanos y a la par brindar información a los gestores de distintas IPRESS para presentar proyectos de mejora, es lógico pensar en un sistema informático </w:t>
      </w:r>
      <w:r w:rsidRPr="00BA156B">
        <w:lastRenderedPageBreak/>
        <w:t xml:space="preserve">centralizado que posibilite a todos estos tipos de usuarios cumplir sus objetivos y mantener una comunicación constante entre ellos. Al ser necesario desarrollar un sistema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rsidRPr="00BA156B">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Pr="00BA156B">
        <w:fldChar w:fldCharType="separate"/>
      </w:r>
      <w:r w:rsidRPr="00BA156B">
        <w:rPr>
          <w:noProof/>
        </w:rPr>
        <w:t>(10)</w:t>
      </w:r>
      <w:r w:rsidRPr="00BA156B">
        <w:fldChar w:fldCharType="end"/>
      </w:r>
      <w:r w:rsidRPr="00BA156B">
        <w:t>.</w:t>
      </w:r>
    </w:p>
    <w:p w:rsidR="00694266" w:rsidRPr="00BA156B" w:rsidRDefault="00694266" w:rsidP="00694266">
      <w:pPr>
        <w:pStyle w:val="Texto"/>
      </w:pPr>
      <w:r w:rsidRPr="00BA156B">
        <w:t xml:space="preserve">Adicionalmente, este sistema de gestión de reclamos estaría basado en los principios requeridos para garantizar la recolección de reclamos, su manejo y uso de dicha información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w:t>
      </w:r>
      <w:r w:rsidRPr="00BA156B">
        <w:rPr>
          <w:color w:val="000000" w:themeColor="text1"/>
        </w:rPr>
        <w:t xml:space="preserve">Esta tesis se centra en encontrar un diseño posible para dicho sistema centralizado, convergiendo necesidades y requerimientos de tres tipos diferentes de usuarios principales del sistema, el cual va a ser probado y testeado por dichos usuarios para encontrar posibles errores y hacer mejoras en el diseño del sistema. </w:t>
      </w:r>
    </w:p>
    <w:p w:rsidR="00694266" w:rsidRPr="00625BCC" w:rsidRDefault="00694266" w:rsidP="00694266">
      <w:pPr>
        <w:pStyle w:val="Ttulo1"/>
      </w:pPr>
      <w:bookmarkStart w:id="0" w:name="_Toc511166273"/>
      <w:r w:rsidRPr="00625BCC">
        <w:lastRenderedPageBreak/>
        <w:t>Planteamiento del Problema</w:t>
      </w:r>
      <w:bookmarkEnd w:id="0"/>
    </w:p>
    <w:p w:rsidR="00694266" w:rsidRPr="00BA156B" w:rsidRDefault="00694266" w:rsidP="00694266">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Según lo estipulado al Decreto Supremo 030-2016-SA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694266" w:rsidRPr="00BA156B" w:rsidRDefault="00694266" w:rsidP="00694266">
      <w:pPr>
        <w:pStyle w:val="Texto"/>
      </w:pPr>
      <w:r w:rsidRPr="00BA156B">
        <w:t xml:space="preserve">SUSALUD, como entidad fiscalizadora del sector Salud en el Perú, cuenta con un sistema informático básico para el manejo de reclamos en su web y en algunas IPRESS cuenta con un equipo especial llamado </w:t>
      </w:r>
      <w:r w:rsidRPr="009E6BE6">
        <w:rPr>
          <w:lang w:val="es-PE"/>
        </w:rPr>
        <w:t>Totem</w:t>
      </w:r>
      <w:r w:rsidRPr="00BA156B">
        <w:t xml:space="preserve"> </w:t>
      </w:r>
      <w:r w:rsidRPr="00BA156B">
        <w:fldChar w:fldCharType="begin" w:fldLock="1"/>
      </w:r>
      <w:r w:rsidRPr="00BA156B">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Pr="00BA156B">
        <w:fldChar w:fldCharType="separate"/>
      </w:r>
      <w:r w:rsidRPr="00BA156B">
        <w:rPr>
          <w:noProof/>
        </w:rPr>
        <w:t>(13)</w:t>
      </w:r>
      <w:r w:rsidRPr="00BA156B">
        <w:fldChar w:fldCharType="end"/>
      </w:r>
      <w:r w:rsidRPr="00BA156B">
        <w:t xml:space="preserve">. El sistema de recojo de reclamos en su web consiste en un simple formulario que el paciente o tercero </w:t>
      </w:r>
      <w:proofErr w:type="spellStart"/>
      <w:r w:rsidRPr="00BA156B">
        <w:t>legitimizado</w:t>
      </w:r>
      <w:proofErr w:type="spellEnd"/>
      <w:r w:rsidRPr="00BA156B">
        <w:t xml:space="preserve">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(PAUS) para que los pacientes y terceros legitimados puedan expresar una inconformidad presentada </w:t>
      </w:r>
      <w:r w:rsidRPr="00BA156B">
        <w:lastRenderedPageBreak/>
        <w:t>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694266" w:rsidRPr="00BA156B" w:rsidRDefault="00694266" w:rsidP="00694266">
      <w:pPr>
        <w:pStyle w:val="Texto"/>
      </w:pPr>
      <w:r w:rsidRPr="00BA156B">
        <w:t xml:space="preserve">Si bien es importante el rol de la gestión de la información proveniente de los reclamos para mejoras en el sector salud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 xml:space="preserve">, se les brinda poca atención debido a una pobre comunicación entre pacientes o terceros legitimados, y las IPRESS o SUSALUD. Ante la ausencia de un sistema adecuado de manejo de reclamos es imperativa la existencia de un sistema de información que permita centralizar todos los reclamos del sector para que puedan ser recibidos, gestionados, monitoreados, solucionados y que sirvan para fomentar proyectos de mejora en las distintas IPRESS. </w:t>
      </w:r>
    </w:p>
    <w:p w:rsidR="00694266" w:rsidRPr="00625BCC" w:rsidRDefault="00694266" w:rsidP="00694266">
      <w:pPr>
        <w:pStyle w:val="Ttulo1"/>
      </w:pPr>
      <w:bookmarkStart w:id="1" w:name="_Toc511166274"/>
      <w:r w:rsidRPr="00BA156B">
        <w:lastRenderedPageBreak/>
        <w:t>Marco Teórico</w:t>
      </w:r>
      <w:bookmarkEnd w:id="1"/>
    </w:p>
    <w:p w:rsidR="00694266" w:rsidRPr="00BA156B" w:rsidRDefault="00694266" w:rsidP="00694266">
      <w:pPr>
        <w:pStyle w:val="Ttulo2"/>
        <w:rPr>
          <w:lang w:val="es-PE"/>
        </w:rPr>
      </w:pPr>
      <w:bookmarkStart w:id="2" w:name="_Toc511166275"/>
      <w:r w:rsidRPr="00BA156B">
        <w:rPr>
          <w:lang w:val="es-PE"/>
        </w:rPr>
        <w:t>Calidad de Atención al usuario y sistemas de gestión para reclamos en el sector salud</w:t>
      </w:r>
      <w:bookmarkEnd w:id="2"/>
    </w:p>
    <w:p w:rsidR="00694266" w:rsidRPr="00BA156B" w:rsidRDefault="00694266" w:rsidP="00694266">
      <w:pPr>
        <w:pStyle w:val="Ttulo3"/>
        <w:rPr>
          <w:lang w:val="es-PE"/>
        </w:rPr>
      </w:pPr>
      <w:bookmarkStart w:id="3" w:name="_Toc511166276"/>
      <w:r w:rsidRPr="00BA156B">
        <w:rPr>
          <w:lang w:val="es-PE"/>
        </w:rPr>
        <w:t>Calidad de Atención en Salud al Usuario</w:t>
      </w:r>
      <w:bookmarkEnd w:id="3"/>
    </w:p>
    <w:p w:rsidR="00694266" w:rsidRPr="00BA156B" w:rsidRDefault="00694266" w:rsidP="00694266">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694266" w:rsidRPr="00BA156B" w:rsidRDefault="00694266" w:rsidP="00694266">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tulo3"/>
        <w:rPr>
          <w:lang w:val="es-PE"/>
        </w:rPr>
      </w:pPr>
      <w:bookmarkStart w:id="4" w:name="_Toc511166277"/>
      <w:r w:rsidRPr="00BA156B">
        <w:rPr>
          <w:lang w:val="es-PE"/>
        </w:rPr>
        <w:t>Satisfacción del paciente e importancia de su monitoreo</w:t>
      </w:r>
      <w:bookmarkEnd w:id="4"/>
    </w:p>
    <w:p w:rsidR="00694266" w:rsidRPr="00625BCC" w:rsidRDefault="00694266" w:rsidP="00694266">
      <w:pPr>
        <w:pStyle w:val="Texto"/>
      </w:pPr>
      <w:r w:rsidRPr="00BA156B">
        <w:t xml:space="preserve">Actualmente se cuenta con diversas definiciones sobre lo que significa la satisfacción del paciente en centros de atención en salud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rsidRPr="00BA156B">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rsidRPr="00BA156B">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rsidRPr="00BA156B">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Pr="00BA156B">
        <w:fldChar w:fldCharType="separate"/>
      </w:r>
      <w:r w:rsidRPr="00BA156B">
        <w:rPr>
          <w:noProof/>
        </w:rPr>
        <w:t>(19)</w:t>
      </w:r>
      <w:r w:rsidRPr="00BA156B">
        <w:fldChar w:fldCharType="end"/>
      </w:r>
      <w:r w:rsidRPr="00BA156B">
        <w:t>.</w:t>
      </w:r>
    </w:p>
    <w:p w:rsidR="00694266" w:rsidRPr="00625BCC" w:rsidRDefault="00694266" w:rsidP="00694266">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w:t>
      </w:r>
    </w:p>
    <w:p w:rsidR="00694266" w:rsidRPr="00BA156B" w:rsidRDefault="00694266" w:rsidP="00694266">
      <w:pPr>
        <w:pStyle w:val="Ttulo3"/>
        <w:rPr>
          <w:lang w:val="es-PE"/>
        </w:rPr>
      </w:pPr>
      <w:bookmarkStart w:id="5" w:name="_Toc511166278"/>
      <w:r w:rsidRPr="00BA156B">
        <w:rPr>
          <w:lang w:val="es-PE"/>
        </w:rPr>
        <w:t>Formas de monitoreo en Perú y el Mundo</w:t>
      </w:r>
      <w:bookmarkEnd w:id="5"/>
    </w:p>
    <w:p w:rsidR="00694266" w:rsidRPr="00BA156B" w:rsidRDefault="00694266" w:rsidP="00694266">
      <w:pPr>
        <w:pStyle w:val="Texto"/>
      </w:pPr>
      <w:r w:rsidRPr="00BA156B">
        <w:t xml:space="preserve">Ante la necesidad de colectar datos sobre la calidad de atención en salud, en Estados Unidos se creó el </w:t>
      </w:r>
      <w:r w:rsidRPr="00160297">
        <w:t xml:space="preserve">Hospital </w:t>
      </w:r>
      <w:proofErr w:type="spellStart"/>
      <w:r w:rsidRPr="00160297">
        <w:t>Consumer</w:t>
      </w:r>
      <w:proofErr w:type="spellEnd"/>
      <w:r w:rsidRPr="00160297">
        <w:t xml:space="preserve"> </w:t>
      </w:r>
      <w:proofErr w:type="spellStart"/>
      <w:r w:rsidRPr="00160297">
        <w:t>Assessment</w:t>
      </w:r>
      <w:proofErr w:type="spellEnd"/>
      <w:r w:rsidRPr="00160297">
        <w:t xml:space="preserve"> of </w:t>
      </w:r>
      <w:proofErr w:type="spellStart"/>
      <w:r w:rsidRPr="00160297">
        <w:t>Healthcare</w:t>
      </w:r>
      <w:proofErr w:type="spellEnd"/>
      <w:r w:rsidRPr="00160297">
        <w:t xml:space="preserve"> </w:t>
      </w:r>
      <w:proofErr w:type="spellStart"/>
      <w:r w:rsidRPr="00160297">
        <w:t>Providers</w:t>
      </w:r>
      <w:proofErr w:type="spellEnd"/>
      <w:r w:rsidRPr="00160297">
        <w:t xml:space="preserve"> and </w:t>
      </w:r>
      <w:proofErr w:type="spellStart"/>
      <w:r w:rsidRPr="00160297">
        <w:t>Systems</w:t>
      </w:r>
      <w:proofErr w:type="spellEnd"/>
      <w:r w:rsidRPr="00BA156B">
        <w:t xml:space="preserve"> en el año 2006, con el fin de medir las perspectivas de los pacientes sobre </w:t>
      </w:r>
      <w:r w:rsidRPr="00BA156B">
        <w:lastRenderedPageBreak/>
        <w:t xml:space="preserve">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rsidRPr="00BA156B">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rsidRPr="00BA156B">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rsidRPr="00BA156B">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rsidRPr="00BA156B">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Pr="00BA156B">
        <w:fldChar w:fldCharType="separate"/>
      </w:r>
      <w:r w:rsidRPr="00BA156B">
        <w:rPr>
          <w:noProof/>
        </w:rPr>
        <w:t>(7)</w:t>
      </w:r>
      <w:r w:rsidRPr="00BA156B">
        <w:fldChar w:fldCharType="end"/>
      </w:r>
      <w:r w:rsidRPr="00BA156B">
        <w:t>.</w:t>
      </w:r>
    </w:p>
    <w:p w:rsidR="00694266" w:rsidRPr="00BA156B" w:rsidRDefault="00694266" w:rsidP="00694266">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rsidRPr="00BA156B">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Pr="00BA156B">
        <w:fldChar w:fldCharType="separate"/>
      </w:r>
      <w:r w:rsidRPr="00BA156B">
        <w:rPr>
          <w:noProof/>
        </w:rPr>
        <w:t>(2)</w:t>
      </w:r>
      <w:r w:rsidRPr="00BA156B">
        <w:fldChar w:fldCharType="end"/>
      </w:r>
      <w:r w:rsidRPr="00BA156B">
        <w:t>. Dejando al monitoreo de reclamos como una forma de monitorear la calidad de atención.</w:t>
      </w:r>
    </w:p>
    <w:p w:rsidR="00694266" w:rsidRPr="00BA156B" w:rsidRDefault="00694266" w:rsidP="00694266">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rsidRPr="00BA156B">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Pr="00BA156B">
        <w:fldChar w:fldCharType="separate"/>
      </w:r>
      <w:r w:rsidRPr="00BA156B">
        <w:rPr>
          <w:noProof/>
        </w:rPr>
        <w:t>(13)</w:t>
      </w:r>
      <w:r w:rsidRPr="00BA156B">
        <w:fldChar w:fldCharType="end"/>
      </w:r>
      <w:r w:rsidRPr="00BA156B">
        <w:t xml:space="preserve">, la cual permite a los usuarios que se encuentren dentro de </w:t>
      </w:r>
      <w:r w:rsidRPr="00BA156B">
        <w:lastRenderedPageBreak/>
        <w:t>las instalaciones de la IPRESS, ingresar sus reclamos por un medio digital en una pantalla táctil interactiva.</w:t>
      </w:r>
    </w:p>
    <w:p w:rsidR="00694266" w:rsidRPr="00625BCC" w:rsidRDefault="00694266" w:rsidP="00694266">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sistema Registro Informático de Atención al Asegurado de EsSalud </w:t>
      </w:r>
      <w:r w:rsidRPr="00BA156B">
        <w:fldChar w:fldCharType="begin" w:fldLock="1"/>
      </w:r>
      <w:r w:rsidRPr="00BA156B">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Pr="00BA156B">
        <w:fldChar w:fldCharType="separate"/>
      </w:r>
      <w:r w:rsidRPr="00BA156B">
        <w:rPr>
          <w:noProof/>
        </w:rPr>
        <w:t>(20)</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694266" w:rsidRPr="00BA156B" w:rsidRDefault="00694266" w:rsidP="00694266">
      <w:pPr>
        <w:pStyle w:val="Ttulo3"/>
        <w:rPr>
          <w:lang w:val="es-PE"/>
        </w:rPr>
      </w:pPr>
      <w:bookmarkStart w:id="6" w:name="_Toc511166279"/>
      <w:r w:rsidRPr="00BA156B">
        <w:rPr>
          <w:lang w:val="es-PE"/>
        </w:rPr>
        <w:t>Sistema de gestión de reclamos en el sector salud</w:t>
      </w:r>
      <w:bookmarkEnd w:id="6"/>
    </w:p>
    <w:p w:rsidR="00694266" w:rsidRPr="00625BCC" w:rsidRDefault="00694266" w:rsidP="00694266">
      <w:pPr>
        <w:pStyle w:val="Texto"/>
      </w:pPr>
      <w:r w:rsidRPr="00BA156B">
        <w:t xml:space="preserve">Dada la importancia probada de los sistemas para gestión de reclamos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694266" w:rsidRPr="00BD5A50" w:rsidRDefault="00694266" w:rsidP="00694266">
      <w:pPr>
        <w:pStyle w:val="Ttulo4"/>
      </w:pPr>
      <w:r w:rsidRPr="00BD5A50">
        <w:t>Importancia</w:t>
      </w:r>
    </w:p>
    <w:p w:rsidR="00694266" w:rsidRPr="00625BCC" w:rsidRDefault="00694266" w:rsidP="00694266">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w:t>
      </w:r>
      <w:r w:rsidRPr="00BA156B">
        <w:lastRenderedPageBreak/>
        <w:t xml:space="preserve">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w:t>
      </w:r>
    </w:p>
    <w:p w:rsidR="00694266" w:rsidRPr="00BD5A50" w:rsidRDefault="00694266" w:rsidP="00694266">
      <w:pPr>
        <w:pStyle w:val="Ttulo4"/>
      </w:pPr>
      <w:r w:rsidRPr="00BD5A50">
        <w:t>Utilidad</w:t>
      </w:r>
    </w:p>
    <w:p w:rsidR="00694266" w:rsidRPr="00625BCC" w:rsidRDefault="00694266" w:rsidP="00694266">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w:t>
      </w:r>
    </w:p>
    <w:p w:rsidR="00694266" w:rsidRPr="00625BCC" w:rsidRDefault="00694266" w:rsidP="00694266">
      <w:pPr>
        <w:pStyle w:val="Texto"/>
      </w:pPr>
      <w:r w:rsidRPr="00BA156B">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w:t>
      </w:r>
    </w:p>
    <w:p w:rsidR="00694266" w:rsidRPr="00BD5A50" w:rsidRDefault="00694266" w:rsidP="00694266">
      <w:pPr>
        <w:pStyle w:val="Ttulo4"/>
      </w:pPr>
      <w:r w:rsidRPr="00BD5A50">
        <w:t>Principios</w:t>
      </w:r>
    </w:p>
    <w:p w:rsidR="00694266" w:rsidRPr="00C128AA" w:rsidRDefault="00694266" w:rsidP="00694266">
      <w:pPr>
        <w:pStyle w:val="Texto"/>
      </w:pPr>
      <w:r w:rsidRPr="00BA156B">
        <w:t xml:space="preserve">En Australia se considera necesario que un sistema de atención de reclamos, deba cumplir en cuenta los siguientes 7 principios que garanticen una buena recolección </w:t>
      </w:r>
      <w:r w:rsidRPr="00BA156B">
        <w:lastRenderedPageBreak/>
        <w:t xml:space="preserve">de reclamos, su manejo y el uso que se le dé a la información colectada; esos principios son los siguientes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w:t>
      </w:r>
    </w:p>
    <w:p w:rsidR="00694266" w:rsidRPr="00BD5A50" w:rsidRDefault="00694266" w:rsidP="00694266">
      <w:pPr>
        <w:pStyle w:val="Ttulo5"/>
      </w:pPr>
      <w:r w:rsidRPr="00BD5A50">
        <w:t xml:space="preserve">Mejora de la calidad: </w:t>
      </w:r>
    </w:p>
    <w:p w:rsidR="00694266" w:rsidRPr="00C128AA" w:rsidRDefault="00694266" w:rsidP="00694266">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694266" w:rsidRDefault="00694266" w:rsidP="00694266">
      <w:pPr>
        <w:pStyle w:val="Ttulo5"/>
      </w:pPr>
      <w:r w:rsidRPr="00BA156B">
        <w:t xml:space="preserve">Divulgación pública: </w:t>
      </w:r>
    </w:p>
    <w:p w:rsidR="00694266" w:rsidRPr="00C128AA" w:rsidRDefault="00694266" w:rsidP="00694266">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694266" w:rsidRDefault="00694266" w:rsidP="00694266">
      <w:pPr>
        <w:pStyle w:val="Ttulo5"/>
      </w:pPr>
      <w:r w:rsidRPr="00BA156B">
        <w:t xml:space="preserve">Compromiso: </w:t>
      </w:r>
    </w:p>
    <w:p w:rsidR="00694266" w:rsidRPr="00C128AA" w:rsidRDefault="00694266" w:rsidP="00694266">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694266" w:rsidRDefault="00694266" w:rsidP="00694266">
      <w:pPr>
        <w:pStyle w:val="Ttulo5"/>
      </w:pPr>
      <w:r w:rsidRPr="00BA156B">
        <w:lastRenderedPageBreak/>
        <w:t xml:space="preserve">Accesibilidad: </w:t>
      </w:r>
    </w:p>
    <w:p w:rsidR="00694266" w:rsidRPr="00C128AA" w:rsidRDefault="00694266" w:rsidP="00694266">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694266" w:rsidRDefault="00694266" w:rsidP="00694266">
      <w:pPr>
        <w:pStyle w:val="Ttulo5"/>
      </w:pPr>
      <w:r w:rsidRPr="00BA156B">
        <w:t xml:space="preserve">Sensibilidad: </w:t>
      </w:r>
    </w:p>
    <w:p w:rsidR="00694266" w:rsidRPr="00C128AA" w:rsidRDefault="00694266" w:rsidP="00694266">
      <w:pPr>
        <w:pStyle w:val="Texto"/>
      </w:pPr>
      <w:r w:rsidRPr="00BA156B">
        <w:t>Deben tomarse todos los reclamos como una fuente importante de retroalimentación y deben ser tratados con carácter prioritario.</w:t>
      </w:r>
    </w:p>
    <w:p w:rsidR="00694266" w:rsidRDefault="00694266" w:rsidP="00694266">
      <w:pPr>
        <w:pStyle w:val="Ttulo5"/>
      </w:pPr>
      <w:r w:rsidRPr="00BA156B">
        <w:t xml:space="preserve">Transparencia y Responsabilidad: </w:t>
      </w:r>
    </w:p>
    <w:p w:rsidR="00694266" w:rsidRPr="00C128AA" w:rsidRDefault="00694266" w:rsidP="00694266">
      <w:pPr>
        <w:pStyle w:val="Texto"/>
      </w:pPr>
      <w:r w:rsidRPr="00BA156B">
        <w:t>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Todos los tipos de reclamos y los pasos que se siguieron para solucionarlos deben encontrarse disponibles al público en general.</w:t>
      </w:r>
    </w:p>
    <w:p w:rsidR="00694266" w:rsidRDefault="00694266" w:rsidP="00694266">
      <w:pPr>
        <w:pStyle w:val="Ttulo5"/>
      </w:pPr>
      <w:r w:rsidRPr="00BA156B">
        <w:t xml:space="preserve">Privacidad y Confidencialidad: </w:t>
      </w:r>
    </w:p>
    <w:p w:rsidR="00694266" w:rsidRPr="00C128AA" w:rsidRDefault="00694266" w:rsidP="00694266">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694266" w:rsidRPr="00BD5A50" w:rsidRDefault="00694266" w:rsidP="00694266">
      <w:pPr>
        <w:pStyle w:val="Ttulo4"/>
      </w:pPr>
      <w:r w:rsidRPr="00BD5A50">
        <w:lastRenderedPageBreak/>
        <w:t>Software comercial de Sistema de Gestión de Recl</w:t>
      </w:r>
      <w:r>
        <w:t xml:space="preserve">amos </w:t>
      </w:r>
    </w:p>
    <w:p w:rsidR="00694266" w:rsidRPr="00C128AA" w:rsidRDefault="00694266" w:rsidP="00694266">
      <w:pPr>
        <w:pStyle w:val="Texto"/>
      </w:pPr>
      <w:r w:rsidRPr="00C128AA">
        <w:t xml:space="preserve">Actualmente existe software comercial llamados </w:t>
      </w:r>
      <w:r w:rsidRPr="009E6BE6">
        <w:rPr>
          <w:lang w:val="es-PE"/>
        </w:rPr>
        <w:t>Customer Relationship Manager</w:t>
      </w:r>
      <w:r w:rsidRPr="00C128AA">
        <w:t xml:space="preserve"> (CRM) para la gestión de reclamos especializadas en la relación con clientes o usuarios. Este tipo de software se caracteriza por manejar la interacción de la empresa o institución con los actuales y/o potenciales usuarios recopilando información de las comunicaciones en los diversos canales de comunicación que pueda tener la institución como su página web, consultas telefónicas, chat en vivo, etc. Gracias a este tipo de software, las instituciones pueden encontrar cómo acercarse más hacia sus usuarios y cómo atender mejor sus necesidades potenciando sus servicios </w:t>
      </w:r>
      <w:r w:rsidRPr="00C128AA">
        <w:fldChar w:fldCharType="begin" w:fldLock="1"/>
      </w:r>
      <w:r w:rsidRPr="00C128AA">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Pr="00C128AA">
        <w:fldChar w:fldCharType="separate"/>
      </w:r>
      <w:r w:rsidRPr="00C128AA">
        <w:t>(17)</w:t>
      </w:r>
      <w:r w:rsidRPr="00C128AA">
        <w:fldChar w:fldCharType="end"/>
      </w:r>
      <w:r w:rsidRPr="00C128AA">
        <w:t xml:space="preserve">.  </w:t>
      </w:r>
    </w:p>
    <w:p w:rsidR="00694266" w:rsidRPr="00C128AA" w:rsidRDefault="00694266" w:rsidP="00694266">
      <w:pPr>
        <w:pStyle w:val="Texto"/>
      </w:pPr>
      <w:r w:rsidRPr="00C128AA">
        <w:t xml:space="preserve">En el caso de la industria de salud, 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Pr="00C128AA">
        <w:fldChar w:fldCharType="begin" w:fldLock="1"/>
      </w:r>
      <w:r w:rsidRPr="00C128AA">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Pr="00C128AA">
        <w:fldChar w:fldCharType="separate"/>
      </w:r>
      <w:r w:rsidRPr="00C128AA">
        <w:t>(8)</w:t>
      </w:r>
      <w:r w:rsidRPr="00C128AA">
        <w:fldChar w:fldCharType="end"/>
      </w:r>
      <w:r w:rsidRPr="00C128AA">
        <w:t>. En Es</w:t>
      </w:r>
      <w:r>
        <w:t>tados Unidos se ha demostrado có</w:t>
      </w:r>
      <w:r w:rsidRPr="00C128AA">
        <w:t xml:space="preserve">mo utilizando un software CRM se puede evitar conflictos y puede promover mejor servicio de atención en salud a los pacientes </w:t>
      </w:r>
      <w:r w:rsidRPr="00C128AA">
        <w:fldChar w:fldCharType="begin" w:fldLock="1"/>
      </w:r>
      <w:r w:rsidRPr="00C128AA">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Pr="00C128AA">
        <w:fldChar w:fldCharType="separate"/>
      </w:r>
      <w:r w:rsidRPr="00C128AA">
        <w:t>(23)</w:t>
      </w:r>
      <w:r w:rsidRPr="00C128AA">
        <w:fldChar w:fldCharType="end"/>
      </w:r>
      <w:r w:rsidRPr="00C128AA">
        <w:t>.</w:t>
      </w:r>
    </w:p>
    <w:p w:rsidR="00694266" w:rsidRPr="00C128AA" w:rsidRDefault="00694266" w:rsidP="00694266">
      <w:pPr>
        <w:pStyle w:val="Texto"/>
      </w:pPr>
      <w:r w:rsidRPr="00C128AA">
        <w:t>El requerimiento de que estas comunicaciones con pacientes sean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como una solución informática interconectada a nivel nacional.</w:t>
      </w:r>
    </w:p>
    <w:p w:rsidR="00694266" w:rsidRPr="00BA156B" w:rsidRDefault="00694266" w:rsidP="00694266">
      <w:pPr>
        <w:pStyle w:val="Ttulo2"/>
        <w:rPr>
          <w:lang w:val="es-PE"/>
        </w:rPr>
      </w:pPr>
      <w:bookmarkStart w:id="7" w:name="_Toc511166280"/>
      <w:r w:rsidRPr="00BA156B">
        <w:rPr>
          <w:lang w:val="es-PE"/>
        </w:rPr>
        <w:lastRenderedPageBreak/>
        <w:t>Diseño Centrado en el Usuario y su importancia en el sector salud</w:t>
      </w:r>
      <w:bookmarkEnd w:id="7"/>
    </w:p>
    <w:p w:rsidR="00694266" w:rsidRPr="00BA156B" w:rsidRDefault="00694266" w:rsidP="00694266">
      <w:pPr>
        <w:pStyle w:val="Ttulo3"/>
        <w:rPr>
          <w:lang w:val="es-PE"/>
        </w:rPr>
      </w:pPr>
      <w:bookmarkStart w:id="8" w:name="_Toc511166281"/>
      <w:r w:rsidRPr="00BA156B">
        <w:rPr>
          <w:lang w:val="es-PE"/>
        </w:rPr>
        <w:t>Descripción e Importancia</w:t>
      </w:r>
      <w:bookmarkEnd w:id="8"/>
    </w:p>
    <w:p w:rsidR="00694266" w:rsidRPr="00BA156B" w:rsidRDefault="00694266" w:rsidP="00694266">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sistemas informáticos con el propósito de hacerlos más usables enfocándose en el uso del sistema y aplicando factores humanos y técnicas de usabilidad </w:t>
      </w:r>
      <w:r w:rsidRPr="00BA156B">
        <w:rPr>
          <w:lang w:val="es-PE"/>
        </w:rPr>
        <w:fldChar w:fldCharType="begin" w:fldLock="1"/>
      </w:r>
      <w:r w:rsidRPr="00BA156B">
        <w:rPr>
          <w:lang w:val="es-PE"/>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sidRPr="00BA156B">
        <w:rPr>
          <w:lang w:val="es-PE"/>
        </w:rPr>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Pr="00BA156B">
        <w:rPr>
          <w:lang w:val="es-PE"/>
        </w:rPr>
        <w:fldChar w:fldCharType="separate"/>
      </w:r>
      <w:r w:rsidRPr="00BA156B">
        <w:rPr>
          <w:noProof/>
          <w:lang w:val="es-PE"/>
        </w:rPr>
        <w:t>(24)</w:t>
      </w:r>
      <w:r w:rsidRPr="00BA156B">
        <w:rPr>
          <w:lang w:val="es-PE"/>
        </w:rPr>
        <w:fldChar w:fldCharType="end"/>
      </w:r>
      <w:r w:rsidRPr="00BA156B">
        <w:rPr>
          <w:lang w:val="es-PE"/>
        </w:rPr>
        <w:t>:</w:t>
      </w:r>
    </w:p>
    <w:p w:rsidR="00694266" w:rsidRPr="00BA156B" w:rsidRDefault="00694266" w:rsidP="00694266">
      <w:pPr>
        <w:pStyle w:val="Texto"/>
        <w:numPr>
          <w:ilvl w:val="0"/>
          <w:numId w:val="23"/>
        </w:numPr>
      </w:pPr>
      <w:r w:rsidRPr="00BA156B">
        <w:t>Mejorar el rendimiento de un sistema informático.</w:t>
      </w:r>
    </w:p>
    <w:p w:rsidR="00694266" w:rsidRPr="00BA156B" w:rsidRDefault="00694266" w:rsidP="00694266">
      <w:pPr>
        <w:pStyle w:val="Texto"/>
        <w:numPr>
          <w:ilvl w:val="0"/>
          <w:numId w:val="23"/>
        </w:numPr>
      </w:pPr>
      <w:r w:rsidRPr="00BA156B">
        <w:t>Crear diseños usables y útiles para diversos tipos de usuarios.</w:t>
      </w:r>
    </w:p>
    <w:p w:rsidR="00694266" w:rsidRPr="00C128AA" w:rsidRDefault="00694266" w:rsidP="00694266">
      <w:pPr>
        <w:pStyle w:val="Texto"/>
        <w:numPr>
          <w:ilvl w:val="0"/>
          <w:numId w:val="23"/>
        </w:numPr>
      </w:pPr>
      <w:r w:rsidRPr="00BA156B">
        <w:t>Comprender los objetivos y necesidades de cada tipo de usuario tomando en cuenta sus conocimientos y experiencias previas.</w:t>
      </w:r>
    </w:p>
    <w:p w:rsidR="00694266" w:rsidRPr="00C128AA" w:rsidRDefault="00694266" w:rsidP="00694266">
      <w:pPr>
        <w:pStyle w:val="Texto"/>
      </w:pPr>
      <w:r w:rsidRPr="00BA156B">
        <w:t xml:space="preserve">Lo característico de un diseño centrado en el usuario o humano es que se enfoca tempranamente en los requerimientos, objetivos y experiencia de los diversos tipos de usuarios a través de contacto directo y utiliza metodología iterativa en donde los diseños son mejorados luego de haber sido probados por los mismos usuarios </w:t>
      </w:r>
      <w:r w:rsidRPr="00BA156B">
        <w:fldChar w:fldCharType="begin" w:fldLock="1"/>
      </w:r>
      <w:r w:rsidRPr="00BA156B">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Pr="00BA156B">
        <w:fldChar w:fldCharType="separate"/>
      </w:r>
      <w:r w:rsidRPr="00BA156B">
        <w:rPr>
          <w:noProof/>
        </w:rPr>
        <w:t>(25)</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w:t>
      </w:r>
    </w:p>
    <w:p w:rsidR="00694266" w:rsidRPr="00C128AA" w:rsidRDefault="00694266" w:rsidP="00694266">
      <w:pPr>
        <w:pStyle w:val="Texto"/>
      </w:pPr>
      <w:r w:rsidRPr="00BA156B">
        <w:t xml:space="preserve">Los resultados de un diseño centrado en el usuario se perciben en un sistema altamente usable con las siguientes capacidades </w:t>
      </w:r>
      <w:r w:rsidRPr="00BA156B">
        <w:fldChar w:fldCharType="begin" w:fldLock="1"/>
      </w:r>
      <w:r w:rsidRPr="00BA156B">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Pr="00BA156B">
        <w:fldChar w:fldCharType="separate"/>
      </w:r>
      <w:r w:rsidRPr="00BA156B">
        <w:rPr>
          <w:noProof/>
        </w:rPr>
        <w:t>(26)</w:t>
      </w:r>
      <w:r w:rsidRPr="00BA156B">
        <w:fldChar w:fldCharType="end"/>
      </w:r>
      <w:r w:rsidRPr="00BA156B">
        <w:t>:</w:t>
      </w:r>
    </w:p>
    <w:p w:rsidR="00694266" w:rsidRPr="00BA156B" w:rsidRDefault="00694266" w:rsidP="00694266">
      <w:pPr>
        <w:pStyle w:val="Texto"/>
        <w:numPr>
          <w:ilvl w:val="0"/>
          <w:numId w:val="24"/>
        </w:numPr>
      </w:pPr>
      <w:r w:rsidRPr="00BA156B">
        <w:lastRenderedPageBreak/>
        <w:t>De Aprendizaje: La medida en que un sistema informático puede ser fácilmente aprendido por el usuario.</w:t>
      </w:r>
    </w:p>
    <w:p w:rsidR="00694266" w:rsidRPr="00BA156B" w:rsidRDefault="00694266" w:rsidP="00694266">
      <w:pPr>
        <w:pStyle w:val="Texto"/>
        <w:numPr>
          <w:ilvl w:val="0"/>
          <w:numId w:val="24"/>
        </w:numPr>
      </w:pPr>
      <w:r w:rsidRPr="00BA156B">
        <w:t>Eficiencia: es la capacidad de uso eficiente, permitiendo alta productividad.</w:t>
      </w:r>
    </w:p>
    <w:p w:rsidR="00694266" w:rsidRPr="00BA156B" w:rsidRDefault="00694266" w:rsidP="00694266">
      <w:pPr>
        <w:pStyle w:val="Texto"/>
        <w:numPr>
          <w:ilvl w:val="0"/>
          <w:numId w:val="24"/>
        </w:numPr>
      </w:pPr>
      <w:r w:rsidRPr="00BA156B">
        <w:t>De Memoria: que se refiera a la facilidad con la que el usuario recuerda el sistema, sin tener que re-aprender cada vez que lo utiliza.</w:t>
      </w:r>
    </w:p>
    <w:p w:rsidR="00694266" w:rsidRPr="00BA156B" w:rsidRDefault="00694266" w:rsidP="00694266">
      <w:pPr>
        <w:pStyle w:val="Texto"/>
        <w:numPr>
          <w:ilvl w:val="0"/>
          <w:numId w:val="24"/>
        </w:numPr>
      </w:pPr>
      <w:r w:rsidRPr="00BA156B">
        <w:t>Manejo de errores: consistente en una baja tasa de errores y una fácil recuperación ante errores producidos por el usuario.</w:t>
      </w:r>
    </w:p>
    <w:p w:rsidR="00694266" w:rsidRPr="00C128AA" w:rsidRDefault="00694266" w:rsidP="00694266">
      <w:pPr>
        <w:pStyle w:val="Texto"/>
        <w:numPr>
          <w:ilvl w:val="0"/>
          <w:numId w:val="24"/>
        </w:numPr>
      </w:pPr>
      <w:r w:rsidRPr="00BA156B">
        <w:t>Satisfacci</w:t>
      </w:r>
      <w:r>
        <w:t>ón: que mide qué</w:t>
      </w:r>
      <w:r w:rsidRPr="00BA156B">
        <w:t xml:space="preserve"> tan placentero es el uso del sistema.</w:t>
      </w:r>
    </w:p>
    <w:p w:rsidR="00694266" w:rsidRPr="00017896" w:rsidRDefault="00694266" w:rsidP="00694266">
      <w:pPr>
        <w:pStyle w:val="Texto"/>
      </w:pPr>
      <w:r w:rsidRPr="00BA156B">
        <w:t xml:space="preserve">Cuando se diseña un sistema informático sin considerar a los usuarios finales de este, puede resultar en sistemas informáticos costosos, confusos, no-intuitivos y poco útiles para los usuarios finales </w:t>
      </w:r>
      <w:r w:rsidRPr="00BA156B">
        <w:fldChar w:fldCharType="begin" w:fldLock="1"/>
      </w:r>
      <w:r w:rsidRPr="00BA156B">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Pr="00BA156B">
        <w:fldChar w:fldCharType="separate"/>
      </w:r>
      <w:r w:rsidRPr="00BA156B">
        <w:rPr>
          <w:noProof/>
        </w:rPr>
        <w:t>(27)</w:t>
      </w:r>
      <w:r w:rsidRPr="00BA156B">
        <w:fldChar w:fldCharType="end"/>
      </w:r>
      <w:r w:rsidRPr="00BA156B">
        <w:t xml:space="preserve">. </w:t>
      </w:r>
    </w:p>
    <w:p w:rsidR="00694266" w:rsidRPr="00BA156B" w:rsidRDefault="00694266" w:rsidP="00694266">
      <w:pPr>
        <w:pStyle w:val="Ttulo3"/>
        <w:rPr>
          <w:lang w:val="es-PE"/>
        </w:rPr>
      </w:pPr>
      <w:bookmarkStart w:id="9" w:name="_Toc511166282"/>
      <w:r w:rsidRPr="00BA156B">
        <w:rPr>
          <w:lang w:val="es-PE"/>
        </w:rPr>
        <w:t>Metodología del diseño centrado en el usuario</w:t>
      </w:r>
      <w:bookmarkEnd w:id="9"/>
    </w:p>
    <w:p w:rsidR="00694266" w:rsidRPr="00017896" w:rsidRDefault="00694266" w:rsidP="00694266">
      <w:pPr>
        <w:pStyle w:val="Texto"/>
      </w:pPr>
      <w:r w:rsidRPr="00BA156B">
        <w:t xml:space="preserve">Según el </w:t>
      </w:r>
      <w:proofErr w:type="spellStart"/>
      <w:r w:rsidRPr="00160297">
        <w:t>World</w:t>
      </w:r>
      <w:proofErr w:type="spellEnd"/>
      <w:r w:rsidRPr="00160297">
        <w:t xml:space="preserve"> Wide Web </w:t>
      </w:r>
      <w:proofErr w:type="spellStart"/>
      <w:r w:rsidRPr="00160297">
        <w:t>Consortium</w:t>
      </w:r>
      <w:proofErr w:type="spellEnd"/>
      <w:r w:rsidRPr="00BA156B">
        <w:t xml:space="preserve">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 tiene 3 componentes principales:</w:t>
      </w:r>
    </w:p>
    <w:p w:rsidR="00694266" w:rsidRDefault="00694266" w:rsidP="00694266">
      <w:pPr>
        <w:pStyle w:val="Ttulo4"/>
        <w:numPr>
          <w:ilvl w:val="0"/>
          <w:numId w:val="15"/>
        </w:numPr>
      </w:pPr>
      <w:r w:rsidRPr="007046F5">
        <w:t>Análisis o fase exploratoria</w:t>
      </w:r>
      <w:r w:rsidRPr="00BA156B">
        <w:t xml:space="preserve">: </w:t>
      </w:r>
    </w:p>
    <w:p w:rsidR="00694266" w:rsidRPr="00BA156B" w:rsidRDefault="00694266" w:rsidP="00694266">
      <w:pPr>
        <w:pStyle w:val="Texto"/>
      </w:pPr>
      <w:r w:rsidRPr="00BA156B">
        <w:t>Se recopila información sobre el contexto de uso y los requerimientos específicos para el sistema. Tiene a su vez 3 componentes:</w:t>
      </w:r>
    </w:p>
    <w:p w:rsidR="00694266" w:rsidRPr="00466892" w:rsidRDefault="00694266" w:rsidP="00694266">
      <w:pPr>
        <w:pStyle w:val="Ttulo5"/>
        <w:numPr>
          <w:ilvl w:val="0"/>
          <w:numId w:val="16"/>
        </w:numPr>
        <w:rPr>
          <w:lang w:val="es-PE"/>
        </w:rPr>
      </w:pPr>
      <w:r w:rsidRPr="00017896">
        <w:rPr>
          <w:rStyle w:val="TextoCar"/>
        </w:rPr>
        <w:lastRenderedPageBreak/>
        <w:t>Análisis corporativo</w:t>
      </w:r>
      <w:r w:rsidRPr="00466892">
        <w:rPr>
          <w:rStyle w:val="TextoCar"/>
        </w:rPr>
        <w:t>, que permite identificar</w:t>
      </w:r>
      <w:r w:rsidRPr="00017896">
        <w:rPr>
          <w:rStyle w:val="TextoCar"/>
        </w:rPr>
        <w:t>:</w:t>
      </w:r>
    </w:p>
    <w:p w:rsidR="00694266" w:rsidRPr="00BA156B" w:rsidRDefault="00694266" w:rsidP="00694266">
      <w:pPr>
        <w:pStyle w:val="Texto"/>
        <w:numPr>
          <w:ilvl w:val="3"/>
          <w:numId w:val="17"/>
        </w:numPr>
      </w:pPr>
      <w:r w:rsidRPr="00BA156B">
        <w:t>Objetivos corporativos.</w:t>
      </w:r>
    </w:p>
    <w:p w:rsidR="00694266" w:rsidRPr="00BA156B" w:rsidRDefault="00694266" w:rsidP="00694266">
      <w:pPr>
        <w:pStyle w:val="Texto"/>
        <w:numPr>
          <w:ilvl w:val="3"/>
          <w:numId w:val="17"/>
        </w:numPr>
      </w:pPr>
      <w:r w:rsidRPr="00BA156B">
        <w:t>Requerimientos corporativos.</w:t>
      </w:r>
    </w:p>
    <w:p w:rsidR="00694266" w:rsidRPr="00BA156B" w:rsidRDefault="00694266" w:rsidP="00694266">
      <w:pPr>
        <w:pStyle w:val="Texto"/>
        <w:numPr>
          <w:ilvl w:val="3"/>
          <w:numId w:val="17"/>
        </w:numPr>
      </w:pPr>
      <w:r w:rsidRPr="00BA156B">
        <w:t>Imagen que la institución desea proyectar a través del sistema.</w:t>
      </w:r>
    </w:p>
    <w:p w:rsidR="00694266" w:rsidRPr="00BA156B" w:rsidRDefault="00694266" w:rsidP="00694266">
      <w:pPr>
        <w:pStyle w:val="Texto"/>
        <w:numPr>
          <w:ilvl w:val="3"/>
          <w:numId w:val="17"/>
        </w:numPr>
      </w:pPr>
      <w:r w:rsidRPr="00BA156B">
        <w:t>Desafíos y Limitaciones que enfrentará el sistema.</w:t>
      </w:r>
    </w:p>
    <w:p w:rsidR="00694266" w:rsidRPr="00BA156B" w:rsidRDefault="00694266" w:rsidP="00694266">
      <w:pPr>
        <w:pStyle w:val="Ttulo5"/>
        <w:rPr>
          <w:lang w:val="es-PE"/>
        </w:rPr>
      </w:pPr>
      <w:r w:rsidRPr="00BA156B">
        <w:rPr>
          <w:lang w:val="es-PE"/>
        </w:rPr>
        <w:t>Análisis del usuario, para identificar:</w:t>
      </w:r>
    </w:p>
    <w:p w:rsidR="00694266" w:rsidRPr="00BA156B" w:rsidRDefault="00694266" w:rsidP="00694266">
      <w:pPr>
        <w:pStyle w:val="Texto"/>
        <w:numPr>
          <w:ilvl w:val="0"/>
          <w:numId w:val="18"/>
        </w:numPr>
      </w:pPr>
      <w:r w:rsidRPr="00BA156B">
        <w:t>Usuarios finales.</w:t>
      </w:r>
    </w:p>
    <w:p w:rsidR="00694266" w:rsidRPr="00BA156B" w:rsidRDefault="00694266" w:rsidP="00694266">
      <w:pPr>
        <w:pStyle w:val="Texto"/>
        <w:numPr>
          <w:ilvl w:val="0"/>
          <w:numId w:val="18"/>
        </w:numPr>
      </w:pPr>
      <w:r w:rsidRPr="00BA156B">
        <w:t>Objetivos de los usuarios finales en el sistema.</w:t>
      </w:r>
    </w:p>
    <w:p w:rsidR="00694266" w:rsidRPr="00BA156B" w:rsidRDefault="00694266" w:rsidP="00694266">
      <w:pPr>
        <w:pStyle w:val="Texto"/>
        <w:numPr>
          <w:ilvl w:val="0"/>
          <w:numId w:val="18"/>
        </w:numPr>
      </w:pPr>
      <w:r w:rsidRPr="00BA156B">
        <w:t>Conocimientos previos, experiencia y entorno de los usuarios</w:t>
      </w:r>
    </w:p>
    <w:p w:rsidR="00694266" w:rsidRPr="00BA156B" w:rsidRDefault="00694266" w:rsidP="00694266">
      <w:pPr>
        <w:pStyle w:val="Ttulo5"/>
        <w:rPr>
          <w:lang w:val="es-PE"/>
        </w:rPr>
      </w:pPr>
      <w:r w:rsidRPr="00BA156B">
        <w:rPr>
          <w:lang w:val="es-PE"/>
        </w:rPr>
        <w:t>Análisis del sistema:</w:t>
      </w:r>
    </w:p>
    <w:p w:rsidR="00694266" w:rsidRPr="00BA156B" w:rsidRDefault="00694266" w:rsidP="00694266">
      <w:pPr>
        <w:pStyle w:val="Texto"/>
        <w:numPr>
          <w:ilvl w:val="0"/>
          <w:numId w:val="19"/>
        </w:numPr>
      </w:pPr>
      <w:r w:rsidRPr="00BA156B">
        <w:t>Arquitectura de la Información: Identificar el contenido en el sistema, su agrupación y jerarquía.</w:t>
      </w:r>
    </w:p>
    <w:p w:rsidR="00694266" w:rsidRPr="00017896" w:rsidRDefault="00694266" w:rsidP="00694266">
      <w:pPr>
        <w:pStyle w:val="Texto"/>
        <w:numPr>
          <w:ilvl w:val="0"/>
          <w:numId w:val="19"/>
        </w:numPr>
      </w:pPr>
      <w:r w:rsidRPr="00BA156B">
        <w:t>Flujo: Identificar el flujo que tendrá el sistema. Es decir, cuál será el orden de las pantallas que verá el usuario final cuando utilice el sistema.</w:t>
      </w:r>
    </w:p>
    <w:p w:rsidR="00694266" w:rsidRDefault="00694266" w:rsidP="00694266">
      <w:pPr>
        <w:pStyle w:val="Ttulo4"/>
      </w:pPr>
      <w:r w:rsidRPr="00BA156B">
        <w:lastRenderedPageBreak/>
        <w:t xml:space="preserve">Diseño: </w:t>
      </w:r>
    </w:p>
    <w:p w:rsidR="00694266" w:rsidRPr="00BA156B" w:rsidRDefault="00694266" w:rsidP="00694266">
      <w:pPr>
        <w:pStyle w:val="Texto"/>
      </w:pPr>
      <w:r w:rsidRPr="00BA156B">
        <w:t>Con toda la información recolectada se procede a la fase de diseño que consiste en realizar lo siguiente:</w:t>
      </w:r>
    </w:p>
    <w:p w:rsidR="00694266" w:rsidRDefault="00694266" w:rsidP="00694266">
      <w:pPr>
        <w:pStyle w:val="Ttulo5"/>
        <w:numPr>
          <w:ilvl w:val="0"/>
          <w:numId w:val="20"/>
        </w:numPr>
      </w:pPr>
      <w:r w:rsidRPr="00BA156B">
        <w:t>Prototipos de baja fidelidad (</w:t>
      </w:r>
      <w:proofErr w:type="spellStart"/>
      <w:r w:rsidRPr="00160297">
        <w:t>Wireframes</w:t>
      </w:r>
      <w:proofErr w:type="spellEnd"/>
      <w:r w:rsidRPr="00BA156B">
        <w:t xml:space="preserve">): </w:t>
      </w:r>
    </w:p>
    <w:p w:rsidR="00694266" w:rsidRPr="00BA156B" w:rsidRDefault="00694266" w:rsidP="00694266">
      <w:pPr>
        <w:pStyle w:val="Texto"/>
      </w:pPr>
      <w:r w:rsidRPr="00BA156B">
        <w:t xml:space="preserve">Se utiliza para la diagramación del sistema, con esto se puede uno enfocar en cuáles serán los bloques de información y cómo funciona la interacción del usuario para llegar a cumplir su objetivo. Pueden hacerse tanto </w:t>
      </w:r>
      <w:proofErr w:type="spellStart"/>
      <w:r w:rsidRPr="00160297">
        <w:t>wireframes</w:t>
      </w:r>
      <w:proofErr w:type="spellEnd"/>
      <w:r w:rsidRPr="00BA156B">
        <w:t xml:space="preserve"> en lápiz y papel y/o </w:t>
      </w:r>
      <w:proofErr w:type="spellStart"/>
      <w:r w:rsidRPr="00160297">
        <w:t>wireframes</w:t>
      </w:r>
      <w:proofErr w:type="spellEnd"/>
      <w:r w:rsidRPr="00BA156B">
        <w:t xml:space="preserve"> en programas especializados.</w:t>
      </w:r>
    </w:p>
    <w:p w:rsidR="00694266" w:rsidRDefault="00694266" w:rsidP="00694266">
      <w:pPr>
        <w:pStyle w:val="Ttulo5"/>
      </w:pPr>
      <w:r w:rsidRPr="00BA156B">
        <w:t>Prototipos de alta fidelidad (</w:t>
      </w:r>
      <w:proofErr w:type="spellStart"/>
      <w:r w:rsidRPr="00160297">
        <w:t>Mockup</w:t>
      </w:r>
      <w:proofErr w:type="spellEnd"/>
      <w:r w:rsidRPr="00BA156B">
        <w:t xml:space="preserve">): </w:t>
      </w:r>
    </w:p>
    <w:p w:rsidR="00694266" w:rsidRPr="00BA156B" w:rsidRDefault="00694266" w:rsidP="00694266">
      <w:pPr>
        <w:pStyle w:val="Texto"/>
      </w:pPr>
      <w:r w:rsidRPr="00BA156B">
        <w:t xml:space="preserve">Maquetas realizadas para demostración y evaluación del diseño. Este proceso debe hacerse para cada una de las pantallas que tenga el sistema y posterior a la realización de </w:t>
      </w:r>
      <w:proofErr w:type="spellStart"/>
      <w:r w:rsidRPr="00160297">
        <w:t>wireframes</w:t>
      </w:r>
      <w:proofErr w:type="spellEnd"/>
      <w:r w:rsidRPr="00BA156B">
        <w:t>.</w:t>
      </w:r>
    </w:p>
    <w:p w:rsidR="00694266" w:rsidRDefault="00694266" w:rsidP="00694266">
      <w:pPr>
        <w:pStyle w:val="Ttulo5"/>
      </w:pPr>
      <w:proofErr w:type="spellStart"/>
      <w:r w:rsidRPr="00BA156B">
        <w:t>Prototipado</w:t>
      </w:r>
      <w:proofErr w:type="spellEnd"/>
      <w:r w:rsidRPr="00BA156B">
        <w:t xml:space="preserve"> funcional: </w:t>
      </w:r>
    </w:p>
    <w:p w:rsidR="00694266" w:rsidRPr="00017896" w:rsidRDefault="00694266" w:rsidP="00694266">
      <w:pPr>
        <w:pStyle w:val="Texto"/>
      </w:pPr>
      <w:r w:rsidRPr="00BA156B">
        <w:t xml:space="preserve">Es la forma de darle interacción a los </w:t>
      </w:r>
      <w:proofErr w:type="spellStart"/>
      <w:r w:rsidRPr="00160297">
        <w:t>mockups</w:t>
      </w:r>
      <w:proofErr w:type="spellEnd"/>
      <w:r w:rsidRPr="00BA156B">
        <w:t xml:space="preserve"> de las diversas pantallas para tener un resultado final unificado en el que se aprecie tanto la distribución, detalles y flujo del sistema.</w:t>
      </w:r>
    </w:p>
    <w:p w:rsidR="00694266" w:rsidRDefault="00694266" w:rsidP="00694266">
      <w:pPr>
        <w:pStyle w:val="Ttulo4"/>
      </w:pPr>
      <w:r w:rsidRPr="00BA156B">
        <w:t xml:space="preserve">Evaluación: </w:t>
      </w:r>
    </w:p>
    <w:p w:rsidR="00694266" w:rsidRPr="00BA156B" w:rsidRDefault="00694266" w:rsidP="00694266">
      <w:pPr>
        <w:pStyle w:val="Texto"/>
      </w:pPr>
      <w:r w:rsidRPr="00BA156B">
        <w:t>Consiste en la evaluación de un prototipo funcional con diversos tipos de técnicas para pruebas, siendo las más comunes:</w:t>
      </w:r>
    </w:p>
    <w:p w:rsidR="00694266" w:rsidRDefault="00694266" w:rsidP="00694266">
      <w:pPr>
        <w:pStyle w:val="Ttulo5"/>
        <w:numPr>
          <w:ilvl w:val="0"/>
          <w:numId w:val="21"/>
        </w:numPr>
      </w:pPr>
      <w:r w:rsidRPr="00BA156B">
        <w:lastRenderedPageBreak/>
        <w:t xml:space="preserve">Evaluación Heurística: </w:t>
      </w:r>
    </w:p>
    <w:p w:rsidR="00694266" w:rsidRPr="00BA156B" w:rsidRDefault="00694266" w:rsidP="00694266">
      <w:pPr>
        <w:pStyle w:val="Texto"/>
      </w:pPr>
      <w:r w:rsidRPr="00BA156B">
        <w:t xml:space="preserve">Test realizado por el mismo diseñador para encontrar posibles errores de usabilidad, es una prueba rápida y efectiva donde se revisa que se cumplan los 10 principios de heurística de </w:t>
      </w:r>
      <w:proofErr w:type="spellStart"/>
      <w:r w:rsidRPr="00BA156B">
        <w:t>Molich</w:t>
      </w:r>
      <w:proofErr w:type="spellEnd"/>
      <w:r w:rsidRPr="00BA156B">
        <w:t xml:space="preserve"> y </w:t>
      </w:r>
      <w:proofErr w:type="spellStart"/>
      <w:r w:rsidRPr="00BA156B">
        <w:t>Nielsen</w:t>
      </w:r>
      <w:proofErr w:type="spellEnd"/>
      <w:r w:rsidRPr="00BA156B">
        <w:t xml:space="preserve"> </w:t>
      </w:r>
      <w:r w:rsidRPr="00BA156B">
        <w:fldChar w:fldCharType="begin" w:fldLock="1"/>
      </w:r>
      <w:r w:rsidRPr="00BA156B">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Pr="00BA156B">
        <w:fldChar w:fldCharType="separate"/>
      </w:r>
      <w:r w:rsidRPr="00BA156B">
        <w:rPr>
          <w:noProof/>
        </w:rPr>
        <w:t>(28)</w:t>
      </w:r>
      <w:r w:rsidRPr="00BA156B">
        <w:fldChar w:fldCharType="end"/>
      </w:r>
      <w:r w:rsidRPr="00BA156B">
        <w:t xml:space="preserve">. </w:t>
      </w:r>
    </w:p>
    <w:p w:rsidR="00694266" w:rsidRDefault="00694266" w:rsidP="00694266">
      <w:pPr>
        <w:pStyle w:val="Ttulo5"/>
      </w:pPr>
      <w:r w:rsidRPr="00BA156B">
        <w:t xml:space="preserve">Test de Usuarios: </w:t>
      </w:r>
    </w:p>
    <w:p w:rsidR="00694266" w:rsidRPr="00017896" w:rsidRDefault="00694266" w:rsidP="00694266">
      <w:pPr>
        <w:pStyle w:val="Texto"/>
      </w:pPr>
      <w:r w:rsidRPr="00BA156B">
        <w:t>Pruebas con usuarios para encontrar posibles problemas de usabilidad. Consiste en darle al usuario una tarea a realizar dentro del sistema y documentar el cómo y si es que llega a cumplir su objetivo o no. Adicionalmente, con este test se ve la efectividad del sistema y se recogen percepciones y opiniones del usuario.</w:t>
      </w:r>
    </w:p>
    <w:p w:rsidR="00694266" w:rsidRPr="00017896" w:rsidRDefault="00694266" w:rsidP="00694266">
      <w:pPr>
        <w:pStyle w:val="Texto"/>
      </w:pPr>
      <w:r w:rsidRPr="00BA156B">
        <w:t>Cabe resaltar que la fase de diseño y la fase de evaluación, son iterativas, es decir que se repite el proceso la cantidad de veces que sea necesario para tener un diseño consistente.</w:t>
      </w:r>
    </w:p>
    <w:p w:rsidR="00694266" w:rsidRPr="00BA156B" w:rsidRDefault="00694266" w:rsidP="00694266">
      <w:pPr>
        <w:pStyle w:val="Ttulo3"/>
        <w:rPr>
          <w:lang w:val="es-PE"/>
        </w:rPr>
      </w:pPr>
      <w:bookmarkStart w:id="10" w:name="_Toc511166283"/>
      <w:r w:rsidRPr="00BA156B">
        <w:rPr>
          <w:lang w:val="es-PE"/>
        </w:rPr>
        <w:t>Diseño centrado en el usuario en el sector salud: Importancia</w:t>
      </w:r>
      <w:bookmarkEnd w:id="10"/>
    </w:p>
    <w:p w:rsidR="00694266" w:rsidRPr="00017896" w:rsidRDefault="00694266" w:rsidP="00694266">
      <w:pPr>
        <w:pStyle w:val="Texto"/>
      </w:pPr>
      <w:r w:rsidRPr="00BA156B">
        <w:t>Los principios del UCD en Tecnologías de Información en Salud (</w:t>
      </w:r>
      <w:proofErr w:type="spellStart"/>
      <w:r w:rsidRPr="00160297">
        <w:t>Health</w:t>
      </w:r>
      <w:proofErr w:type="spellEnd"/>
      <w:r w:rsidRPr="00160297">
        <w:t xml:space="preserve"> </w:t>
      </w:r>
      <w:proofErr w:type="spellStart"/>
      <w:r w:rsidRPr="00160297">
        <w:t>Information</w:t>
      </w:r>
      <w:proofErr w:type="spellEnd"/>
      <w:r w:rsidRPr="00160297">
        <w:t xml:space="preserve"> Technologies</w:t>
      </w:r>
      <w:r w:rsidRPr="00BA156B">
        <w:t xml:space="preserve">, HIT) han sido identificados como fundamentales por la Asociación Médica Americana en conjunto con el gobierno de Estados Unidos, ya que consideran a estos enfoques como requerimientos críticos al momento de crear un sistema clínico </w:t>
      </w:r>
      <w:r w:rsidRPr="00BA156B">
        <w:fldChar w:fldCharType="begin" w:fldLock="1"/>
      </w:r>
      <w:r w:rsidRPr="00BA156B">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Pr="00BA156B">
        <w:fldChar w:fldCharType="separate"/>
      </w:r>
      <w:r w:rsidRPr="00BA156B">
        <w:rPr>
          <w:noProof/>
        </w:rPr>
        <w:t>(29)</w:t>
      </w:r>
      <w:r w:rsidRPr="00BA156B">
        <w:fldChar w:fldCharType="end"/>
      </w:r>
      <w:r w:rsidRPr="00BA156B">
        <w:t xml:space="preserve">. Sin el uso de esta metodología,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rsidRPr="00BA156B">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Pr="00BA156B">
        <w:fldChar w:fldCharType="separate"/>
      </w:r>
      <w:r w:rsidRPr="00BA156B">
        <w:rPr>
          <w:noProof/>
        </w:rPr>
        <w:t>(30)</w:t>
      </w:r>
      <w:r w:rsidRPr="00BA156B">
        <w:fldChar w:fldCharType="end"/>
      </w:r>
      <w:r w:rsidRPr="00BA156B">
        <w:t xml:space="preserve">, </w:t>
      </w:r>
      <w:r w:rsidRPr="00BA156B">
        <w:lastRenderedPageBreak/>
        <w:t xml:space="preserve">asegurando su funcionalidad y aumentando la probabilidad de conseguir los resultados esperados </w:t>
      </w:r>
      <w:r w:rsidRPr="00BA156B">
        <w:fldChar w:fldCharType="begin" w:fldLock="1"/>
      </w:r>
      <w:r w:rsidRPr="00BA156B">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Pr="00BA156B">
        <w:fldChar w:fldCharType="separate"/>
      </w:r>
      <w:r w:rsidRPr="00BA156B">
        <w:rPr>
          <w:noProof/>
        </w:rPr>
        <w:t>(31)</w:t>
      </w:r>
      <w:r w:rsidRPr="00BA156B">
        <w:fldChar w:fldCharType="end"/>
      </w:r>
      <w:r w:rsidRPr="00BA156B">
        <w:t xml:space="preserve">. </w:t>
      </w:r>
    </w:p>
    <w:p w:rsidR="00694266" w:rsidRPr="00017896" w:rsidRDefault="00694266" w:rsidP="00694266">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rsidRPr="00BA156B">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Pr="00BA156B">
        <w:fldChar w:fldCharType="separate"/>
      </w:r>
      <w:r w:rsidRPr="00BA156B">
        <w:rPr>
          <w:noProof/>
        </w:rPr>
        <w:t>(31)</w:t>
      </w:r>
      <w:r w:rsidRPr="00BA156B">
        <w:fldChar w:fldCharType="end"/>
      </w:r>
      <w:r w:rsidRPr="00BA156B">
        <w:t>.</w:t>
      </w:r>
    </w:p>
    <w:p w:rsidR="00694266" w:rsidRPr="00BA156B" w:rsidRDefault="00694266" w:rsidP="00694266">
      <w:pPr>
        <w:pStyle w:val="Ttulo2"/>
        <w:rPr>
          <w:lang w:val="es-PE"/>
        </w:rPr>
      </w:pPr>
      <w:bookmarkStart w:id="11" w:name="_Toc511166284"/>
      <w:r w:rsidRPr="00BA156B">
        <w:rPr>
          <w:lang w:val="es-PE"/>
        </w:rPr>
        <w:t>Caso: Superintendencia Nacional de Salud (SUSALUD) – Perú</w:t>
      </w:r>
      <w:bookmarkEnd w:id="11"/>
    </w:p>
    <w:p w:rsidR="00694266" w:rsidRPr="00BA156B" w:rsidRDefault="00694266" w:rsidP="00694266">
      <w:pPr>
        <w:pStyle w:val="Ttulo3"/>
        <w:rPr>
          <w:lang w:val="es-PE"/>
        </w:rPr>
      </w:pPr>
      <w:bookmarkStart w:id="12" w:name="_Toc511166285"/>
      <w:r w:rsidRPr="00BA156B">
        <w:rPr>
          <w:lang w:val="es-PE"/>
        </w:rPr>
        <w:t>Descripción</w:t>
      </w:r>
      <w:bookmarkEnd w:id="12"/>
    </w:p>
    <w:p w:rsidR="00694266" w:rsidRPr="00017896" w:rsidRDefault="00694266" w:rsidP="00694266">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rsidRPr="00BA156B">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Pr="00BA156B">
        <w:fldChar w:fldCharType="separate"/>
      </w:r>
      <w:r w:rsidRPr="00BA156B">
        <w:rPr>
          <w:noProof/>
        </w:rPr>
        <w:t>(32)</w:t>
      </w:r>
      <w:r w:rsidRPr="00BA156B">
        <w:fldChar w:fldCharType="end"/>
      </w:r>
      <w:r w:rsidRPr="00BA156B">
        <w:t xml:space="preserve">. </w:t>
      </w:r>
    </w:p>
    <w:p w:rsidR="00694266" w:rsidRPr="00017896" w:rsidRDefault="00694266" w:rsidP="00694266">
      <w:pPr>
        <w:pStyle w:val="Texto"/>
      </w:pPr>
      <w:r w:rsidRPr="00BA156B">
        <w:t>Cuenta con 4 líneas de acción:</w:t>
      </w:r>
    </w:p>
    <w:p w:rsidR="00694266" w:rsidRPr="00BA156B" w:rsidRDefault="00694266" w:rsidP="00694266">
      <w:pPr>
        <w:pStyle w:val="Texto"/>
        <w:numPr>
          <w:ilvl w:val="0"/>
          <w:numId w:val="25"/>
        </w:numPr>
      </w:pPr>
      <w:r w:rsidRPr="00BA156B">
        <w:t>Promoción y protección de los derechos en salud.</w:t>
      </w:r>
    </w:p>
    <w:p w:rsidR="00694266" w:rsidRPr="00BA156B" w:rsidRDefault="00694266" w:rsidP="00694266">
      <w:pPr>
        <w:pStyle w:val="Texto"/>
        <w:numPr>
          <w:ilvl w:val="0"/>
          <w:numId w:val="25"/>
        </w:numPr>
      </w:pPr>
      <w:r w:rsidRPr="00BA156B">
        <w:t>Prevención, mediante supervisión a los establecimientos de salud.</w:t>
      </w:r>
    </w:p>
    <w:p w:rsidR="00694266" w:rsidRPr="00BA156B" w:rsidRDefault="00694266" w:rsidP="00694266">
      <w:pPr>
        <w:pStyle w:val="Texto"/>
        <w:numPr>
          <w:ilvl w:val="0"/>
          <w:numId w:val="25"/>
        </w:numPr>
      </w:pPr>
      <w:r w:rsidRPr="00BA156B">
        <w:t>Restitución al derecho, por medio de fiscalización, medidas correctivas y sanciones cuando se ameriten.</w:t>
      </w:r>
    </w:p>
    <w:p w:rsidR="00694266" w:rsidRPr="00017896" w:rsidRDefault="00694266" w:rsidP="00694266">
      <w:pPr>
        <w:pStyle w:val="Texto"/>
        <w:numPr>
          <w:ilvl w:val="0"/>
          <w:numId w:val="25"/>
        </w:numPr>
      </w:pPr>
      <w:r w:rsidRPr="00BA156B">
        <w:t>Investigación y Desarrollo, por medio de sistemas de información.</w:t>
      </w:r>
    </w:p>
    <w:p w:rsidR="00694266" w:rsidRPr="00017896" w:rsidRDefault="00694266" w:rsidP="00694266">
      <w:pPr>
        <w:pStyle w:val="Texto"/>
      </w:pPr>
      <w:r w:rsidRPr="00BA156B">
        <w:lastRenderedPageBreak/>
        <w:t xml:space="preserve">Para enero del 2018, existen en total 21’119 IPRESS a nivel nacional, las cuales se dividen en privadas (57.79% de las instituciones) y públicas (42.20%)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r w:rsidRPr="00BA156B">
        <w:t>.</w:t>
      </w:r>
    </w:p>
    <w:p w:rsidR="00694266" w:rsidRPr="00017896" w:rsidRDefault="00694266" w:rsidP="00694266">
      <w:pPr>
        <w:pStyle w:val="Texto"/>
      </w:pPr>
      <w:r w:rsidRPr="00BA156B">
        <w:t>En el Perú, existen diversas IAFAS que</w:t>
      </w:r>
      <w:r>
        <w:t>, al 1 de e</w:t>
      </w:r>
      <w:r w:rsidRPr="00BA156B">
        <w:t xml:space="preserve">nero del 2018 contaban con el 84.99% del total de los ciudadanos peruanos asegurados a nivel nacional. De ellos, el 62.6% se encuentra asegurado por Seguro Integral de Salud promovido por el Gobierno del Perú. Esto significa que el 37.4% de la población, aproximadamente 10 millones de ciudadanos, se encuentran repartidos entre los seguros de EsSalud, Fuerzas Armadas y Policía Nacional del Perú y aseguradoras privadas </w:t>
      </w:r>
      <w:r w:rsidRPr="00BA156B">
        <w:fldChar w:fldCharType="begin" w:fldLock="1"/>
      </w:r>
      <w:r w:rsidRPr="00BA156B">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Pr="00BA156B">
        <w:fldChar w:fldCharType="separate"/>
      </w:r>
      <w:r w:rsidRPr="00BA156B">
        <w:rPr>
          <w:noProof/>
        </w:rPr>
        <w:t>(34)</w:t>
      </w:r>
      <w:r w:rsidRPr="00BA156B">
        <w:fldChar w:fldCharType="end"/>
      </w:r>
      <w:r w:rsidRPr="00BA156B">
        <w:t>.</w:t>
      </w:r>
    </w:p>
    <w:p w:rsidR="00694266" w:rsidRPr="00017896" w:rsidRDefault="00694266" w:rsidP="00694266">
      <w:pPr>
        <w:pStyle w:val="Ttulo3"/>
        <w:rPr>
          <w:lang w:val="es-PE"/>
        </w:rPr>
      </w:pPr>
      <w:bookmarkStart w:id="13" w:name="_Toc511166286"/>
      <w:r w:rsidRPr="00BA156B">
        <w:rPr>
          <w:lang w:val="es-PE"/>
        </w:rPr>
        <w:t>Sistema de Solicitudes en Atención al Ciudadano</w:t>
      </w:r>
      <w:bookmarkEnd w:id="13"/>
    </w:p>
    <w:p w:rsidR="00694266" w:rsidRPr="00017896" w:rsidRDefault="00694266" w:rsidP="00694266">
      <w:pPr>
        <w:pStyle w:val="Texto"/>
      </w:pPr>
      <w:r w:rsidRPr="00BA156B">
        <w:t xml:space="preserve">SUSALUD cuenta con el llamado ‘Sistema de Solicitudes en Atención al Ciudadano’ con el cual se espera obtener una retroalimentación de parte de los ciudadanos sobre la calidad de los servicios de salud brindados en diversas partes del Perú, dentro de este sistema se manejan tres tipos diferentes de solicitudes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w:t>
      </w:r>
    </w:p>
    <w:p w:rsidR="00694266" w:rsidRPr="00BA156B" w:rsidRDefault="00694266" w:rsidP="00694266">
      <w:pPr>
        <w:pStyle w:val="Texto"/>
        <w:numPr>
          <w:ilvl w:val="0"/>
          <w:numId w:val="26"/>
        </w:numPr>
      </w:pPr>
      <w:r w:rsidRPr="00BA156B">
        <w:t>Consultas</w:t>
      </w:r>
    </w:p>
    <w:p w:rsidR="00694266" w:rsidRPr="00BA156B" w:rsidRDefault="00694266" w:rsidP="00694266">
      <w:pPr>
        <w:pStyle w:val="Texto"/>
        <w:numPr>
          <w:ilvl w:val="0"/>
          <w:numId w:val="26"/>
        </w:numPr>
      </w:pPr>
      <w:r w:rsidRPr="00BA156B">
        <w:t>Pedido de Intervención (PIN)</w:t>
      </w:r>
    </w:p>
    <w:p w:rsidR="00694266" w:rsidRPr="00017896" w:rsidRDefault="00694266" w:rsidP="00694266">
      <w:pPr>
        <w:pStyle w:val="Texto"/>
        <w:numPr>
          <w:ilvl w:val="0"/>
          <w:numId w:val="26"/>
        </w:numPr>
      </w:pPr>
      <w:r w:rsidRPr="00BA156B">
        <w:t>Quejas</w:t>
      </w:r>
    </w:p>
    <w:p w:rsidR="00694266" w:rsidRPr="00017896" w:rsidRDefault="00694266" w:rsidP="00694266">
      <w:pPr>
        <w:pStyle w:val="Texto"/>
      </w:pPr>
      <w:r w:rsidRPr="00BA156B">
        <w:t xml:space="preserve">Estas solicitudes pueden ser ingresadas al sistema por personal de SUSALUD como por ciudadanos utilizando diversos canales brindados al ciudadano. Los canales brindados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xml:space="preserve"> son vía presencial, vía escrita, vía telefónica con una línea gratuita, vía Internet mediante un sistema en su página web </w:t>
      </w:r>
      <w:r w:rsidRPr="00BA156B">
        <w:fldChar w:fldCharType="begin" w:fldLock="1"/>
      </w:r>
      <w:r w:rsidRPr="00BA156B">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Pr="00BA156B">
        <w:fldChar w:fldCharType="separate"/>
      </w:r>
      <w:r w:rsidRPr="00BA156B">
        <w:rPr>
          <w:noProof/>
        </w:rPr>
        <w:t>(36)</w:t>
      </w:r>
      <w:r w:rsidRPr="00BA156B">
        <w:fldChar w:fldCharType="end"/>
      </w:r>
      <w:r w:rsidRPr="00BA156B">
        <w:t xml:space="preserve">, correo electrónico, redes sociales, pantallas interactivas instaladas en algunos hospitales y aplicativos para </w:t>
      </w:r>
      <w:r w:rsidRPr="00BA156B">
        <w:lastRenderedPageBreak/>
        <w:t xml:space="preserve">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rsidRPr="00BA156B">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Pr="00BA156B">
        <w:fldChar w:fldCharType="separate"/>
      </w:r>
      <w:r w:rsidRPr="00BA156B">
        <w:rPr>
          <w:noProof/>
        </w:rPr>
        <w:t>(37)</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rsidRPr="00BA156B">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Pr="00BA156B">
        <w:fldChar w:fldCharType="separate"/>
      </w:r>
      <w:r w:rsidRPr="00BA156B">
        <w:rPr>
          <w:noProof/>
        </w:rPr>
        <w:t>(38)</w:t>
      </w:r>
      <w:r w:rsidRPr="00BA156B">
        <w:fldChar w:fldCharType="end"/>
      </w:r>
      <w:r w:rsidRPr="00BA156B">
        <w:t xml:space="preserve">. De todos estos canales, al final del 2017 se observó que el canal más utilizado por los ciudadanos fue la línea gratuita con el 41% del total de solicitudes presentadas, siguiéndole por la vía presencial con el 21.34% y luego por el sistema de su página web con el 19.1% del total de las solicitudes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r w:rsidRPr="00BA156B">
        <w:t>.</w:t>
      </w:r>
    </w:p>
    <w:p w:rsidR="00694266" w:rsidRPr="00017896" w:rsidRDefault="00694266" w:rsidP="00694266">
      <w:pPr>
        <w:pStyle w:val="Texto"/>
      </w:pPr>
      <w:r w:rsidRPr="00BA156B">
        <w:t>Luego de que se introdujera el aplicativo móvil, se duplicó el número de solicitudes de parte de la ciudadanía sobre los servicios y prestaciones dadas por las IPRESS. En el año 2014 hubo 27,039 solicitudes entre quejas, consultas y PIN, mientras que en el año 2015 hubo 62,200 solicitudes en total. En el año 2016 casi se llegó a las 100 mil solicitudes en total y hasta comienzos de mayo de 2017 se habían presentado 24,483 solicitudes. Revisando la Tabla Nº1 se puede ver con claridad cómo ha ido aumentando el número de solicitudes a través de los años.</w:t>
      </w:r>
    </w:p>
    <w:p w:rsidR="00694266" w:rsidRPr="00BA156B" w:rsidRDefault="00694266" w:rsidP="00694266">
      <w:pPr>
        <w:spacing w:line="360" w:lineRule="auto"/>
        <w:jc w:val="both"/>
        <w:rPr>
          <w:rFonts w:cs="Times New Roman"/>
          <w:lang w:val="es-PE"/>
        </w:rPr>
      </w:pPr>
      <w:r w:rsidRPr="00BA156B">
        <w:rPr>
          <w:rFonts w:cs="Times New Roman"/>
          <w:noProof/>
          <w:lang w:val="es-PE" w:eastAsia="es-PE"/>
        </w:rPr>
        <w:drawing>
          <wp:inline distT="0" distB="0" distL="0" distR="0" wp14:anchorId="76E72366" wp14:editId="1C45EA3B">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694266" w:rsidRPr="00BA156B" w:rsidRDefault="00694266" w:rsidP="00694266">
      <w:pPr>
        <w:pStyle w:val="Texto"/>
        <w:jc w:val="center"/>
      </w:pPr>
      <w:r w:rsidRPr="00BA156B">
        <w:t>Tabla Nº1. Número de solicitudes recibidas por año.</w:t>
      </w:r>
    </w:p>
    <w:p w:rsidR="00694266" w:rsidRPr="00017896" w:rsidRDefault="00694266" w:rsidP="00694266">
      <w:pPr>
        <w:pStyle w:val="Texto"/>
        <w:jc w:val="center"/>
      </w:pPr>
      <w:r w:rsidRPr="00BA156B">
        <w:t xml:space="preserve">Fuente: Tablero de Control – SUSALUD.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p>
    <w:p w:rsidR="00694266" w:rsidRPr="00017896" w:rsidRDefault="00694266" w:rsidP="00694266">
      <w:pPr>
        <w:pStyle w:val="Texto"/>
      </w:pPr>
      <w:r w:rsidRPr="00BA156B">
        <w:t xml:space="preserve">Una nueva herramienta que se añadió a la web de SUSALUD es un aplicativo llamado SUSALUD MAP en el cual deberían aparecer las condiciones de funcionamiento de cada IPRESS. Haciendo una búsqueda simple de un hospital </w:t>
      </w:r>
      <w:r w:rsidRPr="00BA156B">
        <w:lastRenderedPageBreak/>
        <w:t xml:space="preserve">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herramienta es que se encuentra desorganizada y en ciertas partes </w:t>
      </w:r>
      <w:r>
        <w:t>está</w:t>
      </w:r>
      <w:r w:rsidRPr="00BA156B">
        <w:t xml:space="preserve"> desactualizada </w:t>
      </w:r>
      <w:r w:rsidRPr="00BA156B">
        <w:fldChar w:fldCharType="begin" w:fldLock="1"/>
      </w:r>
      <w:r w:rsidRPr="00BA156B">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Pr="00BA156B">
        <w:fldChar w:fldCharType="separate"/>
      </w:r>
      <w:r w:rsidRPr="00BA156B">
        <w:rPr>
          <w:noProof/>
        </w:rPr>
        <w:t>(39)</w:t>
      </w:r>
      <w:r w:rsidRPr="00BA156B">
        <w:fldChar w:fldCharType="end"/>
      </w:r>
      <w:r w:rsidRPr="00BA156B">
        <w:t>.</w:t>
      </w:r>
    </w:p>
    <w:p w:rsidR="00694266" w:rsidRPr="00017896" w:rsidRDefault="00694266" w:rsidP="00694266">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694266" w:rsidRPr="00BA156B" w:rsidRDefault="00694266" w:rsidP="00694266">
      <w:pPr>
        <w:pStyle w:val="Ttulo3"/>
        <w:rPr>
          <w:lang w:val="es-PE"/>
        </w:rPr>
      </w:pPr>
      <w:bookmarkStart w:id="14" w:name="_Toc511166287"/>
      <w:r w:rsidRPr="00BA156B">
        <w:rPr>
          <w:lang w:val="es-PE"/>
        </w:rPr>
        <w:t>Normativa vigente para el recojo y manejo de reclamos en el sector salud</w:t>
      </w:r>
      <w:bookmarkEnd w:id="14"/>
    </w:p>
    <w:p w:rsidR="00694266" w:rsidRPr="00017896" w:rsidRDefault="00694266" w:rsidP="00694266">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w:t>
      </w:r>
    </w:p>
    <w:p w:rsidR="00694266" w:rsidRPr="00017896" w:rsidRDefault="00694266" w:rsidP="00694266">
      <w:pPr>
        <w:pStyle w:val="Texto"/>
      </w:pPr>
      <w:r w:rsidRPr="00BA156B">
        <w:t xml:space="preserve">Dentro de este Decreto Supremo se encuentra la diferenciación entre reclamos y quejas. Esta diferencia radica en ante qué institución se ha presentado la </w:t>
      </w:r>
      <w:r w:rsidRPr="00BA156B">
        <w:lastRenderedPageBreak/>
        <w:t xml:space="preserve">inconformidad, cuando se presenta ante una IPRESS se considera reclamo; cuando se presenta ante SUSALUD, es considerada una queja. </w:t>
      </w:r>
    </w:p>
    <w:p w:rsidR="00694266" w:rsidRPr="00017896" w:rsidRDefault="00694266" w:rsidP="00694266">
      <w:pPr>
        <w:pStyle w:val="Texto"/>
      </w:pPr>
      <w:r w:rsidRPr="00BA156B">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w:t>
      </w:r>
    </w:p>
    <w:p w:rsidR="00694266" w:rsidRPr="00017896" w:rsidRDefault="00694266" w:rsidP="00694266">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Denuncia.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w:t>
      </w:r>
      <w:r w:rsidRPr="00BA156B">
        <w:lastRenderedPageBreak/>
        <w:t xml:space="preserve">la diferencia entre ambos formatos radica principalmente en diferentes causas del reclamo presentado </w:t>
      </w:r>
      <w:r w:rsidRPr="00BA156B">
        <w:fldChar w:fldCharType="begin" w:fldLock="1"/>
      </w:r>
      <w:r w:rsidRPr="00BA156B">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Pr="00BA156B">
        <w:fldChar w:fldCharType="separate"/>
      </w:r>
      <w:r w:rsidRPr="00BA156B">
        <w:rPr>
          <w:noProof/>
        </w:rPr>
        <w:t>(40)</w:t>
      </w:r>
      <w:r w:rsidRPr="00BA156B">
        <w:fldChar w:fldCharType="end"/>
      </w:r>
      <w:r w:rsidRPr="00BA156B">
        <w:t>.</w:t>
      </w:r>
    </w:p>
    <w:p w:rsidR="00694266" w:rsidRPr="00BA156B" w:rsidRDefault="00694266" w:rsidP="00694266">
      <w:pPr>
        <w:pStyle w:val="Ttulo3"/>
        <w:rPr>
          <w:lang w:val="es-PE"/>
        </w:rPr>
      </w:pPr>
      <w:bookmarkStart w:id="15" w:name="_Toc511166288"/>
      <w:r w:rsidRPr="00BA156B">
        <w:rPr>
          <w:lang w:val="es-PE"/>
        </w:rPr>
        <w:t>Limitaciones del Sistema de Solicitudes en Atención al Ciudadano</w:t>
      </w:r>
      <w:bookmarkEnd w:id="15"/>
    </w:p>
    <w:p w:rsidR="00694266" w:rsidRPr="00017896" w:rsidRDefault="00694266" w:rsidP="00694266">
      <w:pPr>
        <w:pStyle w:val="Texto"/>
      </w:pPr>
      <w:r w:rsidRPr="00BA156B">
        <w:t xml:space="preserve">SUSALUD cuenta con una Plataforma de Información donde se esperaría que se pudiera tener estadística sobre cuáles son los principales tipos de preocupaciones y/o problemas de los asegurados por IPRESS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rsidRPr="00BA156B">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Pr="00BA156B">
        <w:fldChar w:fldCharType="separate"/>
      </w:r>
      <w:r w:rsidRPr="00BA156B">
        <w:rPr>
          <w:noProof/>
        </w:rPr>
        <w:t>(41)</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694266" w:rsidRPr="00017896" w:rsidRDefault="00694266" w:rsidP="00694266">
      <w:pPr>
        <w:pStyle w:val="Texto"/>
      </w:pPr>
      <w:r w:rsidRPr="00BA156B">
        <w:t xml:space="preserve">Desde comienzos del año 2018, los valores que se muestran dentro del Tablero de Control de SUSALUD </w:t>
      </w:r>
      <w:r w:rsidRPr="00BA156B">
        <w:fldChar w:fldCharType="begin" w:fldLock="1"/>
      </w:r>
      <w:r w:rsidRPr="00BA156B">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Pr="00BA156B">
        <w:fldChar w:fldCharType="separate"/>
      </w:r>
      <w:r w:rsidRPr="00BA156B">
        <w:rPr>
          <w:noProof/>
        </w:rPr>
        <w:t>(36)</w:t>
      </w:r>
      <w:r w:rsidRPr="00BA156B">
        <w:fldChar w:fldCharType="end"/>
      </w:r>
      <w:r w:rsidRPr="00BA156B">
        <w:t xml:space="preserve"> variaron considerablemente en el número de solicitudes presentadas en los últimos años, llegando a mostrar que en el año 2015 solo hubo 6 </w:t>
      </w:r>
      <w:r w:rsidRPr="00BA156B">
        <w:lastRenderedPageBreak/>
        <w:t>quejas presentadas en todo el año. Se consultó a SUSALUD sobre la razón de diferencia tan abrupta de estos datos, a lo cual su respuesta fue que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está transfiriendo la información contenida en la hoja de cálculo al sistema informático. Por esto la información mostrada en marzo del 2018 era inconsistente con la que se mostraba en mayo del 2017.</w:t>
      </w:r>
    </w:p>
    <w:p w:rsidR="00694266" w:rsidRPr="00017896" w:rsidRDefault="00694266" w:rsidP="00694266">
      <w:pPr>
        <w:pStyle w:val="Texto"/>
      </w:pPr>
      <w:r w:rsidRPr="00BA156B">
        <w:t xml:space="preserve">Es por esta razón que se revisó a fondo las estadísticas que presenta SUSALUD dentro de su Plataforma de Información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694266" w:rsidRPr="00BA156B" w:rsidRDefault="00694266" w:rsidP="00694266">
      <w:pPr>
        <w:pStyle w:val="Ttulo3"/>
        <w:rPr>
          <w:lang w:val="es-PE"/>
        </w:rPr>
      </w:pPr>
      <w:bookmarkStart w:id="16" w:name="_Toc511166289"/>
      <w:r w:rsidRPr="00BA156B">
        <w:rPr>
          <w:lang w:val="es-PE"/>
        </w:rPr>
        <w:t>Oportunidades de Mejora</w:t>
      </w:r>
      <w:bookmarkEnd w:id="16"/>
    </w:p>
    <w:p w:rsidR="00694266" w:rsidRPr="00017896" w:rsidRDefault="00694266" w:rsidP="00694266">
      <w:pPr>
        <w:pStyle w:val="Texto"/>
      </w:pPr>
      <w:r w:rsidRPr="00BA156B">
        <w:t xml:space="preserve">Con la evidencia expuesta del manejo de reclamos y las limitantes expuestas se pueden pensar en varias formas de mejorar el sistema teniendo en cuenta tanto las necesidades de los asegurados como la de las IPRESS y SUSALUD. Un sistema 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sistema se mejoraría el alcance de la información proveniente en los reclamos y </w:t>
      </w:r>
      <w:r w:rsidRPr="00BA156B">
        <w:lastRenderedPageBreak/>
        <w:t>podría manejarse de una forma que permita proponer proyectos de mejora para el sistema de salud del Perú.</w:t>
      </w:r>
    </w:p>
    <w:p w:rsidR="00694266" w:rsidRPr="00BA156B" w:rsidRDefault="00694266" w:rsidP="00694266">
      <w:pPr>
        <w:pStyle w:val="Ttulo3"/>
        <w:rPr>
          <w:lang w:val="es-PE"/>
        </w:rPr>
      </w:pPr>
      <w:bookmarkStart w:id="17" w:name="_Toc511166290"/>
      <w:r w:rsidRPr="00BA156B">
        <w:rPr>
          <w:lang w:val="es-PE"/>
        </w:rPr>
        <w:t>Diseño centrado en el usuario en el sector Salud en Perú</w:t>
      </w:r>
      <w:bookmarkEnd w:id="17"/>
    </w:p>
    <w:p w:rsidR="00694266" w:rsidRPr="00017896" w:rsidRDefault="00694266" w:rsidP="00694266">
      <w:pPr>
        <w:pStyle w:val="Texto"/>
      </w:pPr>
      <w:r w:rsidRPr="00BA156B">
        <w:t>En el caso del Perú, todavía existe una alta resistencia al cambio en el aspecto tecnológico, por la idea equivocada de que, por la adopción de nuevas tecnologías, los empleados podrían perjudicarse en su trabajo o incluso perderlo. Es por esto que la implementación de nuevos sistemas para la mejora de procesos es limitada ya que los pocos sistemas que llegan a implementarse, no llegan a ser aprovechados en su totalidad. Seguir los enfoques de UCD podría marcar una diferencia significativa en la adopción de sistemas informáticos en el sector salud, tanto en sistemas clínicos como en sistemas de gestión de diversos recursos. El uso de estos enfoques se ve</w:t>
      </w:r>
      <w:r>
        <w:t xml:space="preserve"> limitado debido a que no se </w:t>
      </w:r>
      <w:r w:rsidRPr="00BA156B">
        <w:t>da la importancia necesaria a las pruebas de aplicativos con usuarios, a la falta de tiempo y recursos en la implementación de dichos sistemas, falta de experiencia en dichos enfoques y principalmente, la idea de que un sistema solo debe desarrollarse para cumplir los objetivos de la empresa y no darle valor a las apreciaciones de los usuarios finales.</w:t>
      </w:r>
    </w:p>
    <w:p w:rsidR="00694266" w:rsidRPr="000538FD" w:rsidRDefault="00694266" w:rsidP="00694266">
      <w:pPr>
        <w:pStyle w:val="Ttulo1"/>
      </w:pPr>
      <w:bookmarkStart w:id="18" w:name="_Toc511166291"/>
      <w:r w:rsidRPr="00BA156B">
        <w:lastRenderedPageBreak/>
        <w:t>Justificación del estudio</w:t>
      </w:r>
      <w:bookmarkEnd w:id="18"/>
    </w:p>
    <w:p w:rsidR="00694266" w:rsidRPr="000538FD" w:rsidRDefault="00694266" w:rsidP="00694266">
      <w:pPr>
        <w:pStyle w:val="Texto"/>
      </w:pPr>
      <w:r w:rsidRPr="00BA156B">
        <w:t xml:space="preserve">Bajo la normativa vigente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ya que la necesidad de un sistema centralizado de gestión de reclamos para mejorar su manejo es necesario para monitorear y mejorar la calidad de atención en salud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no hay la necesidad de la creación de varios sistemas independientes que realicen estas funciones, ya que no sería tan efectivo como un solo sistema centralizado a las que todos los actores involucrados puedan ingresar. Esto es debido a que un sistema de esta naturaleza permitiría no solamente que la comunicación entre IPRESS y ciudadanos mejorará, sino además serviría para una correcta supervisión de parte de organismos fiscalizadores como SUSALUD. Este sistema debería permitir a los ciudadanos monitorear el estado de sus reclamos y visualizar información que le permita tomar una mejor decisión sobre dónde prefiere buscar atención médica. Este sería un sistema 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694266" w:rsidRPr="00BA156B" w:rsidRDefault="00694266" w:rsidP="00694266">
      <w:pPr>
        <w:pStyle w:val="Texto"/>
      </w:pPr>
      <w:r w:rsidRPr="00BA156B">
        <w:t xml:space="preserve">Para el diseño de este sistema se escogió la metodología del UCD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interacción con usuarios que permite identificar necesidades, requerimientos, </w:t>
      </w:r>
      <w:r w:rsidRPr="00BA156B">
        <w:lastRenderedPageBreak/>
        <w:t>dificultades y problemas. Ya que existirían varios tipos de usuario que harían uso de este sistema de distintas maneras para cumplir sus objetivos específicos, el sistema debe adaptarse a cada una de sus necesidades y procesos de trabajo. Todo esto para que el sistema sea utilizado de manera correcta para que permita una verdadera mejora dentro del Sistema de Salud del Perú.</w:t>
      </w:r>
    </w:p>
    <w:p w:rsidR="00694266" w:rsidRPr="000538FD" w:rsidRDefault="00694266" w:rsidP="00694266">
      <w:pPr>
        <w:pStyle w:val="Ttulo1"/>
      </w:pPr>
      <w:bookmarkStart w:id="19" w:name="_Toc511166292"/>
      <w:r w:rsidRPr="00BA156B">
        <w:lastRenderedPageBreak/>
        <w:t>Objetivos</w:t>
      </w:r>
      <w:bookmarkEnd w:id="19"/>
    </w:p>
    <w:p w:rsidR="00694266" w:rsidRPr="000538FD" w:rsidRDefault="00694266" w:rsidP="00694266">
      <w:pPr>
        <w:pStyle w:val="Ttulo2"/>
        <w:numPr>
          <w:ilvl w:val="0"/>
          <w:numId w:val="7"/>
        </w:numPr>
        <w:rPr>
          <w:lang w:val="es-PE"/>
        </w:rPr>
      </w:pPr>
      <w:bookmarkStart w:id="20" w:name="_Toc511166293"/>
      <w:r w:rsidRPr="00BA156B">
        <w:rPr>
          <w:lang w:val="es-PE"/>
        </w:rPr>
        <w:t>Objetivo General</w:t>
      </w:r>
      <w:bookmarkEnd w:id="20"/>
    </w:p>
    <w:p w:rsidR="00694266" w:rsidRPr="000538FD" w:rsidRDefault="00694266" w:rsidP="00694266">
      <w:pPr>
        <w:pStyle w:val="Texto"/>
      </w:pPr>
      <w:r w:rsidRPr="00BA156B">
        <w:t>Proponer el diseño de un sistema centralizado que sirva para el recojo, gestión y monitoreo de reclamos en una IPRESS que sea accesible por personal de SUSALUD para supervisión y por ciudadanos para tener una comunicación continua con su IPRESS.</w:t>
      </w:r>
    </w:p>
    <w:p w:rsidR="00694266" w:rsidRPr="000538FD" w:rsidRDefault="00694266" w:rsidP="00694266">
      <w:pPr>
        <w:pStyle w:val="Ttulo2"/>
        <w:rPr>
          <w:lang w:val="es-PE"/>
        </w:rPr>
      </w:pPr>
      <w:bookmarkStart w:id="21" w:name="_Toc511166294"/>
      <w:r w:rsidRPr="00BA156B">
        <w:rPr>
          <w:lang w:val="es-PE"/>
        </w:rPr>
        <w:t>Objetivos Específicos</w:t>
      </w:r>
      <w:bookmarkEnd w:id="21"/>
    </w:p>
    <w:p w:rsidR="00694266" w:rsidRPr="00BA156B" w:rsidRDefault="00694266" w:rsidP="00694266">
      <w:pPr>
        <w:pStyle w:val="Texto"/>
        <w:numPr>
          <w:ilvl w:val="0"/>
          <w:numId w:val="12"/>
        </w:numPr>
      </w:pPr>
      <w:r w:rsidRPr="00BA156B">
        <w:t>Identificar necesidades, requerimientos, dificultades y problemas que enf</w:t>
      </w:r>
      <w:r>
        <w:t>rentaban</w:t>
      </w:r>
      <w:r w:rsidRPr="00BA156B">
        <w:t xml:space="preserve"> tres tipos de usuarios:</w:t>
      </w:r>
    </w:p>
    <w:p w:rsidR="00694266" w:rsidRPr="00BA156B" w:rsidRDefault="00694266" w:rsidP="00694266">
      <w:pPr>
        <w:pStyle w:val="Texto"/>
        <w:numPr>
          <w:ilvl w:val="0"/>
          <w:numId w:val="27"/>
        </w:numPr>
      </w:pPr>
      <w:r w:rsidRPr="00BA156B">
        <w:t>Personal Administrativo de SUSALUD.</w:t>
      </w:r>
    </w:p>
    <w:p w:rsidR="00694266" w:rsidRPr="00BA156B" w:rsidRDefault="00694266" w:rsidP="00694266">
      <w:pPr>
        <w:pStyle w:val="Texto"/>
        <w:numPr>
          <w:ilvl w:val="0"/>
          <w:numId w:val="27"/>
        </w:numPr>
      </w:pPr>
      <w:r w:rsidRPr="00BA156B">
        <w:t>Gestores de IPRESS.</w:t>
      </w:r>
    </w:p>
    <w:p w:rsidR="00694266" w:rsidRPr="00BA156B" w:rsidRDefault="00694266" w:rsidP="00694266">
      <w:pPr>
        <w:pStyle w:val="Texto"/>
        <w:numPr>
          <w:ilvl w:val="0"/>
          <w:numId w:val="27"/>
        </w:numPr>
      </w:pPr>
      <w:r w:rsidRPr="00BA156B">
        <w:t>Ciudadanos que puedan presentar reclamos respecto a IPRESS.</w:t>
      </w:r>
    </w:p>
    <w:p w:rsidR="00694266" w:rsidRPr="00BA156B" w:rsidRDefault="00694266" w:rsidP="00694266">
      <w:pPr>
        <w:pStyle w:val="Texto"/>
        <w:numPr>
          <w:ilvl w:val="0"/>
          <w:numId w:val="12"/>
        </w:numPr>
      </w:pPr>
      <w:r w:rsidRPr="00BA156B">
        <w:t>Diseñar un sistema de gestión de reclamos</w:t>
      </w:r>
      <w:r>
        <w:t xml:space="preserve"> que se encontrará</w:t>
      </w:r>
      <w:r w:rsidRPr="00BA156B">
        <w:t xml:space="preserve"> centrado en estos tres tipos de usuarios, que perm</w:t>
      </w:r>
      <w:r>
        <w:t>itiera</w:t>
      </w:r>
      <w:r w:rsidRPr="00BA156B">
        <w:t xml:space="preserve"> encontrar problemas a solucionar en el sistema de salud del Perú.</w:t>
      </w:r>
    </w:p>
    <w:p w:rsidR="00694266" w:rsidRPr="00BA156B" w:rsidRDefault="00694266" w:rsidP="00694266">
      <w:pPr>
        <w:pStyle w:val="Texto"/>
        <w:numPr>
          <w:ilvl w:val="0"/>
          <w:numId w:val="12"/>
        </w:numPr>
      </w:pPr>
      <w:r w:rsidRPr="00BA156B">
        <w:t xml:space="preserve">Evaluar el diseño propuesto para encontrar mejoras y/o </w:t>
      </w:r>
      <w:r>
        <w:t xml:space="preserve">corregir </w:t>
      </w:r>
      <w:r w:rsidRPr="00BA156B">
        <w:t>errores</w:t>
      </w:r>
      <w:r>
        <w:t xml:space="preserve"> por medio de pruebas con los usuarios antes mencionados</w:t>
      </w:r>
      <w:r w:rsidRPr="00BA156B">
        <w:t>.</w:t>
      </w:r>
    </w:p>
    <w:p w:rsidR="00694266" w:rsidRPr="00BA156B" w:rsidRDefault="00694266" w:rsidP="00694266">
      <w:pPr>
        <w:pStyle w:val="Ttulo1"/>
      </w:pPr>
      <w:bookmarkStart w:id="22" w:name="_Toc511166295"/>
      <w:r w:rsidRPr="00BA156B">
        <w:lastRenderedPageBreak/>
        <w:t>Metodología</w:t>
      </w:r>
      <w:bookmarkEnd w:id="22"/>
    </w:p>
    <w:p w:rsidR="00694266" w:rsidRPr="00901D34" w:rsidRDefault="00694266" w:rsidP="00694266">
      <w:pPr>
        <w:pStyle w:val="Ttulo2"/>
        <w:numPr>
          <w:ilvl w:val="0"/>
          <w:numId w:val="8"/>
        </w:numPr>
        <w:spacing w:line="360" w:lineRule="auto"/>
        <w:rPr>
          <w:lang w:val="es-PE"/>
        </w:rPr>
      </w:pPr>
      <w:bookmarkStart w:id="23" w:name="_Toc511166296"/>
      <w:r w:rsidRPr="00901D34">
        <w:rPr>
          <w:lang w:val="es-PE"/>
        </w:rPr>
        <w:t>Diseño del estudio</w:t>
      </w:r>
      <w:bookmarkEnd w:id="23"/>
    </w:p>
    <w:p w:rsidR="00694266" w:rsidRPr="00211937" w:rsidRDefault="00694266" w:rsidP="00694266">
      <w:pPr>
        <w:pStyle w:val="Texto"/>
      </w:pPr>
      <w:r w:rsidRPr="00BA156B">
        <w:t xml:space="preserve">Este es un estudio </w:t>
      </w:r>
      <w:r w:rsidR="0079401C">
        <w:t>de usabilidad, donde se evaluó</w:t>
      </w:r>
      <w:r w:rsidRPr="00BA156B">
        <w:t xml:space="preserve"> el diseño del prototipo de un producto tecnológico mediante pruebas dirigidas a los u</w:t>
      </w:r>
      <w:bookmarkStart w:id="24" w:name="_GoBack"/>
      <w:bookmarkEnd w:id="24"/>
      <w:r w:rsidRPr="00BA156B">
        <w:t xml:space="preserve">suarios finales del sistema. </w:t>
      </w:r>
    </w:p>
    <w:p w:rsidR="00694266" w:rsidRPr="00901D34" w:rsidRDefault="00694266" w:rsidP="00694266">
      <w:pPr>
        <w:pStyle w:val="Ttulo2"/>
        <w:rPr>
          <w:lang w:val="es-PE"/>
        </w:rPr>
      </w:pPr>
      <w:bookmarkStart w:id="25" w:name="_Toc511166297"/>
      <w:r w:rsidRPr="00BA156B">
        <w:rPr>
          <w:lang w:val="es-PE"/>
        </w:rPr>
        <w:t>Población</w:t>
      </w:r>
      <w:bookmarkEnd w:id="25"/>
    </w:p>
    <w:p w:rsidR="00694266" w:rsidRPr="00BA156B" w:rsidRDefault="00694266" w:rsidP="00694266">
      <w:pPr>
        <w:pStyle w:val="Texto"/>
      </w:pPr>
      <w:r w:rsidRPr="00BA156B">
        <w:t>La población en estudio se divide en tres tipos de usuarios:</w:t>
      </w:r>
    </w:p>
    <w:p w:rsidR="00694266" w:rsidRPr="00BA156B" w:rsidRDefault="00694266" w:rsidP="00694266">
      <w:pPr>
        <w:pStyle w:val="Texto"/>
        <w:numPr>
          <w:ilvl w:val="0"/>
          <w:numId w:val="28"/>
        </w:numPr>
      </w:pPr>
      <w:r w:rsidRPr="00BA156B">
        <w:t>Personal Administrativo de SUSALUD.</w:t>
      </w:r>
    </w:p>
    <w:p w:rsidR="00694266" w:rsidRPr="00BA156B" w:rsidRDefault="00694266" w:rsidP="00694266">
      <w:pPr>
        <w:pStyle w:val="Texto"/>
        <w:numPr>
          <w:ilvl w:val="0"/>
          <w:numId w:val="28"/>
        </w:numPr>
      </w:pPr>
      <w:r w:rsidRPr="00BA156B">
        <w:t>Gestores de IPRESS.</w:t>
      </w:r>
    </w:p>
    <w:p w:rsidR="00694266" w:rsidRPr="00211937" w:rsidRDefault="00694266" w:rsidP="00694266">
      <w:pPr>
        <w:pStyle w:val="Texto"/>
        <w:numPr>
          <w:ilvl w:val="0"/>
          <w:numId w:val="28"/>
        </w:numPr>
      </w:pPr>
      <w:r w:rsidRPr="00BA156B">
        <w:t>Ciudadanos peruanos que puedan presentar reclamos.</w:t>
      </w:r>
    </w:p>
    <w:p w:rsidR="00694266" w:rsidRPr="00211937" w:rsidRDefault="00694266" w:rsidP="00694266">
      <w:pPr>
        <w:pStyle w:val="Ttulo2"/>
        <w:rPr>
          <w:lang w:val="es-PE"/>
        </w:rPr>
      </w:pPr>
      <w:bookmarkStart w:id="26" w:name="_Toc511166298"/>
      <w:r w:rsidRPr="00BA156B">
        <w:rPr>
          <w:lang w:val="es-PE"/>
        </w:rPr>
        <w:t>Muestra</w:t>
      </w:r>
      <w:bookmarkEnd w:id="26"/>
    </w:p>
    <w:p w:rsidR="00694266" w:rsidRDefault="00694266" w:rsidP="00694266">
      <w:pPr>
        <w:pStyle w:val="Texto"/>
      </w:pPr>
      <w:r w:rsidRPr="00BA156B">
        <w:t>Para este estudio se programó entrevistas con por lo menos tres personas de cada uno de los tres tipos de usuario descritos. La muestra de ciudadanos entrevistados en la fase exploratoria fue independiente de la muestra para la fase de evaluación ya que la totalidad de personas entrevistadas en la fase exploratoria no se encontraban disponibles para la fase de evaluación. Tanto en la fase exploratoria como en la fase de evaluación, y para todos los tipos de usuarios se utilizó muestreo propositivo.</w:t>
      </w:r>
    </w:p>
    <w:p w:rsidR="00694266" w:rsidRPr="00BA156B" w:rsidRDefault="00694266" w:rsidP="00694266">
      <w:pPr>
        <w:pStyle w:val="Texto"/>
      </w:pPr>
    </w:p>
    <w:p w:rsidR="00694266" w:rsidRPr="00211937" w:rsidRDefault="00694266" w:rsidP="00694266">
      <w:pPr>
        <w:pStyle w:val="Ttulo2"/>
        <w:rPr>
          <w:lang w:val="es-PE"/>
        </w:rPr>
      </w:pPr>
      <w:bookmarkStart w:id="27" w:name="_Toc511166299"/>
      <w:r w:rsidRPr="00BA156B">
        <w:rPr>
          <w:lang w:val="es-PE"/>
        </w:rPr>
        <w:lastRenderedPageBreak/>
        <w:t>Operacionalización de variables</w:t>
      </w:r>
      <w:bookmarkEnd w:id="27"/>
    </w:p>
    <w:tbl>
      <w:tblPr>
        <w:tblStyle w:val="Tabladecuadrcula4-nfasis21"/>
        <w:tblpPr w:leftFromText="142" w:rightFromText="142" w:bottomFromText="567" w:vertAnchor="text" w:tblpY="1"/>
        <w:tblOverlap w:val="never"/>
        <w:tblW w:w="8674" w:type="dxa"/>
        <w:tblLayout w:type="fixed"/>
        <w:tblLook w:val="04A0" w:firstRow="1" w:lastRow="0" w:firstColumn="1" w:lastColumn="0" w:noHBand="0" w:noVBand="1"/>
      </w:tblPr>
      <w:tblGrid>
        <w:gridCol w:w="1809"/>
        <w:gridCol w:w="2014"/>
        <w:gridCol w:w="1559"/>
        <w:gridCol w:w="1247"/>
        <w:gridCol w:w="2045"/>
      </w:tblGrid>
      <w:tr w:rsidR="00694266" w:rsidRPr="00BA156B" w:rsidTr="00F5035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FFFFFF" w:themeColor="background1"/>
            </w:tcBorders>
          </w:tcPr>
          <w:p w:rsidR="00694266" w:rsidRPr="00BA156B" w:rsidRDefault="00694266" w:rsidP="00F50358">
            <w:pPr>
              <w:pStyle w:val="Texto"/>
            </w:pPr>
            <w:r w:rsidRPr="00BA156B">
              <w:t>Nombre de Variable</w:t>
            </w:r>
          </w:p>
        </w:tc>
        <w:tc>
          <w:tcPr>
            <w:tcW w:w="2014" w:type="dxa"/>
            <w:tcBorders>
              <w:left w:val="single" w:sz="4" w:space="0" w:color="FFFFFF" w:themeColor="background1"/>
              <w:right w:val="single" w:sz="4" w:space="0" w:color="FFFFFF" w:themeColor="background1"/>
            </w:tcBorders>
          </w:tcPr>
          <w:p w:rsidR="00694266" w:rsidRPr="00BA156B" w:rsidRDefault="00694266" w:rsidP="00F50358">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Borders>
              <w:left w:val="single" w:sz="4" w:space="0" w:color="FFFFFF" w:themeColor="background1"/>
              <w:right w:val="single" w:sz="4" w:space="0" w:color="FFFFFF" w:themeColor="background1"/>
            </w:tcBorders>
          </w:tcPr>
          <w:p w:rsidR="00694266" w:rsidRPr="00BA156B" w:rsidRDefault="00694266" w:rsidP="00F50358">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247" w:type="dxa"/>
            <w:tcBorders>
              <w:left w:val="single" w:sz="4" w:space="0" w:color="FFFFFF" w:themeColor="background1"/>
              <w:right w:val="single" w:sz="4" w:space="0" w:color="FFFFFF" w:themeColor="background1"/>
            </w:tcBorders>
          </w:tcPr>
          <w:p w:rsidR="00694266" w:rsidRPr="00BA156B" w:rsidRDefault="00694266" w:rsidP="00F50358">
            <w:pPr>
              <w:pStyle w:val="Texto"/>
              <w:cnfStyle w:val="100000000000" w:firstRow="1" w:lastRow="0" w:firstColumn="0" w:lastColumn="0" w:oddVBand="0" w:evenVBand="0" w:oddHBand="0" w:evenHBand="0" w:firstRowFirstColumn="0" w:firstRowLastColumn="0" w:lastRowFirstColumn="0" w:lastRowLastColumn="0"/>
            </w:pPr>
            <w:r w:rsidRPr="00BA156B">
              <w:t>Opciones</w:t>
            </w:r>
          </w:p>
        </w:tc>
        <w:tc>
          <w:tcPr>
            <w:tcW w:w="2045" w:type="dxa"/>
            <w:tcBorders>
              <w:left w:val="single" w:sz="4" w:space="0" w:color="FFFFFF" w:themeColor="background1"/>
            </w:tcBorders>
          </w:tcPr>
          <w:p w:rsidR="00694266" w:rsidRPr="00BA156B" w:rsidRDefault="00694266" w:rsidP="00F50358">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694266" w:rsidRPr="00BA156B" w:rsidTr="00F5035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rsidR="00694266" w:rsidRPr="00BA156B" w:rsidRDefault="00694266" w:rsidP="00F50358">
            <w:pPr>
              <w:pStyle w:val="Texto"/>
            </w:pPr>
            <w:r w:rsidRPr="00BA156B">
              <w:t>Resolución de Tareas</w:t>
            </w:r>
          </w:p>
        </w:tc>
        <w:tc>
          <w:tcPr>
            <w:tcW w:w="2014" w:type="dxa"/>
          </w:tcPr>
          <w:p w:rsidR="00694266" w:rsidRPr="00BA156B" w:rsidRDefault="00694266" w:rsidP="00F50358">
            <w:pPr>
              <w:pStyle w:val="Texto"/>
              <w:cnfStyle w:val="000000100000" w:firstRow="0" w:lastRow="0" w:firstColumn="0" w:lastColumn="0" w:oddVBand="0" w:evenVBand="0" w:oddHBand="1" w:evenHBand="0" w:firstRowFirstColumn="0" w:firstRowLastColumn="0" w:lastRowFirstColumn="0" w:lastRowLastColumn="0"/>
            </w:pPr>
            <w:r w:rsidRPr="00BA156B">
              <w:t>El éxito o fracaso del usuario en la resolución de ciertas tareas específicas a su tipo de usuario a realizarse utilizando el prototipo del sistema</w:t>
            </w:r>
          </w:p>
        </w:tc>
        <w:tc>
          <w:tcPr>
            <w:tcW w:w="1559" w:type="dxa"/>
          </w:tcPr>
          <w:p w:rsidR="00694266" w:rsidRPr="00BA156B" w:rsidRDefault="00694266" w:rsidP="00F50358">
            <w:pPr>
              <w:pStyle w:val="Texto"/>
              <w:cnfStyle w:val="000000100000" w:firstRow="0" w:lastRow="0" w:firstColumn="0" w:lastColumn="0" w:oddVBand="0" w:evenVBand="0" w:oddHBand="1" w:evenHBand="0" w:firstRowFirstColumn="0" w:firstRowLastColumn="0" w:lastRowFirstColumn="0" w:lastRowLastColumn="0"/>
            </w:pPr>
            <w:r w:rsidRPr="00BA156B">
              <w:t>Cualitativa – Dicotómica</w:t>
            </w:r>
          </w:p>
        </w:tc>
        <w:tc>
          <w:tcPr>
            <w:tcW w:w="1247" w:type="dxa"/>
          </w:tcPr>
          <w:p w:rsidR="00694266" w:rsidRPr="00BA156B" w:rsidRDefault="00694266" w:rsidP="00F50358">
            <w:pPr>
              <w:pStyle w:val="Texto"/>
              <w:cnfStyle w:val="000000100000" w:firstRow="0" w:lastRow="0" w:firstColumn="0" w:lastColumn="0" w:oddVBand="0" w:evenVBand="0" w:oddHBand="1" w:evenHBand="0" w:firstRowFirstColumn="0" w:firstRowLastColumn="0" w:lastRowFirstColumn="0" w:lastRowLastColumn="0"/>
            </w:pPr>
            <w:r>
              <w:t>Sí</w:t>
            </w:r>
            <w:r w:rsidRPr="00BA156B">
              <w:t xml:space="preserve"> - No</w:t>
            </w:r>
          </w:p>
        </w:tc>
        <w:tc>
          <w:tcPr>
            <w:tcW w:w="2045" w:type="dxa"/>
          </w:tcPr>
          <w:p w:rsidR="00694266" w:rsidRPr="00BA156B" w:rsidRDefault="00694266" w:rsidP="00F50358">
            <w:pPr>
              <w:pStyle w:val="Texto"/>
              <w:cnfStyle w:val="000000100000" w:firstRow="0" w:lastRow="0" w:firstColumn="0" w:lastColumn="0" w:oddVBand="0" w:evenVBand="0" w:oddHBand="1" w:evenHBand="0" w:firstRowFirstColumn="0" w:firstRowLastColumn="0" w:lastRowFirstColumn="0" w:lastRowLastColumn="0"/>
            </w:pPr>
            <w:r w:rsidRPr="00BA156B">
              <w:t>Observación Directa</w:t>
            </w:r>
          </w:p>
        </w:tc>
      </w:tr>
      <w:tr w:rsidR="00694266" w:rsidRPr="00BA156B" w:rsidTr="00F50358">
        <w:trPr>
          <w:cantSplit/>
        </w:trPr>
        <w:tc>
          <w:tcPr>
            <w:cnfStyle w:val="001000000000" w:firstRow="0" w:lastRow="0" w:firstColumn="1" w:lastColumn="0" w:oddVBand="0" w:evenVBand="0" w:oddHBand="0" w:evenHBand="0" w:firstRowFirstColumn="0" w:firstRowLastColumn="0" w:lastRowFirstColumn="0" w:lastRowLastColumn="0"/>
            <w:tcW w:w="1809" w:type="dxa"/>
          </w:tcPr>
          <w:p w:rsidR="00694266" w:rsidRPr="00BA156B" w:rsidRDefault="00694266" w:rsidP="00F50358">
            <w:pPr>
              <w:pStyle w:val="Texto"/>
            </w:pPr>
            <w:r w:rsidRPr="00BA156B">
              <w:t>Comprensión de la interfaz gráfica</w:t>
            </w:r>
          </w:p>
        </w:tc>
        <w:tc>
          <w:tcPr>
            <w:tcW w:w="2014" w:type="dxa"/>
          </w:tcPr>
          <w:p w:rsidR="00694266" w:rsidRPr="00BA156B" w:rsidRDefault="00694266" w:rsidP="00F50358">
            <w:pPr>
              <w:pStyle w:val="Texto"/>
              <w:cnfStyle w:val="000000000000" w:firstRow="0" w:lastRow="0" w:firstColumn="0" w:lastColumn="0" w:oddVBand="0" w:evenVBand="0" w:oddHBand="0" w:evenHBand="0" w:firstRowFirstColumn="0" w:firstRowLastColumn="0" w:lastRowFirstColumn="0" w:lastRowLastColumn="0"/>
            </w:pPr>
            <w:r w:rsidRPr="00BA156B">
              <w:t>Evaluación de si el usuario entendió el propósito de cada pantalla de la interfaz con la que interactuó durante la prueba.</w:t>
            </w:r>
          </w:p>
        </w:tc>
        <w:tc>
          <w:tcPr>
            <w:tcW w:w="1559" w:type="dxa"/>
          </w:tcPr>
          <w:p w:rsidR="00694266" w:rsidRPr="00BA156B" w:rsidRDefault="00694266" w:rsidP="00F50358">
            <w:pPr>
              <w:pStyle w:val="Texto"/>
              <w:cnfStyle w:val="000000000000" w:firstRow="0" w:lastRow="0" w:firstColumn="0" w:lastColumn="0" w:oddVBand="0" w:evenVBand="0" w:oddHBand="0" w:evenHBand="0" w:firstRowFirstColumn="0" w:firstRowLastColumn="0" w:lastRowFirstColumn="0" w:lastRowLastColumn="0"/>
            </w:pPr>
            <w:r w:rsidRPr="00BA156B">
              <w:t>Cualitativa - Dicotómica</w:t>
            </w:r>
          </w:p>
        </w:tc>
        <w:tc>
          <w:tcPr>
            <w:tcW w:w="1247" w:type="dxa"/>
          </w:tcPr>
          <w:p w:rsidR="00694266" w:rsidRPr="00BA156B" w:rsidRDefault="00694266" w:rsidP="00F50358">
            <w:pPr>
              <w:pStyle w:val="Texto"/>
              <w:cnfStyle w:val="000000000000" w:firstRow="0" w:lastRow="0" w:firstColumn="0" w:lastColumn="0" w:oddVBand="0" w:evenVBand="0" w:oddHBand="0" w:evenHBand="0" w:firstRowFirstColumn="0" w:firstRowLastColumn="0" w:lastRowFirstColumn="0" w:lastRowLastColumn="0"/>
            </w:pPr>
            <w:r>
              <w:t>Sí</w:t>
            </w:r>
            <w:r w:rsidRPr="00BA156B">
              <w:t xml:space="preserve"> - No</w:t>
            </w:r>
          </w:p>
        </w:tc>
        <w:tc>
          <w:tcPr>
            <w:tcW w:w="2045" w:type="dxa"/>
          </w:tcPr>
          <w:p w:rsidR="00694266" w:rsidRPr="00625BCC" w:rsidRDefault="00694266" w:rsidP="00F50358">
            <w:pPr>
              <w:pStyle w:val="Texto"/>
              <w:cnfStyle w:val="000000000000" w:firstRow="0" w:lastRow="0" w:firstColumn="0" w:lastColumn="0" w:oddVBand="0" w:evenVBand="0" w:oddHBand="0" w:evenHBand="0" w:firstRowFirstColumn="0" w:firstRowLastColumn="0" w:lastRowFirstColumn="0" w:lastRowLastColumn="0"/>
            </w:pPr>
            <w:r w:rsidRPr="00625BCC">
              <w:t xml:space="preserve">Guía Estructurada de Entrevista a Profundidad para usuarios finales Nº2 </w:t>
            </w:r>
          </w:p>
          <w:p w:rsidR="00694266" w:rsidRPr="00BA156B" w:rsidRDefault="00694266" w:rsidP="00F50358">
            <w:pPr>
              <w:pStyle w:val="Texto"/>
              <w:cnfStyle w:val="000000000000" w:firstRow="0" w:lastRow="0" w:firstColumn="0" w:lastColumn="0" w:oddVBand="0" w:evenVBand="0" w:oddHBand="0" w:evenHBand="0" w:firstRowFirstColumn="0" w:firstRowLastColumn="0" w:lastRowFirstColumn="0" w:lastRowLastColumn="0"/>
            </w:pPr>
          </w:p>
        </w:tc>
      </w:tr>
    </w:tbl>
    <w:p w:rsidR="00694266" w:rsidRPr="00B26073" w:rsidRDefault="00694266" w:rsidP="00694266">
      <w:pPr>
        <w:pStyle w:val="Ttulo2"/>
        <w:rPr>
          <w:lang w:val="es-PE"/>
        </w:rPr>
      </w:pPr>
      <w:bookmarkStart w:id="28" w:name="_Toc511166300"/>
      <w:r w:rsidRPr="00BA156B">
        <w:rPr>
          <w:lang w:val="es-PE"/>
        </w:rPr>
        <w:lastRenderedPageBreak/>
        <w:t>Procedimientos y técnicas</w:t>
      </w:r>
      <w:bookmarkEnd w:id="28"/>
    </w:p>
    <w:p w:rsidR="00694266" w:rsidRPr="00BA156B" w:rsidRDefault="00694266" w:rsidP="00694266">
      <w:pPr>
        <w:pStyle w:val="Ttulo3"/>
        <w:numPr>
          <w:ilvl w:val="0"/>
          <w:numId w:val="6"/>
        </w:numPr>
        <w:rPr>
          <w:lang w:val="es-PE"/>
        </w:rPr>
      </w:pPr>
      <w:bookmarkStart w:id="29" w:name="_Toc511166301"/>
      <w:r w:rsidRPr="00BA156B">
        <w:rPr>
          <w:lang w:val="es-PE"/>
        </w:rPr>
        <w:t>Investigación de usuarios</w:t>
      </w:r>
      <w:bookmarkEnd w:id="29"/>
    </w:p>
    <w:p w:rsidR="00694266" w:rsidRPr="00B26073" w:rsidRDefault="00694266" w:rsidP="00694266">
      <w:pPr>
        <w:pStyle w:val="Texto"/>
      </w:pPr>
      <w:r>
        <w:t>Lo primero que se realizó</w:t>
      </w:r>
      <w:r w:rsidRPr="00BA156B">
        <w:t xml:space="preserve"> fue la investigación de usuarios se realizó mediante entrevistas a profundidad, donde se entrevistó a los diversos usuarios del sistema para poder conocer principalmente cuáles eran sus diversas percepciones y opiniones sobre los reclamos y la propuesta del sistema. Para esta etapa, se consideró entrevistar al menos a 3 personas por tipo de usuario.</w:t>
      </w:r>
    </w:p>
    <w:p w:rsidR="00694266" w:rsidRPr="00B26073" w:rsidRDefault="00694266" w:rsidP="00694266">
      <w:pPr>
        <w:pStyle w:val="Texto"/>
      </w:pPr>
      <w:r>
        <w:t>Lo segundo que se realizó</w:t>
      </w:r>
      <w:r w:rsidRPr="00BA156B">
        <w:t xml:space="preserve"> fue el análisis de los tres tipos de usuarios, donde se identificaron los objetivos a cumplir dentro del nuevo sistema de cada tipo de usuario, además de sus necesidades, desafíos y limitaciones propias que podría presentar cada tipo de usuario. </w:t>
      </w:r>
    </w:p>
    <w:p w:rsidR="00694266" w:rsidRPr="00BA156B" w:rsidRDefault="00694266" w:rsidP="00694266">
      <w:pPr>
        <w:pStyle w:val="Texto"/>
      </w:pPr>
      <w:r w:rsidRPr="00BA156B">
        <w:t xml:space="preserve">Se hizo la lista de necesidades por cada tipo de usuario con todas las necesidades identificadas. Con esta lista de necesidades se crearon Historias de Usuario para cada una de estas necesidades. Las historias de usuario consisten en la creación de una frase pequeña que usualmente sigue el formato de </w:t>
      </w:r>
    </w:p>
    <w:p w:rsidR="00694266" w:rsidRPr="00B26073" w:rsidRDefault="00694266" w:rsidP="00694266">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694266" w:rsidRPr="00B26073" w:rsidRDefault="00694266" w:rsidP="00694266">
      <w:pPr>
        <w:pStyle w:val="Texto"/>
      </w:pPr>
      <w:r w:rsidRPr="00BA156B">
        <w:t>Con estas Historias de Usuario se pudo realizar la tabla de requerimientos que implicaba agregar una columna de prioridad a cada requerimiento.</w:t>
      </w:r>
    </w:p>
    <w:p w:rsidR="00694266" w:rsidRPr="00B26073" w:rsidRDefault="00694266" w:rsidP="00694266">
      <w:pPr>
        <w:pStyle w:val="Texto"/>
      </w:pPr>
      <w:r w:rsidRPr="00BA156B">
        <w:t xml:space="preserve">Finalmente, se vio necesaria la modificación de la tabla de clasificación de reclamos vigente debido a que ella es engorrosa y compleja para encontrar el tipo adecuado </w:t>
      </w:r>
      <w:r w:rsidRPr="00BA156B">
        <w:lastRenderedPageBreak/>
        <w:t xml:space="preserve">de reclamo. Para proponer una nueva clasificación de reclamos se utilizó una técnica de UCD llamada </w:t>
      </w:r>
      <w:proofErr w:type="spellStart"/>
      <w:r w:rsidRPr="00160297">
        <w:t>Card</w:t>
      </w:r>
      <w:proofErr w:type="spellEnd"/>
      <w:r w:rsidRPr="00160297">
        <w:t xml:space="preserve"> </w:t>
      </w:r>
      <w:proofErr w:type="spellStart"/>
      <w:r w:rsidRPr="00160297">
        <w:t>Sorting</w:t>
      </w:r>
      <w:proofErr w:type="spellEnd"/>
      <w:r w:rsidRPr="00BA156B">
        <w:t>, técnica utilizada para diseñar o evaluar la arquitectura de la información. Para esta investigación en particular se utilizó la variante ‘</w:t>
      </w:r>
      <w:proofErr w:type="spellStart"/>
      <w:r w:rsidRPr="00160297">
        <w:t>Modified</w:t>
      </w:r>
      <w:proofErr w:type="spellEnd"/>
      <w:r w:rsidRPr="00160297">
        <w:t xml:space="preserve"> Delphi’</w:t>
      </w:r>
      <w:r w:rsidRPr="00BA156B">
        <w:t xml:space="preserve"> </w:t>
      </w:r>
      <w:r w:rsidRPr="00BA156B">
        <w:fldChar w:fldCharType="begin" w:fldLock="1"/>
      </w:r>
      <w:r w:rsidRPr="00BA156B">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Pr="00BA156B">
        <w:fldChar w:fldCharType="separate"/>
      </w:r>
      <w:r w:rsidRPr="00BA156B">
        <w:rPr>
          <w:noProof/>
        </w:rPr>
        <w:t>(42)</w:t>
      </w:r>
      <w:r w:rsidRPr="00BA156B">
        <w:fldChar w:fldCharType="end"/>
      </w:r>
      <w:r w:rsidRPr="00BA156B">
        <w:t xml:space="preserve"> que requiere menor tiempo para las entrevistas. Esta técnica consiste </w:t>
      </w:r>
      <w:r>
        <w:t>en entregar</w:t>
      </w:r>
      <w:r w:rsidRPr="00BA156B">
        <w:t xml:space="preserve">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Los pasos siguientes fueron realizados por una persona experta en el tema de reclamos de IPRE</w:t>
      </w:r>
      <w:r>
        <w:t>SS, a esta persona se le entregó</w:t>
      </w:r>
      <w:r w:rsidRPr="00BA156B">
        <w:t xml:space="preserve"> 45 tarjetas con los tipos de reclamos anteriormente encontrados escritos y se le pidió agruparlo en la manera que viera conveniente por similitud de reclamos. A esta persona experta se le dio la posibilidad de separar las tarjetas que consideraba q</w:t>
      </w:r>
      <w:r>
        <w:t>ue no eran un tipo de reclamo vá</w:t>
      </w:r>
      <w:r w:rsidRPr="00BA156B">
        <w:t xml:space="preserve">lido y agregar nuevos tipos de reclamos que consideraba faltantes. Luego </w:t>
      </w:r>
      <w:r>
        <w:t>que la persona experta realizará</w:t>
      </w:r>
      <w:r w:rsidRPr="00BA156B">
        <w:t xml:space="preserve"> su organización y revisión de las categorías que creo, se le pidió que colocara un tí</w:t>
      </w:r>
      <w:r>
        <w:t>tulo a cada categoría y revisará</w:t>
      </w:r>
      <w:r w:rsidRPr="00BA156B">
        <w:t xml:space="preserve"> los tipos de reclamos contenidos en cada categoría para poder encontrar posibles cambios en la organización. </w:t>
      </w:r>
    </w:p>
    <w:p w:rsidR="00694266" w:rsidRPr="00BA156B" w:rsidRDefault="00694266" w:rsidP="00694266">
      <w:pPr>
        <w:pStyle w:val="Ttulo3"/>
        <w:numPr>
          <w:ilvl w:val="0"/>
          <w:numId w:val="6"/>
        </w:numPr>
        <w:rPr>
          <w:lang w:val="es-PE"/>
        </w:rPr>
      </w:pPr>
      <w:bookmarkStart w:id="30" w:name="_Toc511166302"/>
      <w:r w:rsidRPr="00BA156B">
        <w:rPr>
          <w:lang w:val="es-PE"/>
        </w:rPr>
        <w:t>Diseño y Prototipado</w:t>
      </w:r>
      <w:bookmarkEnd w:id="30"/>
    </w:p>
    <w:p w:rsidR="00694266" w:rsidRPr="00BA156B" w:rsidRDefault="00694266" w:rsidP="00694266">
      <w:pPr>
        <w:pStyle w:val="Texto"/>
      </w:pPr>
      <w:r w:rsidRPr="00BA156B">
        <w:t xml:space="preserve">Con los objetivos y requerimientos hechos por tipo de usuario, se hicieron diversos </w:t>
      </w:r>
      <w:proofErr w:type="spellStart"/>
      <w:r w:rsidRPr="00160297">
        <w:t>wireframes</w:t>
      </w:r>
      <w:proofErr w:type="spellEnd"/>
      <w:r w:rsidRPr="00BA156B">
        <w:t xml:space="preserve"> en lápiz y papel con posibles bocetos de cada página del sistema, sus elementos y ubicación. La ventaja de realizar estos bocetos en lápiz y papel es que </w:t>
      </w:r>
      <w:r w:rsidRPr="00BA156B">
        <w:lastRenderedPageBreak/>
        <w:t>permite hacer cambios de forma muy rápida y poder añadir elementos adicionales necesarios mientras que la idea fue mejorando a lo largo de la creación de estos bocetos.</w:t>
      </w:r>
    </w:p>
    <w:p w:rsidR="00694266" w:rsidRPr="00BA156B" w:rsidRDefault="00694266" w:rsidP="00694266">
      <w:pPr>
        <w:pStyle w:val="Texto"/>
      </w:pPr>
      <w:r w:rsidRPr="00BA156B">
        <w:t xml:space="preserve">Con estos </w:t>
      </w:r>
      <w:proofErr w:type="spellStart"/>
      <w:r w:rsidRPr="00160297">
        <w:t>wireframes</w:t>
      </w:r>
      <w:proofErr w:type="spellEnd"/>
      <w:r w:rsidRPr="00BA156B">
        <w:t xml:space="preserve"> se determinó cuál era el boceto a </w:t>
      </w:r>
      <w:proofErr w:type="spellStart"/>
      <w:r w:rsidRPr="00BA156B">
        <w:t>prototipar</w:t>
      </w:r>
      <w:proofErr w:type="spellEnd"/>
      <w:r w:rsidRPr="00BA156B">
        <w:t xml:space="preserve"> con el que los diversos tipos de usuarios pudieran cumplir sus tareas. Una vez se tuvieron los </w:t>
      </w:r>
      <w:proofErr w:type="spellStart"/>
      <w:r w:rsidRPr="00160297">
        <w:t>wireframes</w:t>
      </w:r>
      <w:proofErr w:type="spellEnd"/>
      <w:r w:rsidRPr="00BA156B">
        <w:t xml:space="preserve">, se hicieron los prototipos utilizando el software </w:t>
      </w:r>
      <w:proofErr w:type="spellStart"/>
      <w:r w:rsidRPr="00BA156B">
        <w:t>Axure</w:t>
      </w:r>
      <w:proofErr w:type="spellEnd"/>
      <w:r w:rsidRPr="00BA156B">
        <w:t xml:space="preserve"> RP v8 (</w:t>
      </w:r>
      <w:proofErr w:type="spellStart"/>
      <w:r w:rsidRPr="00BA156B">
        <w:t>Axure</w:t>
      </w:r>
      <w:proofErr w:type="spellEnd"/>
      <w:r w:rsidRPr="00BA156B">
        <w:t xml:space="preserve"> </w:t>
      </w:r>
      <w:r w:rsidRPr="00160297">
        <w:t xml:space="preserve">Software </w:t>
      </w:r>
      <w:proofErr w:type="spellStart"/>
      <w:r w:rsidRPr="00160297">
        <w:t>Solutions</w:t>
      </w:r>
      <w:proofErr w:type="spellEnd"/>
      <w:r w:rsidRPr="00BA156B">
        <w:t>, San Diego, CA bajo la licencia completa de Mg. Miguel Coloma). Se eligió este software ya que permitía dar funcionalidad a estos prototipos. Con estos prototipos funcionales, se podrían fácilmente probar para identificar posibles mejoras y errores en el diseño.</w:t>
      </w:r>
    </w:p>
    <w:p w:rsidR="00694266" w:rsidRPr="00B26073" w:rsidRDefault="00694266" w:rsidP="00694266">
      <w:pPr>
        <w:pStyle w:val="Texto"/>
      </w:pPr>
      <w:r w:rsidRPr="00BA156B">
        <w:t xml:space="preserve">Estos prototipos no contaban con mucho detalle gráfico. Esto se hizo adrede para que durante las </w:t>
      </w:r>
      <w:r>
        <w:t>pruebas los usuarios se enfocará</w:t>
      </w:r>
      <w:r w:rsidRPr="00BA156B">
        <w:t>n en la funcionalidad del sistema planteado y no en detalles estéticos de él.</w:t>
      </w:r>
    </w:p>
    <w:p w:rsidR="00694266" w:rsidRPr="00BA156B" w:rsidRDefault="00694266" w:rsidP="00694266">
      <w:pPr>
        <w:pStyle w:val="Ttulo3"/>
        <w:numPr>
          <w:ilvl w:val="0"/>
          <w:numId w:val="6"/>
        </w:numPr>
        <w:rPr>
          <w:lang w:val="es-PE"/>
        </w:rPr>
      </w:pPr>
      <w:bookmarkStart w:id="31" w:name="_Toc511166303"/>
      <w:r w:rsidRPr="00BA156B">
        <w:rPr>
          <w:lang w:val="es-PE"/>
        </w:rPr>
        <w:t>Pruebas de Usuario</w:t>
      </w:r>
      <w:bookmarkEnd w:id="31"/>
    </w:p>
    <w:p w:rsidR="00694266" w:rsidRPr="00B26073" w:rsidRDefault="00694266" w:rsidP="00694266">
      <w:pPr>
        <w:pStyle w:val="Texto"/>
      </w:pPr>
      <w:r w:rsidRPr="00BA156B">
        <w:t>Se realizaron evaluaciones con todos los tipos de usuarios donde se enfocó lo siguiente:</w:t>
      </w:r>
    </w:p>
    <w:p w:rsidR="00694266" w:rsidRPr="00B26073" w:rsidRDefault="00694266" w:rsidP="00694266">
      <w:pPr>
        <w:pStyle w:val="Ttulo4"/>
        <w:numPr>
          <w:ilvl w:val="0"/>
          <w:numId w:val="29"/>
        </w:numPr>
        <w:rPr>
          <w:lang w:val="es-PE"/>
        </w:rPr>
      </w:pPr>
      <w:r w:rsidRPr="00B26073">
        <w:rPr>
          <w:lang w:val="es-PE"/>
        </w:rPr>
        <w:t xml:space="preserve">Resolución de tareas: </w:t>
      </w:r>
    </w:p>
    <w:p w:rsidR="00694266" w:rsidRPr="00B26073" w:rsidRDefault="00694266" w:rsidP="00694266">
      <w:pPr>
        <w:pStyle w:val="Texto"/>
      </w:pPr>
      <w:r w:rsidRPr="00B26073">
        <w:t>Se definieron tareas específicas por cada tipo de usuario y se observó la forma de realización de ella por los usuarios. Con esto se determinó si el sistema funciona de la forma que el usuario esperaba que funcione.</w:t>
      </w:r>
    </w:p>
    <w:p w:rsidR="00694266" w:rsidRDefault="00694266" w:rsidP="00694266">
      <w:pPr>
        <w:pStyle w:val="Ttulo4"/>
        <w:rPr>
          <w:lang w:val="es-PE"/>
        </w:rPr>
      </w:pPr>
      <w:r w:rsidRPr="00BA156B">
        <w:rPr>
          <w:lang w:val="es-PE"/>
        </w:rPr>
        <w:lastRenderedPageBreak/>
        <w:t xml:space="preserve">Comprensión de la interfaz gráfica: </w:t>
      </w:r>
    </w:p>
    <w:p w:rsidR="00694266" w:rsidRPr="00B26073" w:rsidRDefault="00694266" w:rsidP="00694266">
      <w:pPr>
        <w:pStyle w:val="Texto"/>
      </w:pPr>
      <w:r w:rsidRPr="00B26073">
        <w:t>Para esto se utilizó el método ‘</w:t>
      </w:r>
      <w:proofErr w:type="spellStart"/>
      <w:r w:rsidRPr="00B26073">
        <w:t>Think-Aloud</w:t>
      </w:r>
      <w:proofErr w:type="spellEnd"/>
      <w:r w:rsidRPr="00B26073">
        <w:t xml:space="preserve">’. Esto consiste en pedirle al usuario que comentara en voz alta lo que iba viendo y lo que iba entendiendo del sistema. Con esto se determinó si el usuario entendía fácilmente el propósito que cumplía cada pantalla del sistema. </w:t>
      </w:r>
    </w:p>
    <w:p w:rsidR="00694266" w:rsidRPr="00B26073" w:rsidRDefault="00694266" w:rsidP="00694266">
      <w:pPr>
        <w:pStyle w:val="Texto"/>
      </w:pPr>
      <w:r w:rsidRPr="00BA156B">
        <w:t xml:space="preserve">A cada 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usuarios. Si se encontraban muchas dificultades en cómo lo resolvieron y como fue planteado por el investigador, era necesario un rediseño de esa parte del prototipo. </w:t>
      </w:r>
    </w:p>
    <w:p w:rsidR="00694266" w:rsidRPr="00B26073" w:rsidRDefault="00694266" w:rsidP="00694266">
      <w:pPr>
        <w:pStyle w:val="Texto"/>
      </w:pPr>
      <w:r w:rsidRPr="00BA156B">
        <w:t xml:space="preserve">Se utilizó la página web </w:t>
      </w:r>
      <w:proofErr w:type="spellStart"/>
      <w:r w:rsidRPr="00BA156B">
        <w:t>ShowMore</w:t>
      </w:r>
      <w:proofErr w:type="spellEnd"/>
      <w:r w:rsidRPr="00BA156B">
        <w:t xml:space="preserve"> </w:t>
      </w:r>
      <w:r w:rsidRPr="00BA156B">
        <w:fldChar w:fldCharType="begin" w:fldLock="1"/>
      </w:r>
      <w:r w:rsidRPr="00BA156B">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Pr="00BA156B">
        <w:fldChar w:fldCharType="separate"/>
      </w:r>
      <w:r w:rsidRPr="00BA156B">
        <w:rPr>
          <w:noProof/>
        </w:rPr>
        <w:t>(43)</w:t>
      </w:r>
      <w:r w:rsidRPr="00BA156B">
        <w:fldChar w:fldCharType="end"/>
      </w:r>
      <w:r w:rsidRPr="00BA156B">
        <w:t xml:space="preserve"> producido por la empresa </w:t>
      </w:r>
      <w:proofErr w:type="spellStart"/>
      <w:r w:rsidRPr="00BA156B">
        <w:t>ShowMore</w:t>
      </w:r>
      <w:proofErr w:type="spellEnd"/>
      <w:r w:rsidRPr="00BA156B">
        <w:t xml:space="preserve"> con sede en Hong Kong que permitía grabar la pantalla de la computadora y grabar lo que iba comentando la persona mediante el micrófono. Terminadas las pruebas, se observaba la grabación y se anotaban los resultados más importantes dentro de una hoja de cálculo de Excel, de esta forma se podía dar una mirada rápida a los datos que se iban recopilando de todas las pruebas.</w:t>
      </w:r>
    </w:p>
    <w:p w:rsidR="00694266" w:rsidRPr="00B26073" w:rsidRDefault="00694266" w:rsidP="00694266">
      <w:pPr>
        <w:pStyle w:val="Ttulo2"/>
        <w:rPr>
          <w:lang w:val="es-PE"/>
        </w:rPr>
      </w:pPr>
      <w:bookmarkStart w:id="32" w:name="_Toc511166304"/>
      <w:r w:rsidRPr="00BA156B">
        <w:rPr>
          <w:rStyle w:val="Ttulo3Car"/>
          <w:lang w:val="es-PE"/>
        </w:rPr>
        <w:t>Consideraciones éticas</w:t>
      </w:r>
      <w:bookmarkEnd w:id="32"/>
    </w:p>
    <w:p w:rsidR="00694266" w:rsidRPr="00B26073" w:rsidRDefault="00694266" w:rsidP="00694266">
      <w:pPr>
        <w:pStyle w:val="Texto"/>
      </w:pPr>
      <w:r w:rsidRPr="00BA156B">
        <w:t xml:space="preserve">En este proyecto no se utilizaron sujetos de experimentación humanos ni animales, y aunque se realizaron entrevistas personales a diversos tipos de usuarios </w:t>
      </w:r>
      <w:r w:rsidRPr="00BA156B">
        <w:lastRenderedPageBreak/>
        <w:t>identificados como claves, no se identificaron riesgos que pudieran surgir hacia ninguno de ellos por participar de este proyecto. Los gestores de IPRESS y el personal de SUSALUD no representaban una población en riesgo ya que compartieron opiniones que no involucraban ningún tipo de datos personales. Los ciudadanos que fueron entrevistados dentro del hospital para este proyecto, fueron encontrados mientras ellos esperaban que sus familiares sean atendidos y no se pidió información personal sobre condición médica de ellos ni de sus familiares.</w:t>
      </w:r>
    </w:p>
    <w:p w:rsidR="00694266" w:rsidRPr="00B26073" w:rsidRDefault="00694266" w:rsidP="00694266">
      <w:pPr>
        <w:pStyle w:val="Ttulo2"/>
        <w:rPr>
          <w:lang w:val="es-PE"/>
        </w:rPr>
      </w:pPr>
      <w:bookmarkStart w:id="33" w:name="_Toc511166305"/>
      <w:r w:rsidRPr="00BA156B">
        <w:rPr>
          <w:lang w:val="es-PE"/>
        </w:rPr>
        <w:t>Análisis</w:t>
      </w:r>
      <w:bookmarkEnd w:id="33"/>
    </w:p>
    <w:p w:rsidR="00694266" w:rsidRPr="00B26073" w:rsidRDefault="00694266" w:rsidP="00694266">
      <w:pPr>
        <w:pStyle w:val="Texto"/>
      </w:pPr>
      <w:r w:rsidRPr="00BA156B">
        <w:t xml:space="preserve">Para el análisis de la fase exploratoria, se realizó mediante el programa Atlas Ti versión 7.5.7 en el sistema operativo Windows 7. Para esto, primero se transcribieron todas las entrevistas utilizando la página web llamada </w:t>
      </w:r>
      <w:proofErr w:type="spellStart"/>
      <w:r w:rsidRPr="00BA156B">
        <w:t>OTranscribe</w:t>
      </w:r>
      <w:proofErr w:type="spellEnd"/>
      <w:r w:rsidRPr="00BA156B">
        <w:t xml:space="preserve"> </w:t>
      </w:r>
      <w:r w:rsidRPr="00BA156B">
        <w:fldChar w:fldCharType="begin" w:fldLock="1"/>
      </w:r>
      <w:r w:rsidRPr="00BA156B">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Pr="00BA156B">
        <w:fldChar w:fldCharType="separate"/>
      </w:r>
      <w:r w:rsidRPr="00BA156B">
        <w:rPr>
          <w:noProof/>
        </w:rPr>
        <w:t>(44)</w:t>
      </w:r>
      <w:r w:rsidRPr="00BA156B">
        <w:fldChar w:fldCharType="end"/>
      </w:r>
      <w:r w:rsidRPr="00BA156B">
        <w:t xml:space="preserve">, creada por </w:t>
      </w:r>
      <w:proofErr w:type="spellStart"/>
      <w:r w:rsidRPr="00BA156B">
        <w:t>Elliot</w:t>
      </w:r>
      <w:proofErr w:type="spellEnd"/>
      <w:r w:rsidRPr="00BA156B">
        <w:t xml:space="preserve"> </w:t>
      </w:r>
      <w:proofErr w:type="spellStart"/>
      <w:r w:rsidRPr="00BA156B">
        <w:t>Bentley</w:t>
      </w:r>
      <w:proofErr w:type="spellEnd"/>
      <w:r w:rsidRPr="00BA156B">
        <w:t xml:space="preserve">, que permitía disminuir la velocidad de los audios 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694266" w:rsidRPr="00B26073" w:rsidRDefault="00694266" w:rsidP="00694266">
      <w:pPr>
        <w:pStyle w:val="Ttulo1"/>
      </w:pPr>
      <w:bookmarkStart w:id="34" w:name="_Toc511166306"/>
      <w:r w:rsidRPr="00BA156B">
        <w:lastRenderedPageBreak/>
        <w:t>Resultados</w:t>
      </w:r>
      <w:bookmarkEnd w:id="34"/>
    </w:p>
    <w:p w:rsidR="00694266" w:rsidRPr="00BA156B" w:rsidRDefault="00694266" w:rsidP="00694266">
      <w:pPr>
        <w:pStyle w:val="Ttulo2"/>
        <w:numPr>
          <w:ilvl w:val="0"/>
          <w:numId w:val="9"/>
        </w:numPr>
        <w:rPr>
          <w:lang w:val="es-PE"/>
        </w:rPr>
      </w:pPr>
      <w:bookmarkStart w:id="35" w:name="_Toc511166307"/>
      <w:r w:rsidRPr="00BA156B">
        <w:rPr>
          <w:lang w:val="es-PE"/>
        </w:rPr>
        <w:t>Fase Exploratoria</w:t>
      </w:r>
      <w:bookmarkEnd w:id="35"/>
    </w:p>
    <w:p w:rsidR="00694266" w:rsidRPr="00B26073" w:rsidRDefault="00694266" w:rsidP="00694266">
      <w:pPr>
        <w:pStyle w:val="Texto"/>
      </w:pPr>
      <w:r w:rsidRPr="00BA156B">
        <w:t>Para este componente, se hizo el análisis por tipo de usuario: Personal de SUSALUD, Gestores de IPRESS y Ciudadanos. A todos ellos se les hizo preguntas relacionadas a su percepción acerca de los reclamos, el rol que tiene ellos y sobre la propuesta de una herramienta informática para su recepción y manejo. Se entrevistaron en total a 21 personas y se dividían de la siguiente manera:</w:t>
      </w:r>
    </w:p>
    <w:p w:rsidR="00694266" w:rsidRPr="00BA156B" w:rsidRDefault="00694266" w:rsidP="00694266">
      <w:pPr>
        <w:pStyle w:val="Texto"/>
        <w:numPr>
          <w:ilvl w:val="0"/>
          <w:numId w:val="3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694266" w:rsidRPr="00BA156B" w:rsidRDefault="00694266" w:rsidP="00694266">
      <w:pPr>
        <w:pStyle w:val="Texto"/>
        <w:numPr>
          <w:ilvl w:val="0"/>
          <w:numId w:val="30"/>
        </w:numPr>
      </w:pPr>
      <w:r w:rsidRPr="00BA156B">
        <w:t>Gestores de IPRESS: 6 en total. Encontrados por recomendación dentro de la red del investigador.</w:t>
      </w:r>
    </w:p>
    <w:p w:rsidR="00694266" w:rsidRPr="008D23C7" w:rsidRDefault="00694266" w:rsidP="00694266">
      <w:pPr>
        <w:pStyle w:val="Texto"/>
        <w:numPr>
          <w:ilvl w:val="0"/>
          <w:numId w:val="30"/>
        </w:numPr>
      </w:pPr>
      <w:r w:rsidRPr="00BA156B">
        <w:t>Ciudadanos peruanos: 9 en total. 3 fueron encontrados dentro de la red del investigador siendo personas con experiencia de haber presentado reclamos y otros 6 ciudadanos familiares de pacientes que estaban siendo atendidos en el Hospital Nacional Cayetano Heredia</w:t>
      </w:r>
      <w:r>
        <w:t>.</w:t>
      </w:r>
    </w:p>
    <w:p w:rsidR="00694266" w:rsidRPr="00B26073" w:rsidRDefault="00694266" w:rsidP="00694266">
      <w:pPr>
        <w:pStyle w:val="Texto"/>
      </w:pPr>
      <w:r w:rsidRPr="00BA156B">
        <w:t>Las respuestas de ellos se presentan a continuación.</w:t>
      </w:r>
    </w:p>
    <w:p w:rsidR="00694266" w:rsidRPr="008D23C7" w:rsidRDefault="00694266" w:rsidP="00694266">
      <w:pPr>
        <w:pStyle w:val="Ttulo3"/>
      </w:pPr>
      <w:bookmarkStart w:id="36" w:name="_Toc511166308"/>
      <w:r w:rsidRPr="008D23C7">
        <w:lastRenderedPageBreak/>
        <w:t>Personal de SUSALUD</w:t>
      </w:r>
      <w:bookmarkEnd w:id="36"/>
    </w:p>
    <w:p w:rsidR="00694266" w:rsidRPr="008D23C7" w:rsidRDefault="00694266" w:rsidP="00694266">
      <w:pPr>
        <w:pStyle w:val="Texto"/>
      </w:pPr>
      <w:r w:rsidRPr="00BA156B">
        <w:t>Definieron los reclamos como una manifestación de incomodidad o insatisfacción con el servicio recibido y son importantes porque permiten encontrar deficiencias en los procesos internos de la institución y plantear mejoras.</w:t>
      </w:r>
    </w:p>
    <w:p w:rsidR="00694266" w:rsidRPr="008D23C7" w:rsidRDefault="00694266" w:rsidP="00694266">
      <w:pPr>
        <w:pStyle w:val="Cita"/>
      </w:pPr>
      <w:r w:rsidRPr="008D23C7">
        <w:t>“…Para mí lo más importante de un reclamo es que te permita encontrar las causas del reclamo y por lo tanto eliminarlas.”</w:t>
      </w:r>
    </w:p>
    <w:p w:rsidR="00694266" w:rsidRPr="008D23C7" w:rsidRDefault="00694266" w:rsidP="00694266">
      <w:pPr>
        <w:pStyle w:val="Texto"/>
      </w:pPr>
      <w:r w:rsidRPr="00BA156B">
        <w:t>El procedimiento que siguen cuando reciben un reclamo es que se contactan con la PAUS de la IPRESS correspondiente e indagan sobre qué ocurrió y cómo fue manejado para solucionar este problema. Es por esto que para ellos es importante que el ciudadano presente el reclamo en la misma IPRESS antes de presentarlo a SUSALUD. Cuando no han presentado el reclamo en la misma IPRESS se les indica que lo hagan. Esto no solo facilita las investigaciones que se realizan, sino que la misma institución puede tener conocimiento de lo que sucede dentro de sus instalaciones. En el caso que ellos no puedan contactarse con la PAUS de la IPRESS, se comunican vía telefónica con las jefaturas inmediatas para darle una respuesta al ciudadano.</w:t>
      </w:r>
    </w:p>
    <w:p w:rsidR="00694266" w:rsidRPr="008D23C7" w:rsidRDefault="00694266" w:rsidP="00694266">
      <w:pPr>
        <w:pStyle w:val="Texto"/>
      </w:pPr>
      <w:r w:rsidRPr="00BA156B">
        <w:t xml:space="preserve">Para ellos, la forma en cómo se están manejando actualmente los reclamos no es óptima debido a que tienen la idea de que gestores de IPRESS no tienen conocimiento sobre las fallas que se presentan y tampoco tienen procedimientos claros sobre cómo dar solución a los reclamos presentados. Adicionalmente, como no todas las IPRESS tienen PAUS todavía, existen IPRESS donde solamente se le entrega el canal del Libro de Reclamaciones al ciudadano para hacer sus reclamos. Esto lo ven como un gran limitante ya que este no se encuentra siempre disponible. </w:t>
      </w:r>
      <w:r w:rsidRPr="00BA156B">
        <w:lastRenderedPageBreak/>
        <w:t>Según ellos, los reclamos siempre deberían elevarse a directivos para que se manejen más rápido, así tengan que acortar sus procesos, y sean fuente para la toma de decisiones ya que es información que debe tratarse como una retroalimentación por parte de los ciudadanos.</w:t>
      </w:r>
    </w:p>
    <w:p w:rsidR="00694266" w:rsidRPr="008D23C7" w:rsidRDefault="00694266" w:rsidP="00694266">
      <w:pPr>
        <w:pStyle w:val="Cita"/>
      </w:pPr>
      <w:r w:rsidRPr="008D23C7">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694266" w:rsidRPr="008D23C7" w:rsidRDefault="00694266" w:rsidP="00694266">
      <w:pPr>
        <w:pStyle w:val="Cita"/>
      </w:pPr>
      <w:r w:rsidRPr="008D23C7">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rsidR="00694266" w:rsidRPr="008D23C7" w:rsidRDefault="00694266" w:rsidP="00694266">
      <w:pPr>
        <w:pStyle w:val="Texto"/>
      </w:pPr>
      <w:r w:rsidRPr="00BA156B">
        <w:t xml:space="preserve">Todos consideraron que esta herramienta serviría para manejar los reclamos recibidos. Consideran que los reclamos todavía son vistos por los prestadores de salud como una traba o una ofensa al servicio que están brindando, y que se necesita cambiar esta percepción hacia una oportunidad de mejora. Señalaron que los reclamos son un beneficio hacia la institución ya que les permite encontrar errores y subsanarlos positivamente. Esto les da la oportunidad de revisar sus estándares y procesos para poder cumplir con las expectativas de los ciudadanos y poder dejarlos satisfechos con el servicio brindado. </w:t>
      </w:r>
    </w:p>
    <w:p w:rsidR="00694266" w:rsidRPr="008D23C7" w:rsidRDefault="00694266" w:rsidP="00694266">
      <w:pPr>
        <w:pStyle w:val="Texto"/>
      </w:pPr>
      <w:r w:rsidRPr="00BA156B">
        <w:lastRenderedPageBreak/>
        <w:t xml:space="preserve">La idea de esta herramienta les pareció atractiva debido a que serviría como un punto de comunicación entre los ciudadanos y las IPRESS. Sobre las características que desean que tenga la herramienta mencionaron que esta herramienta debe ser planteada en idiomas nativos y debe contar con muchos gráficos e íconos para que sea fácilmente entendible por personas no letradas. Les parece importante que una vez que los reclamos hayan sido ingresados al sistema, los ciudadanos reciban una confirmación, y que también reciban el plazo máximo que este demorará en ser resuelto. Ellos consideran que este sistema debe mostrar reportes consolidados que sean entendibles rápidamente y que permitan hacer filtros que funcionen para todas las IPRESS. </w:t>
      </w:r>
    </w:p>
    <w:p w:rsidR="00694266" w:rsidRPr="008D23C7" w:rsidRDefault="00694266" w:rsidP="00694266">
      <w:pPr>
        <w:pStyle w:val="Cita"/>
      </w:pPr>
      <w:r w:rsidRPr="008D23C7">
        <w:t>“Pero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Sería incongruente, entonces para mí es muy importante la resolución, o sea la solución de los reclamos.”</w:t>
      </w:r>
    </w:p>
    <w:p w:rsidR="00694266" w:rsidRPr="008D23C7" w:rsidRDefault="00694266" w:rsidP="00694266">
      <w:pPr>
        <w:pStyle w:val="Texto"/>
      </w:pPr>
      <w:r w:rsidRPr="00BA156B">
        <w:t xml:space="preserve">También les parece importante que esta herramienta tenga un componente educativo que ayude a difundir la cultura de derechos del ciudadano para reclamar con el fin de empoderarlos. Les gustaría que tuviera estadísticas, donde puedan ver reportes consolidados de los reclamos vigentes junto con los ya solucionados con </w:t>
      </w:r>
      <w:r w:rsidRPr="00BA156B">
        <w:lastRenderedPageBreak/>
        <w:t>sus pasos seguidos para darles solución. Ellos consideran que estos reportes servirían para dinamizar la toma de decisiones de parte de las IPRESS y servirían para crear diferentes rankings en calidad de atención. Que los usuarios puedan ver los pasos seguidos es importante para ellos ya que lo ven como una forma para que el ciudadano sea partícipe en el proceso de resolución de su disconformidad. Por último, consideran que toda esta información debe ser almacenada de tal forma que les permita guardar un back-up que sea accesible en el momento que lo requieran.</w:t>
      </w:r>
    </w:p>
    <w:p w:rsidR="00694266" w:rsidRPr="008D23C7" w:rsidRDefault="00694266" w:rsidP="00694266">
      <w:pPr>
        <w:pStyle w:val="Cita"/>
      </w:pPr>
      <w:r w:rsidRPr="008D23C7">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694266" w:rsidRPr="008D23C7" w:rsidRDefault="00694266" w:rsidP="00694266">
      <w:pPr>
        <w:pStyle w:val="Cita"/>
      </w:pPr>
      <w:r w:rsidRPr="008D23C7">
        <w:t>“La información debe ser tratada de la forma más objetiva y segundo de que definitivamente se debería de tener un back-up, 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694266" w:rsidRPr="008D23C7" w:rsidRDefault="00694266" w:rsidP="00694266">
      <w:pPr>
        <w:pStyle w:val="Texto"/>
      </w:pPr>
      <w:r w:rsidRPr="00BA156B">
        <w:lastRenderedPageBreak/>
        <w:t>En estos reportes esperan ver la totalidad de los reclamos, el motivo de ellos, su clasificación y a quienes han sido encargados, incluyendo el tiempo máximo de respuesta, todo esto va a servir para hacerle seguimiento al reclamo y de ello poder sacar estadísticas, indicadores y tendencias. Dijeron que también sería bueno no solo ver la parte negativa sino ver también la parte positiva, recibiendo felicitaciones o recomendaciones de parte de ciudadanos. Finalmente, todos señalaron que compartirían la herramienta en el caso esta fuera implementada.</w:t>
      </w:r>
    </w:p>
    <w:p w:rsidR="00694266" w:rsidRPr="00BA156B" w:rsidRDefault="00694266" w:rsidP="00694266">
      <w:pPr>
        <w:pStyle w:val="Texto"/>
      </w:pPr>
      <w:r w:rsidRPr="00BA156B">
        <w:t xml:space="preserve">Detallaron varios impedimentos para resolver los reclamos como una mala gestión de recursos económicos y que pareciera que las IPRESS no desean encontrar las causas de los reclamos para solucionarlos, incluso tienen la percepción de que están protegiendo al médico y a la institución que a los propios pacientes. </w:t>
      </w:r>
    </w:p>
    <w:p w:rsidR="00694266" w:rsidRPr="008D23C7" w:rsidRDefault="00694266" w:rsidP="00694266">
      <w:pPr>
        <w:pStyle w:val="Cita"/>
      </w:pPr>
      <w:r w:rsidRPr="008D23C7">
        <w:t>“Es un síntoma de que algo está mal, pero quieren evitarlo, no quieren verlo mucho menos encontrar las causas.”</w:t>
      </w:r>
    </w:p>
    <w:p w:rsidR="00694266" w:rsidRPr="00BA156B" w:rsidRDefault="00694266" w:rsidP="00694266">
      <w:pPr>
        <w:pStyle w:val="Texto"/>
      </w:pPr>
      <w:r w:rsidRPr="00BA156B">
        <w:t xml:space="preserve">Adicionalmente, el personal de SUSALUD considero necesario enfatizar en los siguientes temas, aunque no fueron preguntados directamente por el investigador. Ellos consideran que para que la herramienta informática funcione, se necesita mucha difusión de ella y trabajo permanente de capacitación, todo esto en búsqueda de desmitificar el reclamo para quitarle la connotación negativa que tiene actualmente. Consideran que para que este sistema sea utilizado es importante que los gestores de IPRESS vean la necesidad de mejorar. Opinaron que con este sistema se podría conocer los niveles de calidad brindados por las IPRESS, aunque fueron claros al decir que pocos reclamos en una IPRESS no implica altos niveles de calidad. Resaltaron que tener un formato en papel es aún necesario para </w:t>
      </w:r>
      <w:r w:rsidRPr="00BA156B">
        <w:lastRenderedPageBreak/>
        <w:t xml:space="preserve">poblaciones lejanas con poca conectividad o con poco uso de tecnología y que debe realizarse un manual sobre cómo utilizar el sistema planteado. </w:t>
      </w:r>
    </w:p>
    <w:p w:rsidR="00694266" w:rsidRPr="008D23C7" w:rsidRDefault="00694266" w:rsidP="00694266">
      <w:pPr>
        <w:pStyle w:val="Cita"/>
      </w:pPr>
      <w:r w:rsidRPr="008D23C7">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tú puedes decir que es mala, pero si una IPRESS no tiene reclamos no puedes decir que sea buena.”</w:t>
      </w:r>
    </w:p>
    <w:p w:rsidR="00694266" w:rsidRPr="008D23C7" w:rsidRDefault="00694266" w:rsidP="00694266">
      <w:pPr>
        <w:pStyle w:val="Ttulo3"/>
      </w:pPr>
      <w:bookmarkStart w:id="37" w:name="_Toc511166309"/>
      <w:r w:rsidRPr="008D23C7">
        <w:t>Gestores de IPRESS</w:t>
      </w:r>
      <w:bookmarkEnd w:id="37"/>
    </w:p>
    <w:p w:rsidR="00694266" w:rsidRPr="00BA156B" w:rsidRDefault="00694266" w:rsidP="00694266">
      <w:pPr>
        <w:pStyle w:val="Texto"/>
      </w:pPr>
      <w:r w:rsidRPr="00BA156B">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los ven como un reto. Los gestores consideran que actualmente los reclamos son vistos de forma negativa, ya que para los prestadores de salud son una interferencia en la atención y no una oportunidad de mejora es por esto que prefieren esconderlos. Sobre las formas que reciben los reclamos comentaron que tienen la Plataforma de Atención al Usuario, el </w:t>
      </w:r>
      <w:r w:rsidRPr="00160297">
        <w:t>Tótem</w:t>
      </w:r>
      <w:r w:rsidRPr="00BA156B">
        <w:t xml:space="preserve"> de SUSALUD y el Libro de Reclamaciones.</w:t>
      </w:r>
    </w:p>
    <w:p w:rsidR="00694266" w:rsidRPr="008D23C7" w:rsidRDefault="00694266" w:rsidP="00694266">
      <w:pPr>
        <w:pStyle w:val="Cita"/>
      </w:pPr>
      <w:r w:rsidRPr="008D23C7">
        <w:t xml:space="preserve">“No, la queja es un reto para poder nosotros mejorar porque si yo no recibo quejas yo puedo decir 'o todo está bien o realmente la gente es indiferente' y yo creo que la gente se queje para poder hacer las cosas mejores cada vez. Sí, a mí no </w:t>
      </w:r>
      <w:r w:rsidRPr="008D23C7">
        <w:lastRenderedPageBreak/>
        <w:t>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694266" w:rsidRPr="00BA156B" w:rsidRDefault="00694266" w:rsidP="00694266">
      <w:pPr>
        <w:pStyle w:val="Texto"/>
      </w:pPr>
      <w:r w:rsidRPr="00BA156B">
        <w:t xml:space="preserve">Sobre el manejo actual que tienen los reclamos dentro de las IPRESS contaron que realizan estadísticas de manera manual para poder generar reportes y con estos reportes hacen algunas reuniones de personal para poder encontrar cómo mejorar esa área específica a un nivel general. Algunos contaron que con el sistema </w:t>
      </w:r>
      <w:r w:rsidRPr="00160297">
        <w:t>Tótem</w:t>
      </w:r>
      <w:r w:rsidRPr="00BA156B">
        <w:t xml:space="preserve"> se envían correos electrónicos a personas designadas con los últimos reclamos presentados para ser derivados adecuadamente para darles solución. Explicaron cómo es que actualmente la mayoría de reclamos ingresa por las PAUS y que se entabla una comunicación directa entre el ciudadano reclamante y el personal de la PAUS para intentar dar solución al reclamo al instante. Cuando se necesita hacer una investigación se realiza una verificación para poder saber si este reclamo necesita acceso a la historia clínica del paciente afectado y hacer las indagaciones correspondientes. Sugieren que cambiarían cómo se manejan los reclamos actualmente mediante reuniones de gestión periódicas en las que se revisen los reclamos para poder identificar problemas que presenta la población y que no se resuelva solo de forma personal ante un reclamante.</w:t>
      </w:r>
    </w:p>
    <w:p w:rsidR="00694266" w:rsidRPr="008D23C7" w:rsidRDefault="00694266" w:rsidP="00694266">
      <w:pPr>
        <w:pStyle w:val="Cita"/>
      </w:pPr>
      <w:r w:rsidRPr="008D23C7">
        <w:t xml:space="preserve">“He viajado a provincias para dictar unos cursos de postgrado y los alumnos me decían lo mismo 'Dr. las autoridades no nos </w:t>
      </w:r>
      <w:r w:rsidRPr="008D23C7">
        <w:lastRenderedPageBreak/>
        <w:t>visitan, nadie sabe lo que pasa en nuestra posta' y entonces si no sabemos cómo está la situación de la estructura de los procesos, mucho menos vamos a saber cómo le afecta al paciente, entonces hay un gran reto con lo que Ud. me dice.”</w:t>
      </w:r>
    </w:p>
    <w:p w:rsidR="00694266" w:rsidRPr="00BA156B" w:rsidRDefault="00694266" w:rsidP="00694266">
      <w:pPr>
        <w:pStyle w:val="Texto"/>
      </w:pPr>
      <w:r w:rsidRPr="00BA156B">
        <w:t xml:space="preserve">Igualmente mencionaron que para solucionar los reclamos existen muchos impedimentos como la falta de comunicación con SUSALUD sobre los reclamos presentados mediante el </w:t>
      </w:r>
      <w:r w:rsidRPr="00160297">
        <w:t>Tótem</w:t>
      </w:r>
      <w:r w:rsidRPr="00BA156B">
        <w:t>, identificaron que es necesario que exista un sistema único que también permita los reclamos de parte del personal interno de la IPRESS. Adicionalmente, identificaron problemas de distintas índoles para poder resolver reclamos dentro del sector, como la falta de presupuesto, corrupción, excesiva delegación, problemas de comunicación dentro del mismo personal de salud y problemas políticos.</w:t>
      </w:r>
    </w:p>
    <w:p w:rsidR="00694266" w:rsidRPr="008D23C7" w:rsidRDefault="00694266" w:rsidP="00694266">
      <w:pPr>
        <w:pStyle w:val="Cita"/>
      </w:pPr>
      <w:r w:rsidRPr="008D23C7">
        <w:t>“nos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694266" w:rsidRPr="008D23C7" w:rsidRDefault="00694266" w:rsidP="00694266">
      <w:pPr>
        <w:pStyle w:val="Texto"/>
      </w:pPr>
      <w:r w:rsidRPr="00BA156B">
        <w:t xml:space="preserve">Dentro de estas experiencias laborales que comentaron identificaron la gran confianza que existe hacia niveles inferiores y superiores para resolver un reclamo, y que a veces termina jugándoles en contra ya que retrasa la resolución del mismo. Comentaron que ellos intentan hacer un seguimiento de los reclamos recibidos pero muchas veces no cuentan con los medios para hacerlo. Contaron que existen </w:t>
      </w:r>
      <w:r w:rsidRPr="00BA156B">
        <w:lastRenderedPageBreak/>
        <w:t>muchos problemas sobre todo con historias clínicas, demoras en la atención, falta de medicamentos e insumos y aseguramiento; pero como tienen dificultades para verlo en estadísticas, la información con la que suelen tomar decisiones para mejorar servicios no es del todo precisa. Ellos consideran que la población debería participar activamente en la gestión de la IPRESS y que por eso toda la información de reclamos debería ser de acceso público.</w:t>
      </w:r>
    </w:p>
    <w:p w:rsidR="00694266" w:rsidRPr="00BA156B" w:rsidRDefault="00694266" w:rsidP="00694266">
      <w:pPr>
        <w:pStyle w:val="Texto"/>
      </w:pPr>
      <w:r w:rsidRPr="00BA156B">
        <w:t>Sobre la herramienta informática propuesta, los gestores consideran que sí serviría y que les permitiría conocer el día a día de la institución para implementar mejoras, además que facilitaría la rápida resolución de los reclamos. Para lograr esto, ellos quisieran poder ver fácilmente los tipos más frecuentes de reclamos, la fecha máxima que tienen para darles una respuesta y cuál es el servicio que está presentando más problemas. Además, consideran que de todas maneras compartirían esta herramienta, especialmente para hacer reuniones con sus respectivos comités.</w:t>
      </w:r>
    </w:p>
    <w:p w:rsidR="00694266" w:rsidRPr="008D23C7" w:rsidRDefault="00694266" w:rsidP="00694266">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694266" w:rsidRPr="008D23C7" w:rsidRDefault="00694266" w:rsidP="00694266">
      <w:pPr>
        <w:pStyle w:val="Cita"/>
      </w:pPr>
      <w:r w:rsidRPr="008D23C7">
        <w:t xml:space="preserve">“Y falta la retroalimentación de SUSALUD, debería ser un sistema compartido, de acceso compartido, porque SUSALUD podría mandar toda eso a fin de mes, pero ya de que me sirve esa información tan tardíamente, entonces si es inmediatamente </w:t>
      </w:r>
      <w:r w:rsidRPr="008D23C7">
        <w:lastRenderedPageBreak/>
        <w:t>sería mucho más rápido, es que ahí hay los extremos si solamente se queda a nivel local comienzan los contubernios, el apañe y no pasa nada. Si se va solamente allá, de repente hay un buen jefe que quiere hacer cambios, pero no se entera, entonces compartir esas quejas sería bueno en tiempo real.”</w:t>
      </w:r>
    </w:p>
    <w:p w:rsidR="00694266" w:rsidRPr="00BA156B" w:rsidRDefault="00694266" w:rsidP="00694266">
      <w:pPr>
        <w:pStyle w:val="Texto"/>
      </w:pPr>
      <w:r w:rsidRPr="00BA156B">
        <w:t xml:space="preserve">Ellos vieron como características importantes que esta herramienta sea útil, sincera y oportuna. Y que permita educar a los ciudadanos sobre los servicios de salud brindados y cómo se brindan estos servicios, ya que consideraron que si los ciudadanos saben que se les puede brindar la cantidad de reclamos va a disminuir. Consideraron que con esta herramienta podrían conocer cuáles son los problemas que están presentándose mediante reportes con información concisa sobre los problemas presentados en IPRESS. Adicionalmente, dijeron que estos reclamos podrían ser colocados de forma anónima incluso y que, es importante contar con un formato físico que pueda ser usado en zonas donde la conectividad es limitada o nula. </w:t>
      </w:r>
    </w:p>
    <w:p w:rsidR="00694266" w:rsidRPr="008D23C7" w:rsidRDefault="00694266" w:rsidP="00694266">
      <w:pPr>
        <w:pStyle w:val="Cita"/>
      </w:pPr>
      <w:r w:rsidRPr="008D23C7">
        <w:t xml:space="preserve">“Lo que Ud. está buscando </w:t>
      </w:r>
      <w:proofErr w:type="spellStart"/>
      <w:r w:rsidRPr="008D23C7">
        <w:t>operativizar</w:t>
      </w:r>
      <w:proofErr w:type="spellEnd"/>
      <w:r w:rsidRPr="008D23C7">
        <w:t xml:space="preserve">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rsidR="00694266" w:rsidRPr="00BA156B" w:rsidRDefault="00694266" w:rsidP="00694266">
      <w:pPr>
        <w:pStyle w:val="Texto"/>
      </w:pPr>
      <w:r w:rsidRPr="00BA156B">
        <w:lastRenderedPageBreak/>
        <w:t xml:space="preserve">Los gestores indicaron que necesitan identificar en qué parte del proceso de atención están fallando para poder dar una solución al problema de manera general. Adicionalmente, les interesa mucho saber las recomendaciones que puedan tener los ciudadanos sobre cómo mejorar los servicios. Consideran que esta información es de acceso público y que debería existir un consolidado de reclamos ya resueltos con su debida solución para poder tomarlo de referencia para siguientes casos. Pero que hay que tener cuidado ya que existen muchos ciudadanos que presentan reclamos de cosas que no corresponden a la institución y es por ello que desearían poder tener un filtro sobre qué tipo de reclamos admitir y cuáles no. También mencionaron que existen ciudadanos que, aunque se les resuelva el reclamo presentado, siguen reclamando por lo mismo, sobre este tema sugirieron que un filtro de ciudadanos quejosos regulares pueda ser implementado para poder identificar de manera oportuna a estas personas. Ellos consideran que la mejor forma de solucionar esto es educando a la población sobre </w:t>
      </w:r>
      <w:r>
        <w:t>cuá</w:t>
      </w:r>
      <w:r w:rsidRPr="00BA156B">
        <w:t xml:space="preserve">ndo reclamar porque, para ellos, la mayor cantidad de reclamos es por problemas de comunicación entre el ciudadano y su IPRESS.  </w:t>
      </w:r>
    </w:p>
    <w:p w:rsidR="00694266" w:rsidRPr="008D23C7" w:rsidRDefault="00694266" w:rsidP="00694266">
      <w:pPr>
        <w:pStyle w:val="Cita"/>
      </w:pPr>
      <w:r w:rsidRPr="008D23C7">
        <w:t xml:space="preserve">“El problema en el sector salud en el Perú es información y falta de comunicación, yo hago algo y hablo con alguien, pero el resto nunca se entera, y eso yo lo veo porque a veces yo hago e imparto algunas cosas a mis jefes de departamento, pero veo que no baja la información. Entonces, cuando hablo con alguien dice '¿Qué? ¿Eso estás haciendo?' entonces el problema de comunicación creo que es en todo el sector, que </w:t>
      </w:r>
      <w:r w:rsidRPr="008D23C7">
        <w:lastRenderedPageBreak/>
        <w:t>debemos mejorarlo sí, de repente con la informatización va a ser más fácil la comunicación.”</w:t>
      </w:r>
    </w:p>
    <w:p w:rsidR="00694266" w:rsidRPr="008D23C7" w:rsidRDefault="00694266" w:rsidP="00694266">
      <w:pPr>
        <w:pStyle w:val="Texto"/>
      </w:pPr>
      <w:r w:rsidRPr="00BA156B">
        <w:t>Finalmente, los gestores resaltaron que la herramienta informática planteada podría ser de una gran ayuda para manejar la información contenida dentro de los reclamos.</w:t>
      </w:r>
    </w:p>
    <w:p w:rsidR="00694266" w:rsidRPr="008D23C7" w:rsidRDefault="00694266" w:rsidP="00694266">
      <w:pPr>
        <w:pStyle w:val="Ttulo3"/>
      </w:pPr>
      <w:bookmarkStart w:id="38" w:name="_Toc511166310"/>
      <w:r w:rsidRPr="008D23C7">
        <w:t>Ciudadanos</w:t>
      </w:r>
      <w:bookmarkEnd w:id="38"/>
    </w:p>
    <w:p w:rsidR="00694266" w:rsidRPr="008D23C7" w:rsidRDefault="00694266" w:rsidP="00694266">
      <w:pPr>
        <w:pStyle w:val="Texto"/>
      </w:pPr>
      <w:r w:rsidRPr="00BA156B">
        <w:t xml:space="preserve">Sobre el tema de la definición de los reclamos, los ciudadanos lo definieron de distintas maneras, algunos como la forma de expresión de una incomodidad, insatisfacción, inconformidad por algún producto o servicio, una forma de mostrar las dificultades del ciudadano y que ellos utilizan los reclamos como una forma de pedir que se les dé una buena atención. </w:t>
      </w:r>
    </w:p>
    <w:p w:rsidR="00694266" w:rsidRPr="00BA156B" w:rsidRDefault="00694266" w:rsidP="00694266">
      <w:pPr>
        <w:pStyle w:val="Texto"/>
      </w:pPr>
      <w:r w:rsidRPr="00BA156B">
        <w:t>Argumentaron que son importantes ya que es la forma en que la entidad se puede enterar de las fallas que tienen y que brinden un mejor servicio cumpliendo sus expectativas.</w:t>
      </w:r>
    </w:p>
    <w:p w:rsidR="00694266" w:rsidRPr="008D23C7" w:rsidRDefault="00694266" w:rsidP="00694266">
      <w:pPr>
        <w:pStyle w:val="Cita"/>
      </w:pPr>
      <w:r w:rsidRPr="008D23C7">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w:t>
      </w:r>
      <w:r w:rsidRPr="008D23C7">
        <w:lastRenderedPageBreak/>
        <w:t>sea, no necesariamente decir solo las cosas malas, pero para ver con el reclamo, también resaltar algunas cosas que han sido buenas y eso lo pueda percibir la otra parte.”</w:t>
      </w:r>
    </w:p>
    <w:p w:rsidR="00694266" w:rsidRPr="008D23C7" w:rsidRDefault="00694266" w:rsidP="00694266">
      <w:pPr>
        <w:pStyle w:val="Texto"/>
      </w:pPr>
      <w:r w:rsidRPr="00BA156B">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otro argumentó que escribiría de frente en redes sociales. Otros decían que presentaría su reclamo directamente a la enfermera o médico tratante o preguntaría a personal uniformado dentro del mismo establecimiento de salud.</w:t>
      </w:r>
    </w:p>
    <w:p w:rsidR="00694266" w:rsidRPr="00BA156B" w:rsidRDefault="00694266" w:rsidP="00694266">
      <w:pPr>
        <w:pStyle w:val="Texto"/>
      </w:pPr>
      <w:r w:rsidRPr="00BA156B">
        <w:t xml:space="preserve">Los ciudadanos expresaron que el manejo de los reclamos presenta varios problemas, siendo el principal el largo plazo que tienen para ser resueltos, seguido por la alta burocracia que existe para que sea resuelto. Identificaron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rsidR="00694266" w:rsidRPr="008D23C7" w:rsidRDefault="00694266" w:rsidP="00694266">
      <w:pPr>
        <w:pStyle w:val="Cita"/>
      </w:pPr>
      <w:r w:rsidRPr="008D23C7">
        <w:t xml:space="preserve">“Los procesos y la autonomía, o sea tienes tu autonomía de A </w:t>
      </w:r>
      <w:proofErr w:type="spellStart"/>
      <w:r w:rsidRPr="008D23C7">
        <w:t>a</w:t>
      </w:r>
      <w:proofErr w:type="spellEnd"/>
      <w:r w:rsidRPr="008D23C7">
        <w:t xml:space="preserve"> B, si va a C pasa a la siguiente persona pero la siguiente persona está esperando que B se lo pase, inmediatamente para tomar respuesta, o sea no importa que haya 10 pasos pero que </w:t>
      </w:r>
      <w:r w:rsidRPr="008D23C7">
        <w:lastRenderedPageBreak/>
        <w:t>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8D23C7">
        <w:t>ahh</w:t>
      </w:r>
      <w:proofErr w:type="spellEnd"/>
      <w:r w:rsidRPr="008D23C7">
        <w:t xml:space="preserve"> sí, yo no lo puedo resolver, siguiente', no tiene sentido.”</w:t>
      </w:r>
    </w:p>
    <w:p w:rsidR="00694266" w:rsidRPr="008D23C7" w:rsidRDefault="00694266" w:rsidP="00694266">
      <w:pPr>
        <w:pStyle w:val="Texto"/>
      </w:pPr>
      <w:r w:rsidRPr="00BA156B">
        <w:t>Sobre el rol que tienen actualmente los reclamos, los ciudadanos perciben que actualmente los reclamos son vistos como algo fastidioso o una carga a la que los prestadores no le dan importancia, cuando deberían ser vistos como un reflejo del servicio que están brindando y que con ello pueden mejorar, encontrando fácilmente lo que no está funcionando dentro de su institución.</w:t>
      </w:r>
    </w:p>
    <w:p w:rsidR="00694266" w:rsidRPr="008D23C7" w:rsidRDefault="00694266" w:rsidP="00694266">
      <w:pPr>
        <w:pStyle w:val="Texto"/>
      </w:pPr>
      <w:r w:rsidRPr="00BA156B">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información que recibida; otros dijeron que sí manejan la información proveniente de reclamos pero que lo hacen de manera lenta y que no la absorben. Incluso hubo una opinión de que solamente le toman importancia a los reclamos que llegan a los medios de comunicación. </w:t>
      </w:r>
    </w:p>
    <w:p w:rsidR="00694266" w:rsidRPr="00BA156B" w:rsidRDefault="00694266" w:rsidP="00694266">
      <w:pPr>
        <w:pStyle w:val="Texto"/>
      </w:pPr>
      <w:r w:rsidRPr="00BA156B">
        <w:t xml:space="preserve">Expresaron que, para ellos, la forma en que consideran que los reclamos deberían ser gestionados es teniendo intenciones de resolverlo a profundidad mediante algún tipo de investigación que puedan realizar hacia el problema del ciudadano afectado. </w:t>
      </w:r>
      <w:r w:rsidRPr="00BA156B">
        <w:lastRenderedPageBreak/>
        <w:t>Creen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rsidR="00694266" w:rsidRPr="008D23C7" w:rsidRDefault="00694266" w:rsidP="00694266">
      <w:pPr>
        <w:pStyle w:val="Cita"/>
      </w:pPr>
      <w:r w:rsidRPr="008D23C7">
        <w:t>“Porque lo ideal es que haya una comunicación muchísimo más fluida, o sea que realmente la gente pueda hablar con gente o que por lo menos haya un sistema suficientemente inteligente como para que te dé respuestas inmediatas y que las cosas se automaticen e incluso por un tema de costos”</w:t>
      </w:r>
    </w:p>
    <w:p w:rsidR="00694266" w:rsidRPr="008D23C7" w:rsidRDefault="00694266" w:rsidP="00694266">
      <w:pPr>
        <w:pStyle w:val="Texto"/>
      </w:pPr>
      <w:r w:rsidRPr="00BA156B">
        <w:t xml:space="preserve">La propuesta de esta nueva herramienta les pareció muy importante ya que consideran que mejoraría el control y el orden dentro de las IPRESS y consideraron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de procesos dentro de las IPRESS. Asimismo, consideraron que es necesario educar a la ciudadanía sobre los reclamos para que la información que llegue al sistema tenga la importancia debida y ayude a mostrar mejoras dentro del sistema de salud; es por ello que consideraron que es necesario que el ciudadano se identifique con algún documento de identidad. </w:t>
      </w:r>
    </w:p>
    <w:p w:rsidR="00694266" w:rsidRPr="008D23C7" w:rsidRDefault="00694266" w:rsidP="00694266">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694266" w:rsidRPr="008D23C7" w:rsidRDefault="00694266" w:rsidP="00694266">
      <w:pPr>
        <w:pStyle w:val="Texto"/>
      </w:pPr>
      <w:r w:rsidRPr="00BA156B">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rsidR="00694266" w:rsidRPr="008D23C7" w:rsidRDefault="00694266" w:rsidP="00694266">
      <w:pPr>
        <w:pStyle w:val="Texto"/>
      </w:pPr>
      <w:r w:rsidRPr="00BA156B">
        <w:t>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mejor, sino que deberían poder unirse a reclamos similares que ya hayan sido presentados.</w:t>
      </w:r>
    </w:p>
    <w:p w:rsidR="00694266" w:rsidRPr="008D23C7" w:rsidRDefault="00694266" w:rsidP="00694266">
      <w:pPr>
        <w:pStyle w:val="Texto"/>
      </w:pPr>
      <w:r w:rsidRPr="00BA156B">
        <w:lastRenderedPageBreak/>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rsidR="00694266" w:rsidRPr="008D23C7" w:rsidRDefault="00694266" w:rsidP="00694266">
      <w:pPr>
        <w:pStyle w:val="Ttulo3"/>
      </w:pPr>
      <w:bookmarkStart w:id="39" w:name="_Toc511166311"/>
      <w:r w:rsidRPr="008D23C7">
        <w:t>Tabla de hallazgos resaltantes</w:t>
      </w:r>
      <w:bookmarkEnd w:id="39"/>
      <w:r w:rsidRPr="008D23C7">
        <w:t xml:space="preserve"> </w:t>
      </w:r>
    </w:p>
    <w:p w:rsidR="00694266" w:rsidRPr="008D23C7" w:rsidRDefault="00694266" w:rsidP="00694266">
      <w:pPr>
        <w:pStyle w:val="Texto"/>
      </w:pPr>
      <w:r w:rsidRPr="00BA156B">
        <w:t>Luego de realizar el análisis por tipo de usuario, se resumieron los hallazgos más resaltantes en la siguiente tabla.</w:t>
      </w:r>
    </w:p>
    <w:tbl>
      <w:tblPr>
        <w:tblStyle w:val="Tablaconcuadrcula"/>
        <w:tblW w:w="0" w:type="auto"/>
        <w:tblLook w:val="04A0" w:firstRow="1" w:lastRow="0" w:firstColumn="1" w:lastColumn="0" w:noHBand="0" w:noVBand="1"/>
      </w:tblPr>
      <w:tblGrid>
        <w:gridCol w:w="1684"/>
        <w:gridCol w:w="2276"/>
        <w:gridCol w:w="2012"/>
        <w:gridCol w:w="1949"/>
      </w:tblGrid>
      <w:tr w:rsidR="00F61B27" w:rsidRPr="00BA156B" w:rsidTr="00F61B27">
        <w:trPr>
          <w:trHeight w:val="865"/>
        </w:trPr>
        <w:tc>
          <w:tcPr>
            <w:tcW w:w="1684" w:type="dxa"/>
          </w:tcPr>
          <w:p w:rsidR="00F61B27" w:rsidRPr="008D23C7" w:rsidRDefault="00F61B27" w:rsidP="00F61B27">
            <w:pPr>
              <w:pStyle w:val="Texto"/>
              <w:rPr>
                <w:b/>
              </w:rPr>
            </w:pPr>
          </w:p>
        </w:tc>
        <w:tc>
          <w:tcPr>
            <w:tcW w:w="2276" w:type="dxa"/>
          </w:tcPr>
          <w:p w:rsidR="00F61B27" w:rsidRPr="008D23C7" w:rsidRDefault="00F61B27" w:rsidP="00F61B27">
            <w:pPr>
              <w:pStyle w:val="Texto"/>
              <w:rPr>
                <w:b/>
              </w:rPr>
            </w:pPr>
            <w:r w:rsidRPr="008D23C7">
              <w:rPr>
                <w:b/>
              </w:rPr>
              <w:t>Personal de SUSALUD</w:t>
            </w:r>
          </w:p>
        </w:tc>
        <w:tc>
          <w:tcPr>
            <w:tcW w:w="2012" w:type="dxa"/>
          </w:tcPr>
          <w:p w:rsidR="00F61B27" w:rsidRPr="008D23C7" w:rsidRDefault="00F61B27" w:rsidP="00F61B27">
            <w:pPr>
              <w:pStyle w:val="Texto"/>
              <w:rPr>
                <w:b/>
              </w:rPr>
            </w:pPr>
            <w:r w:rsidRPr="008D23C7">
              <w:rPr>
                <w:b/>
              </w:rPr>
              <w:t>Gestores de IPRESS</w:t>
            </w:r>
          </w:p>
        </w:tc>
        <w:tc>
          <w:tcPr>
            <w:tcW w:w="1949" w:type="dxa"/>
          </w:tcPr>
          <w:p w:rsidR="00F61B27" w:rsidRPr="008D23C7" w:rsidRDefault="00F61B27" w:rsidP="00F61B27">
            <w:pPr>
              <w:pStyle w:val="Texto"/>
              <w:rPr>
                <w:b/>
              </w:rPr>
            </w:pPr>
            <w:r w:rsidRPr="008D23C7">
              <w:rPr>
                <w:b/>
              </w:rPr>
              <w:t>Ciudadanos</w:t>
            </w:r>
          </w:p>
        </w:tc>
      </w:tr>
      <w:tr w:rsidR="00F61B27" w:rsidRPr="00BA156B" w:rsidTr="00F61B27">
        <w:tc>
          <w:tcPr>
            <w:tcW w:w="1684" w:type="dxa"/>
          </w:tcPr>
          <w:p w:rsidR="00F61B27" w:rsidRPr="008D23C7" w:rsidRDefault="00F61B27" w:rsidP="00F61B27">
            <w:pPr>
              <w:pStyle w:val="Texto"/>
              <w:rPr>
                <w:b/>
              </w:rPr>
            </w:pPr>
            <w:r w:rsidRPr="008D23C7">
              <w:rPr>
                <w:b/>
              </w:rPr>
              <w:t>Objetivos a cumplir dentro del sistema</w:t>
            </w:r>
          </w:p>
        </w:tc>
        <w:tc>
          <w:tcPr>
            <w:tcW w:w="2276" w:type="dxa"/>
          </w:tcPr>
          <w:p w:rsidR="00F61B27" w:rsidRPr="00BA156B" w:rsidRDefault="00F61B27" w:rsidP="00F61B27">
            <w:pPr>
              <w:pStyle w:val="Texto"/>
            </w:pPr>
            <w:r w:rsidRPr="00BA156B">
              <w:t>Educación de la población sobre los reclamos.</w:t>
            </w:r>
          </w:p>
          <w:p w:rsidR="00F61B27" w:rsidRPr="00BA156B" w:rsidRDefault="00F61B27" w:rsidP="00F61B27">
            <w:pPr>
              <w:pStyle w:val="Texto"/>
            </w:pPr>
            <w:r w:rsidRPr="00BA156B">
              <w:t>Desmitificar el reclamo</w:t>
            </w:r>
          </w:p>
          <w:p w:rsidR="00F61B27" w:rsidRPr="00BA156B" w:rsidRDefault="00F61B27" w:rsidP="00F61B27">
            <w:pPr>
              <w:pStyle w:val="Texto"/>
            </w:pPr>
            <w:r w:rsidRPr="00BA156B">
              <w:t>Que los gestores den propuestas de mejora</w:t>
            </w:r>
          </w:p>
          <w:p w:rsidR="00F61B27" w:rsidRPr="00BA156B" w:rsidRDefault="00F61B27" w:rsidP="00F61B27">
            <w:pPr>
              <w:pStyle w:val="Texto"/>
            </w:pPr>
            <w:r w:rsidRPr="00BA156B">
              <w:t xml:space="preserve">Que IPRESS conozcan las causas </w:t>
            </w:r>
            <w:r w:rsidRPr="00BA156B">
              <w:lastRenderedPageBreak/>
              <w:t>de los reclamos y las eliminen</w:t>
            </w:r>
          </w:p>
          <w:p w:rsidR="00F61B27" w:rsidRPr="00BA156B" w:rsidRDefault="00F61B27" w:rsidP="00F61B27">
            <w:pPr>
              <w:pStyle w:val="Texto"/>
            </w:pPr>
            <w:r w:rsidRPr="00BA156B">
              <w:t>Mejore la comunicación entre paciente e IPRESS</w:t>
            </w:r>
          </w:p>
          <w:p w:rsidR="00F61B27" w:rsidRPr="00BA156B" w:rsidRDefault="00F61B27" w:rsidP="00F61B27">
            <w:pPr>
              <w:pStyle w:val="Texto"/>
            </w:pPr>
            <w:r w:rsidRPr="00BA156B">
              <w:t>Mejorar la capacidad resolutiva de las IPRESS ante los reclamos</w:t>
            </w:r>
          </w:p>
        </w:tc>
        <w:tc>
          <w:tcPr>
            <w:tcW w:w="2012" w:type="dxa"/>
          </w:tcPr>
          <w:p w:rsidR="00F61B27" w:rsidRPr="00BA156B" w:rsidRDefault="00F61B27" w:rsidP="00F61B27">
            <w:pPr>
              <w:pStyle w:val="Texto"/>
            </w:pPr>
            <w:r w:rsidRPr="00BA156B">
              <w:lastRenderedPageBreak/>
              <w:t>Ingresar reclamos e indicar pasos realizados buscando resolverlos.</w:t>
            </w:r>
          </w:p>
          <w:p w:rsidR="00F61B27" w:rsidRPr="00BA156B" w:rsidRDefault="00F61B27" w:rsidP="00F61B27">
            <w:pPr>
              <w:pStyle w:val="Texto"/>
            </w:pPr>
            <w:r w:rsidRPr="00BA156B">
              <w:t>Ver estadísticas y reportes con información que permitan tomar decisiones de gestión</w:t>
            </w:r>
          </w:p>
          <w:p w:rsidR="00F61B27" w:rsidRPr="00BA156B" w:rsidRDefault="00F61B27" w:rsidP="00F61B27">
            <w:pPr>
              <w:pStyle w:val="Texto"/>
            </w:pPr>
          </w:p>
        </w:tc>
        <w:tc>
          <w:tcPr>
            <w:tcW w:w="1949" w:type="dxa"/>
          </w:tcPr>
          <w:p w:rsidR="00F61B27" w:rsidRPr="00BA156B" w:rsidRDefault="00F61B27" w:rsidP="00F61B27">
            <w:pPr>
              <w:pStyle w:val="Texto"/>
            </w:pPr>
            <w:r w:rsidRPr="00BA156B">
              <w:lastRenderedPageBreak/>
              <w:t xml:space="preserve">Colocar un reclamo y ver en qué estado va su reclamo. </w:t>
            </w:r>
          </w:p>
          <w:p w:rsidR="00F61B27" w:rsidRPr="00BA156B" w:rsidRDefault="00F61B27" w:rsidP="00F61B27">
            <w:pPr>
              <w:pStyle w:val="Texto"/>
            </w:pPr>
            <w:r>
              <w:t>Tomar decisiones sobre dó</w:t>
            </w:r>
            <w:r w:rsidRPr="00BA156B">
              <w:t xml:space="preserve">nde irse a atender basándose en reclamos presentados por otros. </w:t>
            </w:r>
          </w:p>
          <w:p w:rsidR="00F61B27" w:rsidRPr="00BA156B" w:rsidRDefault="00F61B27" w:rsidP="00F61B27">
            <w:pPr>
              <w:pStyle w:val="Texto"/>
            </w:pPr>
            <w:r w:rsidRPr="00BA156B">
              <w:lastRenderedPageBreak/>
              <w:t xml:space="preserve">Ver que alguien se preocupa por el reclamo que han presentado. </w:t>
            </w:r>
          </w:p>
          <w:p w:rsidR="00F61B27" w:rsidRPr="00BA156B" w:rsidRDefault="00F61B27" w:rsidP="00F61B27">
            <w:pPr>
              <w:pStyle w:val="Texto"/>
            </w:pPr>
            <w:r w:rsidRPr="00BA156B">
              <w:t>Recibir confirmación de reclamo.</w:t>
            </w:r>
          </w:p>
          <w:p w:rsidR="00F61B27" w:rsidRPr="00BA156B" w:rsidRDefault="00F61B27" w:rsidP="00F61B27">
            <w:pPr>
              <w:pStyle w:val="Texto"/>
            </w:pPr>
          </w:p>
        </w:tc>
      </w:tr>
      <w:tr w:rsidR="00694266" w:rsidRPr="00BA156B" w:rsidTr="00F61B27">
        <w:tc>
          <w:tcPr>
            <w:tcW w:w="1684" w:type="dxa"/>
          </w:tcPr>
          <w:p w:rsidR="00694266" w:rsidRPr="008D23C7" w:rsidRDefault="00694266" w:rsidP="00F50358">
            <w:pPr>
              <w:pStyle w:val="Texto"/>
              <w:rPr>
                <w:b/>
              </w:rPr>
            </w:pPr>
            <w:r w:rsidRPr="008D23C7">
              <w:rPr>
                <w:b/>
              </w:rPr>
              <w:lastRenderedPageBreak/>
              <w:t>Desafíos y Limitaciones</w:t>
            </w:r>
          </w:p>
        </w:tc>
        <w:tc>
          <w:tcPr>
            <w:tcW w:w="2276" w:type="dxa"/>
          </w:tcPr>
          <w:p w:rsidR="00694266" w:rsidRPr="00BA156B" w:rsidRDefault="00694266" w:rsidP="00F50358">
            <w:pPr>
              <w:pStyle w:val="Texto"/>
            </w:pPr>
            <w:r w:rsidRPr="00BA156B">
              <w:t>Imagen de ente solo interesado en sancionar</w:t>
            </w:r>
          </w:p>
          <w:p w:rsidR="00694266" w:rsidRPr="00BA156B" w:rsidRDefault="00694266" w:rsidP="00F50358">
            <w:pPr>
              <w:pStyle w:val="Texto"/>
            </w:pPr>
            <w:r w:rsidRPr="00BA156B">
              <w:t>Tiempo muy extenso para dar solución a reclamos</w:t>
            </w:r>
          </w:p>
          <w:p w:rsidR="00694266" w:rsidRPr="00BA156B" w:rsidRDefault="00694266" w:rsidP="00F50358">
            <w:pPr>
              <w:pStyle w:val="Texto"/>
            </w:pPr>
            <w:r w:rsidRPr="00BA156B">
              <w:t>Muchos hacen solo cambios cosméticos</w:t>
            </w:r>
          </w:p>
          <w:p w:rsidR="00694266" w:rsidRPr="00BA156B" w:rsidRDefault="00694266" w:rsidP="00F50358">
            <w:pPr>
              <w:pStyle w:val="Texto"/>
            </w:pPr>
            <w:r w:rsidRPr="00BA156B">
              <w:t>No todas las IPRESS tienen PAUS aún</w:t>
            </w:r>
          </w:p>
          <w:p w:rsidR="00694266" w:rsidRPr="00BA156B" w:rsidRDefault="00694266" w:rsidP="00F50358">
            <w:pPr>
              <w:pStyle w:val="Texto"/>
            </w:pPr>
            <w:r w:rsidRPr="00BA156B">
              <w:lastRenderedPageBreak/>
              <w:t>Mala gestión de recursos económicos</w:t>
            </w:r>
          </w:p>
        </w:tc>
        <w:tc>
          <w:tcPr>
            <w:tcW w:w="2012" w:type="dxa"/>
          </w:tcPr>
          <w:p w:rsidR="00694266" w:rsidRPr="00BA156B" w:rsidRDefault="00694266" w:rsidP="00F50358">
            <w:pPr>
              <w:pStyle w:val="Texto"/>
            </w:pPr>
            <w:r w:rsidRPr="00BA156B">
              <w:lastRenderedPageBreak/>
              <w:t>Imagen de SUSALUD no es bien recibida</w:t>
            </w:r>
          </w:p>
          <w:p w:rsidR="00694266" w:rsidRPr="00BA156B" w:rsidRDefault="00694266" w:rsidP="00F50358">
            <w:pPr>
              <w:pStyle w:val="Texto"/>
            </w:pPr>
            <w:r w:rsidRPr="00BA156B">
              <w:t>Flujo de reclamos en una sola vía</w:t>
            </w:r>
          </w:p>
          <w:p w:rsidR="00694266" w:rsidRPr="00BA156B" w:rsidRDefault="00694266" w:rsidP="00F50358">
            <w:pPr>
              <w:pStyle w:val="Texto"/>
            </w:pPr>
            <w:r w:rsidRPr="00BA156B">
              <w:t>Problemas de presupuesto</w:t>
            </w:r>
          </w:p>
          <w:p w:rsidR="00694266" w:rsidRPr="00BA156B" w:rsidRDefault="00694266" w:rsidP="00F50358">
            <w:pPr>
              <w:pStyle w:val="Texto"/>
            </w:pPr>
            <w:r w:rsidRPr="00BA156B">
              <w:t>Problemas de Infraestructura e insumos</w:t>
            </w:r>
          </w:p>
          <w:p w:rsidR="00694266" w:rsidRPr="00BA156B" w:rsidRDefault="00694266" w:rsidP="00F50358">
            <w:pPr>
              <w:pStyle w:val="Texto"/>
            </w:pPr>
            <w:r w:rsidRPr="00BA156B">
              <w:lastRenderedPageBreak/>
              <w:t>Procedimientos largos y engorrosos en manejo logístico</w:t>
            </w:r>
          </w:p>
          <w:p w:rsidR="00694266" w:rsidRPr="00BA156B" w:rsidRDefault="00694266" w:rsidP="00F50358">
            <w:pPr>
              <w:pStyle w:val="Texto"/>
            </w:pPr>
          </w:p>
        </w:tc>
        <w:tc>
          <w:tcPr>
            <w:tcW w:w="1949" w:type="dxa"/>
          </w:tcPr>
          <w:p w:rsidR="00694266" w:rsidRPr="00BA156B" w:rsidRDefault="00694266" w:rsidP="00F50358">
            <w:pPr>
              <w:pStyle w:val="Texto"/>
            </w:pPr>
            <w:r w:rsidRPr="00BA156B">
              <w:lastRenderedPageBreak/>
              <w:t>Personas con poco dominio de dispositivos digitales</w:t>
            </w:r>
          </w:p>
          <w:p w:rsidR="00694266" w:rsidRPr="00BA156B" w:rsidRDefault="00694266" w:rsidP="00F50358">
            <w:pPr>
              <w:pStyle w:val="Texto"/>
            </w:pPr>
            <w:r w:rsidRPr="00BA156B">
              <w:t>Personas no letradas</w:t>
            </w:r>
          </w:p>
          <w:p w:rsidR="00694266" w:rsidRPr="00BA156B" w:rsidRDefault="00694266" w:rsidP="00F50358">
            <w:pPr>
              <w:pStyle w:val="Texto"/>
            </w:pPr>
          </w:p>
        </w:tc>
      </w:tr>
    </w:tbl>
    <w:p w:rsidR="00694266" w:rsidRPr="00BA156B" w:rsidRDefault="00694266" w:rsidP="00694266">
      <w:pPr>
        <w:pStyle w:val="Texto"/>
        <w:jc w:val="center"/>
      </w:pPr>
      <w:r w:rsidRPr="00BA156B">
        <w:t>Tabla Nº 1. Tabla de hallazgos resaltantes por tipo de usuario.</w:t>
      </w:r>
    </w:p>
    <w:p w:rsidR="00694266" w:rsidRPr="008D23C7" w:rsidRDefault="00694266" w:rsidP="00694266">
      <w:pPr>
        <w:pStyle w:val="Ttulo3"/>
      </w:pPr>
      <w:bookmarkStart w:id="40" w:name="_Toc511166312"/>
      <w:r w:rsidRPr="008D23C7">
        <w:t>Tabla de requerimientos</w:t>
      </w:r>
      <w:bookmarkEnd w:id="40"/>
    </w:p>
    <w:p w:rsidR="00694266" w:rsidRPr="008D23C7" w:rsidRDefault="00694266" w:rsidP="00694266">
      <w:pPr>
        <w:pStyle w:val="Texto"/>
      </w:pPr>
      <w:r w:rsidRPr="00BA156B">
        <w:t>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35 necesidades que se repetían entre los distintos tipos de usuario. De ellas, se identificaron 11 requerimientos del sistema 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694266" w:rsidRPr="008D23C7" w:rsidRDefault="00694266" w:rsidP="00694266">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sistema sin tener que realizar un sistema diferente para cada uno de ellos. </w:t>
      </w:r>
      <w:r w:rsidRPr="00BA156B">
        <w:lastRenderedPageBreak/>
        <w:t>Lo único que agregaría a la idea original sería una opción donde se tiene que elegir el tipo de solicitud se desea presentar.</w:t>
      </w:r>
    </w:p>
    <w:p w:rsidR="00694266" w:rsidRPr="00BA156B" w:rsidRDefault="00694266" w:rsidP="00694266">
      <w:pPr>
        <w:spacing w:line="360" w:lineRule="auto"/>
        <w:jc w:val="both"/>
        <w:rPr>
          <w:rFonts w:cs="Times New Roman"/>
          <w:lang w:val="es-PE"/>
        </w:rPr>
      </w:pPr>
      <w:r w:rsidRPr="00BA156B">
        <w:rPr>
          <w:rFonts w:cs="Times New Roman"/>
          <w:lang w:val="es-PE"/>
        </w:rPr>
        <w:t>La tabla de requerimientos se presenta a continuación.</w:t>
      </w:r>
    </w:p>
    <w:p w:rsidR="00694266" w:rsidRPr="00BA156B" w:rsidRDefault="00694266" w:rsidP="00694266">
      <w:pPr>
        <w:spacing w:line="360" w:lineRule="auto"/>
        <w:jc w:val="both"/>
        <w:rPr>
          <w:rFonts w:cs="Times New Roman"/>
          <w:lang w:val="es-PE"/>
        </w:rPr>
        <w:sectPr w:rsidR="00694266" w:rsidRPr="00BA156B" w:rsidSect="00F50358">
          <w:footerReference w:type="even" r:id="rId8"/>
          <w:footerReference w:type="default" r:id="rId9"/>
          <w:footerReference w:type="first" r:id="rId10"/>
          <w:pgSz w:w="11900" w:h="16840"/>
          <w:pgMar w:top="1701" w:right="1701" w:bottom="1701" w:left="2268" w:header="708" w:footer="708" w:gutter="0"/>
          <w:pgNumType w:start="1"/>
          <w:cols w:space="708"/>
          <w:titlePg/>
          <w:docGrid w:linePitch="360"/>
        </w:sectPr>
      </w:pPr>
    </w:p>
    <w:p w:rsidR="00694266" w:rsidRPr="00BA156B" w:rsidRDefault="00694266" w:rsidP="00694266">
      <w:pPr>
        <w:spacing w:line="360" w:lineRule="auto"/>
        <w:jc w:val="center"/>
        <w:rPr>
          <w:rFonts w:cs="Times New Roman"/>
          <w:b/>
          <w:lang w:val="es-PE"/>
        </w:rPr>
      </w:pPr>
      <w:r w:rsidRPr="00BA156B">
        <w:rPr>
          <w:rFonts w:cs="Times New Roman"/>
          <w:b/>
          <w:lang w:val="es-PE"/>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694266" w:rsidRPr="00BA156B" w:rsidTr="00F50358">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60" w:lineRule="atLeast"/>
              <w:ind w:right="395"/>
              <w:rPr>
                <w:rFonts w:cs="Times New Roman"/>
                <w:b/>
                <w:bCs/>
                <w:color w:val="000000"/>
                <w:lang w:val="es-PE"/>
              </w:rPr>
            </w:pPr>
            <w:r w:rsidRPr="00BA156B">
              <w:rPr>
                <w:rFonts w:cs="Times New Roman"/>
                <w:b/>
                <w:bCs/>
                <w:color w:val="000000"/>
                <w:lang w:val="es-PE"/>
              </w:rPr>
              <w:t>Prioridad</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Motivos de reclamos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3</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5</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80563F">
              <w:rPr>
                <w:rFonts w:cs="Times New Roman"/>
                <w:color w:val="000000"/>
                <w:lang w:val="en-US"/>
              </w:rPr>
              <w:t>Backup</w:t>
            </w:r>
            <w:r w:rsidRPr="00BA156B">
              <w:rPr>
                <w:rFonts w:cs="Times New Roman"/>
                <w:color w:val="000000"/>
                <w:lang w:val="es-PE"/>
              </w:rPr>
              <w:t xml:space="preserve"> de reclamos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 xml:space="preserve">mo trabajador administrativo de SUSALUD quiero contar con un </w:t>
            </w:r>
            <w:r w:rsidRPr="00160297">
              <w:rPr>
                <w:rFonts w:cs="Times New Roman"/>
                <w:color w:val="000000"/>
                <w:lang w:val="es-PE"/>
              </w:rPr>
              <w:t>backup</w:t>
            </w:r>
            <w:r w:rsidRPr="00BA156B">
              <w:rPr>
                <w:rFonts w:cs="Times New Roman"/>
                <w:color w:val="000000"/>
                <w:lang w:val="es-PE"/>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 xml:space="preserve">Realizar </w:t>
            </w:r>
            <w:r w:rsidRPr="0080563F">
              <w:rPr>
                <w:rFonts w:cs="Times New Roman"/>
                <w:color w:val="000000"/>
                <w:lang w:val="en-US"/>
              </w:rPr>
              <w:t>backups</w:t>
            </w:r>
            <w:r w:rsidRPr="00BA156B">
              <w:rPr>
                <w:rFonts w:cs="Times New Roman"/>
                <w:color w:val="000000"/>
                <w:lang w:val="es-PE"/>
              </w:rPr>
              <w:t xml:space="preserve"> periódicos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ver los pasos seguidos por la IPRESS para dar 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Mostrar dentro de la tabla de reclamos un desplegable donde se pueda ver los pasos realizados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7</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Compartir con trabajadores internos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poder compartir dicha información con otros trabajadores de SUSALUD par</w:t>
            </w:r>
            <w:r>
              <w:rPr>
                <w:rFonts w:cs="Times New Roman"/>
                <w:color w:val="000000"/>
                <w:lang w:val="es-PE"/>
              </w:rPr>
              <w:t>a poder estar enterados todos co</w:t>
            </w:r>
            <w:r w:rsidRPr="00BA156B">
              <w:rPr>
                <w:rFonts w:cs="Times New Roman"/>
                <w:color w:val="000000"/>
                <w:lang w:val="es-PE"/>
              </w:rPr>
              <w:t>mo entidad</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9</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Clasificación por tipo de seguro</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11</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Identificación</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13</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15</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Ejemplos de casos que fueron a favor del ciudadano. Si se solucionó o no.</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 xml:space="preserve">Al mandar confirmación del reclamo, enviar una </w:t>
            </w:r>
            <w:r w:rsidRPr="00BA156B">
              <w:rPr>
                <w:rFonts w:cs="Times New Roman"/>
                <w:color w:val="000000"/>
                <w:lang w:val="es-PE"/>
              </w:rPr>
              <w:lastRenderedPageBreak/>
              <w:t>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lastRenderedPageBreak/>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17</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19</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21</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23</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App con usuario y contraseña</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25</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 xml:space="preserve">Tabla de reporte consolidado de todos los reclamos presentados. </w:t>
            </w:r>
            <w:r w:rsidRPr="00BA156B">
              <w:rPr>
                <w:rFonts w:cs="Times New Roman"/>
                <w:color w:val="000000"/>
                <w:lang w:val="es-PE"/>
              </w:rPr>
              <w:lastRenderedPageBreak/>
              <w:t>Descargable en Excel y PDF.</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lastRenderedPageBreak/>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27</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29</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agrupar reclamos para poder qué tan recurrente es dicho reclamo</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F5035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30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F50358">
        <w:tc>
          <w:tcPr>
            <w:tcW w:w="504"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31</w:t>
            </w:r>
          </w:p>
        </w:tc>
        <w:tc>
          <w:tcPr>
            <w:tcW w:w="1715"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Mejorar comunicación con IPRESS</w:t>
            </w:r>
          </w:p>
        </w:tc>
        <w:tc>
          <w:tcPr>
            <w:tcW w:w="5380"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bl>
    <w:p w:rsidR="00694266" w:rsidRPr="00BA156B" w:rsidRDefault="00694266" w:rsidP="00694266">
      <w:pPr>
        <w:spacing w:line="360" w:lineRule="auto"/>
        <w:jc w:val="both"/>
        <w:rPr>
          <w:rFonts w:cs="Times New Roman"/>
          <w:lang w:val="es-PE"/>
        </w:rPr>
        <w:sectPr w:rsidR="00694266" w:rsidRPr="00BA156B" w:rsidSect="00F50358">
          <w:pgSz w:w="16840" w:h="11900" w:orient="landscape"/>
          <w:pgMar w:top="2268" w:right="1418" w:bottom="1701" w:left="1701" w:header="709" w:footer="709" w:gutter="0"/>
          <w:cols w:space="708"/>
          <w:titlePg/>
          <w:docGrid w:linePitch="360"/>
        </w:sectPr>
      </w:pPr>
    </w:p>
    <w:p w:rsidR="00694266" w:rsidRPr="008D23C7" w:rsidRDefault="00694266" w:rsidP="00694266">
      <w:pPr>
        <w:pStyle w:val="Ttulo3"/>
      </w:pPr>
      <w:bookmarkStart w:id="41" w:name="_Toc511166313"/>
      <w:r w:rsidRPr="008D23C7">
        <w:lastRenderedPageBreak/>
        <w:t>Reclasificación de la Tabla de Clasificación de Reclamos</w:t>
      </w:r>
      <w:bookmarkEnd w:id="41"/>
    </w:p>
    <w:p w:rsidR="00694266" w:rsidRPr="008D23C7" w:rsidRDefault="00694266" w:rsidP="00694266">
      <w:pPr>
        <w:pStyle w:val="Texto"/>
      </w:pPr>
      <w:r w:rsidRPr="00BA156B">
        <w:t>Para realizar la reclasificación de la tabla de clasificación de reclamos, se revisó la tabla de clasificación actual y se encontraron varios tipos de reclamos repetidos o que podían ser contenidos dentro de otros. Como este trabajo de investigación está enfocado en reclamos presentados en IPRESS se hizo una depuración con el enfoque solo en este tipo de reclamos y se obtuvieron en total 45 tipos de reclamos. 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tipos de reclamos. Por último</w:t>
      </w:r>
      <w:r>
        <w:t>, revisó</w:t>
      </w:r>
      <w:r w:rsidRPr="00BA156B">
        <w:t xml:space="preserve"> nuevamente los tipos de reclamo para cerciorarse que el lenguaje utilizado fuera correcto y simple. Al finalizar esta dinámica, se obtuvo en total 10 categorías diferentes que contenían un total de 46 tarjetas.  Esta organización planteada por la primera persona experta en reclamos posibles en IPRESS fue mostrada al siguientes entrevistado que cumplieran con el rol de Gestores de IPRESS y Personal de S</w:t>
      </w:r>
      <w:r>
        <w:t>USALUD, cada entrevistado revisó</w:t>
      </w:r>
      <w:r w:rsidRPr="00BA156B">
        <w:t xml:space="preserve"> la organización planteada y se le dio la posibilidad de hacer cambios, agregar y eliminar tipos de reclamos en ella para que se tuviera una versión mejorada de la clasificación de reclamos. Luego esta versión mejorada se le dio al siguiente entrevistado que cumpliera alguno de los roles antes especificados para que lo mejorará y así sucesivamente hasta llegar a la versión final. La versión final de esta tabla se presenta a continuación.</w:t>
      </w:r>
    </w:p>
    <w:p w:rsidR="00694266" w:rsidRPr="00BA156B" w:rsidRDefault="00694266" w:rsidP="00694266">
      <w:pPr>
        <w:spacing w:line="360" w:lineRule="auto"/>
        <w:jc w:val="both"/>
        <w:rPr>
          <w:rFonts w:cs="Times New Roman"/>
          <w:lang w:val="es-PE"/>
        </w:rPr>
        <w:sectPr w:rsidR="00694266" w:rsidRPr="00BA156B" w:rsidSect="00F50358">
          <w:pgSz w:w="11900" w:h="16840"/>
          <w:pgMar w:top="1701" w:right="1701" w:bottom="1701" w:left="2268" w:header="708" w:footer="708" w:gutter="0"/>
          <w:cols w:space="708"/>
          <w:titlePg/>
          <w:docGrid w:linePitch="360"/>
        </w:sectPr>
      </w:pPr>
    </w:p>
    <w:p w:rsidR="00694266" w:rsidRPr="00BA156B" w:rsidRDefault="00694266" w:rsidP="00694266">
      <w:pPr>
        <w:spacing w:line="360" w:lineRule="auto"/>
        <w:jc w:val="center"/>
        <w:rPr>
          <w:rFonts w:cs="Times New Roman"/>
          <w:b/>
          <w:lang w:val="es-PE"/>
        </w:rPr>
      </w:pPr>
      <w:r w:rsidRPr="00BA156B">
        <w:rPr>
          <w:rFonts w:cs="Times New Roman"/>
          <w:b/>
          <w:lang w:val="es-PE"/>
        </w:rPr>
        <w:lastRenderedPageBreak/>
        <w:t>Tabla Final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694266" w:rsidRPr="00BA156B" w:rsidTr="00F5035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Infraestructura y/o mobiliario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Deficiencias en el orden y limpieza de la infraestructura de la IPRESS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o falta de infraestructura y/o mobiliario</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del Seguro (SIS)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Cobros relacionados al seguro (copago, deducibles, reembolsos)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la cobertura</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Afiliación de Seguro</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Privacidad y Confidencialidad del Asegurado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relacionada al consentimiento informado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Atención de salud brindada en condiciones de exposición</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Presencia de personal no autorizado por el usuario en la evaluación médica</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Falta y/o violación de la confidencialidad del asegurado (Refiriéndose a datos, diagnóstico y/o material multimedia)</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en Información</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procedimientos, diagnósticos y/o tratamiento médico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el personal asistencial</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de información en PAUS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los procedimientos administrativos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procedimientos asistenciales no médicos (exámenes de laboratorio, etc.)</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lastRenderedPageBreak/>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Historia Clínica</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Pr>
                <w:rFonts w:cs="Times New Roman"/>
                <w:color w:val="000000"/>
                <w:lang w:val="es-PE"/>
              </w:rPr>
              <w:t>Pé</w:t>
            </w:r>
            <w:r w:rsidRPr="00BA156B">
              <w:rPr>
                <w:rFonts w:cs="Times New Roman"/>
                <w:color w:val="000000"/>
                <w:lang w:val="es-PE"/>
              </w:rPr>
              <w:t>rdida de Historia Clínica</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Duplicidad de Historia Clínica</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Mal manejo de Historia Clínica (maltrato, mala compaginación, ilegibilidad, etc.)</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Medicamentos, Insumos y/o reactivos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Medicamentos excluidos del petitorio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Falta de medicamentos, insumos y/o reactivos en las IPRESS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en la entrega de medicamentos, reactivos e/o insumos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el trato al asegurado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no médico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médico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administrativo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Discriminación en la IPRESS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Irrupción del ambiente de tranquilidad y descanso</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Maltrato al paciente</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las citas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Incumplimiento de citas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Falta de citas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Problemas en la atención al paciente</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de la atención y/o tratamiento médico ambulatorio, domiciliario y/o emergencia</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lastRenderedPageBreak/>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relacionada a la atención en hospitalización</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Mal diagnóstico o procedimiento que ponga en riesgo la vida del paciente (por parte del Personal Asistencial)</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los procedimientos asistenciales realizados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Cambio de médico tratante de forma arbitraria</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la referencia y/o traslado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#7</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Incumplimiento del horario de atención</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#8</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los procedimientos administrativos realizados</w:t>
            </w:r>
          </w:p>
        </w:tc>
      </w:tr>
      <w:tr w:rsidR="00694266" w:rsidRPr="00BA156B" w:rsidTr="00F5035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y/o falta de servicio de ambulancias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entrega de documentos (recetas, órdenes, altas, certificados, etc.)</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atención al usuario por teléfono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hospitalización</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realización de exámenes</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intervención quirúrgica</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#7</w:t>
            </w:r>
          </w:p>
        </w:tc>
        <w:tc>
          <w:tcPr>
            <w:tcW w:w="12452" w:type="dxa"/>
            <w:tcBorders>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consultorio externo</w:t>
            </w:r>
          </w:p>
        </w:tc>
      </w:tr>
      <w:tr w:rsidR="00694266" w:rsidRPr="00BA156B" w:rsidTr="00F5035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#8</w:t>
            </w:r>
          </w:p>
        </w:tc>
        <w:tc>
          <w:tcPr>
            <w:tcW w:w="12452" w:type="dxa"/>
            <w:tcBorders>
              <w:right w:val="single" w:sz="8" w:space="0" w:color="000000"/>
            </w:tcBorders>
            <w:shd w:val="clear" w:color="auto" w:fill="E1E0E0"/>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atención en emergencia</w:t>
            </w:r>
          </w:p>
        </w:tc>
      </w:tr>
      <w:tr w:rsidR="00694266" w:rsidRPr="00BA156B" w:rsidTr="00F50358">
        <w:tc>
          <w:tcPr>
            <w:tcW w:w="1741" w:type="dxa"/>
            <w:tcBorders>
              <w:left w:val="single" w:sz="8" w:space="0" w:color="000000"/>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Ítem #9</w:t>
            </w:r>
          </w:p>
        </w:tc>
        <w:tc>
          <w:tcPr>
            <w:tcW w:w="12452" w:type="dxa"/>
            <w:tcBorders>
              <w:bottom w:val="single" w:sz="8" w:space="0" w:color="000000"/>
              <w:right w:val="single" w:sz="8" w:space="0" w:color="000000"/>
            </w:tcBorders>
            <w:vAlign w:val="bottom"/>
          </w:tcPr>
          <w:p w:rsidR="00694266" w:rsidRPr="00BA156B" w:rsidRDefault="00694266" w:rsidP="00F50358">
            <w:pPr>
              <w:autoSpaceDE w:val="0"/>
              <w:autoSpaceDN w:val="0"/>
              <w:adjustRightInd w:val="0"/>
              <w:spacing w:line="380" w:lineRule="atLeast"/>
              <w:rPr>
                <w:rFonts w:cs="Times New Roman"/>
                <w:color w:val="000000"/>
                <w:lang w:val="es-PE"/>
              </w:rPr>
            </w:pPr>
            <w:r w:rsidRPr="00BA156B">
              <w:rPr>
                <w:rFonts w:cs="Times New Roman"/>
                <w:color w:val="000000"/>
                <w:lang w:val="es-PE"/>
              </w:rPr>
              <w:t>Demora en el proceso de admisión del asegurado (por personal no médico)</w:t>
            </w:r>
          </w:p>
        </w:tc>
      </w:tr>
    </w:tbl>
    <w:p w:rsidR="00694266" w:rsidRPr="00BA156B" w:rsidRDefault="00694266" w:rsidP="00694266">
      <w:pPr>
        <w:spacing w:line="360" w:lineRule="auto"/>
        <w:jc w:val="both"/>
        <w:rPr>
          <w:rFonts w:cs="Times New Roman"/>
          <w:lang w:val="es-PE"/>
        </w:rPr>
      </w:pPr>
    </w:p>
    <w:p w:rsidR="00694266" w:rsidRPr="00BA156B" w:rsidRDefault="00694266" w:rsidP="00694266">
      <w:pPr>
        <w:spacing w:line="360" w:lineRule="auto"/>
        <w:jc w:val="both"/>
        <w:rPr>
          <w:rFonts w:cs="Times New Roman"/>
          <w:lang w:val="es-PE"/>
        </w:rPr>
        <w:sectPr w:rsidR="00694266" w:rsidRPr="00BA156B" w:rsidSect="009165BC">
          <w:pgSz w:w="16840" w:h="11900" w:orient="landscape"/>
          <w:pgMar w:top="2268" w:right="1701" w:bottom="1701" w:left="1701" w:header="709" w:footer="709" w:gutter="0"/>
          <w:cols w:space="708"/>
          <w:titlePg/>
          <w:docGrid w:linePitch="360"/>
        </w:sectPr>
      </w:pPr>
    </w:p>
    <w:p w:rsidR="00694266" w:rsidRPr="00842BF2" w:rsidRDefault="00694266" w:rsidP="00694266">
      <w:pPr>
        <w:pStyle w:val="Ttulo2"/>
      </w:pPr>
      <w:bookmarkStart w:id="42" w:name="_Toc511166314"/>
      <w:r w:rsidRPr="00D756B8">
        <w:lastRenderedPageBreak/>
        <w:t>Fase de Diseño</w:t>
      </w:r>
      <w:bookmarkEnd w:id="42"/>
    </w:p>
    <w:p w:rsidR="00694266" w:rsidRPr="00BA156B" w:rsidRDefault="00694266" w:rsidP="00694266">
      <w:pPr>
        <w:pStyle w:val="Texto"/>
      </w:pPr>
      <w:r w:rsidRPr="00BA156B">
        <w:t xml:space="preserve">Con los requerimientos del sistema identificados, se pasó a la fase de diseño. Primero se plantearon diversos flujos que podría seguir cada tipo de usuario cuando usara el sistema,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 el flujo a seguir en cada tipo de usuario en el sistema, se determinó que se diseñarían 15 pantallas para cumplir las tareas de todos los usuarios. Se plantearon pantallas para el llenado de un nuevo tipo de solicitud, listado de solicitudes vigentes, listado de histórico de solicitudes, gestión de solicitudes vigentes y estadísticas. Debido a que los tipos de usuario tienen tareas diferentes a realizar, no todos van a poder acceder a las 15 pantallas diseñadas</w:t>
      </w:r>
      <w:r>
        <w:t>, se delimitó</w:t>
      </w:r>
      <w:r w:rsidRPr="00BA156B">
        <w:t xml:space="preserve"> qu</w:t>
      </w:r>
      <w:r>
        <w:t>e el acceso a las pantallas serí</w:t>
      </w:r>
      <w:r w:rsidRPr="00BA156B">
        <w:t>a de la siguiente manera:</w:t>
      </w:r>
    </w:p>
    <w:p w:rsidR="00694266" w:rsidRPr="00BA156B" w:rsidRDefault="00694266" w:rsidP="00694266">
      <w:pPr>
        <w:pStyle w:val="Texto"/>
        <w:numPr>
          <w:ilvl w:val="0"/>
          <w:numId w:val="31"/>
        </w:numPr>
      </w:pPr>
      <w:r w:rsidRPr="00BA156B">
        <w:t xml:space="preserve">Personal de SUSALUD: </w:t>
      </w:r>
      <w:proofErr w:type="spellStart"/>
      <w:r w:rsidRPr="00160297">
        <w:t>Login</w:t>
      </w:r>
      <w:proofErr w:type="spellEnd"/>
      <w:r w:rsidRPr="00BA156B">
        <w:t xml:space="preserve"> con usuario y contraseña, estadísticas, listado de solicitudes vigentes, gestión de solicitudes e histórico de solicitudes.</w:t>
      </w:r>
    </w:p>
    <w:p w:rsidR="00694266" w:rsidRPr="00BA156B" w:rsidRDefault="00694266" w:rsidP="00694266">
      <w:pPr>
        <w:pStyle w:val="Texto"/>
        <w:numPr>
          <w:ilvl w:val="0"/>
          <w:numId w:val="31"/>
        </w:numPr>
      </w:pPr>
      <w:r w:rsidRPr="00BA156B">
        <w:t xml:space="preserve">Directivos y administrativos de IPRESS: </w:t>
      </w:r>
      <w:proofErr w:type="spellStart"/>
      <w:r w:rsidRPr="00160297">
        <w:t>Login</w:t>
      </w:r>
      <w:proofErr w:type="spellEnd"/>
      <w:r w:rsidRPr="00BA156B">
        <w:t xml:space="preserve"> con usuario y contraseña, nueva solicitud, estadísticas, gestión de solicitudes e histórico de solicitudes.</w:t>
      </w:r>
    </w:p>
    <w:p w:rsidR="00694266" w:rsidRPr="00842BF2" w:rsidRDefault="00694266" w:rsidP="00694266">
      <w:pPr>
        <w:pStyle w:val="Texto"/>
        <w:numPr>
          <w:ilvl w:val="0"/>
          <w:numId w:val="31"/>
        </w:numPr>
      </w:pPr>
      <w:r w:rsidRPr="00BA156B">
        <w:t xml:space="preserve">Ciudadanos: </w:t>
      </w:r>
      <w:proofErr w:type="spellStart"/>
      <w:r w:rsidRPr="00160297">
        <w:t>Login</w:t>
      </w:r>
      <w:proofErr w:type="spellEnd"/>
      <w:r w:rsidRPr="00BA156B">
        <w:t xml:space="preserve"> con Nº de DNI y Fechas de Nacimiento, nueva solicitud, estadísticas, gestión de solicitudes e histórico de solicitudes.</w:t>
      </w:r>
    </w:p>
    <w:p w:rsidR="00694266" w:rsidRPr="00842BF2" w:rsidRDefault="00694266" w:rsidP="00694266">
      <w:pPr>
        <w:pStyle w:val="Texto"/>
      </w:pPr>
      <w:r w:rsidRPr="00BA156B">
        <w:t xml:space="preserve">Una vez que se tenían definidas las pantallas para ser mostradas a cada tipo de usuario, se procedió a hacer los </w:t>
      </w:r>
      <w:proofErr w:type="spellStart"/>
      <w:r w:rsidRPr="00160297">
        <w:t>wireframes</w:t>
      </w:r>
      <w:proofErr w:type="spellEnd"/>
      <w:r w:rsidRPr="00BA156B">
        <w:t xml:space="preserve"> de ellas. </w:t>
      </w:r>
      <w:r>
        <w:t>Una muestra de estos bocetos se puede ver en el Anexo 5.</w:t>
      </w:r>
    </w:p>
    <w:p w:rsidR="00694266" w:rsidRPr="00842BF2" w:rsidRDefault="00694266" w:rsidP="00694266">
      <w:pPr>
        <w:pStyle w:val="Texto"/>
      </w:pPr>
      <w:r w:rsidRPr="00BA156B">
        <w:lastRenderedPageBreak/>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solicitud se consideraría ‘Infundado’ y se comunicaría con el ciudadano solicitante para que colocara su solicitud de manera correcta.</w:t>
      </w:r>
    </w:p>
    <w:p w:rsidR="00694266" w:rsidRPr="00BA156B" w:rsidRDefault="00694266" w:rsidP="00694266">
      <w:pPr>
        <w:pStyle w:val="Texto"/>
      </w:pPr>
      <w:r w:rsidRPr="00BA156B">
        <w:t xml:space="preserve">Para los prototipos funcionales se eligió la misma paleta de colores que utiliza actualmente SUSALUD para construir las primeras versiones del sistema. Se </w:t>
      </w:r>
      <w:proofErr w:type="spellStart"/>
      <w:r w:rsidRPr="00BA156B">
        <w:t>prototiparon</w:t>
      </w:r>
      <w:proofErr w:type="spellEnd"/>
      <w:r w:rsidRPr="00BA156B">
        <w:t xml:space="preserve"> todas pantallas planteadas y se hicieron copias de estas pantallas para poder realizar un flujo por cada tipo de usuario y que no hubiera confusión entre las pantallas planteadas.</w:t>
      </w:r>
      <w:r>
        <w:t xml:space="preserve"> </w:t>
      </w:r>
    </w:p>
    <w:p w:rsidR="00694266" w:rsidRPr="00BA156B" w:rsidRDefault="00694266" w:rsidP="00694266">
      <w:pPr>
        <w:pStyle w:val="Texto"/>
      </w:pPr>
      <w:r>
        <w:t xml:space="preserve">El flujo propuesto para los diferentes tipos de usuarios con la pantalla correspondiente a dicho paso se encuentra en el Anexo 6. </w:t>
      </w:r>
      <w:r w:rsidRPr="00BA156B">
        <w:t>La versión final del prototipo se encuentra en:</w:t>
      </w:r>
    </w:p>
    <w:p w:rsidR="00694266" w:rsidRPr="00842BF2" w:rsidRDefault="0079401C" w:rsidP="00694266">
      <w:pPr>
        <w:pStyle w:val="Texto"/>
        <w:jc w:val="center"/>
        <w:rPr>
          <w:sz w:val="16"/>
          <w:szCs w:val="16"/>
          <w:lang w:val="es-PE"/>
        </w:rPr>
      </w:pPr>
      <w:hyperlink r:id="rId11" w:anchor="g=1&amp;p=gestores" w:history="1">
        <w:r w:rsidR="00694266" w:rsidRPr="00BA156B">
          <w:rPr>
            <w:rStyle w:val="Hipervnculo"/>
            <w:lang w:val="es-PE"/>
          </w:rPr>
          <w:t>https://sx7lvw.axshare.com/</w:t>
        </w:r>
      </w:hyperlink>
    </w:p>
    <w:p w:rsidR="00694266" w:rsidRPr="00BA156B" w:rsidRDefault="00694266" w:rsidP="00694266">
      <w:pPr>
        <w:pStyle w:val="Ttulo2"/>
        <w:rPr>
          <w:lang w:val="es-PE"/>
        </w:rPr>
      </w:pPr>
      <w:bookmarkStart w:id="43" w:name="_Toc511166315"/>
      <w:r w:rsidRPr="00BA156B">
        <w:rPr>
          <w:lang w:val="es-PE"/>
        </w:rPr>
        <w:t>Fase de Pruebas</w:t>
      </w:r>
      <w:bookmarkEnd w:id="43"/>
    </w:p>
    <w:p w:rsidR="00694266" w:rsidRPr="00842BF2" w:rsidRDefault="00694266" w:rsidP="00694266">
      <w:pPr>
        <w:pStyle w:val="Texto"/>
      </w:pPr>
      <w:r w:rsidRPr="00BA156B">
        <w:t xml:space="preserve">En esta fase se concertaron entrevistas con 10 de los entrevistados de la primera ronda, no se pudo concretar visitas a los otros 11 entrevistados debido a que no se encontraban disponibles. Adicionalmente, se entrevistaron a 5 personas más que cumplían con ser de uno de los tipos de usuarios antes mencionados. Para esta fase, todos los entrevistados </w:t>
      </w:r>
      <w:r w:rsidRPr="00BA156B">
        <w:lastRenderedPageBreak/>
        <w:t>fueron encontrados por conveniencia y se dividieron de la siguiente manera por tipo de usuario:</w:t>
      </w:r>
    </w:p>
    <w:p w:rsidR="00694266" w:rsidRPr="00BA156B" w:rsidRDefault="00694266" w:rsidP="00694266">
      <w:pPr>
        <w:pStyle w:val="Texto"/>
        <w:numPr>
          <w:ilvl w:val="0"/>
          <w:numId w:val="32"/>
        </w:numPr>
      </w:pPr>
      <w:r w:rsidRPr="00BA156B">
        <w:t xml:space="preserve">Personal de SUSALUD: 3 entrevistados en total. </w:t>
      </w:r>
    </w:p>
    <w:p w:rsidR="00694266" w:rsidRPr="00BA156B" w:rsidRDefault="00694266" w:rsidP="00694266">
      <w:pPr>
        <w:pStyle w:val="Texto"/>
        <w:numPr>
          <w:ilvl w:val="0"/>
          <w:numId w:val="32"/>
        </w:numPr>
      </w:pPr>
      <w:r w:rsidRPr="00BA156B">
        <w:t>Gestores de IPRESS: 6 entrevistados en total. Todos encontrados por referencia al ser informantes claves.</w:t>
      </w:r>
    </w:p>
    <w:p w:rsidR="00694266" w:rsidRPr="00842BF2" w:rsidRDefault="00694266" w:rsidP="00694266">
      <w:pPr>
        <w:pStyle w:val="Texto"/>
        <w:numPr>
          <w:ilvl w:val="0"/>
          <w:numId w:val="32"/>
        </w:num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694266" w:rsidRPr="00842BF2" w:rsidRDefault="00694266" w:rsidP="00694266">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694266" w:rsidRPr="00842BF2" w:rsidRDefault="00694266" w:rsidP="00694266">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w:t>
      </w:r>
      <w:r w:rsidRPr="00BA156B">
        <w:lastRenderedPageBreak/>
        <w:t>encontrar más personal que estuviera disponible para hacer las pruebas durante el tiempo establecido para ellas. 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 de pantallas ya que todos los usuarios pudieron seguirlo sin ningún problema. Ningún usuario tuvo comentarios acerca de la disposición principal de los elementos en el sistema 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sistema, un chat virtual en tiempo real y estadísticas expandibles. Estas sugerencias fueron tomadas en cuenta, pero no se agregaron en el prototipo debido a que se consideraron como mejoras no fundamentales para lo que se quería evaluar. </w:t>
      </w:r>
    </w:p>
    <w:p w:rsidR="00694266" w:rsidRPr="00842BF2" w:rsidRDefault="00694266" w:rsidP="00694266">
      <w:pPr>
        <w:pStyle w:val="Texto"/>
      </w:pPr>
      <w:r w:rsidRPr="00BA156B">
        <w:t>Viendo los alcances del prototipo se idearon tareas específicas por tipo de usuarios y se les pidió que mostraran como las realizaban, ellas se detallan a continuación:</w:t>
      </w:r>
    </w:p>
    <w:p w:rsidR="00694266" w:rsidRPr="00BA156B" w:rsidRDefault="00694266" w:rsidP="00694266">
      <w:pPr>
        <w:pStyle w:val="Ttulo3"/>
      </w:pPr>
      <w:bookmarkStart w:id="44" w:name="_Toc511166316"/>
      <w:r w:rsidRPr="00BA156B">
        <w:t>Personal de SUSALUD:</w:t>
      </w:r>
      <w:bookmarkEnd w:id="44"/>
      <w:r w:rsidRPr="00BA156B">
        <w:t xml:space="preserve"> </w:t>
      </w:r>
    </w:p>
    <w:p w:rsidR="00694266" w:rsidRPr="00842BF2" w:rsidRDefault="00694266" w:rsidP="00694266">
      <w:pPr>
        <w:pStyle w:val="Texto"/>
        <w:numPr>
          <w:ilvl w:val="0"/>
          <w:numId w:val="33"/>
        </w:numPr>
      </w:pPr>
      <w:r w:rsidRPr="00842BF2">
        <w:t xml:space="preserve">Le han mandado a averiguar sobre la cantidad de reclamos del tipo de Historia Clínica que se encuentran siendo revisados actualmente. Utilizando la herramienta dada, donde encontraría dicha información. </w:t>
      </w:r>
    </w:p>
    <w:p w:rsidR="00694266" w:rsidRPr="00842BF2" w:rsidRDefault="00694266" w:rsidP="00694266">
      <w:pPr>
        <w:pStyle w:val="Texto"/>
        <w:numPr>
          <w:ilvl w:val="0"/>
          <w:numId w:val="33"/>
        </w:numPr>
      </w:pPr>
      <w:r w:rsidRPr="00842BF2">
        <w:t xml:space="preserve">¿Y si le pidieran gráficos sobre lo mismo? </w:t>
      </w:r>
    </w:p>
    <w:p w:rsidR="00694266" w:rsidRPr="00842BF2" w:rsidRDefault="00694266" w:rsidP="00694266">
      <w:pPr>
        <w:pStyle w:val="Texto"/>
        <w:numPr>
          <w:ilvl w:val="0"/>
          <w:numId w:val="33"/>
        </w:numPr>
      </w:pPr>
      <w:r>
        <w:lastRenderedPageBreak/>
        <w:t>Le piden que averigüe cuá</w:t>
      </w:r>
      <w:r w:rsidRPr="00842BF2">
        <w:t xml:space="preserve">ntos reclamos han sido solucionados en lo que va del año. Utilizando la herramienta, ¿dónde encontraría dicha información? </w:t>
      </w:r>
    </w:p>
    <w:p w:rsidR="00694266" w:rsidRPr="00842BF2" w:rsidRDefault="00694266" w:rsidP="00694266">
      <w:pPr>
        <w:pStyle w:val="Texto"/>
        <w:numPr>
          <w:ilvl w:val="0"/>
          <w:numId w:val="33"/>
        </w:numPr>
      </w:pPr>
      <w:r w:rsidRPr="00842BF2">
        <w:t>Desea poder colocar un nuevo paso hacia la resolución de una solicitud que se encuentra actualmente siendo revisada. Utilizando la herramienta, ¿dónde añadiría esta información?</w:t>
      </w:r>
    </w:p>
    <w:p w:rsidR="00694266" w:rsidRPr="00BA156B" w:rsidRDefault="00694266" w:rsidP="00694266">
      <w:pPr>
        <w:pStyle w:val="Ttulo3"/>
      </w:pPr>
      <w:bookmarkStart w:id="45" w:name="_Toc511166317"/>
      <w:r w:rsidRPr="00BA156B">
        <w:t>Gestores de IPRESS:</w:t>
      </w:r>
      <w:bookmarkEnd w:id="45"/>
    </w:p>
    <w:p w:rsidR="00694266" w:rsidRPr="00BA156B" w:rsidRDefault="00694266" w:rsidP="00694266">
      <w:pPr>
        <w:pStyle w:val="Texto"/>
        <w:numPr>
          <w:ilvl w:val="0"/>
          <w:numId w:val="3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694266" w:rsidRPr="00BA156B" w:rsidRDefault="00694266" w:rsidP="00694266">
      <w:pPr>
        <w:pStyle w:val="Texto"/>
        <w:numPr>
          <w:ilvl w:val="0"/>
          <w:numId w:val="34"/>
        </w:numPr>
      </w:pPr>
      <w:r w:rsidRPr="00BA156B">
        <w:t>Le han encargado averiguar cuál es el reclamo más recurrente dentro de su IPRESS ¿Utilizando este aplicativo, donde encontraría dicha información?</w:t>
      </w:r>
    </w:p>
    <w:p w:rsidR="00694266" w:rsidRPr="00BA156B" w:rsidRDefault="00694266" w:rsidP="00694266">
      <w:pPr>
        <w:pStyle w:val="Ttulo3"/>
      </w:pPr>
      <w:bookmarkStart w:id="46" w:name="_Toc511166318"/>
      <w:r w:rsidRPr="00BA156B">
        <w:t>Ciudadanos:</w:t>
      </w:r>
      <w:bookmarkEnd w:id="46"/>
    </w:p>
    <w:p w:rsidR="00694266" w:rsidRPr="00BA156B" w:rsidRDefault="00694266" w:rsidP="00694266">
      <w:pPr>
        <w:pStyle w:val="Texto"/>
        <w:numPr>
          <w:ilvl w:val="0"/>
          <w:numId w:val="3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694266" w:rsidRPr="00842BF2" w:rsidRDefault="00694266" w:rsidP="00694266">
      <w:pPr>
        <w:pStyle w:val="Texto"/>
        <w:numPr>
          <w:ilvl w:val="0"/>
          <w:numId w:val="35"/>
        </w:numPr>
      </w:pPr>
      <w:r w:rsidRPr="00BA156B">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694266" w:rsidRPr="00842BF2" w:rsidRDefault="00694266" w:rsidP="00694266">
      <w:pPr>
        <w:pStyle w:val="Texto"/>
      </w:pPr>
      <w:r w:rsidRPr="00BA156B">
        <w:lastRenderedPageBreak/>
        <w:t>Acerca ellas, el 87.5%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694266" w:rsidRPr="00842BF2" w:rsidRDefault="00694266" w:rsidP="00694266">
      <w:pPr>
        <w:pStyle w:val="Texto"/>
      </w:pPr>
      <w:r w:rsidRPr="00BA156B">
        <w:t xml:space="preserve">Durante las pruebas, la aceptación que se pudo observar sobre el prototipo del sistema planteado fue mayoritaria. 12 de los 15 entrevistados expresaron que encontraban al prototipo como ‘interesante’, ‘bien hecho’ y ‘amigable’. Los 3 entrevistados restantes no dieron cumplidos al sistema, pero tampoco expresaron descontento con lo mostrado. </w:t>
      </w:r>
    </w:p>
    <w:p w:rsidR="00694266" w:rsidRPr="00842BF2" w:rsidRDefault="00694266" w:rsidP="00694266">
      <w:pPr>
        <w:pStyle w:val="Texto"/>
      </w:pPr>
      <w:r w:rsidRPr="00BA156B">
        <w:t>Adicionalmente, 13 de los usuarios se vieron conformes con que el término de ‘Solicitudes’ en lugar del término ‘Reclamo’ y solo 2 de ellos detallaron que le ven utilidad al sistema solo si sirve para manejar exclusivamente los reclamos. Sobre los estados de estos reclamos, hubo sugerencias de incluir el estado ‘No Solucionable’ debido a que existen reclamos que llegan a IPRESS que no tienen forma inmediata de solución.</w:t>
      </w:r>
    </w:p>
    <w:p w:rsidR="00694266" w:rsidRPr="00842BF2" w:rsidRDefault="00694266" w:rsidP="00694266">
      <w:pPr>
        <w:pStyle w:val="Texto"/>
      </w:pPr>
      <w:r w:rsidRPr="00BA156B">
        <w:t>Finalmente, fueron los gestores de IPRESS los más interesados en el desarrollo de este sistema en algo funcional e inclusive algunos ofrecieron sus instalaciones para realizar pruebas piloto. El personal de SUSALUD vio el sistema útil, pero lo compararon con un sistema que viene siendo desarrollado por ellos desde Setiembre del 2017. Los ciudadanos mostraron una gran aceptación al sistema, pero detallaron que igual tendrían dudas sobre si los gestores de IPRESS revisarían esta información.</w:t>
      </w:r>
    </w:p>
    <w:p w:rsidR="00694266" w:rsidRPr="00842BF2" w:rsidRDefault="00694266" w:rsidP="00694266">
      <w:pPr>
        <w:pStyle w:val="Texto"/>
      </w:pPr>
      <w:r w:rsidRPr="00BA156B">
        <w:t xml:space="preserve">Acerca de la tabla de clasificación de reclamos, se mostró la clasificación realizada a 8 participantes, 5 gestores de IPRESS y 3 personal de SUSALUD. Ellos revisaron la </w:t>
      </w:r>
      <w:r w:rsidRPr="00BA156B">
        <w:lastRenderedPageBreak/>
        <w:t>clasificación dada y no hicieron ningún cambio de organización a pesar de que se les dio la oportunidad de reorganizarlo de la manera que ellos creyeran conveniente. Los dos últimos entrevistado con el rol de personal de SUSALUD comentaron que han venido trabajando en una clasificación nueva y que se encuentra próxima a ser aprobada, es por esto que prefirieron no hacer cambios en la clasificación planteada.</w:t>
      </w:r>
    </w:p>
    <w:p w:rsidR="00694266" w:rsidRPr="00842BF2" w:rsidRDefault="00694266" w:rsidP="00694266">
      <w:pPr>
        <w:pStyle w:val="Ttulo1"/>
      </w:pPr>
      <w:bookmarkStart w:id="47" w:name="_Toc511166319"/>
      <w:r w:rsidRPr="00BA156B">
        <w:lastRenderedPageBreak/>
        <w:t>Discusión</w:t>
      </w:r>
      <w:bookmarkEnd w:id="47"/>
    </w:p>
    <w:p w:rsidR="00694266" w:rsidRPr="00842BF2" w:rsidRDefault="00694266" w:rsidP="00694266">
      <w:pPr>
        <w:pStyle w:val="Texto"/>
      </w:pPr>
      <w:r w:rsidRPr="00BA156B">
        <w:t xml:space="preserve">Este es el primer estudio realizado en Latinoamérica donde se utiliza el UCD para un sistema de información relacionado a la gestión los reclamos en el sector salud. Esta metodología ha mostrado ser necesaria para la implementación de Tecnologías de la Información en el sector salud. </w:t>
      </w:r>
    </w:p>
    <w:p w:rsidR="00694266" w:rsidRPr="00842BF2" w:rsidRDefault="00694266" w:rsidP="00694266">
      <w:pPr>
        <w:pStyle w:val="Texto"/>
      </w:pPr>
      <w:r w:rsidRPr="00BA156B">
        <w:t xml:space="preserve">Luego de las entrevistas de la fase exploratoria, todos los tipos de usuarios encontrados como claves para este estudio resaltaron la importancia y necesidad de contar con una herramienta informática como la propuesta, que agilice la recepción de reclamos y permitiera su gestión y monitoreo. En la literatura se encuentran algunas iniciativas similares tanto en Chile </w:t>
      </w:r>
      <w:r w:rsidRPr="00BA156B">
        <w:fldChar w:fldCharType="begin" w:fldLock="1"/>
      </w:r>
      <w:r w:rsidRPr="00BA156B">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Pr="00BA156B">
        <w:fldChar w:fldCharType="separate"/>
      </w:r>
      <w:r w:rsidRPr="00BA156B">
        <w:rPr>
          <w:noProof/>
        </w:rPr>
        <w:t>(45)</w:t>
      </w:r>
      <w:r w:rsidRPr="00BA156B">
        <w:fldChar w:fldCharType="end"/>
      </w:r>
      <w:r w:rsidRPr="00BA156B">
        <w:t xml:space="preserve"> como en Colombia </w:t>
      </w:r>
      <w:r w:rsidRPr="00BA156B">
        <w:fldChar w:fldCharType="begin" w:fldLock="1"/>
      </w:r>
      <w:r w:rsidRPr="00BA156B">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Pr="00BA156B">
        <w:fldChar w:fldCharType="separate"/>
      </w:r>
      <w:r w:rsidRPr="00BA156B">
        <w:rPr>
          <w:noProof/>
        </w:rPr>
        <w:t>(46)</w:t>
      </w:r>
      <w:r w:rsidRPr="00BA156B">
        <w:fldChar w:fldCharType="end"/>
      </w:r>
      <w:r w:rsidRPr="00BA156B">
        <w:t>. Estas herramientas informáticas presentaban un formulario para el ingreso de reclamos similar al propuesto, solo sin la separación por tipo de solicitud. Sin embargo, no queda claro si se utilizó la metodología UCD para su creación ni queda claro si los gestores tienen acceso a esta información.</w:t>
      </w:r>
    </w:p>
    <w:p w:rsidR="00694266" w:rsidRPr="00842BF2" w:rsidRDefault="00694266" w:rsidP="00694266">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rsidRPr="00BA156B">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sidRPr="00BA156B">
        <w:fldChar w:fldCharType="separate"/>
      </w:r>
      <w:r w:rsidRPr="00BA156B">
        <w:rPr>
          <w:noProof/>
        </w:rPr>
        <w:t>(47)</w:t>
      </w:r>
      <w:r w:rsidRPr="00BA156B">
        <w:fldChar w:fldCharType="end"/>
      </w:r>
      <w:r w:rsidRPr="00BA156B">
        <w:t xml:space="preserve">, para evitar frustraciones de sus usuarios </w:t>
      </w:r>
      <w:r w:rsidRPr="00BA156B">
        <w:fldChar w:fldCharType="begin" w:fldLock="1"/>
      </w:r>
      <w:r w:rsidRPr="00BA156B">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Pr="00BA156B">
        <w:fldChar w:fldCharType="separate"/>
      </w:r>
      <w:r w:rsidRPr="00BA156B">
        <w:rPr>
          <w:noProof/>
        </w:rPr>
        <w:t>(48)</w:t>
      </w:r>
      <w:r w:rsidRPr="00BA156B">
        <w:fldChar w:fldCharType="end"/>
      </w:r>
      <w:r>
        <w:t xml:space="preserve"> y có</w:t>
      </w:r>
      <w:r w:rsidRPr="00BA156B">
        <w:t xml:space="preserve">mo puede ayudar en el soporte de decisiones clínicas </w:t>
      </w:r>
      <w:r w:rsidRPr="00BA156B">
        <w:fldChar w:fldCharType="begin" w:fldLock="1"/>
      </w:r>
      <w:r w:rsidRPr="00BA156B">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Pr="00BA156B">
        <w:fldChar w:fldCharType="separate"/>
      </w:r>
      <w:r w:rsidRPr="00BA156B">
        <w:rPr>
          <w:noProof/>
        </w:rPr>
        <w:t>(49)</w:t>
      </w:r>
      <w:r w:rsidRPr="00BA156B">
        <w:fldChar w:fldCharType="end"/>
      </w:r>
      <w:r w:rsidRPr="00BA156B">
        <w:t>.</w:t>
      </w:r>
    </w:p>
    <w:p w:rsidR="00694266" w:rsidRPr="00842BF2" w:rsidRDefault="00694266" w:rsidP="00694266">
      <w:pPr>
        <w:pStyle w:val="Texto"/>
      </w:pPr>
      <w:r w:rsidRPr="00BA156B">
        <w:t xml:space="preserve">Este tipo de sistema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 "citationItems" : [ { "id" : "ITEM-1", "itemData" : { "id" : "ITEM-1", "issued" : { "date-parts" : [ [ "2017" ] ] }, "title" : "Serving Parliament \u2013 Serving Western Australians Ombudsman Western Australia Effective handling of complaints made to your organisation -An Overview", "type" : "article-journal" }, "uris" : [ "http://www.mendeley.com/documents/?uuid=29dadb54-89de-36b3-9f27-5b900f1cd11a" ] } ], "mendeley" : { "formattedCitation" : "(50)", "plainTextFormattedCitation" : "(50)", "previouslyFormattedCitation" : "(53)" }, "properties" : {  }, "schema" : "https://github.com/citation-style-language/schema/raw/master/csl-citation.json" }</w:instrText>
      </w:r>
      <w:r w:rsidRPr="00BA156B">
        <w:fldChar w:fldCharType="separate"/>
      </w:r>
      <w:r w:rsidRPr="00625BCC">
        <w:rPr>
          <w:noProof/>
        </w:rPr>
        <w:t>(50)</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rsidRPr="00BA156B">
        <w:lastRenderedPageBreak/>
        <w:t>sistema propuesto en este proyecto, se construyó basándose en dichos beneficios por lo que el uso de este sistema ayudaría a tener un manejo efectivo de los reclamos. El siguiente paso para garantizarlo es la reorganización del proceso de resolución de los reclamos para que los trabajadores tengan claro el procedimiento a realizarse.</w:t>
      </w:r>
    </w:p>
    <w:p w:rsidR="00694266" w:rsidRPr="00842BF2" w:rsidRDefault="00694266" w:rsidP="00694266">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rsidRPr="00BA156B">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Pr="00BA156B">
        <w:fldChar w:fldCharType="separate"/>
      </w:r>
      <w:r w:rsidRPr="00BA156B">
        <w:rPr>
          <w:noProof/>
        </w:rPr>
        <w:t>(51)</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694266" w:rsidRPr="00842BF2" w:rsidRDefault="00694266" w:rsidP="00694266">
      <w:pPr>
        <w:pStyle w:val="Texto"/>
      </w:pPr>
      <w:r w:rsidRPr="00BA156B">
        <w:t xml:space="preserve">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 ayudaría tremendamente a mejorar los procesos en todos los establecimientos de salud y no solo en donde se generó el reclamo. Esto se refuerza con la existencia de estudios </w:t>
      </w:r>
      <w:r w:rsidRPr="00BA156B">
        <w:fldChar w:fldCharType="begin" w:fldLock="1"/>
      </w:r>
      <w:r>
        <w:instrText>ADDIN CSL_CITATION { "citationItems" : [ { "id" : "ITEM-1", "itemData" : { "DOI" : "10.1258/hsmr.2011.011003", "ISBN" : "1758-1044 (Electronic)\\r0951-4848 (Linking)", "ISSN" : "09514848", "PMID" : "21471579", "abstract" : "This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 "author" : [ { "dropping-particle" : "", "family" : "Hsieh", "given" : "Sophie Yahui", "non-dropping-particle" : "", "parse-names" : false, "suffix" : "" } ], "container-title" : "Health Services Management Research", "id" : "ITEM-1", "issue" : "2", "issued" : { "date-parts" : [ [ "2011" ] ] }, "page" : "91-95", "title" : "Healthcare complaints handling systems: A comparison between Britain, Australia and Taiwan", "type" : "article-journal", "volume" : "24" }, "uris" : [ "http://www.mendeley.com/documents/?uuid=e44b7604-b550-4c1c-abab-466f06658052" ] } ], "mendeley" : { "formattedCitation" : "(52)", "plainTextFormattedCitation" : "(52)", "previouslyFormattedCitation" : "(54)" }, "properties" : {  }, "schema" : "https://github.com/citation-style-language/schema/raw/master/csl-citation.json" }</w:instrText>
      </w:r>
      <w:r w:rsidRPr="00BA156B">
        <w:fldChar w:fldCharType="separate"/>
      </w:r>
      <w:r w:rsidRPr="00625BCC">
        <w:rPr>
          <w:noProof/>
        </w:rPr>
        <w:t>(52)</w:t>
      </w:r>
      <w:r w:rsidRPr="00BA156B">
        <w:fldChar w:fldCharType="end"/>
      </w:r>
      <w:r w:rsidRPr="00BA156B">
        <w:t xml:space="preserve"> donde mencionan 3 países donde se utiliza alguna forma de control local </w:t>
      </w:r>
      <w:r w:rsidRPr="00BA156B">
        <w:lastRenderedPageBreak/>
        <w:t xml:space="preserve">para mejorar la calidad de atención en salud, sugiriendo la necesidad de una reorganización para lograr una mejora sustancial en la calidad del sistema de salud. </w:t>
      </w:r>
    </w:p>
    <w:p w:rsidR="00694266" w:rsidRPr="00BA156B" w:rsidRDefault="00694266" w:rsidP="00694266">
      <w:pPr>
        <w:pStyle w:val="Ttulo2"/>
        <w:numPr>
          <w:ilvl w:val="0"/>
          <w:numId w:val="10"/>
        </w:numPr>
        <w:rPr>
          <w:lang w:val="es-PE"/>
        </w:rPr>
      </w:pPr>
      <w:bookmarkStart w:id="48" w:name="_Toc511166320"/>
      <w:r w:rsidRPr="00BA156B">
        <w:rPr>
          <w:lang w:val="es-PE"/>
        </w:rPr>
        <w:t>De los hallazgos en la fase exploratoria</w:t>
      </w:r>
      <w:bookmarkEnd w:id="48"/>
    </w:p>
    <w:p w:rsidR="00694266" w:rsidRPr="00842BF2" w:rsidRDefault="00694266" w:rsidP="00694266">
      <w:pPr>
        <w:pStyle w:val="Texto"/>
      </w:pPr>
      <w:r w:rsidRPr="00BA156B">
        <w:t xml:space="preserve">Al finalizar las entrevistas de la fase exploratoria, se encontraron datos interesantes que brindaron los distintos tipos de usuarios entrevistados. </w:t>
      </w:r>
    </w:p>
    <w:p w:rsidR="00694266" w:rsidRPr="00842BF2" w:rsidRDefault="00694266" w:rsidP="00694266">
      <w:pPr>
        <w:pStyle w:val="Texto"/>
      </w:pPr>
      <w:r w:rsidRPr="00BA156B">
        <w:t xml:space="preserve">Según la normativa vigente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694266" w:rsidRPr="00842BF2" w:rsidRDefault="00694266" w:rsidP="00694266">
      <w:pPr>
        <w:pStyle w:val="Texto"/>
      </w:pPr>
      <w:r w:rsidRPr="00BA156B">
        <w:t xml:space="preserve">Tanto el personal de SUSALUD como gestores de IPRESS resaltaron la importancia de los reclamos. Sin embargo, llama la atención que el personal de SUSALUD pensarán que los gestores no apreciaban la riqueza de la información de los reclamos y que los gestores pensaran lo mismo de los prestadores de salud. </w:t>
      </w:r>
      <w:r w:rsidRPr="006D06B4">
        <w:t>Esto 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w:t>
      </w:r>
      <w:r w:rsidRPr="00BA156B">
        <w:lastRenderedPageBreak/>
        <w:t xml:space="preserve">la importancia de los reclamos para poder lograr que el sistema recaude información valiosa que pueda traducirse en proyectos de mejora. Sin esta capacitación permanente, el sistema no será capaz de recopilar información valiosa ya que todos los actores necesitan estar de acuerdo con la importancia de los reclamos. Adicionalmente, resaltaron que para que esta herramienta necesitaría mucha difusión para que tenga éxito. </w:t>
      </w:r>
    </w:p>
    <w:p w:rsidR="00694266" w:rsidRPr="00842BF2" w:rsidRDefault="00694266" w:rsidP="00694266">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vidas humanas no corrieran peligro </w:t>
      </w:r>
      <w:r w:rsidRPr="00BA156B">
        <w:fldChar w:fldCharType="begin" w:fldLock="1"/>
      </w:r>
      <w: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"(53)", "plainTextFormattedCitation" : "(53)", "previouslyFormattedCitation" : "(50)" }, "properties" : {  }, "schema" : "https://github.com/citation-style-language/schema/raw/master/csl-citation.json" }</w:instrText>
      </w:r>
      <w:r w:rsidRPr="00BA156B">
        <w:fldChar w:fldCharType="separate"/>
      </w:r>
      <w:r w:rsidRPr="00625BCC">
        <w:rPr>
          <w:noProof/>
        </w:rPr>
        <w:t>(53)</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694266" w:rsidRPr="00842BF2" w:rsidRDefault="00694266" w:rsidP="00694266">
      <w:pPr>
        <w:pStyle w:val="Texto"/>
      </w:pPr>
      <w:r w:rsidRPr="00BA156B">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xml:space="preserve">. </w:t>
      </w:r>
    </w:p>
    <w:p w:rsidR="00694266" w:rsidRPr="00842BF2" w:rsidRDefault="00694266" w:rsidP="00694266">
      <w:pPr>
        <w:pStyle w:val="Texto"/>
      </w:pPr>
      <w:r w:rsidRPr="00BA156B">
        <w:lastRenderedPageBreak/>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rsidRPr="00BA156B">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Pr="00BA156B">
        <w:fldChar w:fldCharType="separate"/>
      </w:r>
      <w:r w:rsidRPr="00BA156B">
        <w:rPr>
          <w:noProof/>
        </w:rPr>
        <w:t>(51)</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694266" w:rsidRPr="00842BF2" w:rsidRDefault="00694266" w:rsidP="00694266">
      <w:pPr>
        <w:pStyle w:val="Texto"/>
      </w:pPr>
      <w:r w:rsidRPr="00BA156B">
        <w:t>En el tema de educación sobre los reclamos de los ciudadanos, los gestores dijeron que tenían problemas ya que varios ciudadanos presentan quejas en IPRESS a la</w:t>
      </w:r>
      <w:r>
        <w:t>s 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694266" w:rsidRPr="00842BF2" w:rsidRDefault="00694266" w:rsidP="00694266">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Sin embargo, ninguno de los ciudadanos lo menciono, esto puede deberse a que los ciudadanos entrevistados fueron encontrados en establecimientos de salud grandes, pero también podría deberse a que no existe temor a manifestarse y expresar su punto de vista </w:t>
      </w:r>
      <w:r w:rsidRPr="00BA156B">
        <w:lastRenderedPageBreak/>
        <w:t>cuando sus expectativas no están siendo cumplidas. Esta identificación es preferible ya que, sin ella, se dificulta el proceso de investigación realizado por las IPRESS.</w:t>
      </w:r>
    </w:p>
    <w:p w:rsidR="00694266" w:rsidRPr="00842BF2" w:rsidRDefault="00694266" w:rsidP="00694266">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ubicación y los derechos en salud del ciudadano. Este problema muestra que se necesita una reestructuración en todo el proceso de gestión de reclamos ya que se puede ver fácilmente que el actual proceso, no se encuentra optimizado. </w:t>
      </w:r>
    </w:p>
    <w:p w:rsidR="00694266" w:rsidRPr="00862EA1" w:rsidRDefault="00694266" w:rsidP="00694266">
      <w:pPr>
        <w:pStyle w:val="Texto"/>
      </w:pPr>
      <w:r w:rsidRPr="00BA156B">
        <w:t>Finalmente, la mayor preocupación de los ciudadanos es que sienten que, aunque se cuente con este sistema,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694266" w:rsidRPr="00BA156B" w:rsidRDefault="00694266" w:rsidP="00694266">
      <w:pPr>
        <w:pStyle w:val="Ttulo2"/>
        <w:rPr>
          <w:lang w:val="es-PE"/>
        </w:rPr>
      </w:pPr>
      <w:bookmarkStart w:id="49" w:name="_Toc511166321"/>
      <w:r w:rsidRPr="00BA156B">
        <w:rPr>
          <w:lang w:val="es-PE"/>
        </w:rPr>
        <w:t>De los hallazgos de la fase de prueba</w:t>
      </w:r>
      <w:bookmarkEnd w:id="49"/>
    </w:p>
    <w:p w:rsidR="00694266" w:rsidRPr="00862EA1" w:rsidRDefault="00694266" w:rsidP="00694266">
      <w:pPr>
        <w:pStyle w:val="Texto"/>
      </w:pPr>
      <w:r w:rsidRPr="00BA156B">
        <w:t xml:space="preserve">Ya que este prototipo fue creado siguiendo las tendencias de diseño junto con los principios heurísticos, la mayoría de elementos planteados resultaron útiles para los usuarios testeados y no se encontraron cambios muy grandes para realizarse en el </w:t>
      </w:r>
      <w:r w:rsidRPr="00BA156B">
        <w:lastRenderedPageBreak/>
        <w:t>prototipo. Esto prueba de que la investigación de usuarios realiza</w:t>
      </w:r>
      <w:r>
        <w:t>da en la primera etapa, recopiló</w:t>
      </w:r>
      <w:r w:rsidRPr="00BA156B">
        <w:t xml:space="preserve"> correctamente las necesidades de los usuarios y estos fueron adecuadamente plasmados en los requerimientos del sistema.</w:t>
      </w:r>
    </w:p>
    <w:p w:rsidR="00694266" w:rsidRPr="00862EA1" w:rsidRDefault="00694266" w:rsidP="00694266">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relacionándolo como un gran foro de reclamos donde no tiene participación la IPRESS. </w:t>
      </w:r>
    </w:p>
    <w:p w:rsidR="00694266" w:rsidRPr="00862EA1" w:rsidRDefault="00694266" w:rsidP="00694266">
      <w:pPr>
        <w:pStyle w:val="Texto"/>
      </w:pPr>
      <w:r w:rsidRPr="00BA156B">
        <w:t>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sistema, porque da a entender que no es capaz de resolver los inconvenientes ocurridos. No sería necesaria la creación de este estado si es que se utilizara este sistema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694266" w:rsidRPr="00862EA1" w:rsidRDefault="00694266" w:rsidP="00694266">
      <w:pPr>
        <w:pStyle w:val="Texto"/>
      </w:pPr>
      <w:r w:rsidRPr="00BA156B">
        <w:t>Una de las grandes limitantes de este estudio el número de iteraciones realizadas. Idealmente se deberían tener la misma cantidad de</w:t>
      </w:r>
      <w:r w:rsidR="0004091E">
        <w:t xml:space="preserve"> iteraciones</w:t>
      </w:r>
      <w:r w:rsidRPr="00BA156B">
        <w:t xml:space="preserve"> para todos los tipos de usuarios </w:t>
      </w:r>
      <w:r w:rsidRPr="00BA156B">
        <w:fldChar w:fldCharType="begin" w:fldLock="1"/>
      </w:r>
      <w: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"(54)", "plainTextFormattedCitation" : "(54)", "previouslyFormattedCitation" : "(52)" }, "properties" : {  }, "schema" : "https://github.com/citation-style-language/schema/raw/master/csl-citation.json" }</w:instrText>
      </w:r>
      <w:r w:rsidRPr="00BA156B">
        <w:fldChar w:fldCharType="separate"/>
      </w:r>
      <w:r w:rsidRPr="00625BCC">
        <w:rPr>
          <w:noProof/>
        </w:rPr>
        <w:t>(54)</w:t>
      </w:r>
      <w:r w:rsidRPr="00BA156B">
        <w:fldChar w:fldCharType="end"/>
      </w:r>
      <w:r w:rsidRPr="00BA156B">
        <w:t xml:space="preserve">, pero esto no fue posible debido a la poca respuesta del personal de </w:t>
      </w:r>
      <w:r w:rsidRPr="00BA156B">
        <w:lastRenderedPageBreak/>
        <w:t>SUSALUD. Es por esto que se itero 2 veces en las pantallas presentad</w:t>
      </w:r>
      <w:r>
        <w:t>as para ciudadanos y gestores má</w:t>
      </w:r>
      <w:r w:rsidRPr="00BA156B">
        <w:t>s solo una vez para el personal de SUSALUD.</w:t>
      </w:r>
    </w:p>
    <w:p w:rsidR="00694266" w:rsidRPr="00862EA1" w:rsidRDefault="00694266" w:rsidP="00694266">
      <w:pPr>
        <w:pStyle w:val="Ttulo1"/>
      </w:pPr>
      <w:bookmarkStart w:id="50" w:name="_Toc511166322"/>
      <w:r w:rsidRPr="00BA156B">
        <w:lastRenderedPageBreak/>
        <w:t>Conclusiones</w:t>
      </w:r>
      <w:bookmarkEnd w:id="50"/>
    </w:p>
    <w:p w:rsidR="00694266" w:rsidRPr="00862EA1" w:rsidRDefault="00694266" w:rsidP="00694266">
      <w:pPr>
        <w:pStyle w:val="Texto"/>
      </w:pPr>
      <w:r w:rsidRPr="00BA156B">
        <w:t>De este estudio demostró la utilidad del UCD para la creación de un sistema de gestión de reclamos, lográndose un sistema accesible y centrado en 3 tipos de usuarios, los cuales lo encontraron simple y sencillo de entender.</w:t>
      </w:r>
    </w:p>
    <w:p w:rsidR="00694266" w:rsidRPr="00862EA1" w:rsidRDefault="00694266" w:rsidP="00694266">
      <w:pPr>
        <w:pStyle w:val="Texto"/>
      </w:pPr>
      <w:r w:rsidRPr="00BA156B">
        <w:t xml:space="preserve">La metodología UCD permitió encontrar 12 objetivos para los 3 tipos de usuarios, 6 para SUSALUD, 2 para gestores y 4 para ciudadanos. Asimismo, permitió encontrar 12 dificultades para ellos, 5 para SUSALUD, 5 para gestores y 2 para ciudadanos. </w:t>
      </w:r>
    </w:p>
    <w:p w:rsidR="00694266" w:rsidRPr="00862EA1" w:rsidRDefault="00694266" w:rsidP="00694266">
      <w:pPr>
        <w:pStyle w:val="Texto"/>
      </w:pPr>
      <w:r w:rsidRPr="00BA156B">
        <w:t xml:space="preserve">La metodología de </w:t>
      </w:r>
      <w:r>
        <w:t>‘</w:t>
      </w:r>
      <w:proofErr w:type="spellStart"/>
      <w:r w:rsidRPr="00160297">
        <w:t>Card</w:t>
      </w:r>
      <w:proofErr w:type="spellEnd"/>
      <w:r w:rsidRPr="00160297">
        <w:t xml:space="preserve"> </w:t>
      </w:r>
      <w:proofErr w:type="spellStart"/>
      <w:r w:rsidRPr="00160297">
        <w:t>Sorting</w:t>
      </w:r>
      <w:proofErr w:type="spellEnd"/>
      <w:r w:rsidRPr="00160297">
        <w:t xml:space="preserve"> </w:t>
      </w:r>
      <w:proofErr w:type="spellStart"/>
      <w:r w:rsidRPr="00160297">
        <w:t>Modified</w:t>
      </w:r>
      <w:proofErr w:type="spellEnd"/>
      <w:r w:rsidRPr="00160297">
        <w:t xml:space="preserve"> Delphi’</w:t>
      </w:r>
      <w:r w:rsidRPr="00BA156B">
        <w:t xml:space="preserve"> permitió clasificar los reclamos en</w:t>
      </w:r>
      <w:r>
        <w:t xml:space="preserve"> </w:t>
      </w:r>
      <w:r w:rsidRPr="00BA156B">
        <w:t>10 categoría</w:t>
      </w:r>
      <w:r w:rsidR="00A22252">
        <w:t>s de reclamos con un total de 46</w:t>
      </w:r>
      <w:r w:rsidRPr="00BA156B">
        <w:t xml:space="preserve"> ítems. El método de </w:t>
      </w:r>
      <w:r>
        <w:t>‘</w:t>
      </w:r>
      <w:proofErr w:type="spellStart"/>
      <w:r w:rsidRPr="00160297">
        <w:t>Think-Aloud</w:t>
      </w:r>
      <w:proofErr w:type="spellEnd"/>
      <w:r w:rsidRPr="00160297">
        <w:t>’</w:t>
      </w:r>
      <w:r w:rsidRPr="00BA156B">
        <w:t xml:space="preserve"> permitió evaluar con éxito el prototipo, además de encontrar inconvenientes para que fueran corregidos antes de la propuesta final.</w:t>
      </w:r>
    </w:p>
    <w:p w:rsidR="00694266" w:rsidRPr="00862EA1" w:rsidRDefault="00694266" w:rsidP="00694266">
      <w:pPr>
        <w:pStyle w:val="Texto"/>
      </w:pPr>
      <w:r w:rsidRPr="00BA156B">
        <w:t>Finalmente, se pudo ver el interés de parte de todos los tipos de usuarios considerados en este estudio para la implementación de un sistema de información que permita recibir y manejar adecuadamente los reclamos de parte de los usuarios. Esto va de la mano con el interés de gestores en encontrar problemas y fallas que se estén suscitando en la IPRESS</w:t>
      </w:r>
    </w:p>
    <w:p w:rsidR="00694266" w:rsidRPr="00862EA1" w:rsidRDefault="00694266" w:rsidP="00694266">
      <w:pPr>
        <w:pStyle w:val="Ttulo1"/>
      </w:pPr>
      <w:bookmarkStart w:id="51" w:name="_Toc511166323"/>
      <w:r w:rsidRPr="00BA156B">
        <w:lastRenderedPageBreak/>
        <w:t>Recomendaciones</w:t>
      </w:r>
      <w:bookmarkEnd w:id="51"/>
    </w:p>
    <w:p w:rsidR="00694266" w:rsidRPr="00862EA1" w:rsidRDefault="00694266" w:rsidP="00694266">
      <w:pPr>
        <w:pStyle w:val="Texto"/>
      </w:pPr>
      <w:r w:rsidRPr="00BA156B">
        <w:t xml:space="preserve">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comparado con el actual manejo de reclamos. En dichos estudios debería incluirse el tipo de usuario de las IAFAS ya que bastante problemática reside en las aseguradoras y sus planes de cobertura. </w:t>
      </w:r>
    </w:p>
    <w:p w:rsidR="00694266" w:rsidRPr="00862EA1" w:rsidRDefault="00694266" w:rsidP="00694266">
      <w:pPr>
        <w:pStyle w:val="Texto"/>
      </w:pPr>
      <w:r w:rsidRPr="00BA156B">
        <w:t>Así mismo, una participación más activa del MINSA es necesaria para dar a conocer los derechos ciudadanos en salud.</w:t>
      </w:r>
    </w:p>
    <w:p w:rsidR="00694266" w:rsidRPr="00862EA1" w:rsidRDefault="00694266" w:rsidP="00694266">
      <w:pPr>
        <w:pStyle w:val="Texto"/>
      </w:pPr>
      <w:r w:rsidRPr="00BA156B">
        <w:t>Finalmente, de implementarse esta herramienta informática, debe ser lanzada en dos fases. La primera fase solo permitiría el acceso a gestores de IPRESS y a personal de SUSALUD; y la segunda fase permitiría el acceso a ciudadanos. Esta separación de fases permitiría a todos los usuarios poder acostumbrarse al sistema,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p>
    <w:p w:rsidR="00694266" w:rsidRPr="00862EA1" w:rsidRDefault="00694266" w:rsidP="00694266">
      <w:pPr>
        <w:pStyle w:val="Ttulo1"/>
      </w:pPr>
      <w:bookmarkStart w:id="52" w:name="_Toc511166324"/>
      <w:r w:rsidRPr="00BA156B">
        <w:lastRenderedPageBreak/>
        <w:t>Referencias bibliográficas</w:t>
      </w:r>
      <w:bookmarkEnd w:id="52"/>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BA156B">
        <w:rPr>
          <w:rFonts w:cs="Times New Roman"/>
          <w:lang w:val="es-PE"/>
        </w:rPr>
        <w:fldChar w:fldCharType="begin" w:fldLock="1"/>
      </w:r>
      <w:r w:rsidRPr="00BA156B">
        <w:rPr>
          <w:rFonts w:cs="Times New Roman"/>
          <w:lang w:val="es-PE"/>
        </w:rPr>
        <w:instrText xml:space="preserve">ADDIN Mendeley Bibliography CSL_BIBLIOGRAPHY </w:instrText>
      </w:r>
      <w:r w:rsidRPr="00BA156B">
        <w:rPr>
          <w:rFonts w:cs="Times New Roman"/>
          <w:lang w:val="es-PE"/>
        </w:rPr>
        <w:fldChar w:fldCharType="separate"/>
      </w:r>
      <w:r w:rsidRPr="00625BCC">
        <w:rPr>
          <w:rFonts w:cs="Times New Roman"/>
          <w:noProof/>
        </w:rPr>
        <w:t xml:space="preserve">1. </w:t>
      </w:r>
      <w:r w:rsidRPr="00625BCC">
        <w:rPr>
          <w:rFonts w:cs="Times New Roman"/>
          <w:noProof/>
        </w:rPr>
        <w:tab/>
        <w:t xml:space="preserve">Orozco M. Garantia_Calidad_Seguridad_Paciente-CIES-Miguel_Orozco. </w:t>
      </w:r>
      <w:r w:rsidRPr="00625BCC">
        <w:rPr>
          <w:rFonts w:cs="Times New Roman"/>
          <w:noProof/>
          <w:lang w:val="en-US"/>
        </w:rPr>
        <w:t xml:space="preserve">2009. p. 50.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 </w:t>
      </w:r>
      <w:r w:rsidRPr="00625BCC">
        <w:rPr>
          <w:rFonts w:cs="Times New Roman"/>
          <w:noProof/>
          <w:lang w:val="en-US"/>
        </w:rPr>
        <w:tab/>
        <w:t xml:space="preserve">Oliver RL. An Investigation of the Interrelationship Between Consumer (Dis) Satisfaction and Complaint Reports. Adv Consum Res. 1987;14(1):218–222. 5p. 1 Diagram.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 </w:t>
      </w:r>
      <w:r w:rsidRPr="00625BCC">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4. </w:t>
      </w:r>
      <w:r w:rsidRPr="00625BCC">
        <w:rPr>
          <w:rFonts w:cs="Times New Roman"/>
          <w:noProof/>
          <w:lang w:val="en-US"/>
        </w:rPr>
        <w:tab/>
        <w:t xml:space="preserve">cms.gov. The HCAHPS Survey – Frequently Asked Questions. Centers for Medicare and Medicaid. </w:t>
      </w:r>
      <w:r w:rsidRPr="00625BCC">
        <w:rPr>
          <w:rFonts w:cs="Times New Roman"/>
          <w:noProof/>
        </w:rPr>
        <w:t xml:space="preserve">2016;1–6.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5. </w:t>
      </w:r>
      <w:r w:rsidRPr="00625BCC">
        <w:rPr>
          <w:rFonts w:cs="Times New Roman"/>
          <w:noProof/>
        </w:rPr>
        <w:tab/>
        <w:t xml:space="preserve">Ministère des affaires sociales et de la santé. Ordonnance no 96-346 du 24 avril 1996 portant réforme de l’hospitalisation publique et privée | Legifrance [Internet]. </w:t>
      </w:r>
      <w:r w:rsidRPr="00625BCC">
        <w:rPr>
          <w:rFonts w:cs="Times New Roman"/>
          <w:noProof/>
          <w:lang w:val="en-US"/>
        </w:rPr>
        <w:t>Available from: https://www.legifrance.gouv.fr/affichTexte.do?cidTexte=JORFTEXT000000742206</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6. </w:t>
      </w:r>
      <w:r w:rsidRPr="00625BCC">
        <w:rPr>
          <w:rFonts w:cs="Times New Roman"/>
          <w:noProof/>
          <w:lang w:val="en-US"/>
        </w:rPr>
        <w:tab/>
        <w:t xml:space="preserve">Schoenfelder T, Klewer J, Kugler J. Determinants of patient satisfaction: A study among 39 hospitals in an in-patient setting in Germany. Int J Qual Heal Care. 2011 Oct;23(5):503–9.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7. </w:t>
      </w:r>
      <w:r w:rsidRPr="00625BCC">
        <w:rPr>
          <w:rFonts w:cs="Times New Roman"/>
          <w:noProof/>
          <w:lang w:val="en-US"/>
        </w:rPr>
        <w:tab/>
        <w:t xml:space="preserve">Department of Health. The NHS Plan: a plan for investment, a plan for reform. </w:t>
      </w:r>
      <w:r w:rsidRPr="00625BCC">
        <w:rPr>
          <w:rFonts w:cs="Times New Roman"/>
          <w:noProof/>
        </w:rPr>
        <w:t xml:space="preserve">C 4818I. 2000;Cm 4818-I:144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8. </w:t>
      </w:r>
      <w:r w:rsidRPr="00625BCC">
        <w:rPr>
          <w:rFonts w:cs="Times New Roman"/>
          <w:noProof/>
        </w:rPr>
        <w:tab/>
        <w:t xml:space="preserve">Cubillas JJ, Ramos MI, Feito FR, González JM, Gersol R, Ramos MB. </w:t>
      </w:r>
      <w:r w:rsidRPr="00625BCC">
        <w:rPr>
          <w:rFonts w:cs="Times New Roman"/>
          <w:noProof/>
          <w:lang w:val="en-US"/>
        </w:rPr>
        <w:t xml:space="preserve">[Importance of health CRM in pandemics and health alerts]. Aten Primaria. 2015 May 1;47(5):267–72.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9. </w:t>
      </w:r>
      <w:r w:rsidRPr="00625BCC">
        <w:rPr>
          <w:rFonts w:cs="Times New Roman"/>
          <w:noProof/>
          <w:lang w:val="en-US"/>
        </w:rPr>
        <w:tab/>
        <w:t>Notes on User Centered Design Process (UCD) [Internet]. [cited 2017 May 24]. Available from: https://www.w3.org/WAI/redesign/ucd</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10. </w:t>
      </w:r>
      <w:r w:rsidRPr="00625BCC">
        <w:rPr>
          <w:rFonts w:cs="Times New Roman"/>
          <w:noProof/>
          <w:lang w:val="en-US"/>
        </w:rPr>
        <w:tab/>
        <w:t xml:space="preserve">International Organization for Standardization. ISO 9241-210: Ergonomics of human–system interaction - Human-centred design for interactive systems. Int Organ Stand. 2010;2010:32.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11. </w:t>
      </w:r>
      <w:r w:rsidRPr="00625BCC">
        <w:rPr>
          <w:rFonts w:cs="Times New Roman"/>
          <w:noProof/>
          <w:lang w:val="en-US"/>
        </w:rPr>
        <w:tab/>
        <w:t xml:space="preserve">Health Services Review Council. Guide to Complaint Handling in Health Care Services. </w:t>
      </w:r>
      <w:r w:rsidRPr="00625BCC">
        <w:rPr>
          <w:rFonts w:cs="Times New Roman"/>
          <w:noProof/>
        </w:rPr>
        <w:t xml:space="preserve">2005;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12. </w:t>
      </w:r>
      <w:r w:rsidRPr="00625BCC">
        <w:rPr>
          <w:rFonts w:cs="Times New Roman"/>
          <w:noProof/>
        </w:rPr>
        <w:tab/>
        <w:t>Peruano E. DECRETO SUPREMO N</w:t>
      </w:r>
      <w:r w:rsidRPr="00625BCC">
        <w:rPr>
          <w:rFonts w:cs="Times New Roman"/>
          <w:noProof/>
          <w:vertAlign w:val="superscript"/>
        </w:rPr>
        <w:t>o</w:t>
      </w:r>
      <w:r w:rsidRPr="00625BCC">
        <w:rPr>
          <w:rFonts w:cs="Times New Roman"/>
          <w:noProof/>
        </w:rPr>
        <w:t xml:space="preserve"> 030-2016-SA.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13. </w:t>
      </w:r>
      <w:r w:rsidRPr="00625BCC">
        <w:rPr>
          <w:rFonts w:cs="Times New Roman"/>
          <w:noProof/>
        </w:rPr>
        <w:tab/>
        <w:t xml:space="preserve">Susalud: la tecnología digital al servicio de ciudadanos y gestores | Gestion.pe </w:t>
      </w:r>
      <w:r w:rsidRPr="00625BCC">
        <w:rPr>
          <w:rFonts w:cs="Times New Roman"/>
          <w:noProof/>
        </w:rPr>
        <w:lastRenderedPageBreak/>
        <w:t xml:space="preserve">[Internet]. </w:t>
      </w:r>
      <w:r w:rsidRPr="00625BCC">
        <w:rPr>
          <w:rFonts w:cs="Times New Roman"/>
          <w:noProof/>
          <w:lang w:val="en-US"/>
        </w:rPr>
        <w:t>[cited 2017 Dec 16]. Available from: https://gestion.pe/panelg/susalud-tecnologia-digital-al-servicio-ciudadanos-y-gestores-2197181</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14. </w:t>
      </w:r>
      <w:r w:rsidRPr="00625BCC">
        <w:rPr>
          <w:rFonts w:cs="Times New Roman"/>
          <w:noProof/>
          <w:lang w:val="en-US"/>
        </w:rPr>
        <w:tab/>
        <w:t xml:space="preserve">Al-Abri R, Al-Balushi A. Patient satisfaction survey as a tool towards quality improvement. </w:t>
      </w:r>
      <w:r w:rsidRPr="00625BCC">
        <w:rPr>
          <w:rFonts w:cs="Times New Roman"/>
          <w:noProof/>
        </w:rPr>
        <w:t xml:space="preserve">Oman Med J. 2014 Jan;29(1):3–7.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15. </w:t>
      </w:r>
      <w:r w:rsidRPr="00625BCC">
        <w:rPr>
          <w:rFonts w:cs="Times New Roman"/>
          <w:noProof/>
        </w:rPr>
        <w:tab/>
        <w:t xml:space="preserve">Salud DE. ESTÁNDARES DE CALIDAD PARA EL PRIMER NIVEL DE ATENCIÓN EN SALUD. E c p n a s. 2002;1–47.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16. </w:t>
      </w:r>
      <w:r w:rsidRPr="00625BCC">
        <w:rPr>
          <w:rFonts w:cs="Times New Roman"/>
          <w:noProof/>
        </w:rPr>
        <w:tab/>
        <w:t xml:space="preserve">Chang M, Alemán MC, García R, Miranda RJ. Evaluación de la calidad de la atención médica en el subsistema de urgencias del municipio 10 de octubre, 1997. </w:t>
      </w:r>
      <w:r w:rsidRPr="00625BCC">
        <w:rPr>
          <w:rFonts w:cs="Times New Roman"/>
          <w:noProof/>
          <w:lang w:val="en-US"/>
        </w:rPr>
        <w:t xml:space="preserve">Rev Cuba Salud Pública. 2000;24(2):110–6.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17. </w:t>
      </w:r>
      <w:r w:rsidRPr="00625BCC">
        <w:rPr>
          <w:rFonts w:cs="Times New Roman"/>
          <w:noProof/>
          <w:lang w:val="en-US"/>
        </w:rPr>
        <w:tab/>
        <w:t xml:space="preserve">Jenkinson C. Patients’ experiences and satisfaction with health care: results of a questionnaire study of specific aspects of care. Qual Saf Heal Care. 2002 Dec;11(4):335–9.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18. </w:t>
      </w:r>
      <w:r w:rsidRPr="00625BCC">
        <w:rPr>
          <w:rFonts w:cs="Times New Roman"/>
          <w:noProof/>
          <w:lang w:val="en-US"/>
        </w:rPr>
        <w:tab/>
        <w:t xml:space="preserve">Bjertnaes O a., Sjetne IS, Iversen HH. Overall patient satisfaction with hospitals: effects of patient-reported experiences and fulfilment of expectations. BMJ Qual Saf. 2012;21(1):39–46.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19. </w:t>
      </w:r>
      <w:r w:rsidRPr="00625BCC">
        <w:rPr>
          <w:rFonts w:cs="Times New Roman"/>
          <w:noProof/>
          <w:lang w:val="en-US"/>
        </w:rPr>
        <w:tab/>
        <w:t xml:space="preserve">Jackson JL, Chamberlin J, Kroenke K. Predictors of patient satisfaction. </w:t>
      </w:r>
      <w:r w:rsidRPr="00625BCC">
        <w:rPr>
          <w:rFonts w:cs="Times New Roman"/>
          <w:noProof/>
        </w:rPr>
        <w:t xml:space="preserve">Soc Sci Med. 2001;52(4):609–620.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20. </w:t>
      </w:r>
      <w:r w:rsidRPr="00625BCC">
        <w:rPr>
          <w:rFonts w:cs="Times New Roman"/>
          <w:noProof/>
        </w:rPr>
        <w:tab/>
        <w:t xml:space="preserve">EsSalud. Registro Informático de Atención al Asegurado [Internet]. </w:t>
      </w:r>
      <w:r w:rsidRPr="00625BCC">
        <w:rPr>
          <w:rFonts w:cs="Times New Roman"/>
          <w:noProof/>
          <w:lang w:val="en-US"/>
        </w:rPr>
        <w:t>[cited 2016 Aug 16]. Available from: http://ww3.essalud.gob.pe:8080/riid/portal.html</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21. </w:t>
      </w:r>
      <w:r w:rsidRPr="00625BCC">
        <w:rPr>
          <w:rFonts w:cs="Times New Roman"/>
          <w:noProof/>
          <w:lang w:val="en-US"/>
        </w:rPr>
        <w:tab/>
        <w:t>CRM for Small Business - Customer Relationship Management - Act! [Internet]. [cited 2018 Feb 4]. Available from: https://www.act.com/</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22. </w:t>
      </w:r>
      <w:r w:rsidRPr="00625BCC">
        <w:rPr>
          <w:rFonts w:cs="Times New Roman"/>
          <w:noProof/>
          <w:lang w:val="en-US"/>
        </w:rPr>
        <w:tab/>
        <w:t>Qué es CRM: Customer Relationship Management y Software CRM [Internet]. [cited 2018 Feb 4]. Available from: https://www.sumacrm.com/soporte/customer-relationship-management</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23. </w:t>
      </w:r>
      <w:r w:rsidRPr="00625BCC">
        <w:rPr>
          <w:rFonts w:cs="Times New Roman"/>
          <w:noProof/>
          <w:lang w:val="en-US"/>
        </w:rPr>
        <w:tab/>
        <w:t xml:space="preserve">Anshari M, Almunawar MN. Evaluating CRM Implementation in Healthcare Organization. Proc 2011 Int Conf Econ Bus Inf (OCEBI 2011). 2011;2009(Icebi):7–9.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24. </w:t>
      </w:r>
      <w:r w:rsidRPr="00625BCC">
        <w:rPr>
          <w:rFonts w:cs="Times New Roman"/>
          <w:noProof/>
          <w:lang w:val="en-US"/>
        </w:rPr>
        <w:tab/>
        <w:t xml:space="preserve">Noakes Schulze A. User-Centered Design for Information Professionals. Assoc Libr Inf Sci Educ.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25. </w:t>
      </w:r>
      <w:r w:rsidRPr="00625BCC">
        <w:rPr>
          <w:rFonts w:cs="Times New Roman"/>
          <w:noProof/>
          <w:lang w:val="en-US"/>
        </w:rPr>
        <w:tab/>
        <w:t xml:space="preserve">Helander M, Landauer TK, Prabhu P V. Handbook of human-computer interaction. 1997. 1582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26. </w:t>
      </w:r>
      <w:r w:rsidRPr="00625BCC">
        <w:rPr>
          <w:rFonts w:cs="Times New Roman"/>
          <w:noProof/>
          <w:lang w:val="en-US"/>
        </w:rPr>
        <w:tab/>
        <w:t xml:space="preserve">Ghaoui C. Encyclopedia Of Human Computer Interaction. 2006. 1-757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27. </w:t>
      </w:r>
      <w:r w:rsidRPr="00625BCC">
        <w:rPr>
          <w:rFonts w:cs="Times New Roman"/>
          <w:noProof/>
          <w:lang w:val="en-US"/>
        </w:rPr>
        <w:tab/>
        <w:t xml:space="preserve">McLoone HE, Jacobson M, Hegg C, Johnson PW. User-centered design. Work. </w:t>
      </w:r>
      <w:r w:rsidRPr="00625BCC">
        <w:rPr>
          <w:rFonts w:cs="Times New Roman"/>
          <w:noProof/>
          <w:lang w:val="en-US"/>
        </w:rPr>
        <w:lastRenderedPageBreak/>
        <w:t xml:space="preserve">2010;37(4):445–56.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28. </w:t>
      </w:r>
      <w:r w:rsidRPr="00625BCC">
        <w:rPr>
          <w:rFonts w:cs="Times New Roman"/>
          <w:noProof/>
          <w:lang w:val="en-US"/>
        </w:rPr>
        <w:tab/>
        <w:t>Describe the User Centered Design methodology [Internet]. [cited 2017 May 24]. Available from: http://www.modernanalyst.com/Careers/InterviewQuestions/tabid/128/ID/2191/Describe-the-User-Centered-Design-methodology.aspx</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29. </w:t>
      </w:r>
      <w:r w:rsidRPr="00625BCC">
        <w:rPr>
          <w:rFonts w:cs="Times New Roman"/>
          <w:noProof/>
          <w:lang w:val="en-US"/>
        </w:rPr>
        <w:tab/>
        <w:t>HIT Implementation Strategies and User-Centered Design [Internet]. [cited 2017 May 29]. Available from: http://pinnacle-center.com/hit-implementation-strategies-and-user-centered-design/</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30. </w:t>
      </w:r>
      <w:r w:rsidRPr="00625BCC">
        <w:rPr>
          <w:rFonts w:cs="Times New Roman"/>
          <w:noProof/>
          <w:lang w:val="en-US"/>
        </w:rPr>
        <w:tab/>
        <w:t xml:space="preserve">Le T, Reeder B, Yoo D, Aziz R, Thompson HJ, Demiris G. An Evaluation of Wellness Assessment Visualizations for Older Adults. Telemed e-Health. 2015;21(1):9–15.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31. </w:t>
      </w:r>
      <w:r w:rsidRPr="00625BCC">
        <w:rPr>
          <w:rFonts w:cs="Times New Roman"/>
          <w:noProof/>
          <w:lang w:val="en-US"/>
        </w:rPr>
        <w:tab/>
        <w:t xml:space="preserve">De Vito Dabbs A, Myers BA, Mc Curry KR, Dunbar-Jacob J, Hawkins RP, Begey A, et al. User-centered design and interactive health technologies for patients. Comput Inform Nurs. 2009;27(3):175–83.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32. </w:t>
      </w:r>
      <w:r w:rsidRPr="00625BCC">
        <w:rPr>
          <w:rFonts w:cs="Times New Roman"/>
          <w:noProof/>
        </w:rPr>
        <w:tab/>
        <w:t>El Peruano. DECRETO SUPREMO N</w:t>
      </w:r>
      <w:r w:rsidRPr="00625BCC">
        <w:rPr>
          <w:rFonts w:cs="Times New Roman"/>
          <w:noProof/>
          <w:vertAlign w:val="superscript"/>
        </w:rPr>
        <w:t>o</w:t>
      </w:r>
      <w:r w:rsidRPr="00625BCC">
        <w:rPr>
          <w:rFonts w:cs="Times New Roman"/>
          <w:noProof/>
        </w:rPr>
        <w:t xml:space="preserve"> 008-2014-SA. 2014;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33. </w:t>
      </w:r>
      <w:r w:rsidRPr="00625BCC">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34. </w:t>
      </w:r>
      <w:r w:rsidRPr="00625BCC">
        <w:rPr>
          <w:rFonts w:cs="Times New Roman"/>
          <w:noProof/>
        </w:rPr>
        <w:tab/>
        <w:t xml:space="preserve">Seguro Integral de Salud - Microsoft Power BI [Internet]. </w:t>
      </w:r>
      <w:r w:rsidRPr="00625BCC">
        <w:rPr>
          <w:rFonts w:cs="Times New Roman"/>
          <w:noProof/>
          <w:lang w:val="en-US"/>
        </w:rPr>
        <w:t>[cited 2018 Jan 23]. Available from: https://app.powerbi.com/view?r=eyJrIjoiNTljNzlmMTUtM2Y5NS00M2FjLWIwMGUtZmE0MDFhMWI5OGZjIiwidCI6IjZmZTkxN2VlLWQ5OWMtNGJmNy05OGQ1LThhOTUyYTE3NzhjNCIsImMiOjR9</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35. </w:t>
      </w:r>
      <w:r w:rsidRPr="00625BCC">
        <w:rPr>
          <w:rFonts w:cs="Times New Roman"/>
          <w:noProof/>
        </w:rPr>
        <w:tab/>
        <w:t xml:space="preserve">Plataforma de Información SUSALUD [Internet]. </w:t>
      </w:r>
      <w:r w:rsidRPr="00625BCC">
        <w:rPr>
          <w:rFonts w:cs="Times New Roman"/>
          <w:noProof/>
          <w:lang w:val="en-US"/>
        </w:rPr>
        <w:t>[cited 2018 Jan 23]. Available from: http://bi.susalud.gob.pe/QvAJAXZfc/opendoc.htm?document=QV Produccion%2FSIG_SUSALUD.qvw&amp;host=QVS%40srvqlikias&amp;anonymous=true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36. </w:t>
      </w:r>
      <w:r w:rsidRPr="00625BCC">
        <w:rPr>
          <w:rFonts w:cs="Times New Roman"/>
          <w:noProof/>
          <w:lang w:val="en-US"/>
        </w:rPr>
        <w:tab/>
        <w:t>BPM PAC | Consulta [Internet]. [cited 2017 Mar 14]. Available from: http://app17.susalud.gob.pe/formulario_consulta/</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37. </w:t>
      </w:r>
      <w:r w:rsidRPr="00625BCC">
        <w:rPr>
          <w:rFonts w:cs="Times New Roman"/>
          <w:noProof/>
        </w:rPr>
        <w:tab/>
        <w:t xml:space="preserve">SUSALUD CONTIGO - Aplicaciones de Android en Google Play [Internet]. </w:t>
      </w:r>
      <w:r w:rsidRPr="00625BCC">
        <w:rPr>
          <w:rFonts w:cs="Times New Roman"/>
          <w:noProof/>
          <w:lang w:val="en-US"/>
        </w:rPr>
        <w:t>[cited 2017 Mar 14]. Available from: https://play.google.com/store/apps/details?id=pe.gob.susalud.servicio&amp;hl=es</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lastRenderedPageBreak/>
        <w:t xml:space="preserve">38. </w:t>
      </w:r>
      <w:r w:rsidRPr="00625BCC">
        <w:rPr>
          <w:rFonts w:cs="Times New Roman"/>
          <w:noProof/>
        </w:rPr>
        <w:tab/>
        <w:t xml:space="preserve">SUSALUD | MÁS DE 10 MIL USUARIOS UTILIZAN APP SUSALUD CONTIGO [Internet]. </w:t>
      </w:r>
      <w:r w:rsidRPr="00625BCC">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39. </w:t>
      </w:r>
      <w:r w:rsidRPr="00625BCC">
        <w:rPr>
          <w:rFonts w:cs="Times New Roman"/>
          <w:noProof/>
        </w:rPr>
        <w:tab/>
        <w:t>SUSALUD | Mapa Georeferenciado [Internet]. [cited 2018 Mar 14]. Available from: http://mapa.susalud.gob.pe/</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40. </w:t>
      </w:r>
      <w:r w:rsidRPr="00625BCC">
        <w:rPr>
          <w:rFonts w:cs="Times New Roman"/>
          <w:noProof/>
        </w:rPr>
        <w:tab/>
        <w:t xml:space="preserve">Resolución Ministerial 667-2017/MINSA.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41. </w:t>
      </w:r>
      <w:r w:rsidRPr="00625BCC">
        <w:rPr>
          <w:rFonts w:cs="Times New Roman"/>
          <w:noProof/>
        </w:rPr>
        <w:tab/>
        <w:t xml:space="preserve">LEY N° 30150 - Norma Legal Diario Oficial El Peruano [Internet]. </w:t>
      </w:r>
      <w:r w:rsidRPr="00625BCC">
        <w:rPr>
          <w:rFonts w:cs="Times New Roman"/>
          <w:noProof/>
          <w:lang w:val="en-US"/>
        </w:rPr>
        <w:t>[cited 2018 Mar 14]. Available from: http://busquedas.elperuano.pe/normaslegales/aprueban-reglamento-general-para-la-atencion-de-los-reclamos-resolucion-n-160-2011-sunasacd-737790-1/</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42. </w:t>
      </w:r>
      <w:r w:rsidRPr="00625BCC">
        <w:rPr>
          <w:rFonts w:cs="Times New Roman"/>
          <w:noProof/>
          <w:lang w:val="en-US"/>
        </w:rPr>
        <w:tab/>
        <w:t xml:space="preserve">Paul CL. A Modified Delphi Approach to a New Card Sorting Methodology. </w:t>
      </w:r>
      <w:r w:rsidRPr="00625BCC">
        <w:rPr>
          <w:rFonts w:cs="Times New Roman"/>
          <w:noProof/>
        </w:rPr>
        <w:t xml:space="preserve">J Usability Stud. 2008;4(1):7–30.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43. </w:t>
      </w:r>
      <w:r w:rsidRPr="00625BCC">
        <w:rPr>
          <w:rFonts w:cs="Times New Roman"/>
          <w:noProof/>
        </w:rPr>
        <w:tab/>
        <w:t xml:space="preserve">ShowMore - Grabar, cargar y compartir sus vídeos en la web fácilmente [Internet]. </w:t>
      </w:r>
      <w:r w:rsidRPr="00625BCC">
        <w:rPr>
          <w:rFonts w:cs="Times New Roman"/>
          <w:noProof/>
          <w:lang w:val="en-US"/>
        </w:rPr>
        <w:t>[cited 2018 Mar 27]. Available from: https://showmore.com/es/</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44. </w:t>
      </w:r>
      <w:r w:rsidRPr="00625BCC">
        <w:rPr>
          <w:rFonts w:cs="Times New Roman"/>
          <w:noProof/>
          <w:lang w:val="en-US"/>
        </w:rPr>
        <w:tab/>
        <w:t>oTranscribe [Internet]. [cited 2018 Mar 27]. Available from: http://otranscribe.com/</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45. </w:t>
      </w:r>
      <w:r w:rsidRPr="00625BCC">
        <w:rPr>
          <w:rFonts w:cs="Times New Roman"/>
          <w:noProof/>
        </w:rPr>
        <w:tab/>
        <w:t xml:space="preserve">Superintendencia de Salud, Gobierno de Chile - Reclamo contra FONASA o ISAPRES [Internet]. </w:t>
      </w:r>
      <w:r w:rsidRPr="00625BCC">
        <w:rPr>
          <w:rFonts w:cs="Times New Roman"/>
          <w:noProof/>
          <w:lang w:val="en-US"/>
        </w:rPr>
        <w:t>[cited 2018 Mar 27]. Available from: http://www.supersalud.gob.cl/portal/w3-article-7592.html#online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46. </w:t>
      </w:r>
      <w:r w:rsidRPr="00625BCC">
        <w:rPr>
          <w:rFonts w:cs="Times New Roman"/>
          <w:noProof/>
        </w:rPr>
        <w:tab/>
        <w:t xml:space="preserve">Formule su petición, queja, reclamo, sugerencia o denuncia [Internet]. </w:t>
      </w:r>
      <w:r w:rsidRPr="00625BCC">
        <w:rPr>
          <w:rFonts w:cs="Times New Roman"/>
          <w:noProof/>
          <w:lang w:val="en-US"/>
        </w:rPr>
        <w:t>[cited 2018 Mar 27]. Available from: https://www.minsalud.gov.co/atencion/Paginas/Solicitudes-sugerencias-quejas-o-reclamos.aspx</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47. </w:t>
      </w:r>
      <w:r w:rsidRPr="00625BCC">
        <w:rPr>
          <w:rFonts w:cs="Times New Roman"/>
          <w:noProof/>
          <w:lang w:val="en-US"/>
        </w:rPr>
        <w:tab/>
        <w:t xml:space="preserve">Schnall R, Rojas M, Bakken S, Brown W, Carballo-Dieguez A, Carry M, et al. A user-centered model for designing consumer mobile health (mHealth) applications (apps). J Biomed Inform. 2016;60:243–51.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48. </w:t>
      </w:r>
      <w:r w:rsidRPr="00625BCC">
        <w:rPr>
          <w:rFonts w:cs="Times New Roman"/>
          <w:noProof/>
          <w:lang w:val="en-US"/>
        </w:rPr>
        <w:tab/>
        <w:t xml:space="preserve">Opoku-Boateng GA. USER FRUSTRATION IN HIT INTERFACES: EXPLORING PAST HCI RESEARCH FOR A BETTER UNDERSTANDING OF CLINICIANS’ EXPERIENCES. AMIA Annu Symp Proc. 2015;2015:1008–17.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lastRenderedPageBreak/>
        <w:t xml:space="preserve">49. </w:t>
      </w:r>
      <w:r w:rsidRPr="00625BCC">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Vol. 45, Journal of Biomedical Informatics. 2012. p. 1202–16.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50. </w:t>
      </w:r>
      <w:r w:rsidRPr="00625BCC">
        <w:rPr>
          <w:rFonts w:cs="Times New Roman"/>
          <w:noProof/>
          <w:lang w:val="en-US"/>
        </w:rPr>
        <w:tab/>
        <w:t xml:space="preserve">Serving Parliament – Serving Western Australians Ombudsman Western Australia Effective handling of complaints made to your organisation -An Overview. 2017;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51. </w:t>
      </w:r>
      <w:r w:rsidRPr="00625BCC">
        <w:rPr>
          <w:rFonts w:cs="Times New Roman"/>
          <w:noProof/>
          <w:lang w:val="en-US"/>
        </w:rPr>
        <w:tab/>
        <w:t xml:space="preserve">Clwyd A, Hart T. A Review of the NHS Hospitals Complaints System: Putting Patients Back in the Picture. 2013;(October):1–58.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52. </w:t>
      </w:r>
      <w:r w:rsidRPr="00625BCC">
        <w:rPr>
          <w:rFonts w:cs="Times New Roman"/>
          <w:noProof/>
          <w:lang w:val="en-US"/>
        </w:rPr>
        <w:tab/>
        <w:t xml:space="preserve">Hsieh SY. Healthcare complaints handling systems: A comparison between Britain, Australia and Taiwan. </w:t>
      </w:r>
      <w:r w:rsidRPr="00625BCC">
        <w:rPr>
          <w:rFonts w:cs="Times New Roman"/>
          <w:noProof/>
        </w:rPr>
        <w:t xml:space="preserve">Heal Serv Manag Res. 2011;24(2):91–5.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53. </w:t>
      </w:r>
      <w:r w:rsidRPr="00625BCC">
        <w:rPr>
          <w:rFonts w:cs="Times New Roman"/>
          <w:noProof/>
        </w:rPr>
        <w:tab/>
        <w:t xml:space="preserve">Ley 30225 - Ley de Contrataciones del Estado.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54. </w:t>
      </w:r>
      <w:r w:rsidRPr="00625BCC">
        <w:rPr>
          <w:rFonts w:cs="Times New Roman"/>
          <w:noProof/>
          <w:lang w:val="en-US"/>
        </w:rPr>
        <w:tab/>
        <w:t xml:space="preserve">Nielsen J. Why You Only Need to Test with 5 Users. </w:t>
      </w:r>
      <w:r w:rsidRPr="00625BCC">
        <w:rPr>
          <w:rFonts w:cs="Times New Roman"/>
          <w:noProof/>
        </w:rPr>
        <w:t xml:space="preserve">Jakob Nielsens Alertbox. 2000;19(September 23):1–4. </w:t>
      </w:r>
    </w:p>
    <w:p w:rsidR="00694266" w:rsidRPr="00862EA1" w:rsidRDefault="00694266" w:rsidP="00694266">
      <w:pPr>
        <w:widowControl w:val="0"/>
        <w:autoSpaceDE w:val="0"/>
        <w:autoSpaceDN w:val="0"/>
        <w:adjustRightInd w:val="0"/>
        <w:spacing w:line="360" w:lineRule="auto"/>
        <w:rPr>
          <w:rFonts w:cs="Times New Roman"/>
          <w:b/>
          <w:lang w:val="es-PE"/>
        </w:rPr>
      </w:pPr>
      <w:r w:rsidRPr="00BA156B">
        <w:rPr>
          <w:rFonts w:cs="Times New Roman"/>
          <w:lang w:val="es-PE"/>
        </w:rPr>
        <w:fldChar w:fldCharType="end"/>
      </w:r>
    </w:p>
    <w:p w:rsidR="00F50358" w:rsidRDefault="00F50358"/>
    <w:sectPr w:rsidR="00F50358" w:rsidSect="00A371F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087" w:rsidRDefault="00915087" w:rsidP="00600868">
      <w:r>
        <w:separator/>
      </w:r>
    </w:p>
  </w:endnote>
  <w:endnote w:type="continuationSeparator" w:id="0">
    <w:p w:rsidR="00915087" w:rsidRDefault="00915087" w:rsidP="0060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9855764"/>
      <w:docPartObj>
        <w:docPartGallery w:val="Page Numbers (Bottom of Page)"/>
        <w:docPartUnique/>
      </w:docPartObj>
    </w:sdtPr>
    <w:sdtContent>
      <w:p w:rsidR="0079401C" w:rsidRDefault="0079401C" w:rsidP="00F5035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9401C" w:rsidRDefault="007940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54270111"/>
      <w:docPartObj>
        <w:docPartGallery w:val="Page Numbers (Bottom of Page)"/>
        <w:docPartUnique/>
      </w:docPartObj>
    </w:sdtPr>
    <w:sdtContent>
      <w:p w:rsidR="0079401C" w:rsidRDefault="0079401C" w:rsidP="00F5035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79401C" w:rsidRDefault="007940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42219288"/>
      <w:docPartObj>
        <w:docPartGallery w:val="Page Numbers (Bottom of Page)"/>
        <w:docPartUnique/>
      </w:docPartObj>
    </w:sdtPr>
    <w:sdtContent>
      <w:p w:rsidR="0079401C" w:rsidRDefault="0079401C" w:rsidP="00F5035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79401C" w:rsidRDefault="007940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087" w:rsidRDefault="00915087" w:rsidP="00600868">
      <w:r>
        <w:separator/>
      </w:r>
    </w:p>
  </w:footnote>
  <w:footnote w:type="continuationSeparator" w:id="0">
    <w:p w:rsidR="00915087" w:rsidRDefault="00915087" w:rsidP="00600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4" w15:restartNumberingAfterBreak="0">
    <w:nsid w:val="12017093"/>
    <w:multiLevelType w:val="hybridMultilevel"/>
    <w:tmpl w:val="111CDB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D91CDF"/>
    <w:multiLevelType w:val="hybridMultilevel"/>
    <w:tmpl w:val="9EC6A67E"/>
    <w:lvl w:ilvl="0" w:tplc="D0E68656">
      <w:start w:val="1"/>
      <w:numFmt w:val="bullet"/>
      <w:lvlText w:val=""/>
      <w:lvlJc w:val="left"/>
      <w:pPr>
        <w:ind w:left="720" w:hanging="360"/>
      </w:pPr>
      <w:rPr>
        <w:rFonts w:ascii="Symbol" w:hAnsi="Symbol"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5"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7"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6C43CF8"/>
    <w:multiLevelType w:val="hybridMultilevel"/>
    <w:tmpl w:val="13DE881C"/>
    <w:lvl w:ilvl="0" w:tplc="280A000F">
      <w:start w:val="1"/>
      <w:numFmt w:val="decimal"/>
      <w:lvlText w:val="%1."/>
      <w:lvlJc w:val="left"/>
      <w:pPr>
        <w:ind w:left="717" w:hanging="360"/>
      </w:pPr>
      <w:rPr>
        <w:rFonts w:hint="default"/>
      </w:rPr>
    </w:lvl>
    <w:lvl w:ilvl="1" w:tplc="280A0003">
      <w:start w:val="1"/>
      <w:numFmt w:val="bullet"/>
      <w:lvlText w:val="o"/>
      <w:lvlJc w:val="left"/>
      <w:pPr>
        <w:ind w:left="717" w:hanging="360"/>
      </w:pPr>
      <w:rPr>
        <w:rFonts w:ascii="Courier New" w:hAnsi="Courier New" w:cs="Courier New" w:hint="default"/>
      </w:rPr>
    </w:lvl>
    <w:lvl w:ilvl="2" w:tplc="280A0005" w:tentative="1">
      <w:start w:val="1"/>
      <w:numFmt w:val="bullet"/>
      <w:lvlText w:val=""/>
      <w:lvlJc w:val="left"/>
      <w:pPr>
        <w:ind w:left="1437" w:hanging="360"/>
      </w:pPr>
      <w:rPr>
        <w:rFonts w:ascii="Wingdings" w:hAnsi="Wingdings" w:hint="default"/>
      </w:rPr>
    </w:lvl>
    <w:lvl w:ilvl="3" w:tplc="280A0001" w:tentative="1">
      <w:start w:val="1"/>
      <w:numFmt w:val="bullet"/>
      <w:lvlText w:val=""/>
      <w:lvlJc w:val="left"/>
      <w:pPr>
        <w:ind w:left="2157" w:hanging="360"/>
      </w:pPr>
      <w:rPr>
        <w:rFonts w:ascii="Symbol" w:hAnsi="Symbol" w:hint="default"/>
      </w:rPr>
    </w:lvl>
    <w:lvl w:ilvl="4" w:tplc="280A0003" w:tentative="1">
      <w:start w:val="1"/>
      <w:numFmt w:val="bullet"/>
      <w:lvlText w:val="o"/>
      <w:lvlJc w:val="left"/>
      <w:pPr>
        <w:ind w:left="2877" w:hanging="360"/>
      </w:pPr>
      <w:rPr>
        <w:rFonts w:ascii="Courier New" w:hAnsi="Courier New" w:cs="Courier New" w:hint="default"/>
      </w:rPr>
    </w:lvl>
    <w:lvl w:ilvl="5" w:tplc="280A0005" w:tentative="1">
      <w:start w:val="1"/>
      <w:numFmt w:val="bullet"/>
      <w:lvlText w:val=""/>
      <w:lvlJc w:val="left"/>
      <w:pPr>
        <w:ind w:left="3597" w:hanging="360"/>
      </w:pPr>
      <w:rPr>
        <w:rFonts w:ascii="Wingdings" w:hAnsi="Wingdings" w:hint="default"/>
      </w:rPr>
    </w:lvl>
    <w:lvl w:ilvl="6" w:tplc="280A0001" w:tentative="1">
      <w:start w:val="1"/>
      <w:numFmt w:val="bullet"/>
      <w:lvlText w:val=""/>
      <w:lvlJc w:val="left"/>
      <w:pPr>
        <w:ind w:left="4317" w:hanging="360"/>
      </w:pPr>
      <w:rPr>
        <w:rFonts w:ascii="Symbol" w:hAnsi="Symbol" w:hint="default"/>
      </w:rPr>
    </w:lvl>
    <w:lvl w:ilvl="7" w:tplc="280A0003" w:tentative="1">
      <w:start w:val="1"/>
      <w:numFmt w:val="bullet"/>
      <w:lvlText w:val="o"/>
      <w:lvlJc w:val="left"/>
      <w:pPr>
        <w:ind w:left="5037" w:hanging="360"/>
      </w:pPr>
      <w:rPr>
        <w:rFonts w:ascii="Courier New" w:hAnsi="Courier New" w:cs="Courier New" w:hint="default"/>
      </w:rPr>
    </w:lvl>
    <w:lvl w:ilvl="8" w:tplc="280A0005" w:tentative="1">
      <w:start w:val="1"/>
      <w:numFmt w:val="bullet"/>
      <w:lvlText w:val=""/>
      <w:lvlJc w:val="left"/>
      <w:pPr>
        <w:ind w:left="5757" w:hanging="360"/>
      </w:pPr>
      <w:rPr>
        <w:rFonts w:ascii="Wingdings" w:hAnsi="Wingdings" w:hint="default"/>
      </w:rPr>
    </w:lvl>
  </w:abstractNum>
  <w:abstractNum w:abstractNumId="23"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3"/>
  </w:num>
  <w:num w:numId="4">
    <w:abstractNumId w:val="24"/>
  </w:num>
  <w:num w:numId="5">
    <w:abstractNumId w:val="18"/>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22"/>
  </w:num>
  <w:num w:numId="13">
    <w:abstractNumId w:val="16"/>
  </w:num>
  <w:num w:numId="14">
    <w:abstractNumId w:val="11"/>
  </w:num>
  <w:num w:numId="15">
    <w:abstractNumId w:val="16"/>
    <w:lvlOverride w:ilvl="0">
      <w:startOverride w:val="1"/>
    </w:lvlOverride>
  </w:num>
  <w:num w:numId="16">
    <w:abstractNumId w:val="11"/>
    <w:lvlOverride w:ilvl="0">
      <w:startOverride w:val="1"/>
    </w:lvlOverride>
  </w:num>
  <w:num w:numId="17">
    <w:abstractNumId w:val="10"/>
  </w:num>
  <w:num w:numId="18">
    <w:abstractNumId w:val="19"/>
  </w:num>
  <w:num w:numId="19">
    <w:abstractNumId w:val="3"/>
  </w:num>
  <w:num w:numId="20">
    <w:abstractNumId w:val="11"/>
    <w:lvlOverride w:ilvl="0">
      <w:startOverride w:val="1"/>
    </w:lvlOverride>
  </w:num>
  <w:num w:numId="21">
    <w:abstractNumId w:val="11"/>
    <w:lvlOverride w:ilvl="0">
      <w:startOverride w:val="1"/>
    </w:lvlOverride>
  </w:num>
  <w:num w:numId="22">
    <w:abstractNumId w:val="4"/>
  </w:num>
  <w:num w:numId="23">
    <w:abstractNumId w:val="2"/>
  </w:num>
  <w:num w:numId="24">
    <w:abstractNumId w:val="20"/>
  </w:num>
  <w:num w:numId="25">
    <w:abstractNumId w:val="9"/>
  </w:num>
  <w:num w:numId="26">
    <w:abstractNumId w:val="12"/>
  </w:num>
  <w:num w:numId="27">
    <w:abstractNumId w:val="14"/>
  </w:num>
  <w:num w:numId="28">
    <w:abstractNumId w:val="5"/>
  </w:num>
  <w:num w:numId="29">
    <w:abstractNumId w:val="16"/>
    <w:lvlOverride w:ilvl="0">
      <w:startOverride w:val="1"/>
    </w:lvlOverride>
  </w:num>
  <w:num w:numId="30">
    <w:abstractNumId w:val="15"/>
  </w:num>
  <w:num w:numId="31">
    <w:abstractNumId w:val="7"/>
  </w:num>
  <w:num w:numId="32">
    <w:abstractNumId w:val="6"/>
  </w:num>
  <w:num w:numId="33">
    <w:abstractNumId w:val="13"/>
  </w:num>
  <w:num w:numId="34">
    <w:abstractNumId w:val="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66"/>
    <w:rsid w:val="0004091E"/>
    <w:rsid w:val="00303AC5"/>
    <w:rsid w:val="003478CF"/>
    <w:rsid w:val="00405765"/>
    <w:rsid w:val="005C7F90"/>
    <w:rsid w:val="00600868"/>
    <w:rsid w:val="00694266"/>
    <w:rsid w:val="0079401C"/>
    <w:rsid w:val="00915087"/>
    <w:rsid w:val="009165BC"/>
    <w:rsid w:val="00A22252"/>
    <w:rsid w:val="00A371FA"/>
    <w:rsid w:val="00A40DEA"/>
    <w:rsid w:val="00CB6558"/>
    <w:rsid w:val="00F50358"/>
    <w:rsid w:val="00F61B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F4AE"/>
  <w15:chartTrackingRefBased/>
  <w15:docId w15:val="{0F08B20F-F682-2749-B299-C1AA8FB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266"/>
    <w:rPr>
      <w:rFonts w:ascii="Times New Roman" w:hAnsi="Times New Roman"/>
      <w:lang w:val="es-ES_tradnl"/>
    </w:rPr>
  </w:style>
  <w:style w:type="paragraph" w:styleId="Ttulo1">
    <w:name w:val="heading 1"/>
    <w:basedOn w:val="Normal"/>
    <w:next w:val="Normal"/>
    <w:link w:val="Ttulo1Car"/>
    <w:uiPriority w:val="9"/>
    <w:qFormat/>
    <w:rsid w:val="00694266"/>
    <w:pPr>
      <w:keepNext/>
      <w:keepLines/>
      <w:pageBreakBefore/>
      <w:spacing w:before="240" w:after="240" w:line="480" w:lineRule="auto"/>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694266"/>
    <w:pPr>
      <w:keepNext/>
      <w:keepLines/>
      <w:numPr>
        <w:numId w:val="5"/>
      </w:numPr>
      <w:spacing w:before="240" w:after="240" w:line="48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694266"/>
    <w:pPr>
      <w:keepNext/>
      <w:keepLines/>
      <w:numPr>
        <w:ilvl w:val="1"/>
        <w:numId w:val="5"/>
      </w:numPr>
      <w:spacing w:before="240" w:after="240" w:line="48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694266"/>
    <w:pPr>
      <w:keepNext/>
      <w:keepLines/>
      <w:numPr>
        <w:numId w:val="13"/>
      </w:numPr>
      <w:spacing w:before="240" w:after="240" w:line="480" w:lineRule="auto"/>
      <w:outlineLvl w:val="3"/>
    </w:pPr>
    <w:rPr>
      <w:rFonts w:eastAsiaTheme="majorEastAsia" w:cstheme="majorBidi"/>
      <w:i/>
      <w:iCs/>
      <w:color w:val="000000" w:themeColor="text1"/>
    </w:rPr>
  </w:style>
  <w:style w:type="paragraph" w:styleId="Ttulo5">
    <w:name w:val="heading 5"/>
    <w:basedOn w:val="Ttulo4"/>
    <w:next w:val="Normal"/>
    <w:link w:val="Ttulo5Car"/>
    <w:uiPriority w:val="9"/>
    <w:unhideWhenUsed/>
    <w:qFormat/>
    <w:rsid w:val="00694266"/>
    <w:pPr>
      <w:numPr>
        <w:numId w:val="14"/>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266"/>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694266"/>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694266"/>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694266"/>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694266"/>
    <w:rPr>
      <w:rFonts w:ascii="Times New Roman" w:eastAsiaTheme="majorEastAsia" w:hAnsi="Times New Roman" w:cstheme="majorBidi"/>
      <w:i/>
      <w:iCs/>
      <w:lang w:val="es-ES_tradnl"/>
    </w:rPr>
  </w:style>
  <w:style w:type="paragraph" w:styleId="Prrafodelista">
    <w:name w:val="List Paragraph"/>
    <w:basedOn w:val="Normal"/>
    <w:uiPriority w:val="34"/>
    <w:qFormat/>
    <w:rsid w:val="00694266"/>
    <w:pPr>
      <w:ind w:left="720"/>
      <w:contextualSpacing/>
    </w:pPr>
  </w:style>
  <w:style w:type="table" w:customStyle="1" w:styleId="Tabladecuadrcula4-nfasis11">
    <w:name w:val="Tabla de cuadrícula 4 - Énfasis 11"/>
    <w:basedOn w:val="Tablanormal"/>
    <w:uiPriority w:val="49"/>
    <w:rsid w:val="00694266"/>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694266"/>
    <w:rPr>
      <w:rFonts w:ascii="Times New Roman" w:hAnsi="Times New Roman"/>
      <w:lang w:val="es-ES_tradnl"/>
    </w:rPr>
  </w:style>
  <w:style w:type="paragraph" w:styleId="Mapadeldocumento">
    <w:name w:val="Document Map"/>
    <w:basedOn w:val="Normal"/>
    <w:link w:val="MapadeldocumentoCar"/>
    <w:uiPriority w:val="99"/>
    <w:semiHidden/>
    <w:unhideWhenUsed/>
    <w:rsid w:val="00694266"/>
    <w:rPr>
      <w:rFonts w:cs="Times New Roman"/>
    </w:rPr>
  </w:style>
  <w:style w:type="character" w:customStyle="1" w:styleId="MapadeldocumentoCar">
    <w:name w:val="Mapa del documento Car"/>
    <w:basedOn w:val="Fuentedeprrafopredeter"/>
    <w:link w:val="Mapadeldocumento"/>
    <w:uiPriority w:val="99"/>
    <w:semiHidden/>
    <w:rsid w:val="00694266"/>
    <w:rPr>
      <w:rFonts w:ascii="Times New Roman" w:hAnsi="Times New Roman" w:cs="Times New Roman"/>
      <w:lang w:val="es-ES_tradnl"/>
    </w:rPr>
  </w:style>
  <w:style w:type="table" w:styleId="Tablaconcuadrcula">
    <w:name w:val="Table Grid"/>
    <w:basedOn w:val="Tablanormal"/>
    <w:uiPriority w:val="39"/>
    <w:rsid w:val="00694266"/>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694266"/>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694266"/>
    <w:pPr>
      <w:tabs>
        <w:tab w:val="center" w:pos="4419"/>
        <w:tab w:val="right" w:pos="8838"/>
      </w:tabs>
    </w:pPr>
  </w:style>
  <w:style w:type="character" w:customStyle="1" w:styleId="PiedepginaCar">
    <w:name w:val="Pie de página Car"/>
    <w:basedOn w:val="Fuentedeprrafopredeter"/>
    <w:link w:val="Piedepgina"/>
    <w:uiPriority w:val="99"/>
    <w:rsid w:val="00694266"/>
    <w:rPr>
      <w:rFonts w:ascii="Times New Roman" w:hAnsi="Times New Roman"/>
      <w:lang w:val="es-ES_tradnl"/>
    </w:rPr>
  </w:style>
  <w:style w:type="character" w:styleId="Nmerodepgina">
    <w:name w:val="page number"/>
    <w:basedOn w:val="Fuentedeprrafopredeter"/>
    <w:uiPriority w:val="99"/>
    <w:semiHidden/>
    <w:unhideWhenUsed/>
    <w:rsid w:val="00694266"/>
  </w:style>
  <w:style w:type="paragraph" w:styleId="Encabezado">
    <w:name w:val="header"/>
    <w:basedOn w:val="Normal"/>
    <w:link w:val="EncabezadoCar"/>
    <w:uiPriority w:val="99"/>
    <w:unhideWhenUsed/>
    <w:rsid w:val="00694266"/>
    <w:pPr>
      <w:tabs>
        <w:tab w:val="center" w:pos="4419"/>
        <w:tab w:val="right" w:pos="8838"/>
      </w:tabs>
    </w:pPr>
  </w:style>
  <w:style w:type="character" w:customStyle="1" w:styleId="EncabezadoCar">
    <w:name w:val="Encabezado Car"/>
    <w:basedOn w:val="Fuentedeprrafopredeter"/>
    <w:link w:val="Encabezado"/>
    <w:uiPriority w:val="99"/>
    <w:rsid w:val="00694266"/>
    <w:rPr>
      <w:rFonts w:ascii="Times New Roman" w:hAnsi="Times New Roman"/>
      <w:lang w:val="es-ES_tradnl"/>
    </w:rPr>
  </w:style>
  <w:style w:type="paragraph" w:styleId="Textodeglobo">
    <w:name w:val="Balloon Text"/>
    <w:basedOn w:val="Normal"/>
    <w:link w:val="TextodegloboCar"/>
    <w:uiPriority w:val="99"/>
    <w:semiHidden/>
    <w:unhideWhenUsed/>
    <w:rsid w:val="00694266"/>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266"/>
    <w:rPr>
      <w:rFonts w:ascii="Tahoma" w:hAnsi="Tahoma" w:cs="Tahoma"/>
      <w:sz w:val="16"/>
      <w:szCs w:val="16"/>
      <w:lang w:val="es-ES_tradnl"/>
    </w:rPr>
  </w:style>
  <w:style w:type="paragraph" w:styleId="TtuloTDC">
    <w:name w:val="TOC Heading"/>
    <w:basedOn w:val="Ttulo1"/>
    <w:next w:val="Normal"/>
    <w:uiPriority w:val="39"/>
    <w:unhideWhenUsed/>
    <w:qFormat/>
    <w:rsid w:val="00694266"/>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694266"/>
    <w:pPr>
      <w:tabs>
        <w:tab w:val="right" w:leader="dot" w:pos="7921"/>
      </w:tabs>
      <w:spacing w:before="240" w:after="240" w:line="480" w:lineRule="auto"/>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694266"/>
    <w:pPr>
      <w:tabs>
        <w:tab w:val="left" w:pos="720"/>
        <w:tab w:val="right" w:leader="dot" w:pos="8488"/>
      </w:tabs>
      <w:spacing w:line="48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694266"/>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694266"/>
    <w:rPr>
      <w:color w:val="0563C1" w:themeColor="hyperlink"/>
      <w:u w:val="single"/>
    </w:rPr>
  </w:style>
  <w:style w:type="character" w:styleId="Textodelmarcadordeposicin">
    <w:name w:val="Placeholder Text"/>
    <w:basedOn w:val="Fuentedeprrafopredeter"/>
    <w:uiPriority w:val="99"/>
    <w:semiHidden/>
    <w:rsid w:val="00694266"/>
    <w:rPr>
      <w:color w:val="808080"/>
    </w:rPr>
  </w:style>
  <w:style w:type="paragraph" w:customStyle="1" w:styleId="p1">
    <w:name w:val="p1"/>
    <w:basedOn w:val="Normal"/>
    <w:rsid w:val="00694266"/>
    <w:rPr>
      <w:rFonts w:ascii="Helvetica" w:hAnsi="Helvetica" w:cs="Times New Roman"/>
      <w:sz w:val="14"/>
      <w:szCs w:val="14"/>
      <w:lang w:eastAsia="es-ES_tradnl"/>
    </w:rPr>
  </w:style>
  <w:style w:type="paragraph" w:customStyle="1" w:styleId="p2">
    <w:name w:val="p2"/>
    <w:basedOn w:val="Normal"/>
    <w:rsid w:val="00694266"/>
    <w:rPr>
      <w:rFonts w:ascii="Helvetica" w:hAnsi="Helvetica" w:cs="Times New Roman"/>
      <w:sz w:val="12"/>
      <w:szCs w:val="12"/>
      <w:lang w:eastAsia="es-ES_tradnl"/>
    </w:rPr>
  </w:style>
  <w:style w:type="paragraph" w:customStyle="1" w:styleId="p3">
    <w:name w:val="p3"/>
    <w:basedOn w:val="Normal"/>
    <w:rsid w:val="00694266"/>
    <w:rPr>
      <w:rFonts w:ascii="Consolas" w:hAnsi="Consolas" w:cs="Times New Roman"/>
      <w:sz w:val="15"/>
      <w:szCs w:val="15"/>
      <w:lang w:eastAsia="es-ES_tradnl"/>
    </w:rPr>
  </w:style>
  <w:style w:type="character" w:customStyle="1" w:styleId="apple-tab-span">
    <w:name w:val="apple-tab-span"/>
    <w:basedOn w:val="Fuentedeprrafopredeter"/>
    <w:rsid w:val="00694266"/>
  </w:style>
  <w:style w:type="character" w:customStyle="1" w:styleId="apple-converted-space">
    <w:name w:val="apple-converted-space"/>
    <w:basedOn w:val="Fuentedeprrafopredeter"/>
    <w:rsid w:val="00694266"/>
  </w:style>
  <w:style w:type="paragraph" w:styleId="Cita">
    <w:name w:val="Quote"/>
    <w:basedOn w:val="Normal"/>
    <w:next w:val="Normal"/>
    <w:link w:val="CitaCar"/>
    <w:uiPriority w:val="29"/>
    <w:qFormat/>
    <w:rsid w:val="00694266"/>
    <w:pPr>
      <w:spacing w:before="240" w:after="240" w:line="480" w:lineRule="auto"/>
      <w:ind w:left="862" w:right="862"/>
      <w:jc w:val="center"/>
    </w:pPr>
    <w:rPr>
      <w:i/>
      <w:iCs/>
      <w:color w:val="404040" w:themeColor="text1" w:themeTint="BF"/>
    </w:rPr>
  </w:style>
  <w:style w:type="character" w:customStyle="1" w:styleId="CitaCar">
    <w:name w:val="Cita Car"/>
    <w:basedOn w:val="Fuentedeprrafopredeter"/>
    <w:link w:val="Cita"/>
    <w:uiPriority w:val="29"/>
    <w:rsid w:val="00694266"/>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694266"/>
    <w:rPr>
      <w:i/>
      <w:iCs/>
      <w:color w:val="404040" w:themeColor="text1" w:themeTint="BF"/>
    </w:rPr>
  </w:style>
  <w:style w:type="character" w:styleId="nfasis">
    <w:name w:val="Emphasis"/>
    <w:basedOn w:val="Fuentedeprrafopredeter"/>
    <w:uiPriority w:val="20"/>
    <w:qFormat/>
    <w:rsid w:val="00694266"/>
    <w:rPr>
      <w:i/>
      <w:iCs/>
    </w:rPr>
  </w:style>
  <w:style w:type="character" w:styleId="Referenciasutil">
    <w:name w:val="Subtle Reference"/>
    <w:basedOn w:val="Fuentedeprrafopredeter"/>
    <w:uiPriority w:val="31"/>
    <w:qFormat/>
    <w:rsid w:val="00694266"/>
    <w:rPr>
      <w:smallCaps/>
      <w:color w:val="5A5A5A" w:themeColor="text1" w:themeTint="A5"/>
    </w:rPr>
  </w:style>
  <w:style w:type="character" w:styleId="Referenciaintensa">
    <w:name w:val="Intense Reference"/>
    <w:basedOn w:val="Fuentedeprrafopredeter"/>
    <w:uiPriority w:val="32"/>
    <w:qFormat/>
    <w:rsid w:val="00694266"/>
    <w:rPr>
      <w:b/>
      <w:bCs/>
      <w:smallCaps/>
      <w:color w:val="4472C4" w:themeColor="accent1"/>
      <w:spacing w:val="5"/>
    </w:rPr>
  </w:style>
  <w:style w:type="paragraph" w:styleId="Citadestacada">
    <w:name w:val="Intense Quote"/>
    <w:basedOn w:val="Normal"/>
    <w:next w:val="Normal"/>
    <w:link w:val="CitadestacadaCar"/>
    <w:uiPriority w:val="30"/>
    <w:qFormat/>
    <w:rsid w:val="006942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94266"/>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694266"/>
    <w:rPr>
      <w:sz w:val="16"/>
      <w:szCs w:val="16"/>
    </w:rPr>
  </w:style>
  <w:style w:type="paragraph" w:styleId="Textocomentario">
    <w:name w:val="annotation text"/>
    <w:basedOn w:val="Normal"/>
    <w:link w:val="TextocomentarioCar"/>
    <w:uiPriority w:val="99"/>
    <w:semiHidden/>
    <w:unhideWhenUsed/>
    <w:rsid w:val="00694266"/>
    <w:rPr>
      <w:sz w:val="20"/>
      <w:szCs w:val="20"/>
    </w:rPr>
  </w:style>
  <w:style w:type="character" w:customStyle="1" w:styleId="TextocomentarioCar">
    <w:name w:val="Texto comentario Car"/>
    <w:basedOn w:val="Fuentedeprrafopredeter"/>
    <w:link w:val="Textocomentario"/>
    <w:uiPriority w:val="99"/>
    <w:semiHidden/>
    <w:rsid w:val="00694266"/>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94266"/>
    <w:rPr>
      <w:b/>
      <w:bCs/>
    </w:rPr>
  </w:style>
  <w:style w:type="character" w:customStyle="1" w:styleId="AsuntodelcomentarioCar">
    <w:name w:val="Asunto del comentario Car"/>
    <w:basedOn w:val="TextocomentarioCar"/>
    <w:link w:val="Asuntodelcomentario"/>
    <w:uiPriority w:val="99"/>
    <w:semiHidden/>
    <w:rsid w:val="00694266"/>
    <w:rPr>
      <w:rFonts w:ascii="Times New Roman" w:hAnsi="Times New Roman"/>
      <w:b/>
      <w:bCs/>
      <w:sz w:val="20"/>
      <w:szCs w:val="20"/>
      <w:lang w:val="es-ES_tradnl"/>
    </w:rPr>
  </w:style>
  <w:style w:type="paragraph" w:styleId="TDC4">
    <w:name w:val="toc 4"/>
    <w:basedOn w:val="Normal"/>
    <w:next w:val="Normal"/>
    <w:autoRedefine/>
    <w:uiPriority w:val="39"/>
    <w:unhideWhenUsed/>
    <w:rsid w:val="00694266"/>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694266"/>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694266"/>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694266"/>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694266"/>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694266"/>
    <w:pPr>
      <w:ind w:left="1920"/>
    </w:pPr>
    <w:rPr>
      <w:rFonts w:asciiTheme="minorHAnsi" w:hAnsiTheme="minorHAnsi" w:cstheme="minorHAnsi"/>
      <w:sz w:val="18"/>
      <w:szCs w:val="18"/>
    </w:rPr>
  </w:style>
  <w:style w:type="paragraph" w:customStyle="1" w:styleId="Texto">
    <w:name w:val="Texto"/>
    <w:basedOn w:val="Normal"/>
    <w:link w:val="TextoCar"/>
    <w:qFormat/>
    <w:rsid w:val="00694266"/>
    <w:pPr>
      <w:spacing w:before="240" w:after="240" w:line="480" w:lineRule="auto"/>
      <w:jc w:val="both"/>
    </w:pPr>
    <w:rPr>
      <w:rFonts w:cs="Times New Roman"/>
      <w:lang w:val="es-ES"/>
    </w:rPr>
  </w:style>
  <w:style w:type="character" w:customStyle="1" w:styleId="TextoCar">
    <w:name w:val="Texto Car"/>
    <w:basedOn w:val="Fuentedeprrafopredeter"/>
    <w:link w:val="Texto"/>
    <w:rsid w:val="00694266"/>
    <w:rPr>
      <w:rFonts w:ascii="Times New Roman" w:hAnsi="Times New Roman" w:cs="Times New Roman"/>
      <w:lang w:val="es-ES"/>
    </w:rPr>
  </w:style>
  <w:style w:type="paragraph" w:styleId="Sinespaciado">
    <w:name w:val="No Spacing"/>
    <w:uiPriority w:val="1"/>
    <w:qFormat/>
    <w:rsid w:val="00694266"/>
    <w:rPr>
      <w:rFonts w:ascii="Times New Roman" w:hAnsi="Times New Roman"/>
      <w:lang w:val="es-ES_tradnl"/>
    </w:rPr>
  </w:style>
  <w:style w:type="character" w:styleId="Hipervnculovisitado">
    <w:name w:val="FollowedHyperlink"/>
    <w:basedOn w:val="Fuentedeprrafopredeter"/>
    <w:uiPriority w:val="99"/>
    <w:semiHidden/>
    <w:unhideWhenUsed/>
    <w:rsid w:val="00405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x7lvw.axshare.com/"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89</Pages>
  <Words>40810</Words>
  <Characters>224460</Characters>
  <Application>Microsoft Office Word</Application>
  <DocSecurity>0</DocSecurity>
  <Lines>1870</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7</cp:revision>
  <dcterms:created xsi:type="dcterms:W3CDTF">2018-04-20T16:34:00Z</dcterms:created>
  <dcterms:modified xsi:type="dcterms:W3CDTF">2018-06-08T17:24:00Z</dcterms:modified>
</cp:coreProperties>
</file>